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80768" behindDoc="1" locked="0" layoutInCell="1" allowOverlap="1" wp14:anchorId="579D4D86" wp14:editId="228119C3">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4144" behindDoc="0" locked="0" layoutInCell="1" allowOverlap="1" wp14:anchorId="3AF07207" wp14:editId="5F679D88">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5B63284F"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486204">
        <w:rPr>
          <w:rFonts w:ascii="Arial Rounded MT Bold" w:hAnsi="Arial Rounded MT Bold" w:cs="Calibri"/>
          <w:b/>
          <w:smallCaps/>
          <w:sz w:val="32"/>
          <w:szCs w:val="32"/>
        </w:rPr>
        <w:t>002</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52E57C12" w:rsidR="00015D95" w:rsidRDefault="00162660" w:rsidP="00B30660">
      <w:pPr>
        <w:jc w:val="center"/>
        <w:rPr>
          <w:rFonts w:ascii="Arial" w:hAnsi="Arial" w:cs="Arial"/>
          <w:b/>
          <w:bCs/>
          <w:sz w:val="32"/>
          <w:szCs w:val="22"/>
        </w:rPr>
      </w:pPr>
      <w:bookmarkStart w:id="1" w:name="_Hlk128038637"/>
      <w:bookmarkStart w:id="2" w:name="_Hlk53495948"/>
      <w:bookmarkStart w:id="3" w:name="_Hlk123718797"/>
      <w:bookmarkStart w:id="4" w:name="_Hlk117675524"/>
      <w:bookmarkStart w:id="5" w:name="_Hlk105012897"/>
      <w:bookmarkStart w:id="6" w:name="_Hlk103609826"/>
      <w:r w:rsidRPr="00162660">
        <w:rPr>
          <w:rFonts w:ascii="Arial" w:hAnsi="Arial" w:cs="Arial"/>
          <w:b/>
          <w:bCs/>
          <w:sz w:val="32"/>
          <w:szCs w:val="22"/>
        </w:rPr>
        <w:t xml:space="preserve">Servicio </w:t>
      </w:r>
      <w:r w:rsidR="008D5822">
        <w:rPr>
          <w:rFonts w:ascii="Arial" w:hAnsi="Arial" w:cs="Arial"/>
          <w:b/>
          <w:bCs/>
          <w:sz w:val="32"/>
          <w:szCs w:val="22"/>
        </w:rPr>
        <w:t xml:space="preserve">integral </w:t>
      </w:r>
      <w:r w:rsidR="006F3B07">
        <w:rPr>
          <w:rFonts w:ascii="Arial" w:hAnsi="Arial" w:cs="Arial"/>
          <w:b/>
          <w:bCs/>
          <w:sz w:val="32"/>
          <w:szCs w:val="22"/>
        </w:rPr>
        <w:t>para el diseño, preproducción,</w:t>
      </w:r>
      <w:r w:rsidR="008F022E">
        <w:rPr>
          <w:rFonts w:ascii="Arial" w:hAnsi="Arial" w:cs="Arial"/>
          <w:b/>
          <w:bCs/>
          <w:sz w:val="32"/>
          <w:szCs w:val="22"/>
        </w:rPr>
        <w:t xml:space="preserve"> producción,</w:t>
      </w:r>
      <w:r w:rsidR="006F3B07">
        <w:rPr>
          <w:rFonts w:ascii="Arial" w:hAnsi="Arial" w:cs="Arial"/>
          <w:b/>
          <w:bCs/>
          <w:sz w:val="32"/>
          <w:szCs w:val="22"/>
        </w:rPr>
        <w:t xml:space="preserve"> transmisión, </w:t>
      </w:r>
      <w:r w:rsidR="008F022E">
        <w:rPr>
          <w:rFonts w:ascii="Arial" w:hAnsi="Arial" w:cs="Arial"/>
          <w:b/>
          <w:bCs/>
          <w:sz w:val="32"/>
          <w:szCs w:val="22"/>
        </w:rPr>
        <w:t>grabación y postproducción de los debates de 2024 entre las candidaturas</w:t>
      </w:r>
      <w:r w:rsidR="00B30660">
        <w:rPr>
          <w:rFonts w:ascii="Arial" w:hAnsi="Arial" w:cs="Arial"/>
          <w:b/>
          <w:bCs/>
          <w:sz w:val="32"/>
          <w:szCs w:val="22"/>
        </w:rPr>
        <w:t xml:space="preserve"> a la </w:t>
      </w:r>
      <w:r w:rsidR="00154FA3">
        <w:rPr>
          <w:rFonts w:ascii="Arial" w:hAnsi="Arial" w:cs="Arial"/>
          <w:b/>
          <w:bCs/>
          <w:sz w:val="32"/>
          <w:szCs w:val="22"/>
        </w:rPr>
        <w:t>P</w:t>
      </w:r>
      <w:r w:rsidR="00B30660">
        <w:rPr>
          <w:rFonts w:ascii="Arial" w:hAnsi="Arial" w:cs="Arial"/>
          <w:b/>
          <w:bCs/>
          <w:sz w:val="32"/>
          <w:szCs w:val="22"/>
        </w:rPr>
        <w:t xml:space="preserve">residencia de la </w:t>
      </w:r>
      <w:r w:rsidR="00154FA3">
        <w:rPr>
          <w:rFonts w:ascii="Arial" w:hAnsi="Arial" w:cs="Arial"/>
          <w:b/>
          <w:bCs/>
          <w:sz w:val="32"/>
          <w:szCs w:val="22"/>
        </w:rPr>
        <w:t>R</w:t>
      </w:r>
      <w:r w:rsidR="00B30660">
        <w:rPr>
          <w:rFonts w:ascii="Arial" w:hAnsi="Arial" w:cs="Arial"/>
          <w:b/>
          <w:bCs/>
          <w:sz w:val="32"/>
          <w:szCs w:val="22"/>
        </w:rPr>
        <w:t>ep</w:t>
      </w:r>
      <w:r w:rsidR="00CA416A">
        <w:rPr>
          <w:rFonts w:ascii="Arial" w:hAnsi="Arial" w:cs="Arial"/>
          <w:b/>
          <w:bCs/>
          <w:sz w:val="32"/>
          <w:szCs w:val="22"/>
        </w:rPr>
        <w:t>ú</w:t>
      </w:r>
      <w:r w:rsidR="00B30660">
        <w:rPr>
          <w:rFonts w:ascii="Arial" w:hAnsi="Arial" w:cs="Arial"/>
          <w:b/>
          <w:bCs/>
          <w:sz w:val="32"/>
          <w:szCs w:val="22"/>
        </w:rPr>
        <w:t>blica</w:t>
      </w: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p w14:paraId="23658EB6" w14:textId="77777777" w:rsidR="00162660" w:rsidRPr="00015D95" w:rsidRDefault="00162660" w:rsidP="00162660">
      <w:pPr>
        <w:jc w:val="center"/>
        <w:rPr>
          <w:rFonts w:ascii="Arial" w:hAnsi="Arial" w:cs="Arial"/>
          <w:b/>
          <w:bCs/>
          <w:sz w:val="32"/>
          <w:szCs w:val="22"/>
        </w:rPr>
      </w:pPr>
    </w:p>
    <w:bookmarkEnd w:id="0"/>
    <w:bookmarkEnd w:id="1"/>
    <w:bookmarkEnd w:id="2"/>
    <w:bookmarkEnd w:id="3"/>
    <w:bookmarkEnd w:id="4"/>
    <w:bookmarkEnd w:id="5"/>
    <w:bookmarkEnd w:id="6"/>
    <w:p w14:paraId="509C2338" w14:textId="22536EE1" w:rsidR="009C6061" w:rsidRDefault="009C6061" w:rsidP="001E1281">
      <w:pPr>
        <w:tabs>
          <w:tab w:val="left" w:pos="7059"/>
        </w:tabs>
        <w:rPr>
          <w:rFonts w:ascii="Arial" w:hAnsi="Arial" w:cs="Arial"/>
          <w:b/>
          <w:bCs/>
          <w:sz w:val="32"/>
          <w:szCs w:val="22"/>
        </w:rPr>
      </w:pPr>
    </w:p>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2E42EB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A8440B">
        <w:rPr>
          <w:rFonts w:ascii="Arial" w:hAnsi="Arial" w:cs="Arial"/>
          <w:b/>
          <w:sz w:val="22"/>
          <w:szCs w:val="22"/>
        </w:rPr>
        <w:t>4</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77EC589D"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486204">
        <w:rPr>
          <w:rFonts w:ascii="Arial" w:hAnsi="Arial" w:cs="Arial"/>
          <w:b/>
          <w:sz w:val="22"/>
          <w:szCs w:val="22"/>
        </w:rPr>
        <w:t>002</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4DC2B14B"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7" w:name="_Hlk89201303"/>
      <w:r w:rsidR="00302A3B" w:rsidRPr="00302A3B">
        <w:rPr>
          <w:rFonts w:ascii="Arial" w:hAnsi="Arial" w:cs="Arial"/>
          <w:b/>
          <w:bCs/>
          <w:sz w:val="22"/>
          <w:szCs w:val="22"/>
        </w:rPr>
        <w:t xml:space="preserve">Servicio integral para el diseño, preproducción, producción, transmisión, grabación y postproducción de los debates de 2024 entre las candidaturas a la </w:t>
      </w:r>
      <w:r w:rsidR="00CA416A">
        <w:rPr>
          <w:rFonts w:ascii="Arial" w:hAnsi="Arial" w:cs="Arial"/>
          <w:b/>
          <w:bCs/>
          <w:sz w:val="22"/>
          <w:szCs w:val="22"/>
        </w:rPr>
        <w:t>p</w:t>
      </w:r>
      <w:r w:rsidR="00302A3B" w:rsidRPr="00302A3B">
        <w:rPr>
          <w:rFonts w:ascii="Arial" w:hAnsi="Arial" w:cs="Arial"/>
          <w:b/>
          <w:bCs/>
          <w:sz w:val="22"/>
          <w:szCs w:val="22"/>
        </w:rPr>
        <w:t xml:space="preserve">residencia de la </w:t>
      </w:r>
      <w:r w:rsidR="00CA416A">
        <w:rPr>
          <w:rFonts w:ascii="Arial" w:hAnsi="Arial" w:cs="Arial"/>
          <w:b/>
          <w:bCs/>
          <w:sz w:val="22"/>
          <w:szCs w:val="22"/>
        </w:rPr>
        <w:t>R</w:t>
      </w:r>
      <w:r w:rsidR="00302A3B" w:rsidRPr="00302A3B">
        <w:rPr>
          <w:rFonts w:ascii="Arial" w:hAnsi="Arial" w:cs="Arial"/>
          <w:b/>
          <w:bCs/>
          <w:sz w:val="22"/>
          <w:szCs w:val="22"/>
        </w:rPr>
        <w:t>ep</w:t>
      </w:r>
      <w:r w:rsidR="00CA416A">
        <w:rPr>
          <w:rFonts w:ascii="Arial" w:hAnsi="Arial" w:cs="Arial"/>
          <w:b/>
          <w:bCs/>
          <w:sz w:val="22"/>
          <w:szCs w:val="22"/>
        </w:rPr>
        <w:t>ú</w:t>
      </w:r>
      <w:r w:rsidR="00302A3B" w:rsidRPr="00302A3B">
        <w:rPr>
          <w:rFonts w:ascii="Arial" w:hAnsi="Arial" w:cs="Arial"/>
          <w:b/>
          <w:bCs/>
          <w:sz w:val="22"/>
          <w:szCs w:val="22"/>
        </w:rPr>
        <w:t>blica</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7"/>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72C9659"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5BFA2D49"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EF3FEF">
        <w:trPr>
          <w:trHeight w:val="413"/>
        </w:trPr>
        <w:tc>
          <w:tcPr>
            <w:tcW w:w="1260" w:type="dxa"/>
            <w:shd w:val="clear" w:color="auto" w:fill="D9D9D9" w:themeFill="background1" w:themeFillShade="D9"/>
            <w:vAlign w:val="center"/>
          </w:tcPr>
          <w:p w14:paraId="2ED0CCF1" w14:textId="77777777" w:rsidR="00625F30" w:rsidRPr="00CF1236" w:rsidRDefault="00625F30" w:rsidP="00EF3FEF">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4A9467F3" w:rsidR="00625F30" w:rsidRPr="00CF1236" w:rsidRDefault="00F60BC4" w:rsidP="00EF3FEF">
            <w:pPr>
              <w:jc w:val="center"/>
              <w:rPr>
                <w:rFonts w:ascii="Arial" w:hAnsi="Arial" w:cs="Arial"/>
                <w:b/>
              </w:rPr>
            </w:pPr>
            <w:r>
              <w:rPr>
                <w:rFonts w:ascii="Arial" w:hAnsi="Arial" w:cs="Arial"/>
                <w:b/>
              </w:rPr>
              <w:t>1</w:t>
            </w:r>
            <w:r w:rsidR="00000813">
              <w:rPr>
                <w:rFonts w:ascii="Arial" w:hAnsi="Arial" w:cs="Arial"/>
                <w:b/>
              </w:rPr>
              <w:t>5</w:t>
            </w:r>
          </w:p>
        </w:tc>
        <w:tc>
          <w:tcPr>
            <w:tcW w:w="900" w:type="dxa"/>
            <w:shd w:val="clear" w:color="auto" w:fill="D9D9D9" w:themeFill="background1" w:themeFillShade="D9"/>
            <w:vAlign w:val="center"/>
          </w:tcPr>
          <w:p w14:paraId="5B4CE9D2" w14:textId="77777777" w:rsidR="00625F30" w:rsidRPr="00CF1236" w:rsidRDefault="00625F30" w:rsidP="00EF3FEF">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08AED088" w:rsidR="00625F30" w:rsidRPr="00CF1236" w:rsidRDefault="00F60BC4" w:rsidP="00EF3FEF">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5E604BE8" w14:textId="77777777" w:rsidR="00625F30" w:rsidRPr="00CF1236" w:rsidRDefault="00625F30" w:rsidP="00EF3FEF">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EF3FEF">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EF3FEF">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647439C9" w:rsidR="00625F30" w:rsidRPr="00CF1236" w:rsidRDefault="00455D94" w:rsidP="00EF3FEF">
            <w:pPr>
              <w:jc w:val="center"/>
              <w:rPr>
                <w:rFonts w:ascii="Arial" w:hAnsi="Arial" w:cs="Arial"/>
                <w:b/>
              </w:rPr>
            </w:pPr>
            <w:r>
              <w:rPr>
                <w:rFonts w:ascii="Arial" w:hAnsi="Arial" w:cs="Arial"/>
                <w:b/>
              </w:rPr>
              <w:t>10:00</w:t>
            </w:r>
          </w:p>
        </w:tc>
      </w:tr>
      <w:tr w:rsidR="00625F30" w:rsidRPr="00CD19C6" w14:paraId="453330DD" w14:textId="77777777" w:rsidTr="00EF3FEF">
        <w:trPr>
          <w:trHeight w:val="1026"/>
        </w:trPr>
        <w:tc>
          <w:tcPr>
            <w:tcW w:w="1260" w:type="dxa"/>
            <w:vAlign w:val="center"/>
          </w:tcPr>
          <w:p w14:paraId="3CFDD0DD" w14:textId="77777777" w:rsidR="00625F30" w:rsidRPr="00CD19C6" w:rsidRDefault="00625F30" w:rsidP="00EF3FEF">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EF3FEF">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EF3FEF">
        <w:trPr>
          <w:trHeight w:val="1026"/>
        </w:trPr>
        <w:tc>
          <w:tcPr>
            <w:tcW w:w="9000" w:type="dxa"/>
            <w:gridSpan w:val="8"/>
            <w:shd w:val="clear" w:color="auto" w:fill="D9D9D9" w:themeFill="background1" w:themeFillShade="D9"/>
            <w:vAlign w:val="center"/>
          </w:tcPr>
          <w:p w14:paraId="57E668B9" w14:textId="41433EBB" w:rsidR="00625F30" w:rsidRPr="000C5DC5" w:rsidRDefault="00625F30" w:rsidP="00EF3FEF">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F60BC4" w:rsidRPr="00F60BC4">
              <w:rPr>
                <w:rFonts w:ascii="Arial" w:hAnsi="Arial" w:cs="Arial"/>
                <w:b/>
                <w:bCs/>
              </w:rPr>
              <w:t>1</w:t>
            </w:r>
            <w:r w:rsidR="00000813">
              <w:rPr>
                <w:rFonts w:ascii="Arial" w:hAnsi="Arial" w:cs="Arial"/>
                <w:b/>
                <w:bCs/>
              </w:rPr>
              <w:t>3</w:t>
            </w:r>
            <w:r>
              <w:rPr>
                <w:rFonts w:ascii="Arial" w:hAnsi="Arial" w:cs="Arial"/>
                <w:b/>
                <w:bCs/>
              </w:rPr>
              <w:t xml:space="preserve"> </w:t>
            </w:r>
            <w:r w:rsidRPr="00AB2BC7">
              <w:rPr>
                <w:rFonts w:ascii="Arial" w:hAnsi="Arial" w:cs="Arial"/>
                <w:b/>
              </w:rPr>
              <w:t>de</w:t>
            </w:r>
            <w:r>
              <w:rPr>
                <w:rFonts w:ascii="Arial" w:hAnsi="Arial" w:cs="Arial"/>
                <w:b/>
              </w:rPr>
              <w:t xml:space="preserve"> </w:t>
            </w:r>
            <w:r w:rsidR="00455D94">
              <w:rPr>
                <w:rFonts w:ascii="Arial" w:hAnsi="Arial" w:cs="Arial"/>
                <w:b/>
              </w:rPr>
              <w:t>febrero</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455D94">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20117C2" w14:textId="77777777" w:rsidR="00625F30" w:rsidRDefault="00625F30" w:rsidP="00625F30">
      <w:pPr>
        <w:rPr>
          <w:rFonts w:ascii="Arial" w:hAnsi="Arial" w:cs="Arial"/>
          <w:b/>
        </w:rPr>
      </w:pPr>
    </w:p>
    <w:p w14:paraId="047D5231" w14:textId="438C35B4" w:rsidR="0089095E" w:rsidRDefault="0089095E" w:rsidP="00E16071">
      <w:pPr>
        <w:jc w:val="cente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4977AB">
        <w:trPr>
          <w:trHeight w:val="413"/>
        </w:trPr>
        <w:tc>
          <w:tcPr>
            <w:tcW w:w="1260" w:type="dxa"/>
            <w:shd w:val="clear" w:color="auto" w:fill="D9D9D9" w:themeFill="background1" w:themeFillShade="D9"/>
            <w:vAlign w:val="center"/>
          </w:tcPr>
          <w:p w14:paraId="7AAD5C53" w14:textId="77777777" w:rsidR="000521FE" w:rsidRPr="00CF1236" w:rsidRDefault="000521FE" w:rsidP="004977AB">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2C144C9B" w:rsidR="000521FE" w:rsidRPr="00CF1236" w:rsidRDefault="00F60BC4" w:rsidP="004977AB">
            <w:pPr>
              <w:jc w:val="center"/>
              <w:rPr>
                <w:rFonts w:ascii="Arial" w:hAnsi="Arial" w:cs="Arial"/>
                <w:b/>
              </w:rPr>
            </w:pPr>
            <w:r>
              <w:rPr>
                <w:rFonts w:ascii="Arial" w:hAnsi="Arial" w:cs="Arial"/>
                <w:b/>
              </w:rPr>
              <w:t>2</w:t>
            </w:r>
            <w:r w:rsidR="00000813">
              <w:rPr>
                <w:rFonts w:ascii="Arial" w:hAnsi="Arial" w:cs="Arial"/>
                <w:b/>
              </w:rPr>
              <w:t>2</w:t>
            </w:r>
          </w:p>
        </w:tc>
        <w:tc>
          <w:tcPr>
            <w:tcW w:w="900" w:type="dxa"/>
            <w:shd w:val="clear" w:color="auto" w:fill="D9D9D9" w:themeFill="background1" w:themeFillShade="D9"/>
            <w:vAlign w:val="center"/>
          </w:tcPr>
          <w:p w14:paraId="2D5A7CDF" w14:textId="77777777" w:rsidR="000521FE" w:rsidRPr="00CF1236" w:rsidRDefault="000521FE" w:rsidP="004977AB">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37551AE" w14:textId="4A286F4C" w:rsidR="000521FE" w:rsidRPr="00CF1236" w:rsidRDefault="00F60BC4" w:rsidP="004977AB">
            <w:pPr>
              <w:jc w:val="center"/>
              <w:rPr>
                <w:rFonts w:ascii="Arial" w:hAnsi="Arial" w:cs="Arial"/>
                <w:b/>
              </w:rPr>
            </w:pPr>
            <w:r>
              <w:rPr>
                <w:rFonts w:ascii="Arial" w:hAnsi="Arial" w:cs="Arial"/>
                <w:b/>
              </w:rPr>
              <w:t>febrero</w:t>
            </w:r>
          </w:p>
        </w:tc>
        <w:tc>
          <w:tcPr>
            <w:tcW w:w="912" w:type="dxa"/>
            <w:shd w:val="clear" w:color="auto" w:fill="D9D9D9" w:themeFill="background1" w:themeFillShade="D9"/>
            <w:vAlign w:val="center"/>
          </w:tcPr>
          <w:p w14:paraId="46CB2B72" w14:textId="77777777" w:rsidR="000521FE" w:rsidRPr="00CF1236" w:rsidRDefault="000521FE" w:rsidP="004977AB">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4977AB">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4977AB">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54E935DD" w:rsidR="000521FE" w:rsidRPr="00CF1236" w:rsidRDefault="00455D94" w:rsidP="004977AB">
            <w:pPr>
              <w:jc w:val="center"/>
              <w:rPr>
                <w:rFonts w:ascii="Arial" w:hAnsi="Arial" w:cs="Arial"/>
                <w:b/>
              </w:rPr>
            </w:pPr>
            <w:r>
              <w:rPr>
                <w:rFonts w:ascii="Arial" w:hAnsi="Arial" w:cs="Arial"/>
                <w:b/>
              </w:rPr>
              <w:t>10:00</w:t>
            </w:r>
          </w:p>
        </w:tc>
      </w:tr>
      <w:tr w:rsidR="000521FE" w:rsidRPr="00CD19C6" w14:paraId="2B7344AC" w14:textId="77777777" w:rsidTr="004977AB">
        <w:trPr>
          <w:trHeight w:val="1021"/>
        </w:trPr>
        <w:tc>
          <w:tcPr>
            <w:tcW w:w="1260" w:type="dxa"/>
            <w:vAlign w:val="center"/>
          </w:tcPr>
          <w:p w14:paraId="4565B920" w14:textId="77777777" w:rsidR="000521FE" w:rsidRPr="00CD19C6" w:rsidRDefault="000521FE" w:rsidP="004977AB">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D19C6" w:rsidRDefault="00CE5F1C" w:rsidP="004977AB">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4977AB">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1DAD396E" w:rsidR="000E2CAA" w:rsidRPr="000E2CAA" w:rsidRDefault="00F60BC4" w:rsidP="00B366F5">
            <w:pPr>
              <w:jc w:val="center"/>
              <w:rPr>
                <w:rFonts w:ascii="Arial" w:hAnsi="Arial" w:cs="Arial"/>
                <w:b/>
              </w:rPr>
            </w:pPr>
            <w:r>
              <w:rPr>
                <w:rFonts w:ascii="Arial" w:hAnsi="Arial" w:cs="Arial"/>
                <w:b/>
              </w:rPr>
              <w:t>2</w:t>
            </w:r>
            <w:r w:rsidR="00000813">
              <w:rPr>
                <w:rFonts w:ascii="Arial" w:hAnsi="Arial" w:cs="Arial"/>
                <w:b/>
              </w:rPr>
              <w:t>9</w:t>
            </w:r>
          </w:p>
        </w:tc>
        <w:tc>
          <w:tcPr>
            <w:tcW w:w="2976" w:type="dxa"/>
            <w:shd w:val="clear" w:color="auto" w:fill="D9D9D9" w:themeFill="background1" w:themeFillShade="D9"/>
            <w:vAlign w:val="center"/>
          </w:tcPr>
          <w:p w14:paraId="14B3F049" w14:textId="7BEA63C1" w:rsidR="000E2CAA" w:rsidRPr="000E2CAA" w:rsidRDefault="00F60BC4" w:rsidP="00B9254A">
            <w:pPr>
              <w:jc w:val="center"/>
              <w:rPr>
                <w:rFonts w:ascii="Arial" w:hAnsi="Arial" w:cs="Arial"/>
                <w:b/>
              </w:rPr>
            </w:pPr>
            <w:r>
              <w:rPr>
                <w:rFonts w:ascii="Arial" w:hAnsi="Arial" w:cs="Arial"/>
                <w:b/>
              </w:rPr>
              <w:t>febrero</w:t>
            </w:r>
          </w:p>
        </w:tc>
        <w:tc>
          <w:tcPr>
            <w:tcW w:w="2451" w:type="dxa"/>
            <w:shd w:val="clear" w:color="auto" w:fill="D9D9D9" w:themeFill="background1" w:themeFillShade="D9"/>
            <w:vAlign w:val="center"/>
          </w:tcPr>
          <w:p w14:paraId="518DDC9A" w14:textId="4E82BFFA" w:rsidR="000E2CAA" w:rsidRPr="000E2CAA" w:rsidRDefault="000E2CAA" w:rsidP="004977AB">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4977AB">
        <w:trPr>
          <w:trHeight w:val="1021"/>
        </w:trPr>
        <w:tc>
          <w:tcPr>
            <w:tcW w:w="1260" w:type="dxa"/>
            <w:shd w:val="clear" w:color="auto" w:fill="auto"/>
            <w:vAlign w:val="center"/>
          </w:tcPr>
          <w:p w14:paraId="34FA1CC5" w14:textId="77777777" w:rsidR="000521FE" w:rsidRPr="000E2CAA" w:rsidRDefault="000521FE" w:rsidP="004977AB">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4977AB">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3E0A9C03" w14:textId="5CB708ED" w:rsidR="00AC069A" w:rsidRPr="00792EBB" w:rsidRDefault="00412321" w:rsidP="00360B94">
      <w:pPr>
        <w:tabs>
          <w:tab w:val="left" w:pos="3686"/>
        </w:tabs>
        <w:rPr>
          <w:rFonts w:ascii="Arial" w:hAnsi="Arial" w:cs="Arial"/>
        </w:rPr>
      </w:pPr>
      <w:r>
        <w:rPr>
          <w:rFonts w:ascii="Arial" w:hAnsi="Arial" w:cs="Arial"/>
        </w:rPr>
        <w:br w:type="page"/>
      </w:r>
    </w:p>
    <w:p w14:paraId="12E2E9A0" w14:textId="2B66AB65"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25037793"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w:t>
      </w:r>
      <w:r w:rsidR="004C421C" w:rsidRPr="00C44901">
        <w:rPr>
          <w:rFonts w:ascii="Arial" w:hAnsi="Arial" w:cs="Arial"/>
          <w:bCs/>
        </w:rPr>
        <w:t xml:space="preserve">37 del REGLAMENTO y artículo 58 de las </w:t>
      </w:r>
      <w:r w:rsidR="00110AE2" w:rsidRPr="00C44901">
        <w:rPr>
          <w:rFonts w:ascii="Arial" w:hAnsi="Arial" w:cs="Arial"/>
        </w:rPr>
        <w:t>Políticas, Bases y Lineamientos en materia de Adquisiciones, Arrendamientos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110A1A79"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611B5D">
        <w:rPr>
          <w:rFonts w:ascii="Arial" w:hAnsi="Arial" w:cs="Arial"/>
          <w:bCs/>
        </w:rPr>
        <w:t>7</w:t>
      </w:r>
      <w:r w:rsidR="00283440">
        <w:rPr>
          <w:rFonts w:ascii="Arial" w:hAnsi="Arial" w:cs="Arial"/>
          <w:bCs/>
        </w:rPr>
        <w:t xml:space="preserve"> de</w:t>
      </w:r>
      <w:r w:rsidR="00007C67">
        <w:rPr>
          <w:rFonts w:ascii="Arial" w:hAnsi="Arial" w:cs="Arial"/>
          <w:bCs/>
        </w:rPr>
        <w:t xml:space="preserve"> </w:t>
      </w:r>
      <w:r w:rsidR="00B6177A">
        <w:rPr>
          <w:rFonts w:ascii="Arial" w:hAnsi="Arial" w:cs="Arial"/>
          <w:bCs/>
        </w:rPr>
        <w:t>febrero</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611B5D">
        <w:rPr>
          <w:rFonts w:ascii="Arial" w:hAnsi="Arial" w:cs="Arial"/>
          <w:bCs/>
        </w:rPr>
        <w:t>13</w:t>
      </w:r>
      <w:r w:rsidR="006852BF" w:rsidRPr="00D250A5">
        <w:rPr>
          <w:rFonts w:ascii="Arial" w:hAnsi="Arial" w:cs="Arial"/>
          <w:bCs/>
        </w:rPr>
        <w:t xml:space="preserve"> de </w:t>
      </w:r>
      <w:r w:rsidR="00B6177A">
        <w:rPr>
          <w:rFonts w:ascii="Arial" w:hAnsi="Arial" w:cs="Arial"/>
          <w:bCs/>
        </w:rPr>
        <w:t>febrero</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lastRenderedPageBreak/>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6C2713" w14:textId="77777777" w:rsidR="00E55A34" w:rsidRDefault="00E55A34" w:rsidP="00C31A4B">
      <w:pPr>
        <w:pStyle w:val="Textocomentario"/>
        <w:jc w:val="both"/>
        <w:rPr>
          <w:rStyle w:val="Hipervnculo"/>
          <w:rFonts w:ascii="Arial" w:hAnsi="Arial" w:cs="Arial"/>
          <w:noProof/>
          <w:kern w:val="32"/>
          <w:sz w:val="18"/>
          <w:szCs w:val="18"/>
        </w:rPr>
      </w:pPr>
    </w:p>
    <w:p w14:paraId="23128748" w14:textId="77777777" w:rsidR="00E55A34" w:rsidRDefault="00E55A34" w:rsidP="00C31A4B">
      <w:pPr>
        <w:pStyle w:val="Textocomentario"/>
        <w:jc w:val="both"/>
        <w:rPr>
          <w:rStyle w:val="Hipervnculo"/>
          <w:rFonts w:ascii="Arial" w:hAnsi="Arial" w:cs="Arial"/>
          <w:noProof/>
          <w:kern w:val="32"/>
          <w:sz w:val="18"/>
          <w:szCs w:val="18"/>
        </w:rPr>
      </w:pPr>
    </w:p>
    <w:p w14:paraId="5FB0B020" w14:textId="77777777" w:rsidR="00E4347D" w:rsidRDefault="00E4347D" w:rsidP="00363B35">
      <w:pPr>
        <w:spacing w:before="120" w:after="120"/>
        <w:outlineLvl w:val="0"/>
        <w:rPr>
          <w:rFonts w:ascii="Arial" w:hAnsi="Arial" w:cs="Arial"/>
          <w:b/>
          <w:smallCaps/>
          <w:sz w:val="28"/>
          <w:szCs w:val="28"/>
        </w:rPr>
      </w:pP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2C15976F"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55359D" w:rsidRPr="000A1664">
        <w:rPr>
          <w:rFonts w:ascii="Arial" w:hAnsi="Arial" w:cs="Arial"/>
        </w:rPr>
        <w:t xml:space="preserve"> </w:t>
      </w:r>
      <w:r w:rsidR="00712E2A">
        <w:rPr>
          <w:rFonts w:ascii="Arial" w:hAnsi="Arial" w:cs="Arial"/>
        </w:rPr>
        <w:t xml:space="preserve">y 56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1C335AA6"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731B81">
        <w:rPr>
          <w:rFonts w:ascii="Arial" w:hAnsi="Arial" w:cs="Arial"/>
        </w:rPr>
        <w:t>l</w:t>
      </w:r>
      <w:r w:rsidR="00B00742">
        <w:rPr>
          <w:rFonts w:ascii="Arial" w:hAnsi="Arial" w:cs="Arial"/>
        </w:rPr>
        <w:t xml:space="preserve"> </w:t>
      </w:r>
      <w:r w:rsidR="00C534ED" w:rsidRPr="00C534ED">
        <w:rPr>
          <w:rFonts w:ascii="Arial" w:hAnsi="Arial" w:cs="Arial"/>
          <w:b/>
          <w:bCs/>
        </w:rPr>
        <w:t>“</w:t>
      </w:r>
      <w:r w:rsidR="001873A8" w:rsidRPr="001873A8">
        <w:rPr>
          <w:rFonts w:ascii="Arial" w:hAnsi="Arial" w:cs="Arial"/>
          <w:b/>
          <w:bCs/>
        </w:rPr>
        <w:t xml:space="preserve">Servicio integral para el diseño, preproducción, producción, transmisión, grabación y postproducción de los debates de 2024 entre las </w:t>
      </w:r>
      <w:r w:rsidR="00881674">
        <w:rPr>
          <w:rFonts w:ascii="Arial" w:hAnsi="Arial" w:cs="Arial"/>
          <w:b/>
          <w:bCs/>
        </w:rPr>
        <w:t>C</w:t>
      </w:r>
      <w:r w:rsidR="001873A8" w:rsidRPr="001873A8">
        <w:rPr>
          <w:rFonts w:ascii="Arial" w:hAnsi="Arial" w:cs="Arial"/>
          <w:b/>
          <w:bCs/>
        </w:rPr>
        <w:t xml:space="preserve">andidaturas a la </w:t>
      </w:r>
      <w:r w:rsidR="00881674">
        <w:rPr>
          <w:rFonts w:ascii="Arial" w:hAnsi="Arial" w:cs="Arial"/>
          <w:b/>
          <w:bCs/>
        </w:rPr>
        <w:t>P</w:t>
      </w:r>
      <w:r w:rsidR="001873A8" w:rsidRPr="001873A8">
        <w:rPr>
          <w:rFonts w:ascii="Arial" w:hAnsi="Arial" w:cs="Arial"/>
          <w:b/>
          <w:bCs/>
        </w:rPr>
        <w:t xml:space="preserve">residencia de la </w:t>
      </w:r>
      <w:r w:rsidR="00881674">
        <w:rPr>
          <w:rFonts w:ascii="Arial" w:hAnsi="Arial" w:cs="Arial"/>
          <w:b/>
          <w:bCs/>
        </w:rPr>
        <w:t>R</w:t>
      </w:r>
      <w:r w:rsidR="001873A8" w:rsidRPr="001873A8">
        <w:rPr>
          <w:rFonts w:ascii="Arial" w:hAnsi="Arial" w:cs="Arial"/>
          <w:b/>
          <w:bCs/>
        </w:rPr>
        <w:t>epública</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 Información de la Coordinación Nacional de Comunicación Social</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10EF127A"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9C3E56">
        <w:rPr>
          <w:rFonts w:ascii="Arial" w:hAnsi="Arial" w:cs="Arial"/>
          <w:b/>
        </w:rPr>
        <w:t>Primera</w:t>
      </w:r>
      <w:r w:rsidR="00994E28">
        <w:rPr>
          <w:rFonts w:ascii="Arial" w:hAnsi="Arial" w:cs="Arial"/>
          <w:b/>
        </w:rPr>
        <w:t xml:space="preserve"> </w:t>
      </w:r>
      <w:r w:rsidR="00C90621">
        <w:rPr>
          <w:rFonts w:ascii="Arial" w:hAnsi="Arial" w:cs="Arial"/>
          <w:b/>
        </w:rPr>
        <w:t xml:space="preserve">Sesión </w:t>
      </w:r>
      <w:r w:rsidR="009C3E56">
        <w:rPr>
          <w:rFonts w:ascii="Arial" w:hAnsi="Arial" w:cs="Arial"/>
          <w:b/>
        </w:rPr>
        <w:t>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9C3E56">
        <w:rPr>
          <w:rFonts w:ascii="Arial" w:hAnsi="Arial" w:cs="Arial"/>
          <w:b/>
        </w:rPr>
        <w:t>2</w:t>
      </w:r>
      <w:r w:rsidR="009412CB">
        <w:rPr>
          <w:rFonts w:ascii="Arial" w:hAnsi="Arial" w:cs="Arial"/>
          <w:b/>
        </w:rPr>
        <w:t xml:space="preserve"> de</w:t>
      </w:r>
      <w:r w:rsidR="008279C9">
        <w:rPr>
          <w:rFonts w:ascii="Arial" w:hAnsi="Arial" w:cs="Arial"/>
          <w:b/>
        </w:rPr>
        <w:t xml:space="preserve"> </w:t>
      </w:r>
      <w:r w:rsidR="004369AC">
        <w:rPr>
          <w:rFonts w:ascii="Arial" w:hAnsi="Arial" w:cs="Arial"/>
          <w:b/>
        </w:rPr>
        <w:t>febrero</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w:t>
      </w:r>
      <w:r w:rsidR="00832296">
        <w:rPr>
          <w:rFonts w:ascii="Arial" w:hAnsi="Arial" w:cs="Arial"/>
          <w:b/>
          <w:bCs/>
          <w:iCs/>
        </w:rPr>
        <w:t xml:space="preserve">evaluación de </w:t>
      </w:r>
      <w:r w:rsidR="00A56A30"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8" w:name="_Toc449979058"/>
      <w:bookmarkStart w:id="9" w:name="_Toc449979548"/>
      <w:bookmarkStart w:id="10" w:name="_Toc463973933"/>
      <w:bookmarkStart w:id="11" w:name="_Toc477352401"/>
      <w:bookmarkStart w:id="12" w:name="_Toc480826283"/>
      <w:bookmarkStart w:id="13" w:name="_Toc486343050"/>
      <w:bookmarkStart w:id="14" w:name="_Toc488428608"/>
      <w:bookmarkStart w:id="15" w:name="_Toc493501597"/>
      <w:bookmarkStart w:id="16" w:name="_Toc494211556"/>
      <w:bookmarkStart w:id="17" w:name="_Toc496883293"/>
      <w:bookmarkStart w:id="18" w:name="_Toc498523175"/>
      <w:bookmarkStart w:id="19" w:name="_Toc505704851"/>
      <w:bookmarkStart w:id="20" w:name="_Toc510612296"/>
      <w:bookmarkStart w:id="21" w:name="_Toc3538963"/>
      <w:bookmarkStart w:id="22" w:name="_Toc19704236"/>
      <w:bookmarkStart w:id="23" w:name="_Toc23410211"/>
      <w:bookmarkStart w:id="24" w:name="_Toc23957978"/>
      <w:bookmarkStart w:id="25" w:name="_Toc80883739"/>
      <w:bookmarkStart w:id="26" w:name="_Toc80890409"/>
      <w:bookmarkStart w:id="27" w:name="_Toc82529124"/>
      <w:bookmarkStart w:id="28" w:name="_Toc128403807"/>
      <w:bookmarkStart w:id="29" w:name="_Toc139655523"/>
      <w:r w:rsidRPr="00774C9B">
        <w:rPr>
          <w:rFonts w:cs="Arial"/>
          <w:kern w:val="32"/>
          <w:sz w:val="22"/>
        </w:rPr>
        <w:t>F</w:t>
      </w:r>
      <w:r w:rsidR="00177AB6" w:rsidRPr="00774C9B">
        <w:rPr>
          <w:rFonts w:cs="Arial"/>
          <w:kern w:val="32"/>
          <w:sz w:val="22"/>
        </w:rPr>
        <w:t>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62C490AA"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66206" w:rsidRPr="000A1664">
        <w:rPr>
          <w:rFonts w:cs="Arial"/>
          <w:bCs/>
          <w:iCs/>
          <w:sz w:val="20"/>
          <w:lang w:val="es-MX"/>
        </w:rPr>
        <w:t>1</w:t>
      </w:r>
      <w:r w:rsidRPr="000A1664">
        <w:rPr>
          <w:rFonts w:cs="Arial"/>
          <w:bCs/>
          <w:iCs/>
          <w:sz w:val="20"/>
          <w:lang w:val="es-MX"/>
        </w:rPr>
        <w:t xml:space="preserve"> (</w:t>
      </w:r>
      <w:r w:rsidR="00666206" w:rsidRPr="000A1664">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D77274" w:rsidRPr="000A1664">
        <w:rPr>
          <w:rFonts w:cs="Arial"/>
          <w:b w:val="0"/>
          <w:bCs/>
          <w:iCs/>
          <w:sz w:val="20"/>
          <w:lang w:val="es-MX"/>
        </w:rPr>
        <w:t xml:space="preserve"> solo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D5F4269" w:rsidR="00792EBB" w:rsidRDefault="00792EBB"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03504EB3"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01D042CC" w:rsidR="00792EBB" w:rsidRDefault="00792EBB"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34640D56" w14:textId="58D0F2E3" w:rsidR="000C6003" w:rsidRDefault="000555CE" w:rsidP="00B838A1">
      <w:pPr>
        <w:pStyle w:val="Texto0"/>
        <w:numPr>
          <w:ilvl w:val="0"/>
          <w:numId w:val="28"/>
        </w:numPr>
        <w:spacing w:before="120" w:after="120" w:line="240" w:lineRule="auto"/>
        <w:ind w:left="567" w:hanging="283"/>
        <w:rPr>
          <w:rFonts w:cs="Arial"/>
          <w:sz w:val="20"/>
        </w:rPr>
      </w:pPr>
      <w:r>
        <w:rPr>
          <w:rFonts w:cs="Arial"/>
          <w:b/>
          <w:sz w:val="20"/>
        </w:rPr>
        <w:t>CNCS:</w:t>
      </w:r>
      <w:r>
        <w:rPr>
          <w:rFonts w:cs="Arial"/>
          <w:sz w:val="20"/>
        </w:rPr>
        <w:t xml:space="preserve"> Coordinación Nacional de Comunicación Social</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w:t>
      </w:r>
      <w:r w:rsidRPr="00070538">
        <w:rPr>
          <w:rFonts w:cs="Arial"/>
          <w:sz w:val="20"/>
          <w:lang w:val="es-MX"/>
        </w:rPr>
        <w:lastRenderedPageBreak/>
        <w:t>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27578CF" w14:textId="77777777" w:rsidR="00C817A3" w:rsidRDefault="00896295" w:rsidP="00805ADF">
      <w:pPr>
        <w:spacing w:line="276" w:lineRule="auto"/>
        <w:jc w:val="center"/>
        <w:outlineLvl w:val="0"/>
        <w:rPr>
          <w:noProof/>
        </w:rPr>
      </w:pPr>
      <w:bookmarkStart w:id="30"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67AC0807" w14:textId="4EFD3F56" w:rsidR="00C817A3" w:rsidRPr="008729FB" w:rsidRDefault="00000000">
      <w:pPr>
        <w:pStyle w:val="TDC1"/>
        <w:rPr>
          <w:rFonts w:asciiTheme="minorHAnsi" w:eastAsiaTheme="minorEastAsia" w:hAnsiTheme="minorHAnsi" w:cstheme="minorBidi"/>
          <w:bCs w:val="0"/>
          <w:kern w:val="0"/>
          <w:lang w:eastAsia="es-MX"/>
        </w:rPr>
      </w:pPr>
      <w:hyperlink w:anchor="_Toc139655525" w:history="1">
        <w:r w:rsidR="00C817A3" w:rsidRPr="008729FB">
          <w:rPr>
            <w:rStyle w:val="Hipervnculo"/>
          </w:rPr>
          <w:t>1.</w:t>
        </w:r>
        <w:r w:rsidR="00C817A3" w:rsidRPr="008729FB">
          <w:rPr>
            <w:rFonts w:asciiTheme="minorHAnsi" w:eastAsiaTheme="minorEastAsia" w:hAnsiTheme="minorHAnsi" w:cstheme="minorBidi"/>
            <w:bCs w:val="0"/>
            <w:kern w:val="0"/>
            <w:lang w:eastAsia="es-MX"/>
          </w:rPr>
          <w:tab/>
        </w:r>
        <w:r w:rsidR="00C817A3" w:rsidRPr="008729FB">
          <w:rPr>
            <w:rStyle w:val="Hipervnculo"/>
          </w:rPr>
          <w:t>INFORMACIÓN GENÉRICA Y ALCANCE DE LA CONTRATACIÓN</w:t>
        </w:r>
        <w:r w:rsidR="00C817A3" w:rsidRPr="008729FB">
          <w:rPr>
            <w:webHidden/>
          </w:rPr>
          <w:tab/>
        </w:r>
        <w:r w:rsidR="00C817A3" w:rsidRPr="008729FB">
          <w:rPr>
            <w:webHidden/>
          </w:rPr>
          <w:fldChar w:fldCharType="begin"/>
        </w:r>
        <w:r w:rsidR="00C817A3" w:rsidRPr="008729FB">
          <w:rPr>
            <w:webHidden/>
          </w:rPr>
          <w:instrText xml:space="preserve"> PAGEREF _Toc139655525 \h </w:instrText>
        </w:r>
        <w:r w:rsidR="00C817A3" w:rsidRPr="008729FB">
          <w:rPr>
            <w:webHidden/>
          </w:rPr>
        </w:r>
        <w:r w:rsidR="00C817A3" w:rsidRPr="008729FB">
          <w:rPr>
            <w:webHidden/>
          </w:rPr>
          <w:fldChar w:fldCharType="separate"/>
        </w:r>
        <w:r w:rsidR="008116F0">
          <w:rPr>
            <w:webHidden/>
          </w:rPr>
          <w:t>13</w:t>
        </w:r>
        <w:r w:rsidR="00C817A3" w:rsidRPr="008729FB">
          <w:rPr>
            <w:webHidden/>
          </w:rPr>
          <w:fldChar w:fldCharType="end"/>
        </w:r>
      </w:hyperlink>
    </w:p>
    <w:p w14:paraId="4DBCE828" w14:textId="42443DA3" w:rsidR="00C817A3" w:rsidRPr="008729FB" w:rsidRDefault="00000000">
      <w:pPr>
        <w:pStyle w:val="TDC1"/>
        <w:rPr>
          <w:rFonts w:asciiTheme="minorHAnsi" w:eastAsiaTheme="minorEastAsia" w:hAnsiTheme="minorHAnsi" w:cstheme="minorBidi"/>
          <w:bCs w:val="0"/>
          <w:kern w:val="0"/>
          <w:lang w:eastAsia="es-MX"/>
        </w:rPr>
      </w:pPr>
      <w:hyperlink w:anchor="_Toc139655526" w:history="1">
        <w:r w:rsidR="00C817A3" w:rsidRPr="008729FB">
          <w:rPr>
            <w:rStyle w:val="Hipervnculo"/>
          </w:rPr>
          <w:t>1.1.</w:t>
        </w:r>
        <w:r w:rsidR="00C817A3" w:rsidRPr="008729FB">
          <w:rPr>
            <w:rFonts w:asciiTheme="minorHAnsi" w:eastAsiaTheme="minorEastAsia" w:hAnsiTheme="minorHAnsi" w:cstheme="minorBidi"/>
            <w:bCs w:val="0"/>
            <w:kern w:val="0"/>
            <w:lang w:eastAsia="es-MX"/>
          </w:rPr>
          <w:tab/>
        </w:r>
        <w:r w:rsidR="00C817A3" w:rsidRPr="008729FB">
          <w:rPr>
            <w:rStyle w:val="Hipervnculo"/>
          </w:rPr>
          <w:t>Objeto de la contratación</w:t>
        </w:r>
        <w:r w:rsidR="00C817A3" w:rsidRPr="008729FB">
          <w:rPr>
            <w:webHidden/>
          </w:rPr>
          <w:tab/>
        </w:r>
        <w:r w:rsidR="00C817A3" w:rsidRPr="008729FB">
          <w:rPr>
            <w:webHidden/>
          </w:rPr>
          <w:fldChar w:fldCharType="begin"/>
        </w:r>
        <w:r w:rsidR="00C817A3" w:rsidRPr="008729FB">
          <w:rPr>
            <w:webHidden/>
          </w:rPr>
          <w:instrText xml:space="preserve"> PAGEREF _Toc139655526 \h </w:instrText>
        </w:r>
        <w:r w:rsidR="00C817A3" w:rsidRPr="008729FB">
          <w:rPr>
            <w:webHidden/>
          </w:rPr>
        </w:r>
        <w:r w:rsidR="00C817A3" w:rsidRPr="008729FB">
          <w:rPr>
            <w:webHidden/>
          </w:rPr>
          <w:fldChar w:fldCharType="separate"/>
        </w:r>
        <w:r w:rsidR="008116F0">
          <w:rPr>
            <w:webHidden/>
          </w:rPr>
          <w:t>13</w:t>
        </w:r>
        <w:r w:rsidR="00C817A3" w:rsidRPr="008729FB">
          <w:rPr>
            <w:webHidden/>
          </w:rPr>
          <w:fldChar w:fldCharType="end"/>
        </w:r>
      </w:hyperlink>
    </w:p>
    <w:p w14:paraId="63232AC9" w14:textId="6D336A13" w:rsidR="00C817A3" w:rsidRPr="008729FB" w:rsidRDefault="00000000">
      <w:pPr>
        <w:pStyle w:val="TDC1"/>
        <w:rPr>
          <w:rFonts w:asciiTheme="minorHAnsi" w:eastAsiaTheme="minorEastAsia" w:hAnsiTheme="minorHAnsi" w:cstheme="minorBidi"/>
          <w:bCs w:val="0"/>
          <w:kern w:val="0"/>
          <w:lang w:eastAsia="es-MX"/>
        </w:rPr>
      </w:pPr>
      <w:hyperlink w:anchor="_Toc139655527" w:history="1">
        <w:r w:rsidR="00C817A3" w:rsidRPr="008729FB">
          <w:rPr>
            <w:rStyle w:val="Hipervnculo"/>
          </w:rPr>
          <w:t>1.2.</w:t>
        </w:r>
        <w:r w:rsidR="00C817A3" w:rsidRPr="008729FB">
          <w:rPr>
            <w:rFonts w:asciiTheme="minorHAnsi" w:eastAsiaTheme="minorEastAsia" w:hAnsiTheme="minorHAnsi" w:cstheme="minorBidi"/>
            <w:bCs w:val="0"/>
            <w:kern w:val="0"/>
            <w:lang w:eastAsia="es-MX"/>
          </w:rPr>
          <w:tab/>
        </w:r>
        <w:r w:rsidR="00C817A3" w:rsidRPr="008729FB">
          <w:rPr>
            <w:rStyle w:val="Hipervnculo"/>
          </w:rPr>
          <w:t>Tipo de contratación</w:t>
        </w:r>
        <w:r w:rsidR="00C817A3" w:rsidRPr="008729FB">
          <w:rPr>
            <w:webHidden/>
          </w:rPr>
          <w:tab/>
        </w:r>
        <w:r w:rsidR="00C817A3" w:rsidRPr="008729FB">
          <w:rPr>
            <w:webHidden/>
          </w:rPr>
          <w:fldChar w:fldCharType="begin"/>
        </w:r>
        <w:r w:rsidR="00C817A3" w:rsidRPr="008729FB">
          <w:rPr>
            <w:webHidden/>
          </w:rPr>
          <w:instrText xml:space="preserve"> PAGEREF _Toc139655527 \h </w:instrText>
        </w:r>
        <w:r w:rsidR="00C817A3" w:rsidRPr="008729FB">
          <w:rPr>
            <w:webHidden/>
          </w:rPr>
        </w:r>
        <w:r w:rsidR="00C817A3" w:rsidRPr="008729FB">
          <w:rPr>
            <w:webHidden/>
          </w:rPr>
          <w:fldChar w:fldCharType="separate"/>
        </w:r>
        <w:r w:rsidR="008116F0">
          <w:rPr>
            <w:webHidden/>
          </w:rPr>
          <w:t>13</w:t>
        </w:r>
        <w:r w:rsidR="00C817A3" w:rsidRPr="008729FB">
          <w:rPr>
            <w:webHidden/>
          </w:rPr>
          <w:fldChar w:fldCharType="end"/>
        </w:r>
      </w:hyperlink>
    </w:p>
    <w:p w14:paraId="572D3C35" w14:textId="0DA9C62F" w:rsidR="00C817A3" w:rsidRPr="008729FB" w:rsidRDefault="00000000">
      <w:pPr>
        <w:pStyle w:val="TDC1"/>
        <w:rPr>
          <w:rFonts w:asciiTheme="minorHAnsi" w:eastAsiaTheme="minorEastAsia" w:hAnsiTheme="minorHAnsi" w:cstheme="minorBidi"/>
          <w:bCs w:val="0"/>
          <w:kern w:val="0"/>
          <w:lang w:eastAsia="es-MX"/>
        </w:rPr>
      </w:pPr>
      <w:hyperlink w:anchor="_Toc139655528" w:history="1">
        <w:r w:rsidR="00C817A3" w:rsidRPr="008729FB">
          <w:rPr>
            <w:rStyle w:val="Hipervnculo"/>
          </w:rPr>
          <w:t>1.3.</w:t>
        </w:r>
        <w:r w:rsidR="00C817A3" w:rsidRPr="008729FB">
          <w:rPr>
            <w:rFonts w:asciiTheme="minorHAnsi" w:eastAsiaTheme="minorEastAsia" w:hAnsiTheme="minorHAnsi" w:cstheme="minorBidi"/>
            <w:bCs w:val="0"/>
            <w:kern w:val="0"/>
            <w:lang w:eastAsia="es-MX"/>
          </w:rPr>
          <w:tab/>
        </w:r>
        <w:r w:rsidR="00C817A3" w:rsidRPr="008729FB">
          <w:rPr>
            <w:rStyle w:val="Hipervnculo"/>
          </w:rPr>
          <w:t>Vigencia del contrato</w:t>
        </w:r>
        <w:r w:rsidR="00C817A3" w:rsidRPr="008729FB">
          <w:rPr>
            <w:webHidden/>
          </w:rPr>
          <w:tab/>
        </w:r>
        <w:r w:rsidR="00C817A3" w:rsidRPr="008729FB">
          <w:rPr>
            <w:webHidden/>
          </w:rPr>
          <w:fldChar w:fldCharType="begin"/>
        </w:r>
        <w:r w:rsidR="00C817A3" w:rsidRPr="008729FB">
          <w:rPr>
            <w:webHidden/>
          </w:rPr>
          <w:instrText xml:space="preserve"> PAGEREF _Toc139655528 \h </w:instrText>
        </w:r>
        <w:r w:rsidR="00C817A3" w:rsidRPr="008729FB">
          <w:rPr>
            <w:webHidden/>
          </w:rPr>
        </w:r>
        <w:r w:rsidR="00C817A3" w:rsidRPr="008729FB">
          <w:rPr>
            <w:webHidden/>
          </w:rPr>
          <w:fldChar w:fldCharType="separate"/>
        </w:r>
        <w:r w:rsidR="008116F0">
          <w:rPr>
            <w:webHidden/>
          </w:rPr>
          <w:t>13</w:t>
        </w:r>
        <w:r w:rsidR="00C817A3" w:rsidRPr="008729FB">
          <w:rPr>
            <w:webHidden/>
          </w:rPr>
          <w:fldChar w:fldCharType="end"/>
        </w:r>
      </w:hyperlink>
    </w:p>
    <w:p w14:paraId="7D6B9943" w14:textId="2BDF84AE" w:rsidR="00C817A3" w:rsidRPr="008729FB" w:rsidRDefault="00000000">
      <w:pPr>
        <w:pStyle w:val="TDC1"/>
        <w:rPr>
          <w:rFonts w:asciiTheme="minorHAnsi" w:eastAsiaTheme="minorEastAsia" w:hAnsiTheme="minorHAnsi" w:cstheme="minorBidi"/>
          <w:bCs w:val="0"/>
          <w:kern w:val="0"/>
          <w:lang w:eastAsia="es-MX"/>
        </w:rPr>
      </w:pPr>
      <w:hyperlink w:anchor="_Toc139655529" w:history="1">
        <w:r w:rsidR="00C817A3" w:rsidRPr="008729FB">
          <w:rPr>
            <w:rStyle w:val="Hipervnculo"/>
          </w:rPr>
          <w:t>1.4.</w:t>
        </w:r>
        <w:r w:rsidR="00C817A3" w:rsidRPr="008729FB">
          <w:rPr>
            <w:rFonts w:asciiTheme="minorHAnsi" w:eastAsiaTheme="minorEastAsia" w:hAnsiTheme="minorHAnsi" w:cstheme="minorBidi"/>
            <w:bCs w:val="0"/>
            <w:kern w:val="0"/>
            <w:lang w:eastAsia="es-MX"/>
          </w:rPr>
          <w:tab/>
        </w:r>
        <w:r w:rsidR="00C817A3" w:rsidRPr="008729FB">
          <w:rPr>
            <w:rStyle w:val="Hipervnculo"/>
          </w:rPr>
          <w:t>Plazo, lugar y condiciones para la prestación del servicio</w:t>
        </w:r>
        <w:r w:rsidR="00C817A3" w:rsidRPr="008729FB">
          <w:rPr>
            <w:webHidden/>
          </w:rPr>
          <w:tab/>
        </w:r>
        <w:r w:rsidR="00C817A3" w:rsidRPr="008729FB">
          <w:rPr>
            <w:webHidden/>
          </w:rPr>
          <w:fldChar w:fldCharType="begin"/>
        </w:r>
        <w:r w:rsidR="00C817A3" w:rsidRPr="008729FB">
          <w:rPr>
            <w:webHidden/>
          </w:rPr>
          <w:instrText xml:space="preserve"> PAGEREF _Toc139655529 \h </w:instrText>
        </w:r>
        <w:r w:rsidR="00C817A3" w:rsidRPr="008729FB">
          <w:rPr>
            <w:webHidden/>
          </w:rPr>
        </w:r>
        <w:r w:rsidR="00C817A3" w:rsidRPr="008729FB">
          <w:rPr>
            <w:webHidden/>
          </w:rPr>
          <w:fldChar w:fldCharType="separate"/>
        </w:r>
        <w:r w:rsidR="008116F0">
          <w:rPr>
            <w:webHidden/>
          </w:rPr>
          <w:t>13</w:t>
        </w:r>
        <w:r w:rsidR="00C817A3" w:rsidRPr="008729FB">
          <w:rPr>
            <w:webHidden/>
          </w:rPr>
          <w:fldChar w:fldCharType="end"/>
        </w:r>
      </w:hyperlink>
    </w:p>
    <w:p w14:paraId="23E3A1A4" w14:textId="2F768260" w:rsidR="00C817A3" w:rsidRPr="008729FB" w:rsidRDefault="00000000">
      <w:pPr>
        <w:pStyle w:val="TDC1"/>
        <w:rPr>
          <w:rFonts w:asciiTheme="minorHAnsi" w:eastAsiaTheme="minorEastAsia" w:hAnsiTheme="minorHAnsi" w:cstheme="minorBidi"/>
          <w:bCs w:val="0"/>
          <w:kern w:val="0"/>
          <w:lang w:eastAsia="es-MX"/>
        </w:rPr>
      </w:pPr>
      <w:hyperlink w:anchor="_Toc139655530" w:history="1">
        <w:r w:rsidR="00C817A3" w:rsidRPr="008729FB">
          <w:rPr>
            <w:rStyle w:val="Hipervnculo"/>
          </w:rPr>
          <w:t>1.5.</w:t>
        </w:r>
        <w:r w:rsidR="00C817A3" w:rsidRPr="008729FB">
          <w:rPr>
            <w:rFonts w:asciiTheme="minorHAnsi" w:eastAsiaTheme="minorEastAsia" w:hAnsiTheme="minorHAnsi" w:cstheme="minorBidi"/>
            <w:bCs w:val="0"/>
            <w:kern w:val="0"/>
            <w:lang w:eastAsia="es-MX"/>
          </w:rPr>
          <w:tab/>
        </w:r>
        <w:r w:rsidR="00C817A3" w:rsidRPr="008729FB">
          <w:rPr>
            <w:rStyle w:val="Hipervnculo"/>
          </w:rPr>
          <w:t>Idioma de la presentación de las proposiciones</w:t>
        </w:r>
        <w:r w:rsidR="00C817A3" w:rsidRPr="008729FB">
          <w:rPr>
            <w:webHidden/>
          </w:rPr>
          <w:tab/>
        </w:r>
        <w:r w:rsidR="00C817A3" w:rsidRPr="008729FB">
          <w:rPr>
            <w:webHidden/>
          </w:rPr>
          <w:fldChar w:fldCharType="begin"/>
        </w:r>
        <w:r w:rsidR="00C817A3" w:rsidRPr="008729FB">
          <w:rPr>
            <w:webHidden/>
          </w:rPr>
          <w:instrText xml:space="preserve"> PAGEREF _Toc139655530 \h </w:instrText>
        </w:r>
        <w:r w:rsidR="00C817A3" w:rsidRPr="008729FB">
          <w:rPr>
            <w:webHidden/>
          </w:rPr>
        </w:r>
        <w:r w:rsidR="00C817A3" w:rsidRPr="008729FB">
          <w:rPr>
            <w:webHidden/>
          </w:rPr>
          <w:fldChar w:fldCharType="separate"/>
        </w:r>
        <w:r w:rsidR="008116F0">
          <w:rPr>
            <w:webHidden/>
          </w:rPr>
          <w:t>14</w:t>
        </w:r>
        <w:r w:rsidR="00C817A3" w:rsidRPr="008729FB">
          <w:rPr>
            <w:webHidden/>
          </w:rPr>
          <w:fldChar w:fldCharType="end"/>
        </w:r>
      </w:hyperlink>
    </w:p>
    <w:p w14:paraId="6EBCE59F" w14:textId="3B6BE526" w:rsidR="00C817A3" w:rsidRPr="008729FB" w:rsidRDefault="00000000">
      <w:pPr>
        <w:pStyle w:val="TDC1"/>
        <w:rPr>
          <w:rFonts w:asciiTheme="minorHAnsi" w:eastAsiaTheme="minorEastAsia" w:hAnsiTheme="minorHAnsi" w:cstheme="minorBidi"/>
          <w:bCs w:val="0"/>
          <w:kern w:val="0"/>
          <w:lang w:eastAsia="es-MX"/>
        </w:rPr>
      </w:pPr>
      <w:hyperlink w:anchor="_Toc139655531" w:history="1">
        <w:r w:rsidR="00C817A3" w:rsidRPr="008729FB">
          <w:rPr>
            <w:rStyle w:val="Hipervnculo"/>
          </w:rPr>
          <w:t>1.6.</w:t>
        </w:r>
        <w:r w:rsidR="00C817A3" w:rsidRPr="008729FB">
          <w:rPr>
            <w:rFonts w:asciiTheme="minorHAnsi" w:eastAsiaTheme="minorEastAsia" w:hAnsiTheme="minorHAnsi" w:cstheme="minorBidi"/>
            <w:bCs w:val="0"/>
            <w:kern w:val="0"/>
            <w:lang w:eastAsia="es-MX"/>
          </w:rPr>
          <w:tab/>
        </w:r>
        <w:r w:rsidR="00C817A3" w:rsidRPr="008729FB">
          <w:rPr>
            <w:rStyle w:val="Hipervnculo"/>
          </w:rPr>
          <w:t>Normas aplicables</w:t>
        </w:r>
        <w:r w:rsidR="00C817A3" w:rsidRPr="008729FB">
          <w:rPr>
            <w:webHidden/>
          </w:rPr>
          <w:tab/>
        </w:r>
        <w:r w:rsidR="00C817A3" w:rsidRPr="008729FB">
          <w:rPr>
            <w:webHidden/>
          </w:rPr>
          <w:fldChar w:fldCharType="begin"/>
        </w:r>
        <w:r w:rsidR="00C817A3" w:rsidRPr="008729FB">
          <w:rPr>
            <w:webHidden/>
          </w:rPr>
          <w:instrText xml:space="preserve"> PAGEREF _Toc139655531 \h </w:instrText>
        </w:r>
        <w:r w:rsidR="00C817A3" w:rsidRPr="008729FB">
          <w:rPr>
            <w:webHidden/>
          </w:rPr>
        </w:r>
        <w:r w:rsidR="00C817A3" w:rsidRPr="008729FB">
          <w:rPr>
            <w:webHidden/>
          </w:rPr>
          <w:fldChar w:fldCharType="separate"/>
        </w:r>
        <w:r w:rsidR="008116F0">
          <w:rPr>
            <w:webHidden/>
          </w:rPr>
          <w:t>14</w:t>
        </w:r>
        <w:r w:rsidR="00C817A3" w:rsidRPr="008729FB">
          <w:rPr>
            <w:webHidden/>
          </w:rPr>
          <w:fldChar w:fldCharType="end"/>
        </w:r>
      </w:hyperlink>
    </w:p>
    <w:p w14:paraId="5FC1E4D1" w14:textId="5C8B14C4" w:rsidR="00C817A3" w:rsidRPr="008729FB" w:rsidRDefault="00000000">
      <w:pPr>
        <w:pStyle w:val="TDC1"/>
        <w:rPr>
          <w:rFonts w:asciiTheme="minorHAnsi" w:eastAsiaTheme="minorEastAsia" w:hAnsiTheme="minorHAnsi" w:cstheme="minorBidi"/>
          <w:bCs w:val="0"/>
          <w:kern w:val="0"/>
          <w:lang w:eastAsia="es-MX"/>
        </w:rPr>
      </w:pPr>
      <w:hyperlink w:anchor="_Toc139655532" w:history="1">
        <w:r w:rsidR="00C817A3" w:rsidRPr="008729FB">
          <w:rPr>
            <w:rStyle w:val="Hipervnculo"/>
          </w:rPr>
          <w:t>1.7.</w:t>
        </w:r>
        <w:r w:rsidR="00C817A3" w:rsidRPr="008729FB">
          <w:rPr>
            <w:rFonts w:asciiTheme="minorHAnsi" w:eastAsiaTheme="minorEastAsia" w:hAnsiTheme="minorHAnsi" w:cstheme="minorBidi"/>
            <w:bCs w:val="0"/>
            <w:kern w:val="0"/>
            <w:lang w:eastAsia="es-MX"/>
          </w:rPr>
          <w:tab/>
        </w:r>
        <w:r w:rsidR="00C817A3" w:rsidRPr="008729FB">
          <w:rPr>
            <w:rStyle w:val="Hipervnculo"/>
          </w:rPr>
          <w:t>Administración y vigilancia del contrato</w:t>
        </w:r>
        <w:r w:rsidR="00C817A3" w:rsidRPr="008729FB">
          <w:rPr>
            <w:webHidden/>
          </w:rPr>
          <w:tab/>
        </w:r>
        <w:r w:rsidR="00C817A3" w:rsidRPr="008729FB">
          <w:rPr>
            <w:webHidden/>
          </w:rPr>
          <w:fldChar w:fldCharType="begin"/>
        </w:r>
        <w:r w:rsidR="00C817A3" w:rsidRPr="008729FB">
          <w:rPr>
            <w:webHidden/>
          </w:rPr>
          <w:instrText xml:space="preserve"> PAGEREF _Toc139655532 \h </w:instrText>
        </w:r>
        <w:r w:rsidR="00C817A3" w:rsidRPr="008729FB">
          <w:rPr>
            <w:webHidden/>
          </w:rPr>
        </w:r>
        <w:r w:rsidR="00C817A3" w:rsidRPr="008729FB">
          <w:rPr>
            <w:webHidden/>
          </w:rPr>
          <w:fldChar w:fldCharType="separate"/>
        </w:r>
        <w:r w:rsidR="008116F0">
          <w:rPr>
            <w:webHidden/>
          </w:rPr>
          <w:t>14</w:t>
        </w:r>
        <w:r w:rsidR="00C817A3" w:rsidRPr="008729FB">
          <w:rPr>
            <w:webHidden/>
          </w:rPr>
          <w:fldChar w:fldCharType="end"/>
        </w:r>
      </w:hyperlink>
    </w:p>
    <w:p w14:paraId="2C742109" w14:textId="0469B74A" w:rsidR="00C817A3" w:rsidRPr="008729FB" w:rsidRDefault="00000000">
      <w:pPr>
        <w:pStyle w:val="TDC1"/>
        <w:rPr>
          <w:rFonts w:asciiTheme="minorHAnsi" w:eastAsiaTheme="minorEastAsia" w:hAnsiTheme="minorHAnsi" w:cstheme="minorBidi"/>
          <w:bCs w:val="0"/>
          <w:kern w:val="0"/>
          <w:lang w:eastAsia="es-MX"/>
        </w:rPr>
      </w:pPr>
      <w:hyperlink w:anchor="_Toc139655533" w:history="1">
        <w:r w:rsidR="00C817A3" w:rsidRPr="008729FB">
          <w:rPr>
            <w:rStyle w:val="Hipervnculo"/>
          </w:rPr>
          <w:t>1.8.</w:t>
        </w:r>
        <w:r w:rsidR="00C817A3" w:rsidRPr="008729FB">
          <w:rPr>
            <w:rFonts w:asciiTheme="minorHAnsi" w:eastAsiaTheme="minorEastAsia" w:hAnsiTheme="minorHAnsi" w:cstheme="minorBidi"/>
            <w:bCs w:val="0"/>
            <w:kern w:val="0"/>
            <w:lang w:eastAsia="es-MX"/>
          </w:rPr>
          <w:tab/>
        </w:r>
        <w:r w:rsidR="00C817A3" w:rsidRPr="008729FB">
          <w:rPr>
            <w:rStyle w:val="Hipervnculo"/>
          </w:rPr>
          <w:t>Moneda en que se deberá cotizar y efectuar el pago respectivo</w:t>
        </w:r>
        <w:r w:rsidR="00C817A3" w:rsidRPr="008729FB">
          <w:rPr>
            <w:webHidden/>
          </w:rPr>
          <w:tab/>
        </w:r>
        <w:r w:rsidR="00C817A3" w:rsidRPr="008729FB">
          <w:rPr>
            <w:webHidden/>
          </w:rPr>
          <w:fldChar w:fldCharType="begin"/>
        </w:r>
        <w:r w:rsidR="00C817A3" w:rsidRPr="008729FB">
          <w:rPr>
            <w:webHidden/>
          </w:rPr>
          <w:instrText xml:space="preserve"> PAGEREF _Toc139655533 \h </w:instrText>
        </w:r>
        <w:r w:rsidR="00C817A3" w:rsidRPr="008729FB">
          <w:rPr>
            <w:webHidden/>
          </w:rPr>
        </w:r>
        <w:r w:rsidR="00C817A3" w:rsidRPr="008729FB">
          <w:rPr>
            <w:webHidden/>
          </w:rPr>
          <w:fldChar w:fldCharType="separate"/>
        </w:r>
        <w:r w:rsidR="008116F0">
          <w:rPr>
            <w:webHidden/>
          </w:rPr>
          <w:t>15</w:t>
        </w:r>
        <w:r w:rsidR="00C817A3" w:rsidRPr="008729FB">
          <w:rPr>
            <w:webHidden/>
          </w:rPr>
          <w:fldChar w:fldCharType="end"/>
        </w:r>
      </w:hyperlink>
    </w:p>
    <w:p w14:paraId="7E241A73" w14:textId="049D85B4" w:rsidR="00C817A3" w:rsidRPr="008729FB" w:rsidRDefault="00000000">
      <w:pPr>
        <w:pStyle w:val="TDC1"/>
        <w:rPr>
          <w:rFonts w:asciiTheme="minorHAnsi" w:eastAsiaTheme="minorEastAsia" w:hAnsiTheme="minorHAnsi" w:cstheme="minorBidi"/>
          <w:bCs w:val="0"/>
          <w:kern w:val="0"/>
          <w:lang w:eastAsia="es-MX"/>
        </w:rPr>
      </w:pPr>
      <w:hyperlink w:anchor="_Toc139655534" w:history="1">
        <w:r w:rsidR="00C817A3" w:rsidRPr="008729FB">
          <w:rPr>
            <w:rStyle w:val="Hipervnculo"/>
          </w:rPr>
          <w:t>1.9.</w:t>
        </w:r>
        <w:r w:rsidR="00C817A3" w:rsidRPr="008729FB">
          <w:rPr>
            <w:rFonts w:asciiTheme="minorHAnsi" w:eastAsiaTheme="minorEastAsia" w:hAnsiTheme="minorHAnsi" w:cstheme="minorBidi"/>
            <w:bCs w:val="0"/>
            <w:kern w:val="0"/>
            <w:lang w:eastAsia="es-MX"/>
          </w:rPr>
          <w:tab/>
        </w:r>
        <w:r w:rsidR="00C817A3" w:rsidRPr="008729FB">
          <w:rPr>
            <w:rStyle w:val="Hipervnculo"/>
          </w:rPr>
          <w:t>Condiciones de pago</w:t>
        </w:r>
        <w:r w:rsidR="00C817A3" w:rsidRPr="008729FB">
          <w:rPr>
            <w:webHidden/>
          </w:rPr>
          <w:tab/>
        </w:r>
        <w:r w:rsidR="00C817A3" w:rsidRPr="008729FB">
          <w:rPr>
            <w:webHidden/>
          </w:rPr>
          <w:fldChar w:fldCharType="begin"/>
        </w:r>
        <w:r w:rsidR="00C817A3" w:rsidRPr="008729FB">
          <w:rPr>
            <w:webHidden/>
          </w:rPr>
          <w:instrText xml:space="preserve"> PAGEREF _Toc139655534 \h </w:instrText>
        </w:r>
        <w:r w:rsidR="00C817A3" w:rsidRPr="008729FB">
          <w:rPr>
            <w:webHidden/>
          </w:rPr>
        </w:r>
        <w:r w:rsidR="00C817A3" w:rsidRPr="008729FB">
          <w:rPr>
            <w:webHidden/>
          </w:rPr>
          <w:fldChar w:fldCharType="separate"/>
        </w:r>
        <w:r w:rsidR="008116F0">
          <w:rPr>
            <w:webHidden/>
          </w:rPr>
          <w:t>15</w:t>
        </w:r>
        <w:r w:rsidR="00C817A3" w:rsidRPr="008729FB">
          <w:rPr>
            <w:webHidden/>
          </w:rPr>
          <w:fldChar w:fldCharType="end"/>
        </w:r>
      </w:hyperlink>
    </w:p>
    <w:p w14:paraId="4A17B938" w14:textId="03796E41" w:rsidR="00C817A3" w:rsidRPr="008729FB" w:rsidRDefault="00000000">
      <w:pPr>
        <w:pStyle w:val="TDC1"/>
        <w:rPr>
          <w:rFonts w:asciiTheme="minorHAnsi" w:eastAsiaTheme="minorEastAsia" w:hAnsiTheme="minorHAnsi" w:cstheme="minorBidi"/>
          <w:bCs w:val="0"/>
          <w:kern w:val="0"/>
          <w:lang w:eastAsia="es-MX"/>
        </w:rPr>
      </w:pPr>
      <w:hyperlink w:anchor="_Toc139655535" w:history="1">
        <w:r w:rsidR="00C817A3" w:rsidRPr="008729FB">
          <w:rPr>
            <w:rStyle w:val="Hipervnculo"/>
          </w:rPr>
          <w:t>1.10.</w:t>
        </w:r>
        <w:r w:rsidR="00C817A3" w:rsidRPr="008729FB">
          <w:rPr>
            <w:rFonts w:asciiTheme="minorHAnsi" w:eastAsiaTheme="minorEastAsia" w:hAnsiTheme="minorHAnsi" w:cstheme="minorBidi"/>
            <w:bCs w:val="0"/>
            <w:kern w:val="0"/>
            <w:lang w:eastAsia="es-MX"/>
          </w:rPr>
          <w:tab/>
        </w:r>
        <w:r w:rsidR="00C817A3" w:rsidRPr="008729FB">
          <w:rPr>
            <w:rStyle w:val="Hipervnculo"/>
          </w:rPr>
          <w:t>Anticipos</w:t>
        </w:r>
        <w:r w:rsidR="00C817A3" w:rsidRPr="008729FB">
          <w:rPr>
            <w:webHidden/>
          </w:rPr>
          <w:tab/>
        </w:r>
        <w:r w:rsidR="00C817A3" w:rsidRPr="008729FB">
          <w:rPr>
            <w:webHidden/>
          </w:rPr>
          <w:fldChar w:fldCharType="begin"/>
        </w:r>
        <w:r w:rsidR="00C817A3" w:rsidRPr="008729FB">
          <w:rPr>
            <w:webHidden/>
          </w:rPr>
          <w:instrText xml:space="preserve"> PAGEREF _Toc139655535 \h </w:instrText>
        </w:r>
        <w:r w:rsidR="00C817A3" w:rsidRPr="008729FB">
          <w:rPr>
            <w:webHidden/>
          </w:rPr>
        </w:r>
        <w:r w:rsidR="00C817A3" w:rsidRPr="008729FB">
          <w:rPr>
            <w:webHidden/>
          </w:rPr>
          <w:fldChar w:fldCharType="separate"/>
        </w:r>
        <w:r w:rsidR="008116F0">
          <w:rPr>
            <w:webHidden/>
          </w:rPr>
          <w:t>15</w:t>
        </w:r>
        <w:r w:rsidR="00C817A3" w:rsidRPr="008729FB">
          <w:rPr>
            <w:webHidden/>
          </w:rPr>
          <w:fldChar w:fldCharType="end"/>
        </w:r>
      </w:hyperlink>
    </w:p>
    <w:p w14:paraId="0B297489" w14:textId="3870FBB4" w:rsidR="00C817A3" w:rsidRPr="008729FB" w:rsidRDefault="00000000">
      <w:pPr>
        <w:pStyle w:val="TDC1"/>
        <w:rPr>
          <w:rFonts w:asciiTheme="minorHAnsi" w:eastAsiaTheme="minorEastAsia" w:hAnsiTheme="minorHAnsi" w:cstheme="minorBidi"/>
          <w:bCs w:val="0"/>
          <w:kern w:val="0"/>
          <w:lang w:eastAsia="es-MX"/>
        </w:rPr>
      </w:pPr>
      <w:hyperlink w:anchor="_Toc139655536" w:history="1">
        <w:r w:rsidR="00C817A3" w:rsidRPr="008729FB">
          <w:rPr>
            <w:rStyle w:val="Hipervnculo"/>
          </w:rPr>
          <w:t>1.11.</w:t>
        </w:r>
        <w:r w:rsidR="00C817A3" w:rsidRPr="008729FB">
          <w:rPr>
            <w:rFonts w:asciiTheme="minorHAnsi" w:eastAsiaTheme="minorEastAsia" w:hAnsiTheme="minorHAnsi" w:cstheme="minorBidi"/>
            <w:bCs w:val="0"/>
            <w:kern w:val="0"/>
            <w:lang w:eastAsia="es-MX"/>
          </w:rPr>
          <w:tab/>
        </w:r>
        <w:r w:rsidR="00C817A3" w:rsidRPr="008729FB">
          <w:rPr>
            <w:rStyle w:val="Hipervnculo"/>
          </w:rPr>
          <w:t>Requisitos para la presentación del CFDI y trámite de pago</w:t>
        </w:r>
        <w:r w:rsidR="00C817A3" w:rsidRPr="008729FB">
          <w:rPr>
            <w:webHidden/>
          </w:rPr>
          <w:tab/>
        </w:r>
        <w:r w:rsidR="00C817A3" w:rsidRPr="008729FB">
          <w:rPr>
            <w:webHidden/>
          </w:rPr>
          <w:fldChar w:fldCharType="begin"/>
        </w:r>
        <w:r w:rsidR="00C817A3" w:rsidRPr="008729FB">
          <w:rPr>
            <w:webHidden/>
          </w:rPr>
          <w:instrText xml:space="preserve"> PAGEREF _Toc139655536 \h </w:instrText>
        </w:r>
        <w:r w:rsidR="00C817A3" w:rsidRPr="008729FB">
          <w:rPr>
            <w:webHidden/>
          </w:rPr>
        </w:r>
        <w:r w:rsidR="00C817A3" w:rsidRPr="008729FB">
          <w:rPr>
            <w:webHidden/>
          </w:rPr>
          <w:fldChar w:fldCharType="separate"/>
        </w:r>
        <w:r w:rsidR="008116F0">
          <w:rPr>
            <w:webHidden/>
          </w:rPr>
          <w:t>15</w:t>
        </w:r>
        <w:r w:rsidR="00C817A3" w:rsidRPr="008729FB">
          <w:rPr>
            <w:webHidden/>
          </w:rPr>
          <w:fldChar w:fldCharType="end"/>
        </w:r>
      </w:hyperlink>
    </w:p>
    <w:p w14:paraId="5068616B" w14:textId="5E1A832D" w:rsidR="00C817A3" w:rsidRPr="008729FB" w:rsidRDefault="00000000">
      <w:pPr>
        <w:pStyle w:val="TDC1"/>
        <w:rPr>
          <w:rFonts w:asciiTheme="minorHAnsi" w:eastAsiaTheme="minorEastAsia" w:hAnsiTheme="minorHAnsi" w:cstheme="minorBidi"/>
          <w:bCs w:val="0"/>
          <w:kern w:val="0"/>
          <w:lang w:eastAsia="es-MX"/>
        </w:rPr>
      </w:pPr>
      <w:hyperlink w:anchor="_Toc139655537" w:history="1">
        <w:r w:rsidR="00C817A3" w:rsidRPr="008729FB">
          <w:rPr>
            <w:rStyle w:val="Hipervnculo"/>
          </w:rPr>
          <w:t>1.12.</w:t>
        </w:r>
        <w:r w:rsidR="00C817A3" w:rsidRPr="008729FB">
          <w:rPr>
            <w:rFonts w:asciiTheme="minorHAnsi" w:eastAsiaTheme="minorEastAsia" w:hAnsiTheme="minorHAnsi" w:cstheme="minorBidi"/>
            <w:bCs w:val="0"/>
            <w:kern w:val="0"/>
            <w:lang w:eastAsia="es-MX"/>
          </w:rPr>
          <w:tab/>
        </w:r>
        <w:r w:rsidR="00C817A3" w:rsidRPr="008729FB">
          <w:rPr>
            <w:rStyle w:val="Hipervnculo"/>
          </w:rPr>
          <w:t>Impuestos y derechos</w:t>
        </w:r>
        <w:r w:rsidR="00C817A3" w:rsidRPr="008729FB">
          <w:rPr>
            <w:webHidden/>
          </w:rPr>
          <w:tab/>
        </w:r>
        <w:r w:rsidR="00C817A3" w:rsidRPr="008729FB">
          <w:rPr>
            <w:webHidden/>
          </w:rPr>
          <w:fldChar w:fldCharType="begin"/>
        </w:r>
        <w:r w:rsidR="00C817A3" w:rsidRPr="008729FB">
          <w:rPr>
            <w:webHidden/>
          </w:rPr>
          <w:instrText xml:space="preserve"> PAGEREF _Toc139655537 \h </w:instrText>
        </w:r>
        <w:r w:rsidR="00C817A3" w:rsidRPr="008729FB">
          <w:rPr>
            <w:webHidden/>
          </w:rPr>
        </w:r>
        <w:r w:rsidR="00C817A3" w:rsidRPr="008729FB">
          <w:rPr>
            <w:webHidden/>
          </w:rPr>
          <w:fldChar w:fldCharType="separate"/>
        </w:r>
        <w:r w:rsidR="008116F0">
          <w:rPr>
            <w:webHidden/>
          </w:rPr>
          <w:t>16</w:t>
        </w:r>
        <w:r w:rsidR="00C817A3" w:rsidRPr="008729FB">
          <w:rPr>
            <w:webHidden/>
          </w:rPr>
          <w:fldChar w:fldCharType="end"/>
        </w:r>
      </w:hyperlink>
    </w:p>
    <w:p w14:paraId="4F6E21CF" w14:textId="0FE7AC78" w:rsidR="00C817A3" w:rsidRPr="008729FB" w:rsidRDefault="00000000">
      <w:pPr>
        <w:pStyle w:val="TDC1"/>
        <w:rPr>
          <w:rFonts w:asciiTheme="minorHAnsi" w:eastAsiaTheme="minorEastAsia" w:hAnsiTheme="minorHAnsi" w:cstheme="minorBidi"/>
          <w:bCs w:val="0"/>
          <w:kern w:val="0"/>
          <w:lang w:eastAsia="es-MX"/>
        </w:rPr>
      </w:pPr>
      <w:hyperlink w:anchor="_Toc139655538" w:history="1">
        <w:r w:rsidR="00C817A3" w:rsidRPr="008729FB">
          <w:rPr>
            <w:rStyle w:val="Hipervnculo"/>
          </w:rPr>
          <w:t>1.13.</w:t>
        </w:r>
        <w:r w:rsidR="00C817A3" w:rsidRPr="008729FB">
          <w:rPr>
            <w:rFonts w:asciiTheme="minorHAnsi" w:eastAsiaTheme="minorEastAsia" w:hAnsiTheme="minorHAnsi" w:cstheme="minorBidi"/>
            <w:bCs w:val="0"/>
            <w:kern w:val="0"/>
            <w:lang w:eastAsia="es-MX"/>
          </w:rPr>
          <w:tab/>
        </w:r>
        <w:r w:rsidR="00C817A3" w:rsidRPr="008729FB">
          <w:rPr>
            <w:rStyle w:val="Hipervnculo"/>
          </w:rPr>
          <w:t>Transferencia de derechos</w:t>
        </w:r>
        <w:r w:rsidR="00C817A3" w:rsidRPr="008729FB">
          <w:rPr>
            <w:webHidden/>
          </w:rPr>
          <w:tab/>
        </w:r>
        <w:r w:rsidR="00C817A3" w:rsidRPr="008729FB">
          <w:rPr>
            <w:webHidden/>
          </w:rPr>
          <w:fldChar w:fldCharType="begin"/>
        </w:r>
        <w:r w:rsidR="00C817A3" w:rsidRPr="008729FB">
          <w:rPr>
            <w:webHidden/>
          </w:rPr>
          <w:instrText xml:space="preserve"> PAGEREF _Toc139655538 \h </w:instrText>
        </w:r>
        <w:r w:rsidR="00C817A3" w:rsidRPr="008729FB">
          <w:rPr>
            <w:webHidden/>
          </w:rPr>
        </w:r>
        <w:r w:rsidR="00C817A3" w:rsidRPr="008729FB">
          <w:rPr>
            <w:webHidden/>
          </w:rPr>
          <w:fldChar w:fldCharType="separate"/>
        </w:r>
        <w:r w:rsidR="008116F0">
          <w:rPr>
            <w:webHidden/>
          </w:rPr>
          <w:t>16</w:t>
        </w:r>
        <w:r w:rsidR="00C817A3" w:rsidRPr="008729FB">
          <w:rPr>
            <w:webHidden/>
          </w:rPr>
          <w:fldChar w:fldCharType="end"/>
        </w:r>
      </w:hyperlink>
    </w:p>
    <w:p w14:paraId="4F13D72B" w14:textId="605B88D4" w:rsidR="00C817A3" w:rsidRPr="008729FB" w:rsidRDefault="00000000">
      <w:pPr>
        <w:pStyle w:val="TDC1"/>
        <w:rPr>
          <w:rFonts w:asciiTheme="minorHAnsi" w:eastAsiaTheme="minorEastAsia" w:hAnsiTheme="minorHAnsi" w:cstheme="minorBidi"/>
          <w:bCs w:val="0"/>
          <w:kern w:val="0"/>
          <w:lang w:eastAsia="es-MX"/>
        </w:rPr>
      </w:pPr>
      <w:hyperlink w:anchor="_Toc139655539" w:history="1">
        <w:r w:rsidR="00C817A3" w:rsidRPr="008729FB">
          <w:rPr>
            <w:rStyle w:val="Hipervnculo"/>
          </w:rPr>
          <w:t>1.14.</w:t>
        </w:r>
        <w:r w:rsidR="00C817A3" w:rsidRPr="008729FB">
          <w:rPr>
            <w:rFonts w:asciiTheme="minorHAnsi" w:eastAsiaTheme="minorEastAsia" w:hAnsiTheme="minorHAnsi" w:cstheme="minorBidi"/>
            <w:bCs w:val="0"/>
            <w:kern w:val="0"/>
            <w:lang w:eastAsia="es-MX"/>
          </w:rPr>
          <w:tab/>
        </w:r>
        <w:r w:rsidR="00C817A3" w:rsidRPr="008729FB">
          <w:rPr>
            <w:rStyle w:val="Hipervnculo"/>
          </w:rPr>
          <w:t>Derechos de Autor y Propiedad Intelectual</w:t>
        </w:r>
        <w:r w:rsidR="00C817A3" w:rsidRPr="008729FB">
          <w:rPr>
            <w:webHidden/>
          </w:rPr>
          <w:tab/>
        </w:r>
        <w:r w:rsidR="00C817A3" w:rsidRPr="008729FB">
          <w:rPr>
            <w:webHidden/>
          </w:rPr>
          <w:fldChar w:fldCharType="begin"/>
        </w:r>
        <w:r w:rsidR="00C817A3" w:rsidRPr="008729FB">
          <w:rPr>
            <w:webHidden/>
          </w:rPr>
          <w:instrText xml:space="preserve"> PAGEREF _Toc139655539 \h </w:instrText>
        </w:r>
        <w:r w:rsidR="00C817A3" w:rsidRPr="008729FB">
          <w:rPr>
            <w:webHidden/>
          </w:rPr>
        </w:r>
        <w:r w:rsidR="00C817A3" w:rsidRPr="008729FB">
          <w:rPr>
            <w:webHidden/>
          </w:rPr>
          <w:fldChar w:fldCharType="separate"/>
        </w:r>
        <w:r w:rsidR="008116F0">
          <w:rPr>
            <w:webHidden/>
          </w:rPr>
          <w:t>17</w:t>
        </w:r>
        <w:r w:rsidR="00C817A3" w:rsidRPr="008729FB">
          <w:rPr>
            <w:webHidden/>
          </w:rPr>
          <w:fldChar w:fldCharType="end"/>
        </w:r>
      </w:hyperlink>
    </w:p>
    <w:p w14:paraId="473265B6" w14:textId="4D8A0C51" w:rsidR="00C817A3" w:rsidRPr="008729FB" w:rsidRDefault="00000000">
      <w:pPr>
        <w:pStyle w:val="TDC1"/>
        <w:rPr>
          <w:rFonts w:asciiTheme="minorHAnsi" w:eastAsiaTheme="minorEastAsia" w:hAnsiTheme="minorHAnsi" w:cstheme="minorBidi"/>
          <w:bCs w:val="0"/>
          <w:kern w:val="0"/>
          <w:lang w:eastAsia="es-MX"/>
        </w:rPr>
      </w:pPr>
      <w:hyperlink w:anchor="_Toc139655540" w:history="1">
        <w:r w:rsidR="00C817A3" w:rsidRPr="008729FB">
          <w:rPr>
            <w:rStyle w:val="Hipervnculo"/>
          </w:rPr>
          <w:t>1.15.</w:t>
        </w:r>
        <w:r w:rsidR="00C817A3" w:rsidRPr="008729FB">
          <w:rPr>
            <w:rFonts w:asciiTheme="minorHAnsi" w:eastAsiaTheme="minorEastAsia" w:hAnsiTheme="minorHAnsi" w:cstheme="minorBidi"/>
            <w:bCs w:val="0"/>
            <w:kern w:val="0"/>
            <w:lang w:eastAsia="es-MX"/>
          </w:rPr>
          <w:tab/>
        </w:r>
        <w:r w:rsidR="00C817A3" w:rsidRPr="008729FB">
          <w:rPr>
            <w:rStyle w:val="Hipervnculo"/>
          </w:rPr>
          <w:t>Transparencia y Acceso a la Información Pública</w:t>
        </w:r>
        <w:r w:rsidR="00C817A3" w:rsidRPr="008729FB">
          <w:rPr>
            <w:webHidden/>
          </w:rPr>
          <w:tab/>
        </w:r>
        <w:r w:rsidR="00C817A3" w:rsidRPr="008729FB">
          <w:rPr>
            <w:webHidden/>
          </w:rPr>
          <w:fldChar w:fldCharType="begin"/>
        </w:r>
        <w:r w:rsidR="00C817A3" w:rsidRPr="008729FB">
          <w:rPr>
            <w:webHidden/>
          </w:rPr>
          <w:instrText xml:space="preserve"> PAGEREF _Toc139655540 \h </w:instrText>
        </w:r>
        <w:r w:rsidR="00C817A3" w:rsidRPr="008729FB">
          <w:rPr>
            <w:webHidden/>
          </w:rPr>
        </w:r>
        <w:r w:rsidR="00C817A3" w:rsidRPr="008729FB">
          <w:rPr>
            <w:webHidden/>
          </w:rPr>
          <w:fldChar w:fldCharType="separate"/>
        </w:r>
        <w:r w:rsidR="008116F0">
          <w:rPr>
            <w:webHidden/>
          </w:rPr>
          <w:t>17</w:t>
        </w:r>
        <w:r w:rsidR="00C817A3" w:rsidRPr="008729FB">
          <w:rPr>
            <w:webHidden/>
          </w:rPr>
          <w:fldChar w:fldCharType="end"/>
        </w:r>
      </w:hyperlink>
    </w:p>
    <w:p w14:paraId="7374CFD4" w14:textId="686E5D95" w:rsidR="00C817A3" w:rsidRPr="008729FB" w:rsidRDefault="00000000">
      <w:pPr>
        <w:pStyle w:val="TDC1"/>
        <w:rPr>
          <w:rFonts w:asciiTheme="minorHAnsi" w:eastAsiaTheme="minorEastAsia" w:hAnsiTheme="minorHAnsi" w:cstheme="minorBidi"/>
          <w:bCs w:val="0"/>
          <w:kern w:val="0"/>
          <w:lang w:eastAsia="es-MX"/>
        </w:rPr>
      </w:pPr>
      <w:hyperlink w:anchor="_Toc139655541" w:history="1">
        <w:r w:rsidR="00C817A3" w:rsidRPr="008729FB">
          <w:rPr>
            <w:rStyle w:val="Hipervnculo"/>
          </w:rPr>
          <w:t>1.16.</w:t>
        </w:r>
        <w:r w:rsidR="00C817A3" w:rsidRPr="008729FB">
          <w:rPr>
            <w:rFonts w:asciiTheme="minorHAnsi" w:eastAsiaTheme="minorEastAsia" w:hAnsiTheme="minorHAnsi" w:cstheme="minorBidi"/>
            <w:bCs w:val="0"/>
            <w:kern w:val="0"/>
            <w:lang w:eastAsia="es-MX"/>
          </w:rPr>
          <w:tab/>
        </w:r>
        <w:r w:rsidR="00C817A3" w:rsidRPr="008729FB">
          <w:rPr>
            <w:rStyle w:val="Hipervnculo"/>
          </w:rPr>
          <w:t>Responsabilidad laboral</w:t>
        </w:r>
        <w:r w:rsidR="00C817A3" w:rsidRPr="008729FB">
          <w:rPr>
            <w:webHidden/>
          </w:rPr>
          <w:tab/>
        </w:r>
        <w:r w:rsidR="00C817A3" w:rsidRPr="008729FB">
          <w:rPr>
            <w:webHidden/>
          </w:rPr>
          <w:fldChar w:fldCharType="begin"/>
        </w:r>
        <w:r w:rsidR="00C817A3" w:rsidRPr="008729FB">
          <w:rPr>
            <w:webHidden/>
          </w:rPr>
          <w:instrText xml:space="preserve"> PAGEREF _Toc139655541 \h </w:instrText>
        </w:r>
        <w:r w:rsidR="00C817A3" w:rsidRPr="008729FB">
          <w:rPr>
            <w:webHidden/>
          </w:rPr>
        </w:r>
        <w:r w:rsidR="00C817A3" w:rsidRPr="008729FB">
          <w:rPr>
            <w:webHidden/>
          </w:rPr>
          <w:fldChar w:fldCharType="separate"/>
        </w:r>
        <w:r w:rsidR="008116F0">
          <w:rPr>
            <w:webHidden/>
          </w:rPr>
          <w:t>17</w:t>
        </w:r>
        <w:r w:rsidR="00C817A3" w:rsidRPr="008729FB">
          <w:rPr>
            <w:webHidden/>
          </w:rPr>
          <w:fldChar w:fldCharType="end"/>
        </w:r>
      </w:hyperlink>
    </w:p>
    <w:p w14:paraId="6355FA9D" w14:textId="0CCC1033" w:rsidR="00C817A3" w:rsidRPr="008729FB" w:rsidRDefault="00000000">
      <w:pPr>
        <w:pStyle w:val="TDC1"/>
        <w:rPr>
          <w:rFonts w:asciiTheme="minorHAnsi" w:eastAsiaTheme="minorEastAsia" w:hAnsiTheme="minorHAnsi" w:cstheme="minorBidi"/>
          <w:bCs w:val="0"/>
          <w:kern w:val="0"/>
          <w:lang w:eastAsia="es-MX"/>
        </w:rPr>
      </w:pPr>
      <w:hyperlink w:anchor="_Toc139655542" w:history="1">
        <w:r w:rsidR="00C817A3" w:rsidRPr="008729FB">
          <w:rPr>
            <w:rStyle w:val="Hipervnculo"/>
          </w:rPr>
          <w:t>2.</w:t>
        </w:r>
        <w:r w:rsidR="00C817A3" w:rsidRPr="008729FB">
          <w:rPr>
            <w:rFonts w:asciiTheme="minorHAnsi" w:eastAsiaTheme="minorEastAsia" w:hAnsiTheme="minorHAnsi" w:cstheme="minorBidi"/>
            <w:bCs w:val="0"/>
            <w:kern w:val="0"/>
            <w:lang w:eastAsia="es-MX"/>
          </w:rPr>
          <w:tab/>
        </w:r>
        <w:r w:rsidR="00C817A3" w:rsidRPr="008729FB">
          <w:rPr>
            <w:rStyle w:val="Hipervnculo"/>
          </w:rPr>
          <w:t>INSTRUCCIONES PARA ELABORAR LA OFERTA TÉCNICA Y LA OFERTA ECONÓMICA</w:t>
        </w:r>
        <w:r w:rsidR="00C817A3" w:rsidRPr="008729FB">
          <w:rPr>
            <w:webHidden/>
          </w:rPr>
          <w:tab/>
        </w:r>
        <w:r w:rsidR="00C817A3" w:rsidRPr="008729FB">
          <w:rPr>
            <w:webHidden/>
          </w:rPr>
          <w:fldChar w:fldCharType="begin"/>
        </w:r>
        <w:r w:rsidR="00C817A3" w:rsidRPr="008729FB">
          <w:rPr>
            <w:webHidden/>
          </w:rPr>
          <w:instrText xml:space="preserve"> PAGEREF _Toc139655542 \h </w:instrText>
        </w:r>
        <w:r w:rsidR="00C817A3" w:rsidRPr="008729FB">
          <w:rPr>
            <w:webHidden/>
          </w:rPr>
        </w:r>
        <w:r w:rsidR="00C817A3" w:rsidRPr="008729FB">
          <w:rPr>
            <w:webHidden/>
          </w:rPr>
          <w:fldChar w:fldCharType="separate"/>
        </w:r>
        <w:r w:rsidR="008116F0">
          <w:rPr>
            <w:webHidden/>
          </w:rPr>
          <w:t>18</w:t>
        </w:r>
        <w:r w:rsidR="00C817A3" w:rsidRPr="008729FB">
          <w:rPr>
            <w:webHidden/>
          </w:rPr>
          <w:fldChar w:fldCharType="end"/>
        </w:r>
      </w:hyperlink>
    </w:p>
    <w:p w14:paraId="747C49F3" w14:textId="1AC2FD74" w:rsidR="00C817A3" w:rsidRPr="008729FB" w:rsidRDefault="00000000">
      <w:pPr>
        <w:pStyle w:val="TDC1"/>
        <w:rPr>
          <w:rFonts w:asciiTheme="minorHAnsi" w:eastAsiaTheme="minorEastAsia" w:hAnsiTheme="minorHAnsi" w:cstheme="minorBidi"/>
          <w:bCs w:val="0"/>
          <w:kern w:val="0"/>
          <w:lang w:eastAsia="es-MX"/>
        </w:rPr>
      </w:pPr>
      <w:hyperlink w:anchor="_Toc139655543" w:history="1">
        <w:r w:rsidR="00C817A3" w:rsidRPr="008729FB">
          <w:rPr>
            <w:rStyle w:val="Hipervnculo"/>
          </w:rPr>
          <w:t>3.</w:t>
        </w:r>
        <w:r w:rsidR="00C817A3" w:rsidRPr="008729FB">
          <w:rPr>
            <w:rFonts w:asciiTheme="minorHAnsi" w:eastAsiaTheme="minorEastAsia" w:hAnsiTheme="minorHAnsi" w:cstheme="minorBidi"/>
            <w:bCs w:val="0"/>
            <w:kern w:val="0"/>
            <w:lang w:eastAsia="es-MX"/>
          </w:rPr>
          <w:tab/>
        </w:r>
        <w:r w:rsidR="00C817A3" w:rsidRPr="008729FB">
          <w:rPr>
            <w:rStyle w:val="Hipervnculo"/>
          </w:rPr>
          <w:t>PARTICIPACIÓN EN EL PROCEDIMIENTO Y PRESENTACIÓN DE PROPOSICIONES</w:t>
        </w:r>
        <w:r w:rsidR="00C817A3" w:rsidRPr="008729FB">
          <w:rPr>
            <w:webHidden/>
          </w:rPr>
          <w:tab/>
        </w:r>
        <w:r w:rsidR="00C817A3" w:rsidRPr="008729FB">
          <w:rPr>
            <w:webHidden/>
          </w:rPr>
          <w:fldChar w:fldCharType="begin"/>
        </w:r>
        <w:r w:rsidR="00C817A3" w:rsidRPr="008729FB">
          <w:rPr>
            <w:webHidden/>
          </w:rPr>
          <w:instrText xml:space="preserve"> PAGEREF _Toc139655543 \h </w:instrText>
        </w:r>
        <w:r w:rsidR="00C817A3" w:rsidRPr="008729FB">
          <w:rPr>
            <w:webHidden/>
          </w:rPr>
        </w:r>
        <w:r w:rsidR="00C817A3" w:rsidRPr="008729FB">
          <w:rPr>
            <w:webHidden/>
          </w:rPr>
          <w:fldChar w:fldCharType="separate"/>
        </w:r>
        <w:r w:rsidR="008116F0">
          <w:rPr>
            <w:webHidden/>
          </w:rPr>
          <w:t>19</w:t>
        </w:r>
        <w:r w:rsidR="00C817A3" w:rsidRPr="008729FB">
          <w:rPr>
            <w:webHidden/>
          </w:rPr>
          <w:fldChar w:fldCharType="end"/>
        </w:r>
      </w:hyperlink>
    </w:p>
    <w:p w14:paraId="5441E927" w14:textId="26260FAD" w:rsidR="00C817A3" w:rsidRPr="008729FB" w:rsidRDefault="00000000">
      <w:pPr>
        <w:pStyle w:val="TDC1"/>
        <w:rPr>
          <w:rFonts w:asciiTheme="minorHAnsi" w:eastAsiaTheme="minorEastAsia" w:hAnsiTheme="minorHAnsi" w:cstheme="minorBidi"/>
          <w:bCs w:val="0"/>
          <w:kern w:val="0"/>
          <w:lang w:eastAsia="es-MX"/>
        </w:rPr>
      </w:pPr>
      <w:hyperlink w:anchor="_Toc139655547" w:history="1">
        <w:r w:rsidR="00C817A3" w:rsidRPr="008729FB">
          <w:rPr>
            <w:rStyle w:val="Hipervnculo"/>
          </w:rPr>
          <w:t>4.</w:t>
        </w:r>
        <w:r w:rsidR="00C817A3" w:rsidRPr="008729FB">
          <w:rPr>
            <w:rFonts w:asciiTheme="minorHAnsi" w:eastAsiaTheme="minorEastAsia" w:hAnsiTheme="minorHAnsi" w:cstheme="minorBidi"/>
            <w:bCs w:val="0"/>
            <w:kern w:val="0"/>
            <w:lang w:eastAsia="es-MX"/>
          </w:rPr>
          <w:tab/>
        </w:r>
        <w:r w:rsidR="00C817A3" w:rsidRPr="008729FB">
          <w:rPr>
            <w:rStyle w:val="Hipervnculo"/>
          </w:rPr>
          <w:t>CONTENIDO DE LAS PROPOSICIONES</w:t>
        </w:r>
        <w:r w:rsidR="00C817A3" w:rsidRPr="008729FB">
          <w:rPr>
            <w:webHidden/>
          </w:rPr>
          <w:tab/>
        </w:r>
        <w:r w:rsidR="00C817A3" w:rsidRPr="008729FB">
          <w:rPr>
            <w:webHidden/>
          </w:rPr>
          <w:fldChar w:fldCharType="begin"/>
        </w:r>
        <w:r w:rsidR="00C817A3" w:rsidRPr="008729FB">
          <w:rPr>
            <w:webHidden/>
          </w:rPr>
          <w:instrText xml:space="preserve"> PAGEREF _Toc139655547 \h </w:instrText>
        </w:r>
        <w:r w:rsidR="00C817A3" w:rsidRPr="008729FB">
          <w:rPr>
            <w:webHidden/>
          </w:rPr>
        </w:r>
        <w:r w:rsidR="00C817A3" w:rsidRPr="008729FB">
          <w:rPr>
            <w:webHidden/>
          </w:rPr>
          <w:fldChar w:fldCharType="separate"/>
        </w:r>
        <w:r w:rsidR="008116F0">
          <w:rPr>
            <w:webHidden/>
          </w:rPr>
          <w:t>20</w:t>
        </w:r>
        <w:r w:rsidR="00C817A3" w:rsidRPr="008729FB">
          <w:rPr>
            <w:webHidden/>
          </w:rPr>
          <w:fldChar w:fldCharType="end"/>
        </w:r>
      </w:hyperlink>
    </w:p>
    <w:p w14:paraId="1E264BF3" w14:textId="766AF40E" w:rsidR="00C817A3" w:rsidRPr="008729FB" w:rsidRDefault="00000000">
      <w:pPr>
        <w:pStyle w:val="TDC1"/>
        <w:rPr>
          <w:rFonts w:asciiTheme="minorHAnsi" w:eastAsiaTheme="minorEastAsia" w:hAnsiTheme="minorHAnsi" w:cstheme="minorBidi"/>
          <w:bCs w:val="0"/>
          <w:kern w:val="0"/>
          <w:lang w:eastAsia="es-MX"/>
        </w:rPr>
      </w:pPr>
      <w:hyperlink w:anchor="_Toc139655551" w:history="1">
        <w:r w:rsidR="00C817A3" w:rsidRPr="008729FB">
          <w:rPr>
            <w:rStyle w:val="Hipervnculo"/>
          </w:rPr>
          <w:t>5.</w:t>
        </w:r>
        <w:r w:rsidR="00C817A3" w:rsidRPr="008729FB">
          <w:rPr>
            <w:rFonts w:asciiTheme="minorHAnsi" w:eastAsiaTheme="minorEastAsia" w:hAnsiTheme="minorHAnsi" w:cstheme="minorBidi"/>
            <w:bCs w:val="0"/>
            <w:kern w:val="0"/>
            <w:lang w:eastAsia="es-MX"/>
          </w:rPr>
          <w:tab/>
        </w:r>
        <w:r w:rsidR="00C817A3" w:rsidRPr="008729FB">
          <w:rPr>
            <w:rStyle w:val="Hipervnculo"/>
          </w:rPr>
          <w:t>CRITERIO DE EVALUACIÓN Y ADJUDICACIÓN DEL CONTRATO</w:t>
        </w:r>
        <w:r w:rsidR="00C817A3" w:rsidRPr="008729FB">
          <w:rPr>
            <w:webHidden/>
          </w:rPr>
          <w:tab/>
        </w:r>
        <w:r w:rsidR="00C817A3" w:rsidRPr="008729FB">
          <w:rPr>
            <w:webHidden/>
          </w:rPr>
          <w:fldChar w:fldCharType="begin"/>
        </w:r>
        <w:r w:rsidR="00C817A3" w:rsidRPr="008729FB">
          <w:rPr>
            <w:webHidden/>
          </w:rPr>
          <w:instrText xml:space="preserve"> PAGEREF _Toc139655551 \h </w:instrText>
        </w:r>
        <w:r w:rsidR="00C817A3" w:rsidRPr="008729FB">
          <w:rPr>
            <w:webHidden/>
          </w:rPr>
        </w:r>
        <w:r w:rsidR="00C817A3" w:rsidRPr="008729FB">
          <w:rPr>
            <w:webHidden/>
          </w:rPr>
          <w:fldChar w:fldCharType="separate"/>
        </w:r>
        <w:r w:rsidR="008116F0">
          <w:rPr>
            <w:webHidden/>
          </w:rPr>
          <w:t>22</w:t>
        </w:r>
        <w:r w:rsidR="00C817A3" w:rsidRPr="008729FB">
          <w:rPr>
            <w:webHidden/>
          </w:rPr>
          <w:fldChar w:fldCharType="end"/>
        </w:r>
      </w:hyperlink>
    </w:p>
    <w:p w14:paraId="6566DD2D" w14:textId="2A534707" w:rsidR="00C817A3" w:rsidRPr="008729FB" w:rsidRDefault="00000000">
      <w:pPr>
        <w:pStyle w:val="TDC1"/>
        <w:rPr>
          <w:rFonts w:asciiTheme="minorHAnsi" w:eastAsiaTheme="minorEastAsia" w:hAnsiTheme="minorHAnsi" w:cstheme="minorBidi"/>
          <w:bCs w:val="0"/>
          <w:kern w:val="0"/>
          <w:lang w:eastAsia="es-MX"/>
        </w:rPr>
      </w:pPr>
      <w:hyperlink w:anchor="_Toc139655555" w:history="1">
        <w:r w:rsidR="00C817A3" w:rsidRPr="008729FB">
          <w:rPr>
            <w:rStyle w:val="Hipervnculo"/>
          </w:rPr>
          <w:t>6.</w:t>
        </w:r>
        <w:r w:rsidR="00C817A3" w:rsidRPr="008729FB">
          <w:rPr>
            <w:rFonts w:asciiTheme="minorHAnsi" w:eastAsiaTheme="minorEastAsia" w:hAnsiTheme="minorHAnsi" w:cstheme="minorBidi"/>
            <w:bCs w:val="0"/>
            <w:kern w:val="0"/>
            <w:lang w:eastAsia="es-MX"/>
          </w:rPr>
          <w:tab/>
        </w:r>
        <w:r w:rsidR="00C817A3" w:rsidRPr="008729FB">
          <w:rPr>
            <w:rStyle w:val="Hipervnculo"/>
          </w:rPr>
          <w:t>ACTOS QUE SE EFECTUARÁN DURANTE EL DESARROLLO DEL PROCEDIMIENTO</w:t>
        </w:r>
        <w:r w:rsidR="00C817A3" w:rsidRPr="008729FB">
          <w:rPr>
            <w:webHidden/>
          </w:rPr>
          <w:tab/>
        </w:r>
        <w:r w:rsidR="00C817A3" w:rsidRPr="008729FB">
          <w:rPr>
            <w:webHidden/>
          </w:rPr>
          <w:fldChar w:fldCharType="begin"/>
        </w:r>
        <w:r w:rsidR="00C817A3" w:rsidRPr="008729FB">
          <w:rPr>
            <w:webHidden/>
          </w:rPr>
          <w:instrText xml:space="preserve"> PAGEREF _Toc139655555 \h </w:instrText>
        </w:r>
        <w:r w:rsidR="00C817A3" w:rsidRPr="008729FB">
          <w:rPr>
            <w:webHidden/>
          </w:rPr>
        </w:r>
        <w:r w:rsidR="00C817A3" w:rsidRPr="008729FB">
          <w:rPr>
            <w:webHidden/>
          </w:rPr>
          <w:fldChar w:fldCharType="separate"/>
        </w:r>
        <w:r w:rsidR="008116F0">
          <w:rPr>
            <w:webHidden/>
          </w:rPr>
          <w:t>41</w:t>
        </w:r>
        <w:r w:rsidR="00C817A3" w:rsidRPr="008729FB">
          <w:rPr>
            <w:webHidden/>
          </w:rPr>
          <w:fldChar w:fldCharType="end"/>
        </w:r>
      </w:hyperlink>
    </w:p>
    <w:p w14:paraId="5C20E24E" w14:textId="2B6DE6F3" w:rsidR="00C817A3" w:rsidRPr="008729FB" w:rsidRDefault="00000000">
      <w:pPr>
        <w:pStyle w:val="TDC1"/>
        <w:rPr>
          <w:rFonts w:asciiTheme="minorHAnsi" w:eastAsiaTheme="minorEastAsia" w:hAnsiTheme="minorHAnsi" w:cstheme="minorBidi"/>
          <w:bCs w:val="0"/>
          <w:kern w:val="0"/>
          <w:lang w:eastAsia="es-MX"/>
        </w:rPr>
      </w:pPr>
      <w:hyperlink w:anchor="_Toc139655566" w:history="1">
        <w:r w:rsidR="00C817A3" w:rsidRPr="008729FB">
          <w:rPr>
            <w:rStyle w:val="Hipervnculo"/>
          </w:rPr>
          <w:t>7.</w:t>
        </w:r>
        <w:r w:rsidR="00C817A3" w:rsidRPr="008729FB">
          <w:rPr>
            <w:rFonts w:asciiTheme="minorHAnsi" w:eastAsiaTheme="minorEastAsia" w:hAnsiTheme="minorHAnsi" w:cstheme="minorBidi"/>
            <w:bCs w:val="0"/>
            <w:kern w:val="0"/>
            <w:lang w:eastAsia="es-MX"/>
          </w:rPr>
          <w:tab/>
        </w:r>
        <w:r w:rsidR="00C817A3" w:rsidRPr="008729FB">
          <w:rPr>
            <w:rStyle w:val="Hipervnculo"/>
          </w:rPr>
          <w:t>FORMALIZACIÓN DEL CONTRATO</w:t>
        </w:r>
        <w:r w:rsidR="00C817A3" w:rsidRPr="008729FB">
          <w:rPr>
            <w:webHidden/>
          </w:rPr>
          <w:tab/>
        </w:r>
        <w:r w:rsidR="00C817A3" w:rsidRPr="008729FB">
          <w:rPr>
            <w:webHidden/>
          </w:rPr>
          <w:fldChar w:fldCharType="begin"/>
        </w:r>
        <w:r w:rsidR="00C817A3" w:rsidRPr="008729FB">
          <w:rPr>
            <w:webHidden/>
          </w:rPr>
          <w:instrText xml:space="preserve"> PAGEREF _Toc139655566 \h </w:instrText>
        </w:r>
        <w:r w:rsidR="00C817A3" w:rsidRPr="008729FB">
          <w:rPr>
            <w:webHidden/>
          </w:rPr>
        </w:r>
        <w:r w:rsidR="00C817A3" w:rsidRPr="008729FB">
          <w:rPr>
            <w:webHidden/>
          </w:rPr>
          <w:fldChar w:fldCharType="separate"/>
        </w:r>
        <w:r w:rsidR="008116F0">
          <w:rPr>
            <w:webHidden/>
          </w:rPr>
          <w:t>45</w:t>
        </w:r>
        <w:r w:rsidR="00C817A3" w:rsidRPr="008729FB">
          <w:rPr>
            <w:webHidden/>
          </w:rPr>
          <w:fldChar w:fldCharType="end"/>
        </w:r>
      </w:hyperlink>
    </w:p>
    <w:p w14:paraId="391F9336" w14:textId="22183B38" w:rsidR="00C817A3" w:rsidRPr="008729FB" w:rsidRDefault="00000000">
      <w:pPr>
        <w:pStyle w:val="TDC1"/>
        <w:rPr>
          <w:rFonts w:asciiTheme="minorHAnsi" w:eastAsiaTheme="minorEastAsia" w:hAnsiTheme="minorHAnsi" w:cstheme="minorBidi"/>
          <w:bCs w:val="0"/>
          <w:kern w:val="0"/>
          <w:lang w:eastAsia="es-MX"/>
        </w:rPr>
      </w:pPr>
      <w:hyperlink w:anchor="_Toc139655572" w:history="1">
        <w:r w:rsidR="00C817A3" w:rsidRPr="008729FB">
          <w:rPr>
            <w:rStyle w:val="Hipervnculo"/>
          </w:rPr>
          <w:t>8.</w:t>
        </w:r>
        <w:r w:rsidR="00C817A3" w:rsidRPr="008729FB">
          <w:rPr>
            <w:rFonts w:asciiTheme="minorHAnsi" w:eastAsiaTheme="minorEastAsia" w:hAnsiTheme="minorHAnsi" w:cstheme="minorBidi"/>
            <w:bCs w:val="0"/>
            <w:kern w:val="0"/>
            <w:lang w:eastAsia="es-MX"/>
          </w:rPr>
          <w:tab/>
        </w:r>
        <w:r w:rsidR="00C817A3" w:rsidRPr="008729FB">
          <w:rPr>
            <w:rStyle w:val="Hipervnculo"/>
          </w:rPr>
          <w:t>PENAS CONVENCIONALES</w:t>
        </w:r>
        <w:r w:rsidR="00C817A3" w:rsidRPr="008729FB">
          <w:rPr>
            <w:webHidden/>
          </w:rPr>
          <w:tab/>
        </w:r>
        <w:r w:rsidR="00C817A3" w:rsidRPr="008729FB">
          <w:rPr>
            <w:webHidden/>
          </w:rPr>
          <w:fldChar w:fldCharType="begin"/>
        </w:r>
        <w:r w:rsidR="00C817A3" w:rsidRPr="008729FB">
          <w:rPr>
            <w:webHidden/>
          </w:rPr>
          <w:instrText xml:space="preserve"> PAGEREF _Toc139655572 \h </w:instrText>
        </w:r>
        <w:r w:rsidR="00C817A3" w:rsidRPr="008729FB">
          <w:rPr>
            <w:webHidden/>
          </w:rPr>
        </w:r>
        <w:r w:rsidR="00C817A3" w:rsidRPr="008729FB">
          <w:rPr>
            <w:webHidden/>
          </w:rPr>
          <w:fldChar w:fldCharType="separate"/>
        </w:r>
        <w:r w:rsidR="008116F0">
          <w:rPr>
            <w:webHidden/>
          </w:rPr>
          <w:t>50</w:t>
        </w:r>
        <w:r w:rsidR="00C817A3" w:rsidRPr="008729FB">
          <w:rPr>
            <w:webHidden/>
          </w:rPr>
          <w:fldChar w:fldCharType="end"/>
        </w:r>
      </w:hyperlink>
    </w:p>
    <w:p w14:paraId="0B5F5C5B" w14:textId="43DA352C" w:rsidR="00C817A3" w:rsidRPr="008729FB" w:rsidRDefault="00000000">
      <w:pPr>
        <w:pStyle w:val="TDC1"/>
        <w:rPr>
          <w:rFonts w:asciiTheme="minorHAnsi" w:eastAsiaTheme="minorEastAsia" w:hAnsiTheme="minorHAnsi" w:cstheme="minorBidi"/>
          <w:bCs w:val="0"/>
          <w:kern w:val="0"/>
          <w:lang w:eastAsia="es-MX"/>
        </w:rPr>
      </w:pPr>
      <w:hyperlink w:anchor="_Toc139655573" w:history="1">
        <w:r w:rsidR="00C817A3" w:rsidRPr="008729FB">
          <w:rPr>
            <w:rStyle w:val="Hipervnculo"/>
          </w:rPr>
          <w:t>9.</w:t>
        </w:r>
        <w:r w:rsidR="00C817A3" w:rsidRPr="008729FB">
          <w:rPr>
            <w:rFonts w:asciiTheme="minorHAnsi" w:eastAsiaTheme="minorEastAsia" w:hAnsiTheme="minorHAnsi" w:cstheme="minorBidi"/>
            <w:bCs w:val="0"/>
            <w:kern w:val="0"/>
            <w:lang w:eastAsia="es-MX"/>
          </w:rPr>
          <w:tab/>
        </w:r>
        <w:r w:rsidR="00C817A3" w:rsidRPr="008729FB">
          <w:rPr>
            <w:rStyle w:val="Hipervnculo"/>
          </w:rPr>
          <w:t>DEDUCCIONES</w:t>
        </w:r>
        <w:r w:rsidR="00C817A3" w:rsidRPr="008729FB">
          <w:rPr>
            <w:webHidden/>
          </w:rPr>
          <w:tab/>
        </w:r>
        <w:r w:rsidR="00C817A3" w:rsidRPr="008729FB">
          <w:rPr>
            <w:webHidden/>
          </w:rPr>
          <w:fldChar w:fldCharType="begin"/>
        </w:r>
        <w:r w:rsidR="00C817A3" w:rsidRPr="008729FB">
          <w:rPr>
            <w:webHidden/>
          </w:rPr>
          <w:instrText xml:space="preserve"> PAGEREF _Toc139655573 \h </w:instrText>
        </w:r>
        <w:r w:rsidR="00C817A3" w:rsidRPr="008729FB">
          <w:rPr>
            <w:webHidden/>
          </w:rPr>
        </w:r>
        <w:r w:rsidR="00C817A3" w:rsidRPr="008729FB">
          <w:rPr>
            <w:webHidden/>
          </w:rPr>
          <w:fldChar w:fldCharType="separate"/>
        </w:r>
        <w:r w:rsidR="008116F0">
          <w:rPr>
            <w:webHidden/>
          </w:rPr>
          <w:t>51</w:t>
        </w:r>
        <w:r w:rsidR="00C817A3" w:rsidRPr="008729FB">
          <w:rPr>
            <w:webHidden/>
          </w:rPr>
          <w:fldChar w:fldCharType="end"/>
        </w:r>
      </w:hyperlink>
    </w:p>
    <w:p w14:paraId="6466CB73" w14:textId="3EFE343F" w:rsidR="00C817A3" w:rsidRPr="008729FB" w:rsidRDefault="00000000">
      <w:pPr>
        <w:pStyle w:val="TDC1"/>
        <w:rPr>
          <w:rFonts w:asciiTheme="minorHAnsi" w:eastAsiaTheme="minorEastAsia" w:hAnsiTheme="minorHAnsi" w:cstheme="minorBidi"/>
          <w:bCs w:val="0"/>
          <w:kern w:val="0"/>
          <w:lang w:eastAsia="es-MX"/>
        </w:rPr>
      </w:pPr>
      <w:hyperlink w:anchor="_Toc139655574" w:history="1">
        <w:r w:rsidR="00C817A3" w:rsidRPr="008729FB">
          <w:rPr>
            <w:rStyle w:val="Hipervnculo"/>
          </w:rPr>
          <w:t>10.</w:t>
        </w:r>
        <w:r w:rsidR="00C817A3" w:rsidRPr="008729FB">
          <w:rPr>
            <w:rFonts w:asciiTheme="minorHAnsi" w:eastAsiaTheme="minorEastAsia" w:hAnsiTheme="minorHAnsi" w:cstheme="minorBidi"/>
            <w:bCs w:val="0"/>
            <w:kern w:val="0"/>
            <w:lang w:eastAsia="es-MX"/>
          </w:rPr>
          <w:tab/>
        </w:r>
        <w:r w:rsidR="00C817A3" w:rsidRPr="008729FB">
          <w:rPr>
            <w:rStyle w:val="Hipervnculo"/>
          </w:rPr>
          <w:t>PRÓRROGAS</w:t>
        </w:r>
        <w:r w:rsidR="00C817A3" w:rsidRPr="008729FB">
          <w:rPr>
            <w:webHidden/>
          </w:rPr>
          <w:tab/>
        </w:r>
        <w:r w:rsidR="00C817A3" w:rsidRPr="008729FB">
          <w:rPr>
            <w:webHidden/>
          </w:rPr>
          <w:fldChar w:fldCharType="begin"/>
        </w:r>
        <w:r w:rsidR="00C817A3" w:rsidRPr="008729FB">
          <w:rPr>
            <w:webHidden/>
          </w:rPr>
          <w:instrText xml:space="preserve"> PAGEREF _Toc139655574 \h </w:instrText>
        </w:r>
        <w:r w:rsidR="00C817A3" w:rsidRPr="008729FB">
          <w:rPr>
            <w:webHidden/>
          </w:rPr>
        </w:r>
        <w:r w:rsidR="00C817A3" w:rsidRPr="008729FB">
          <w:rPr>
            <w:webHidden/>
          </w:rPr>
          <w:fldChar w:fldCharType="separate"/>
        </w:r>
        <w:r w:rsidR="008116F0">
          <w:rPr>
            <w:webHidden/>
          </w:rPr>
          <w:t>51</w:t>
        </w:r>
        <w:r w:rsidR="00C817A3" w:rsidRPr="008729FB">
          <w:rPr>
            <w:webHidden/>
          </w:rPr>
          <w:fldChar w:fldCharType="end"/>
        </w:r>
      </w:hyperlink>
    </w:p>
    <w:p w14:paraId="5697E40D" w14:textId="2EDF4B41" w:rsidR="00C817A3" w:rsidRPr="008729FB" w:rsidRDefault="00000000">
      <w:pPr>
        <w:pStyle w:val="TDC1"/>
        <w:rPr>
          <w:rFonts w:asciiTheme="minorHAnsi" w:eastAsiaTheme="minorEastAsia" w:hAnsiTheme="minorHAnsi" w:cstheme="minorBidi"/>
          <w:bCs w:val="0"/>
          <w:kern w:val="0"/>
          <w:lang w:eastAsia="es-MX"/>
        </w:rPr>
      </w:pPr>
      <w:hyperlink w:anchor="_Toc139655575" w:history="1">
        <w:r w:rsidR="00C817A3" w:rsidRPr="008729FB">
          <w:rPr>
            <w:rStyle w:val="Hipervnculo"/>
          </w:rPr>
          <w:t>11.</w:t>
        </w:r>
        <w:r w:rsidR="00C817A3" w:rsidRPr="008729FB">
          <w:rPr>
            <w:rFonts w:asciiTheme="minorHAnsi" w:eastAsiaTheme="minorEastAsia" w:hAnsiTheme="minorHAnsi" w:cstheme="minorBidi"/>
            <w:bCs w:val="0"/>
            <w:kern w:val="0"/>
            <w:lang w:eastAsia="es-MX"/>
          </w:rPr>
          <w:tab/>
        </w:r>
        <w:r w:rsidR="00C817A3" w:rsidRPr="008729FB">
          <w:rPr>
            <w:rStyle w:val="Hipervnculo"/>
          </w:rPr>
          <w:t>TERMINACIÓN ANTICIPADA DEL CONTRATO</w:t>
        </w:r>
        <w:r w:rsidR="00C817A3" w:rsidRPr="008729FB">
          <w:rPr>
            <w:webHidden/>
          </w:rPr>
          <w:tab/>
        </w:r>
        <w:r w:rsidR="00C817A3" w:rsidRPr="008729FB">
          <w:rPr>
            <w:webHidden/>
          </w:rPr>
          <w:fldChar w:fldCharType="begin"/>
        </w:r>
        <w:r w:rsidR="00C817A3" w:rsidRPr="008729FB">
          <w:rPr>
            <w:webHidden/>
          </w:rPr>
          <w:instrText xml:space="preserve"> PAGEREF _Toc139655575 \h </w:instrText>
        </w:r>
        <w:r w:rsidR="00C817A3" w:rsidRPr="008729FB">
          <w:rPr>
            <w:webHidden/>
          </w:rPr>
        </w:r>
        <w:r w:rsidR="00C817A3" w:rsidRPr="008729FB">
          <w:rPr>
            <w:webHidden/>
          </w:rPr>
          <w:fldChar w:fldCharType="separate"/>
        </w:r>
        <w:r w:rsidR="008116F0">
          <w:rPr>
            <w:webHidden/>
          </w:rPr>
          <w:t>51</w:t>
        </w:r>
        <w:r w:rsidR="00C817A3" w:rsidRPr="008729FB">
          <w:rPr>
            <w:webHidden/>
          </w:rPr>
          <w:fldChar w:fldCharType="end"/>
        </w:r>
      </w:hyperlink>
    </w:p>
    <w:p w14:paraId="1C14A86F" w14:textId="6582BEF2" w:rsidR="00C817A3" w:rsidRPr="008729FB" w:rsidRDefault="00000000">
      <w:pPr>
        <w:pStyle w:val="TDC1"/>
        <w:rPr>
          <w:rFonts w:asciiTheme="minorHAnsi" w:eastAsiaTheme="minorEastAsia" w:hAnsiTheme="minorHAnsi" w:cstheme="minorBidi"/>
          <w:bCs w:val="0"/>
          <w:kern w:val="0"/>
          <w:lang w:eastAsia="es-MX"/>
        </w:rPr>
      </w:pPr>
      <w:hyperlink w:anchor="_Toc139655576" w:history="1">
        <w:r w:rsidR="00C817A3" w:rsidRPr="008729FB">
          <w:rPr>
            <w:rStyle w:val="Hipervnculo"/>
          </w:rPr>
          <w:t>12.</w:t>
        </w:r>
        <w:r w:rsidR="00C817A3" w:rsidRPr="008729FB">
          <w:rPr>
            <w:rFonts w:asciiTheme="minorHAnsi" w:eastAsiaTheme="minorEastAsia" w:hAnsiTheme="minorHAnsi" w:cstheme="minorBidi"/>
            <w:bCs w:val="0"/>
            <w:kern w:val="0"/>
            <w:lang w:eastAsia="es-MX"/>
          </w:rPr>
          <w:tab/>
        </w:r>
        <w:r w:rsidR="00C817A3" w:rsidRPr="008729FB">
          <w:rPr>
            <w:rStyle w:val="Hipervnculo"/>
          </w:rPr>
          <w:t>RESCISIÓN DEL CONTRATO</w:t>
        </w:r>
        <w:r w:rsidR="00C817A3" w:rsidRPr="008729FB">
          <w:rPr>
            <w:webHidden/>
          </w:rPr>
          <w:tab/>
        </w:r>
        <w:r w:rsidR="00C817A3" w:rsidRPr="008729FB">
          <w:rPr>
            <w:webHidden/>
          </w:rPr>
          <w:fldChar w:fldCharType="begin"/>
        </w:r>
        <w:r w:rsidR="00C817A3" w:rsidRPr="008729FB">
          <w:rPr>
            <w:webHidden/>
          </w:rPr>
          <w:instrText xml:space="preserve"> PAGEREF _Toc139655576 \h </w:instrText>
        </w:r>
        <w:r w:rsidR="00C817A3" w:rsidRPr="008729FB">
          <w:rPr>
            <w:webHidden/>
          </w:rPr>
        </w:r>
        <w:r w:rsidR="00C817A3" w:rsidRPr="008729FB">
          <w:rPr>
            <w:webHidden/>
          </w:rPr>
          <w:fldChar w:fldCharType="separate"/>
        </w:r>
        <w:r w:rsidR="008116F0">
          <w:rPr>
            <w:webHidden/>
          </w:rPr>
          <w:t>52</w:t>
        </w:r>
        <w:r w:rsidR="00C817A3" w:rsidRPr="008729FB">
          <w:rPr>
            <w:webHidden/>
          </w:rPr>
          <w:fldChar w:fldCharType="end"/>
        </w:r>
      </w:hyperlink>
    </w:p>
    <w:p w14:paraId="5F8E5867" w14:textId="44FCB51A" w:rsidR="00C817A3" w:rsidRPr="008729FB" w:rsidRDefault="00000000">
      <w:pPr>
        <w:pStyle w:val="TDC1"/>
        <w:rPr>
          <w:rFonts w:asciiTheme="minorHAnsi" w:eastAsiaTheme="minorEastAsia" w:hAnsiTheme="minorHAnsi" w:cstheme="minorBidi"/>
          <w:bCs w:val="0"/>
          <w:kern w:val="0"/>
          <w:lang w:eastAsia="es-MX"/>
        </w:rPr>
      </w:pPr>
      <w:hyperlink w:anchor="_Toc139655577" w:history="1">
        <w:r w:rsidR="00C817A3" w:rsidRPr="008729FB">
          <w:rPr>
            <w:rStyle w:val="Hipervnculo"/>
          </w:rPr>
          <w:t>13.</w:t>
        </w:r>
        <w:r w:rsidR="00C817A3" w:rsidRPr="008729FB">
          <w:rPr>
            <w:rFonts w:asciiTheme="minorHAnsi" w:eastAsiaTheme="minorEastAsia" w:hAnsiTheme="minorHAnsi" w:cstheme="minorBidi"/>
            <w:bCs w:val="0"/>
            <w:kern w:val="0"/>
            <w:lang w:eastAsia="es-MX"/>
          </w:rPr>
          <w:tab/>
        </w:r>
        <w:r w:rsidR="00C817A3" w:rsidRPr="008729FB">
          <w:rPr>
            <w:rStyle w:val="Hipervnculo"/>
          </w:rPr>
          <w:t>MODIFICACIONES AL CONTRATO Y CANTIDADES ADICIONALES QUE PODRÁN CONTRATARSE</w:t>
        </w:r>
        <w:r w:rsidR="00C817A3" w:rsidRPr="008729FB">
          <w:rPr>
            <w:webHidden/>
          </w:rPr>
          <w:tab/>
        </w:r>
        <w:r w:rsidR="00C817A3" w:rsidRPr="008729FB">
          <w:rPr>
            <w:webHidden/>
          </w:rPr>
          <w:fldChar w:fldCharType="begin"/>
        </w:r>
        <w:r w:rsidR="00C817A3" w:rsidRPr="008729FB">
          <w:rPr>
            <w:webHidden/>
          </w:rPr>
          <w:instrText xml:space="preserve"> PAGEREF _Toc139655577 \h </w:instrText>
        </w:r>
        <w:r w:rsidR="00C817A3" w:rsidRPr="008729FB">
          <w:rPr>
            <w:webHidden/>
          </w:rPr>
        </w:r>
        <w:r w:rsidR="00C817A3" w:rsidRPr="008729FB">
          <w:rPr>
            <w:webHidden/>
          </w:rPr>
          <w:fldChar w:fldCharType="separate"/>
        </w:r>
        <w:r w:rsidR="008116F0">
          <w:rPr>
            <w:webHidden/>
          </w:rPr>
          <w:t>52</w:t>
        </w:r>
        <w:r w:rsidR="00C817A3" w:rsidRPr="008729FB">
          <w:rPr>
            <w:webHidden/>
          </w:rPr>
          <w:fldChar w:fldCharType="end"/>
        </w:r>
      </w:hyperlink>
    </w:p>
    <w:p w14:paraId="72E25C74" w14:textId="31AC780C" w:rsidR="00C817A3" w:rsidRPr="008729FB" w:rsidRDefault="00000000">
      <w:pPr>
        <w:pStyle w:val="TDC1"/>
        <w:rPr>
          <w:rFonts w:asciiTheme="minorHAnsi" w:eastAsiaTheme="minorEastAsia" w:hAnsiTheme="minorHAnsi" w:cstheme="minorBidi"/>
          <w:bCs w:val="0"/>
          <w:kern w:val="0"/>
          <w:lang w:eastAsia="es-MX"/>
        </w:rPr>
      </w:pPr>
      <w:hyperlink w:anchor="_Toc139655578" w:history="1">
        <w:r w:rsidR="00C817A3" w:rsidRPr="008729FB">
          <w:rPr>
            <w:rStyle w:val="Hipervnculo"/>
          </w:rPr>
          <w:t>14.</w:t>
        </w:r>
        <w:r w:rsidR="00C817A3" w:rsidRPr="008729FB">
          <w:rPr>
            <w:rFonts w:asciiTheme="minorHAnsi" w:eastAsiaTheme="minorEastAsia" w:hAnsiTheme="minorHAnsi" w:cstheme="minorBidi"/>
            <w:bCs w:val="0"/>
            <w:kern w:val="0"/>
            <w:lang w:eastAsia="es-MX"/>
          </w:rPr>
          <w:tab/>
        </w:r>
        <w:r w:rsidR="00C817A3" w:rsidRPr="008729FB">
          <w:rPr>
            <w:rStyle w:val="Hipervnculo"/>
          </w:rPr>
          <w:t>CAUSAS PARA DESECHAR LAS PROPOSICIONES; DECLARACIÓN DE LICITACIÓN DESIERTA Y CANCELACIÓN DE LICITACIÓN</w:t>
        </w:r>
        <w:r w:rsidR="00C817A3" w:rsidRPr="008729FB">
          <w:rPr>
            <w:webHidden/>
          </w:rPr>
          <w:tab/>
        </w:r>
        <w:r w:rsidR="00C817A3" w:rsidRPr="008729FB">
          <w:rPr>
            <w:webHidden/>
          </w:rPr>
          <w:fldChar w:fldCharType="begin"/>
        </w:r>
        <w:r w:rsidR="00C817A3" w:rsidRPr="008729FB">
          <w:rPr>
            <w:webHidden/>
          </w:rPr>
          <w:instrText xml:space="preserve"> PAGEREF _Toc139655578 \h </w:instrText>
        </w:r>
        <w:r w:rsidR="00C817A3" w:rsidRPr="008729FB">
          <w:rPr>
            <w:webHidden/>
          </w:rPr>
        </w:r>
        <w:r w:rsidR="00C817A3" w:rsidRPr="008729FB">
          <w:rPr>
            <w:webHidden/>
          </w:rPr>
          <w:fldChar w:fldCharType="separate"/>
        </w:r>
        <w:r w:rsidR="008116F0">
          <w:rPr>
            <w:webHidden/>
          </w:rPr>
          <w:t>53</w:t>
        </w:r>
        <w:r w:rsidR="00C817A3" w:rsidRPr="008729FB">
          <w:rPr>
            <w:webHidden/>
          </w:rPr>
          <w:fldChar w:fldCharType="end"/>
        </w:r>
      </w:hyperlink>
    </w:p>
    <w:p w14:paraId="40E7D05D" w14:textId="79DED2C1" w:rsidR="00C817A3" w:rsidRPr="008729FB" w:rsidRDefault="00000000">
      <w:pPr>
        <w:pStyle w:val="TDC1"/>
        <w:rPr>
          <w:rFonts w:asciiTheme="minorHAnsi" w:eastAsiaTheme="minorEastAsia" w:hAnsiTheme="minorHAnsi" w:cstheme="minorBidi"/>
          <w:bCs w:val="0"/>
          <w:kern w:val="0"/>
          <w:lang w:eastAsia="es-MX"/>
        </w:rPr>
      </w:pPr>
      <w:hyperlink w:anchor="_Toc139655582" w:history="1">
        <w:r w:rsidR="00C817A3" w:rsidRPr="008729FB">
          <w:rPr>
            <w:rStyle w:val="Hipervnculo"/>
          </w:rPr>
          <w:t>15.</w:t>
        </w:r>
        <w:r w:rsidR="00C817A3" w:rsidRPr="008729FB">
          <w:rPr>
            <w:rFonts w:asciiTheme="minorHAnsi" w:eastAsiaTheme="minorEastAsia" w:hAnsiTheme="minorHAnsi" w:cstheme="minorBidi"/>
            <w:bCs w:val="0"/>
            <w:kern w:val="0"/>
            <w:lang w:eastAsia="es-MX"/>
          </w:rPr>
          <w:tab/>
        </w:r>
        <w:r w:rsidR="00C817A3" w:rsidRPr="008729FB">
          <w:rPr>
            <w:rStyle w:val="Hipervnculo"/>
          </w:rPr>
          <w:t>INFRACCIONES Y SANCIONES</w:t>
        </w:r>
        <w:r w:rsidR="00C817A3" w:rsidRPr="008729FB">
          <w:rPr>
            <w:webHidden/>
          </w:rPr>
          <w:tab/>
        </w:r>
        <w:r w:rsidR="00C817A3" w:rsidRPr="008729FB">
          <w:rPr>
            <w:webHidden/>
          </w:rPr>
          <w:fldChar w:fldCharType="begin"/>
        </w:r>
        <w:r w:rsidR="00C817A3" w:rsidRPr="008729FB">
          <w:rPr>
            <w:webHidden/>
          </w:rPr>
          <w:instrText xml:space="preserve"> PAGEREF _Toc139655582 \h </w:instrText>
        </w:r>
        <w:r w:rsidR="00C817A3" w:rsidRPr="008729FB">
          <w:rPr>
            <w:webHidden/>
          </w:rPr>
        </w:r>
        <w:r w:rsidR="00C817A3" w:rsidRPr="008729FB">
          <w:rPr>
            <w:webHidden/>
          </w:rPr>
          <w:fldChar w:fldCharType="separate"/>
        </w:r>
        <w:r w:rsidR="008116F0">
          <w:rPr>
            <w:webHidden/>
          </w:rPr>
          <w:t>54</w:t>
        </w:r>
        <w:r w:rsidR="00C817A3" w:rsidRPr="008729FB">
          <w:rPr>
            <w:webHidden/>
          </w:rPr>
          <w:fldChar w:fldCharType="end"/>
        </w:r>
      </w:hyperlink>
    </w:p>
    <w:p w14:paraId="1831501C" w14:textId="1230298D" w:rsidR="00C817A3" w:rsidRPr="008729FB" w:rsidRDefault="00000000">
      <w:pPr>
        <w:pStyle w:val="TDC1"/>
        <w:rPr>
          <w:rFonts w:asciiTheme="minorHAnsi" w:eastAsiaTheme="minorEastAsia" w:hAnsiTheme="minorHAnsi" w:cstheme="minorBidi"/>
          <w:bCs w:val="0"/>
          <w:kern w:val="0"/>
          <w:lang w:eastAsia="es-MX"/>
        </w:rPr>
      </w:pPr>
      <w:hyperlink w:anchor="_Toc139655583" w:history="1">
        <w:r w:rsidR="00C817A3" w:rsidRPr="008729FB">
          <w:rPr>
            <w:rStyle w:val="Hipervnculo"/>
          </w:rPr>
          <w:t>16.</w:t>
        </w:r>
        <w:r w:rsidR="00C817A3" w:rsidRPr="008729FB">
          <w:rPr>
            <w:rFonts w:asciiTheme="minorHAnsi" w:eastAsiaTheme="minorEastAsia" w:hAnsiTheme="minorHAnsi" w:cstheme="minorBidi"/>
            <w:bCs w:val="0"/>
            <w:kern w:val="0"/>
            <w:lang w:eastAsia="es-MX"/>
          </w:rPr>
          <w:tab/>
        </w:r>
        <w:r w:rsidR="00C817A3" w:rsidRPr="008729FB">
          <w:rPr>
            <w:rStyle w:val="Hipervnculo"/>
          </w:rPr>
          <w:t>INCONFORMIDADES</w:t>
        </w:r>
        <w:r w:rsidR="00C817A3" w:rsidRPr="008729FB">
          <w:rPr>
            <w:webHidden/>
          </w:rPr>
          <w:tab/>
        </w:r>
        <w:r w:rsidR="00C817A3" w:rsidRPr="008729FB">
          <w:rPr>
            <w:webHidden/>
          </w:rPr>
          <w:fldChar w:fldCharType="begin"/>
        </w:r>
        <w:r w:rsidR="00C817A3" w:rsidRPr="008729FB">
          <w:rPr>
            <w:webHidden/>
          </w:rPr>
          <w:instrText xml:space="preserve"> PAGEREF _Toc139655583 \h </w:instrText>
        </w:r>
        <w:r w:rsidR="00C817A3" w:rsidRPr="008729FB">
          <w:rPr>
            <w:webHidden/>
          </w:rPr>
        </w:r>
        <w:r w:rsidR="00C817A3" w:rsidRPr="008729FB">
          <w:rPr>
            <w:webHidden/>
          </w:rPr>
          <w:fldChar w:fldCharType="separate"/>
        </w:r>
        <w:r w:rsidR="008116F0">
          <w:rPr>
            <w:webHidden/>
          </w:rPr>
          <w:t>54</w:t>
        </w:r>
        <w:r w:rsidR="00C817A3" w:rsidRPr="008729FB">
          <w:rPr>
            <w:webHidden/>
          </w:rPr>
          <w:fldChar w:fldCharType="end"/>
        </w:r>
      </w:hyperlink>
    </w:p>
    <w:p w14:paraId="36DB1139" w14:textId="6AB3C60A" w:rsidR="00C817A3" w:rsidRPr="008729FB" w:rsidRDefault="00000000">
      <w:pPr>
        <w:pStyle w:val="TDC1"/>
        <w:rPr>
          <w:rFonts w:asciiTheme="minorHAnsi" w:eastAsiaTheme="minorEastAsia" w:hAnsiTheme="minorHAnsi" w:cstheme="minorBidi"/>
          <w:bCs w:val="0"/>
          <w:kern w:val="0"/>
          <w:lang w:eastAsia="es-MX"/>
        </w:rPr>
      </w:pPr>
      <w:hyperlink w:anchor="_Toc139655584" w:history="1">
        <w:r w:rsidR="00C817A3" w:rsidRPr="008729FB">
          <w:rPr>
            <w:rStyle w:val="Hipervnculo"/>
          </w:rPr>
          <w:t>17.</w:t>
        </w:r>
        <w:r w:rsidR="00C817A3" w:rsidRPr="008729FB">
          <w:rPr>
            <w:rFonts w:asciiTheme="minorHAnsi" w:eastAsiaTheme="minorEastAsia" w:hAnsiTheme="minorHAnsi" w:cstheme="minorBidi"/>
            <w:bCs w:val="0"/>
            <w:kern w:val="0"/>
            <w:lang w:eastAsia="es-MX"/>
          </w:rPr>
          <w:tab/>
        </w:r>
        <w:r w:rsidR="00C817A3" w:rsidRPr="008729FB">
          <w:rPr>
            <w:rStyle w:val="Hipervnculo"/>
          </w:rPr>
          <w:t>SOLICITUD DE INFORMACIÓN</w:t>
        </w:r>
        <w:r w:rsidR="00C817A3" w:rsidRPr="008729FB">
          <w:rPr>
            <w:webHidden/>
          </w:rPr>
          <w:tab/>
        </w:r>
        <w:r w:rsidR="00C817A3" w:rsidRPr="008729FB">
          <w:rPr>
            <w:webHidden/>
          </w:rPr>
          <w:fldChar w:fldCharType="begin"/>
        </w:r>
        <w:r w:rsidR="00C817A3" w:rsidRPr="008729FB">
          <w:rPr>
            <w:webHidden/>
          </w:rPr>
          <w:instrText xml:space="preserve"> PAGEREF _Toc139655584 \h </w:instrText>
        </w:r>
        <w:r w:rsidR="00C817A3" w:rsidRPr="008729FB">
          <w:rPr>
            <w:webHidden/>
          </w:rPr>
        </w:r>
        <w:r w:rsidR="00C817A3" w:rsidRPr="008729FB">
          <w:rPr>
            <w:webHidden/>
          </w:rPr>
          <w:fldChar w:fldCharType="separate"/>
        </w:r>
        <w:r w:rsidR="008116F0">
          <w:rPr>
            <w:webHidden/>
          </w:rPr>
          <w:t>55</w:t>
        </w:r>
        <w:r w:rsidR="00C817A3" w:rsidRPr="008729FB">
          <w:rPr>
            <w:webHidden/>
          </w:rPr>
          <w:fldChar w:fldCharType="end"/>
        </w:r>
      </w:hyperlink>
    </w:p>
    <w:p w14:paraId="0D308363" w14:textId="4EAB52EB" w:rsidR="00C817A3" w:rsidRPr="008729FB" w:rsidRDefault="00000000">
      <w:pPr>
        <w:pStyle w:val="TDC1"/>
        <w:rPr>
          <w:rFonts w:asciiTheme="minorHAnsi" w:eastAsiaTheme="minorEastAsia" w:hAnsiTheme="minorHAnsi" w:cstheme="minorBidi"/>
          <w:bCs w:val="0"/>
          <w:kern w:val="0"/>
          <w:lang w:eastAsia="es-MX"/>
        </w:rPr>
      </w:pPr>
      <w:hyperlink w:anchor="_Toc139655585" w:history="1">
        <w:r w:rsidR="00C817A3" w:rsidRPr="008729FB">
          <w:rPr>
            <w:rStyle w:val="Hipervnculo"/>
          </w:rPr>
          <w:t>18.</w:t>
        </w:r>
        <w:r w:rsidR="00C817A3" w:rsidRPr="008729FB">
          <w:rPr>
            <w:rFonts w:asciiTheme="minorHAnsi" w:eastAsiaTheme="minorEastAsia" w:hAnsiTheme="minorHAnsi" w:cstheme="minorBidi"/>
            <w:bCs w:val="0"/>
            <w:kern w:val="0"/>
            <w:lang w:eastAsia="es-MX"/>
          </w:rPr>
          <w:tab/>
        </w:r>
        <w:r w:rsidR="00C817A3" w:rsidRPr="008729FB">
          <w:rPr>
            <w:rStyle w:val="Hipervnculo"/>
          </w:rPr>
          <w:t>NO NEGOCIABILIDAD DE LAS CONDICIONES CONTENIDAS EN ESTA CONVOCATORIA Y EN LAS PROPOSICIONES</w:t>
        </w:r>
        <w:r w:rsidR="00C817A3" w:rsidRPr="008729FB">
          <w:rPr>
            <w:webHidden/>
          </w:rPr>
          <w:tab/>
        </w:r>
        <w:r w:rsidR="00C817A3" w:rsidRPr="008729FB">
          <w:rPr>
            <w:webHidden/>
          </w:rPr>
          <w:fldChar w:fldCharType="begin"/>
        </w:r>
        <w:r w:rsidR="00C817A3" w:rsidRPr="008729FB">
          <w:rPr>
            <w:webHidden/>
          </w:rPr>
          <w:instrText xml:space="preserve"> PAGEREF _Toc139655585 \h </w:instrText>
        </w:r>
        <w:r w:rsidR="00C817A3" w:rsidRPr="008729FB">
          <w:rPr>
            <w:webHidden/>
          </w:rPr>
        </w:r>
        <w:r w:rsidR="00C817A3" w:rsidRPr="008729FB">
          <w:rPr>
            <w:webHidden/>
          </w:rPr>
          <w:fldChar w:fldCharType="separate"/>
        </w:r>
        <w:r w:rsidR="008116F0">
          <w:rPr>
            <w:webHidden/>
          </w:rPr>
          <w:t>55</w:t>
        </w:r>
        <w:r w:rsidR="00C817A3" w:rsidRPr="008729FB">
          <w:rPr>
            <w:webHidden/>
          </w:rPr>
          <w:fldChar w:fldCharType="end"/>
        </w:r>
      </w:hyperlink>
    </w:p>
    <w:p w14:paraId="75E30275" w14:textId="0A470D81" w:rsidR="00C817A3" w:rsidRPr="008729FB" w:rsidRDefault="00000000" w:rsidP="00C817A3">
      <w:pPr>
        <w:pStyle w:val="TDC1"/>
        <w:rPr>
          <w:rFonts w:asciiTheme="minorHAnsi" w:eastAsiaTheme="minorEastAsia" w:hAnsiTheme="minorHAnsi" w:cstheme="minorBidi"/>
          <w:bCs w:val="0"/>
          <w:kern w:val="0"/>
          <w:lang w:eastAsia="es-MX"/>
        </w:rPr>
      </w:pPr>
      <w:hyperlink w:anchor="_Toc139655586" w:history="1">
        <w:r w:rsidR="00C817A3" w:rsidRPr="008729FB">
          <w:rPr>
            <w:rStyle w:val="Hipervnculo"/>
          </w:rPr>
          <w:t>ANEXO 1</w:t>
        </w:r>
        <w:r w:rsidR="00C817A3" w:rsidRPr="008729FB">
          <w:rPr>
            <w:webHidden/>
          </w:rPr>
          <w:tab/>
        </w:r>
        <w:r w:rsidR="00C817A3" w:rsidRPr="008729FB">
          <w:rPr>
            <w:webHidden/>
          </w:rPr>
          <w:fldChar w:fldCharType="begin"/>
        </w:r>
        <w:r w:rsidR="00C817A3" w:rsidRPr="008729FB">
          <w:rPr>
            <w:webHidden/>
          </w:rPr>
          <w:instrText xml:space="preserve"> PAGEREF _Toc139655586 \h </w:instrText>
        </w:r>
        <w:r w:rsidR="00C817A3" w:rsidRPr="008729FB">
          <w:rPr>
            <w:webHidden/>
          </w:rPr>
        </w:r>
        <w:r w:rsidR="00C817A3" w:rsidRPr="008729FB">
          <w:rPr>
            <w:webHidden/>
          </w:rPr>
          <w:fldChar w:fldCharType="separate"/>
        </w:r>
        <w:r w:rsidR="008116F0">
          <w:rPr>
            <w:webHidden/>
          </w:rPr>
          <w:t>56</w:t>
        </w:r>
        <w:r w:rsidR="00C817A3" w:rsidRPr="008729FB">
          <w:rPr>
            <w:webHidden/>
          </w:rPr>
          <w:fldChar w:fldCharType="end"/>
        </w:r>
      </w:hyperlink>
    </w:p>
    <w:p w14:paraId="20E23D04" w14:textId="6E0A5266" w:rsidR="00C817A3" w:rsidRPr="008729FB" w:rsidRDefault="00000000">
      <w:pPr>
        <w:pStyle w:val="TDC1"/>
        <w:rPr>
          <w:rFonts w:asciiTheme="minorHAnsi" w:eastAsiaTheme="minorEastAsia" w:hAnsiTheme="minorHAnsi" w:cstheme="minorBidi"/>
          <w:bCs w:val="0"/>
          <w:kern w:val="0"/>
          <w:lang w:eastAsia="es-MX"/>
        </w:rPr>
      </w:pPr>
      <w:hyperlink w:anchor="_Toc139655588" w:history="1">
        <w:r w:rsidR="00C817A3" w:rsidRPr="008729FB">
          <w:rPr>
            <w:rStyle w:val="Hipervnculo"/>
          </w:rPr>
          <w:t>ANEXO 2</w:t>
        </w:r>
        <w:r w:rsidR="00C817A3" w:rsidRPr="008729FB">
          <w:rPr>
            <w:webHidden/>
          </w:rPr>
          <w:tab/>
        </w:r>
        <w:r w:rsidR="00C817A3" w:rsidRPr="008729FB">
          <w:rPr>
            <w:webHidden/>
          </w:rPr>
          <w:fldChar w:fldCharType="begin"/>
        </w:r>
        <w:r w:rsidR="00C817A3" w:rsidRPr="008729FB">
          <w:rPr>
            <w:webHidden/>
          </w:rPr>
          <w:instrText xml:space="preserve"> PAGEREF _Toc139655588 \h </w:instrText>
        </w:r>
        <w:r w:rsidR="00C817A3" w:rsidRPr="008729FB">
          <w:rPr>
            <w:webHidden/>
          </w:rPr>
        </w:r>
        <w:r w:rsidR="00C817A3" w:rsidRPr="008729FB">
          <w:rPr>
            <w:webHidden/>
          </w:rPr>
          <w:fldChar w:fldCharType="separate"/>
        </w:r>
        <w:r w:rsidR="008116F0">
          <w:rPr>
            <w:webHidden/>
          </w:rPr>
          <w:t>56</w:t>
        </w:r>
        <w:r w:rsidR="00C817A3" w:rsidRPr="008729FB">
          <w:rPr>
            <w:webHidden/>
          </w:rPr>
          <w:fldChar w:fldCharType="end"/>
        </w:r>
      </w:hyperlink>
    </w:p>
    <w:p w14:paraId="224B7555" w14:textId="580BB16A" w:rsidR="00C817A3" w:rsidRPr="008729FB" w:rsidRDefault="00000000">
      <w:pPr>
        <w:pStyle w:val="TDC1"/>
        <w:rPr>
          <w:rFonts w:asciiTheme="minorHAnsi" w:eastAsiaTheme="minorEastAsia" w:hAnsiTheme="minorHAnsi" w:cstheme="minorBidi"/>
          <w:bCs w:val="0"/>
          <w:kern w:val="0"/>
          <w:lang w:eastAsia="es-MX"/>
        </w:rPr>
      </w:pPr>
      <w:hyperlink w:anchor="_Toc139655589" w:history="1">
        <w:r w:rsidR="00C817A3" w:rsidRPr="008729FB">
          <w:rPr>
            <w:rStyle w:val="Hipervnculo"/>
          </w:rPr>
          <w:t>ANEXO 3 “A”</w:t>
        </w:r>
        <w:r w:rsidR="00C817A3" w:rsidRPr="008729FB">
          <w:rPr>
            <w:webHidden/>
          </w:rPr>
          <w:tab/>
        </w:r>
        <w:r w:rsidR="00C817A3" w:rsidRPr="008729FB">
          <w:rPr>
            <w:webHidden/>
          </w:rPr>
          <w:fldChar w:fldCharType="begin"/>
        </w:r>
        <w:r w:rsidR="00C817A3" w:rsidRPr="008729FB">
          <w:rPr>
            <w:webHidden/>
          </w:rPr>
          <w:instrText xml:space="preserve"> PAGEREF _Toc139655589 \h </w:instrText>
        </w:r>
        <w:r w:rsidR="00C817A3" w:rsidRPr="008729FB">
          <w:rPr>
            <w:webHidden/>
          </w:rPr>
        </w:r>
        <w:r w:rsidR="00C817A3" w:rsidRPr="008729FB">
          <w:rPr>
            <w:webHidden/>
          </w:rPr>
          <w:fldChar w:fldCharType="separate"/>
        </w:r>
        <w:r w:rsidR="008116F0">
          <w:rPr>
            <w:webHidden/>
          </w:rPr>
          <w:t>97</w:t>
        </w:r>
        <w:r w:rsidR="00C817A3" w:rsidRPr="008729FB">
          <w:rPr>
            <w:webHidden/>
          </w:rPr>
          <w:fldChar w:fldCharType="end"/>
        </w:r>
      </w:hyperlink>
    </w:p>
    <w:p w14:paraId="43E0FE2B" w14:textId="0C5B7557" w:rsidR="00C817A3" w:rsidRPr="008729FB" w:rsidRDefault="00000000">
      <w:pPr>
        <w:pStyle w:val="TDC1"/>
        <w:rPr>
          <w:rFonts w:asciiTheme="minorHAnsi" w:eastAsiaTheme="minorEastAsia" w:hAnsiTheme="minorHAnsi" w:cstheme="minorBidi"/>
          <w:bCs w:val="0"/>
          <w:kern w:val="0"/>
          <w:lang w:eastAsia="es-MX"/>
        </w:rPr>
      </w:pPr>
      <w:hyperlink w:anchor="_Toc139655590" w:history="1">
        <w:r w:rsidR="00C817A3" w:rsidRPr="008729FB">
          <w:rPr>
            <w:rStyle w:val="Hipervnculo"/>
          </w:rPr>
          <w:t>ANEXO 3 “B”</w:t>
        </w:r>
        <w:r w:rsidR="00C817A3" w:rsidRPr="008729FB">
          <w:rPr>
            <w:webHidden/>
          </w:rPr>
          <w:tab/>
        </w:r>
        <w:r w:rsidR="00C817A3" w:rsidRPr="008729FB">
          <w:rPr>
            <w:webHidden/>
          </w:rPr>
          <w:fldChar w:fldCharType="begin"/>
        </w:r>
        <w:r w:rsidR="00C817A3" w:rsidRPr="008729FB">
          <w:rPr>
            <w:webHidden/>
          </w:rPr>
          <w:instrText xml:space="preserve"> PAGEREF _Toc139655590 \h </w:instrText>
        </w:r>
        <w:r w:rsidR="00C817A3" w:rsidRPr="008729FB">
          <w:rPr>
            <w:webHidden/>
          </w:rPr>
        </w:r>
        <w:r w:rsidR="00C817A3" w:rsidRPr="008729FB">
          <w:rPr>
            <w:webHidden/>
          </w:rPr>
          <w:fldChar w:fldCharType="separate"/>
        </w:r>
        <w:r w:rsidR="008116F0">
          <w:rPr>
            <w:webHidden/>
          </w:rPr>
          <w:t>98</w:t>
        </w:r>
        <w:r w:rsidR="00C817A3" w:rsidRPr="008729FB">
          <w:rPr>
            <w:webHidden/>
          </w:rPr>
          <w:fldChar w:fldCharType="end"/>
        </w:r>
      </w:hyperlink>
    </w:p>
    <w:p w14:paraId="29838B9E" w14:textId="4B8D4772" w:rsidR="00C817A3" w:rsidRPr="008729FB" w:rsidRDefault="00000000">
      <w:pPr>
        <w:pStyle w:val="TDC1"/>
        <w:rPr>
          <w:rFonts w:asciiTheme="minorHAnsi" w:eastAsiaTheme="minorEastAsia" w:hAnsiTheme="minorHAnsi" w:cstheme="minorBidi"/>
          <w:bCs w:val="0"/>
          <w:kern w:val="0"/>
          <w:lang w:eastAsia="es-MX"/>
        </w:rPr>
      </w:pPr>
      <w:hyperlink w:anchor="_Toc139655591" w:history="1">
        <w:r w:rsidR="00C817A3" w:rsidRPr="008729FB">
          <w:rPr>
            <w:rStyle w:val="Hipervnculo"/>
          </w:rPr>
          <w:t>ANEXO 3 “C”</w:t>
        </w:r>
        <w:r w:rsidR="00C817A3" w:rsidRPr="008729FB">
          <w:rPr>
            <w:webHidden/>
          </w:rPr>
          <w:tab/>
        </w:r>
        <w:r w:rsidR="00C817A3" w:rsidRPr="008729FB">
          <w:rPr>
            <w:webHidden/>
          </w:rPr>
          <w:fldChar w:fldCharType="begin"/>
        </w:r>
        <w:r w:rsidR="00C817A3" w:rsidRPr="008729FB">
          <w:rPr>
            <w:webHidden/>
          </w:rPr>
          <w:instrText xml:space="preserve"> PAGEREF _Toc139655591 \h </w:instrText>
        </w:r>
        <w:r w:rsidR="00C817A3" w:rsidRPr="008729FB">
          <w:rPr>
            <w:webHidden/>
          </w:rPr>
        </w:r>
        <w:r w:rsidR="00C817A3" w:rsidRPr="008729FB">
          <w:rPr>
            <w:webHidden/>
          </w:rPr>
          <w:fldChar w:fldCharType="separate"/>
        </w:r>
        <w:r w:rsidR="008116F0">
          <w:rPr>
            <w:webHidden/>
          </w:rPr>
          <w:t>99</w:t>
        </w:r>
        <w:r w:rsidR="00C817A3" w:rsidRPr="008729FB">
          <w:rPr>
            <w:webHidden/>
          </w:rPr>
          <w:fldChar w:fldCharType="end"/>
        </w:r>
      </w:hyperlink>
    </w:p>
    <w:p w14:paraId="4C1B9D0D" w14:textId="7DD3CC46" w:rsidR="00C817A3" w:rsidRPr="008729FB" w:rsidRDefault="00000000" w:rsidP="00C817A3">
      <w:pPr>
        <w:pStyle w:val="TDC1"/>
        <w:rPr>
          <w:rFonts w:asciiTheme="minorHAnsi" w:eastAsiaTheme="minorEastAsia" w:hAnsiTheme="minorHAnsi" w:cstheme="minorBidi"/>
          <w:bCs w:val="0"/>
          <w:kern w:val="0"/>
          <w:lang w:eastAsia="es-MX"/>
        </w:rPr>
      </w:pPr>
      <w:hyperlink w:anchor="_Toc139655592" w:history="1">
        <w:r w:rsidR="00C817A3" w:rsidRPr="008729FB">
          <w:rPr>
            <w:rStyle w:val="Hipervnculo"/>
          </w:rPr>
          <w:t>ANEXO 4</w:t>
        </w:r>
        <w:r w:rsidR="00C817A3" w:rsidRPr="008729FB">
          <w:rPr>
            <w:webHidden/>
          </w:rPr>
          <w:tab/>
        </w:r>
        <w:r w:rsidR="00C817A3" w:rsidRPr="008729FB">
          <w:rPr>
            <w:webHidden/>
          </w:rPr>
          <w:fldChar w:fldCharType="begin"/>
        </w:r>
        <w:r w:rsidR="00C817A3" w:rsidRPr="008729FB">
          <w:rPr>
            <w:webHidden/>
          </w:rPr>
          <w:instrText xml:space="preserve"> PAGEREF _Toc139655592 \h </w:instrText>
        </w:r>
        <w:r w:rsidR="00C817A3" w:rsidRPr="008729FB">
          <w:rPr>
            <w:webHidden/>
          </w:rPr>
        </w:r>
        <w:r w:rsidR="00C817A3" w:rsidRPr="008729FB">
          <w:rPr>
            <w:webHidden/>
          </w:rPr>
          <w:fldChar w:fldCharType="separate"/>
        </w:r>
        <w:r w:rsidR="008116F0">
          <w:rPr>
            <w:webHidden/>
          </w:rPr>
          <w:t>100</w:t>
        </w:r>
        <w:r w:rsidR="00C817A3" w:rsidRPr="008729FB">
          <w:rPr>
            <w:webHidden/>
          </w:rPr>
          <w:fldChar w:fldCharType="end"/>
        </w:r>
      </w:hyperlink>
    </w:p>
    <w:p w14:paraId="5A64D316" w14:textId="4CD205A2" w:rsidR="00C817A3" w:rsidRPr="008729FB" w:rsidRDefault="00000000">
      <w:pPr>
        <w:pStyle w:val="TDC1"/>
        <w:rPr>
          <w:rFonts w:asciiTheme="minorHAnsi" w:eastAsiaTheme="minorEastAsia" w:hAnsiTheme="minorHAnsi" w:cstheme="minorBidi"/>
          <w:bCs w:val="0"/>
          <w:kern w:val="0"/>
          <w:lang w:eastAsia="es-MX"/>
        </w:rPr>
      </w:pPr>
      <w:hyperlink w:anchor="_Toc139655594" w:history="1">
        <w:r w:rsidR="00C817A3" w:rsidRPr="008729FB">
          <w:rPr>
            <w:rStyle w:val="Hipervnculo"/>
          </w:rPr>
          <w:t>ANEXO 5</w:t>
        </w:r>
        <w:r w:rsidR="00C817A3" w:rsidRPr="008729FB">
          <w:rPr>
            <w:webHidden/>
          </w:rPr>
          <w:tab/>
        </w:r>
        <w:r w:rsidR="00C817A3" w:rsidRPr="008729FB">
          <w:rPr>
            <w:webHidden/>
          </w:rPr>
          <w:fldChar w:fldCharType="begin"/>
        </w:r>
        <w:r w:rsidR="00C817A3" w:rsidRPr="008729FB">
          <w:rPr>
            <w:webHidden/>
          </w:rPr>
          <w:instrText xml:space="preserve"> PAGEREF _Toc139655594 \h </w:instrText>
        </w:r>
        <w:r w:rsidR="00C817A3" w:rsidRPr="008729FB">
          <w:rPr>
            <w:webHidden/>
          </w:rPr>
        </w:r>
        <w:r w:rsidR="00C817A3" w:rsidRPr="008729FB">
          <w:rPr>
            <w:webHidden/>
          </w:rPr>
          <w:fldChar w:fldCharType="separate"/>
        </w:r>
        <w:r w:rsidR="008116F0">
          <w:rPr>
            <w:webHidden/>
          </w:rPr>
          <w:t>101</w:t>
        </w:r>
        <w:r w:rsidR="00C817A3" w:rsidRPr="008729FB">
          <w:rPr>
            <w:webHidden/>
          </w:rPr>
          <w:fldChar w:fldCharType="end"/>
        </w:r>
      </w:hyperlink>
    </w:p>
    <w:p w14:paraId="6902EB40" w14:textId="167BE823" w:rsidR="00C817A3" w:rsidRPr="008729FB" w:rsidRDefault="00000000">
      <w:pPr>
        <w:pStyle w:val="TDC1"/>
        <w:rPr>
          <w:rFonts w:asciiTheme="minorHAnsi" w:eastAsiaTheme="minorEastAsia" w:hAnsiTheme="minorHAnsi" w:cstheme="minorBidi"/>
          <w:bCs w:val="0"/>
          <w:kern w:val="0"/>
          <w:lang w:eastAsia="es-MX"/>
        </w:rPr>
      </w:pPr>
      <w:hyperlink w:anchor="_Toc139655595" w:history="1">
        <w:r w:rsidR="00C817A3" w:rsidRPr="008729FB">
          <w:rPr>
            <w:rStyle w:val="Hipervnculo"/>
          </w:rPr>
          <w:t>ANEXO 6</w:t>
        </w:r>
        <w:r w:rsidR="00C817A3" w:rsidRPr="008729FB">
          <w:rPr>
            <w:webHidden/>
          </w:rPr>
          <w:tab/>
        </w:r>
        <w:r w:rsidR="00C817A3" w:rsidRPr="008729FB">
          <w:rPr>
            <w:webHidden/>
          </w:rPr>
          <w:fldChar w:fldCharType="begin"/>
        </w:r>
        <w:r w:rsidR="00C817A3" w:rsidRPr="008729FB">
          <w:rPr>
            <w:webHidden/>
          </w:rPr>
          <w:instrText xml:space="preserve"> PAGEREF _Toc139655595 \h </w:instrText>
        </w:r>
        <w:r w:rsidR="00C817A3" w:rsidRPr="008729FB">
          <w:rPr>
            <w:webHidden/>
          </w:rPr>
        </w:r>
        <w:r w:rsidR="00C817A3" w:rsidRPr="008729FB">
          <w:rPr>
            <w:webHidden/>
          </w:rPr>
          <w:fldChar w:fldCharType="separate"/>
        </w:r>
        <w:r w:rsidR="008116F0">
          <w:rPr>
            <w:webHidden/>
          </w:rPr>
          <w:t>102</w:t>
        </w:r>
        <w:r w:rsidR="00C817A3" w:rsidRPr="008729FB">
          <w:rPr>
            <w:webHidden/>
          </w:rPr>
          <w:fldChar w:fldCharType="end"/>
        </w:r>
      </w:hyperlink>
    </w:p>
    <w:p w14:paraId="3007E48C" w14:textId="54471946" w:rsidR="00C817A3" w:rsidRPr="008729FB" w:rsidRDefault="00000000">
      <w:pPr>
        <w:pStyle w:val="TDC1"/>
        <w:rPr>
          <w:rFonts w:asciiTheme="minorHAnsi" w:eastAsiaTheme="minorEastAsia" w:hAnsiTheme="minorHAnsi" w:cstheme="minorBidi"/>
          <w:bCs w:val="0"/>
          <w:kern w:val="0"/>
          <w:lang w:eastAsia="es-MX"/>
        </w:rPr>
      </w:pPr>
      <w:hyperlink w:anchor="_Toc139655596" w:history="1">
        <w:r w:rsidR="00C817A3" w:rsidRPr="008729FB">
          <w:rPr>
            <w:rStyle w:val="Hipervnculo"/>
          </w:rPr>
          <w:t>ANEXO 7</w:t>
        </w:r>
        <w:r w:rsidR="00C817A3" w:rsidRPr="008729FB">
          <w:rPr>
            <w:webHidden/>
          </w:rPr>
          <w:tab/>
        </w:r>
        <w:r w:rsidR="00C817A3" w:rsidRPr="008729FB">
          <w:rPr>
            <w:webHidden/>
          </w:rPr>
          <w:fldChar w:fldCharType="begin"/>
        </w:r>
        <w:r w:rsidR="00C817A3" w:rsidRPr="008729FB">
          <w:rPr>
            <w:webHidden/>
          </w:rPr>
          <w:instrText xml:space="preserve"> PAGEREF _Toc139655596 \h </w:instrText>
        </w:r>
        <w:r w:rsidR="00C817A3" w:rsidRPr="008729FB">
          <w:rPr>
            <w:webHidden/>
          </w:rPr>
        </w:r>
        <w:r w:rsidR="00C817A3" w:rsidRPr="008729FB">
          <w:rPr>
            <w:webHidden/>
          </w:rPr>
          <w:fldChar w:fldCharType="separate"/>
        </w:r>
        <w:r w:rsidR="008116F0">
          <w:rPr>
            <w:webHidden/>
          </w:rPr>
          <w:t>103</w:t>
        </w:r>
        <w:r w:rsidR="00C817A3" w:rsidRPr="008729FB">
          <w:rPr>
            <w:webHidden/>
          </w:rPr>
          <w:fldChar w:fldCharType="end"/>
        </w:r>
      </w:hyperlink>
    </w:p>
    <w:p w14:paraId="1DD7D616" w14:textId="3AB1FA01" w:rsidR="00C817A3" w:rsidRPr="008729FB" w:rsidRDefault="00000000" w:rsidP="00C817A3">
      <w:pPr>
        <w:pStyle w:val="TDC1"/>
        <w:rPr>
          <w:rFonts w:asciiTheme="minorHAnsi" w:eastAsiaTheme="minorEastAsia" w:hAnsiTheme="minorHAnsi" w:cstheme="minorBidi"/>
          <w:bCs w:val="0"/>
          <w:kern w:val="0"/>
          <w:lang w:eastAsia="es-MX"/>
        </w:rPr>
      </w:pPr>
      <w:hyperlink w:anchor="_Toc139655597" w:history="1">
        <w:r w:rsidR="00C817A3" w:rsidRPr="008729FB">
          <w:rPr>
            <w:rStyle w:val="Hipervnculo"/>
          </w:rPr>
          <w:t>ANEXO 9</w:t>
        </w:r>
        <w:r w:rsidR="00C817A3" w:rsidRPr="008729FB">
          <w:rPr>
            <w:webHidden/>
          </w:rPr>
          <w:tab/>
        </w:r>
        <w:r w:rsidR="00C817A3" w:rsidRPr="008729FB">
          <w:rPr>
            <w:webHidden/>
          </w:rPr>
          <w:fldChar w:fldCharType="begin"/>
        </w:r>
        <w:r w:rsidR="00C817A3" w:rsidRPr="008729FB">
          <w:rPr>
            <w:webHidden/>
          </w:rPr>
          <w:instrText xml:space="preserve"> PAGEREF _Toc139655597 \h </w:instrText>
        </w:r>
        <w:r w:rsidR="00C817A3" w:rsidRPr="008729FB">
          <w:rPr>
            <w:webHidden/>
          </w:rPr>
        </w:r>
        <w:r w:rsidR="00C817A3" w:rsidRPr="008729FB">
          <w:rPr>
            <w:webHidden/>
          </w:rPr>
          <w:fldChar w:fldCharType="separate"/>
        </w:r>
        <w:r w:rsidR="008116F0">
          <w:rPr>
            <w:webHidden/>
          </w:rPr>
          <w:t>123</w:t>
        </w:r>
        <w:r w:rsidR="00C817A3" w:rsidRPr="008729FB">
          <w:rPr>
            <w:webHidden/>
          </w:rPr>
          <w:fldChar w:fldCharType="end"/>
        </w:r>
      </w:hyperlink>
    </w:p>
    <w:p w14:paraId="43541E36" w14:textId="5E8741C7" w:rsidR="00C817A3" w:rsidRPr="008729FB" w:rsidRDefault="00000000" w:rsidP="00C817A3">
      <w:pPr>
        <w:pStyle w:val="TDC1"/>
        <w:rPr>
          <w:rFonts w:asciiTheme="minorHAnsi" w:eastAsiaTheme="minorEastAsia" w:hAnsiTheme="minorHAnsi" w:cstheme="minorBidi"/>
          <w:bCs w:val="0"/>
          <w:kern w:val="0"/>
          <w:lang w:eastAsia="es-MX"/>
        </w:rPr>
      </w:pPr>
      <w:hyperlink w:anchor="_Toc139655599" w:history="1">
        <w:r w:rsidR="00C817A3" w:rsidRPr="008729FB">
          <w:rPr>
            <w:rStyle w:val="Hipervnculo"/>
          </w:rPr>
          <w:t>ANEXO 10</w:t>
        </w:r>
        <w:r w:rsidR="00C817A3" w:rsidRPr="008729FB">
          <w:rPr>
            <w:webHidden/>
          </w:rPr>
          <w:tab/>
        </w:r>
        <w:r w:rsidR="00C817A3" w:rsidRPr="008729FB">
          <w:rPr>
            <w:webHidden/>
          </w:rPr>
          <w:fldChar w:fldCharType="begin"/>
        </w:r>
        <w:r w:rsidR="00C817A3" w:rsidRPr="008729FB">
          <w:rPr>
            <w:webHidden/>
          </w:rPr>
          <w:instrText xml:space="preserve"> PAGEREF _Toc139655599 \h </w:instrText>
        </w:r>
        <w:r w:rsidR="00C817A3" w:rsidRPr="008729FB">
          <w:rPr>
            <w:webHidden/>
          </w:rPr>
        </w:r>
        <w:r w:rsidR="00C817A3" w:rsidRPr="008729FB">
          <w:rPr>
            <w:webHidden/>
          </w:rPr>
          <w:fldChar w:fldCharType="separate"/>
        </w:r>
        <w:r w:rsidR="008116F0">
          <w:rPr>
            <w:webHidden/>
          </w:rPr>
          <w:t>130</w:t>
        </w:r>
        <w:r w:rsidR="00C817A3" w:rsidRPr="008729FB">
          <w:rPr>
            <w:webHidden/>
          </w:rPr>
          <w:fldChar w:fldCharType="end"/>
        </w:r>
      </w:hyperlink>
    </w:p>
    <w:p w14:paraId="66BCF4A8" w14:textId="615D8E1E" w:rsidR="00C817A3" w:rsidRPr="008729FB" w:rsidRDefault="00000000" w:rsidP="00C817A3">
      <w:pPr>
        <w:pStyle w:val="TDC1"/>
        <w:rPr>
          <w:rFonts w:asciiTheme="minorHAnsi" w:eastAsiaTheme="minorEastAsia" w:hAnsiTheme="minorHAnsi" w:cstheme="minorBidi"/>
          <w:bCs w:val="0"/>
          <w:kern w:val="0"/>
          <w:lang w:eastAsia="es-MX"/>
        </w:rPr>
      </w:pPr>
      <w:hyperlink w:anchor="_Toc139655601" w:history="1">
        <w:r w:rsidR="00C817A3" w:rsidRPr="008729FB">
          <w:rPr>
            <w:rStyle w:val="Hipervnculo"/>
          </w:rPr>
          <w:t>ANEXO 11</w:t>
        </w:r>
        <w:r w:rsidR="00C817A3" w:rsidRPr="008729FB">
          <w:rPr>
            <w:webHidden/>
          </w:rPr>
          <w:tab/>
        </w:r>
        <w:r w:rsidR="00C817A3" w:rsidRPr="008729FB">
          <w:rPr>
            <w:webHidden/>
          </w:rPr>
          <w:fldChar w:fldCharType="begin"/>
        </w:r>
        <w:r w:rsidR="00C817A3" w:rsidRPr="008729FB">
          <w:rPr>
            <w:webHidden/>
          </w:rPr>
          <w:instrText xml:space="preserve"> PAGEREF _Toc139655601 \h </w:instrText>
        </w:r>
        <w:r w:rsidR="00C817A3" w:rsidRPr="008729FB">
          <w:rPr>
            <w:webHidden/>
          </w:rPr>
        </w:r>
        <w:r w:rsidR="00C817A3" w:rsidRPr="008729FB">
          <w:rPr>
            <w:webHidden/>
          </w:rPr>
          <w:fldChar w:fldCharType="separate"/>
        </w:r>
        <w:r w:rsidR="008116F0">
          <w:rPr>
            <w:webHidden/>
          </w:rPr>
          <w:t>131</w:t>
        </w:r>
        <w:r w:rsidR="00C817A3" w:rsidRPr="008729FB">
          <w:rPr>
            <w:webHidden/>
          </w:rPr>
          <w:fldChar w:fldCharType="end"/>
        </w:r>
      </w:hyperlink>
    </w:p>
    <w:p w14:paraId="7A02C04C" w14:textId="7B2C6AAE" w:rsidR="00C817A3" w:rsidRPr="008729FB" w:rsidRDefault="00000000">
      <w:pPr>
        <w:pStyle w:val="TDC1"/>
        <w:rPr>
          <w:rFonts w:asciiTheme="minorHAnsi" w:eastAsiaTheme="minorEastAsia" w:hAnsiTheme="minorHAnsi" w:cstheme="minorBidi"/>
          <w:bCs w:val="0"/>
          <w:kern w:val="0"/>
          <w:lang w:eastAsia="es-MX"/>
        </w:rPr>
      </w:pPr>
      <w:hyperlink w:anchor="_Toc139655603" w:history="1">
        <w:r w:rsidR="00C817A3" w:rsidRPr="008729FB">
          <w:rPr>
            <w:rStyle w:val="Hipervnculo"/>
          </w:rPr>
          <w:t>ANEXO 12</w:t>
        </w:r>
        <w:r w:rsidR="00C817A3" w:rsidRPr="008729FB">
          <w:rPr>
            <w:webHidden/>
          </w:rPr>
          <w:tab/>
        </w:r>
        <w:r w:rsidR="00C817A3" w:rsidRPr="008729FB">
          <w:rPr>
            <w:webHidden/>
          </w:rPr>
          <w:fldChar w:fldCharType="begin"/>
        </w:r>
        <w:r w:rsidR="00C817A3" w:rsidRPr="008729FB">
          <w:rPr>
            <w:webHidden/>
          </w:rPr>
          <w:instrText xml:space="preserve"> PAGEREF _Toc139655603 \h </w:instrText>
        </w:r>
        <w:r w:rsidR="00C817A3" w:rsidRPr="008729FB">
          <w:rPr>
            <w:webHidden/>
          </w:rPr>
        </w:r>
        <w:r w:rsidR="00C817A3" w:rsidRPr="008729FB">
          <w:rPr>
            <w:webHidden/>
          </w:rPr>
          <w:fldChar w:fldCharType="separate"/>
        </w:r>
        <w:r w:rsidR="008116F0">
          <w:rPr>
            <w:webHidden/>
          </w:rPr>
          <w:t>132</w:t>
        </w:r>
        <w:r w:rsidR="00C817A3" w:rsidRPr="008729FB">
          <w:rPr>
            <w:webHidden/>
          </w:rPr>
          <w:fldChar w:fldCharType="end"/>
        </w:r>
      </w:hyperlink>
    </w:p>
    <w:p w14:paraId="569819B2" w14:textId="1B544A1F" w:rsidR="00C817A3" w:rsidRPr="008729FB" w:rsidRDefault="00C817A3" w:rsidP="00C817A3">
      <w:pPr>
        <w:pStyle w:val="TDC1"/>
        <w:ind w:left="0" w:firstLine="0"/>
        <w:rPr>
          <w:rFonts w:asciiTheme="minorHAnsi" w:eastAsiaTheme="minorEastAsia" w:hAnsiTheme="minorHAnsi" w:cstheme="minorBidi"/>
          <w:bCs w:val="0"/>
          <w:kern w:val="0"/>
          <w:lang w:eastAsia="es-MX"/>
        </w:rPr>
      </w:pPr>
    </w:p>
    <w:p w14:paraId="7916CC3D" w14:textId="4D00D2AE" w:rsidR="00F70FCA" w:rsidRPr="008729FB"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1" w:name="_Toc3538964"/>
      <w:bookmarkStart w:id="32" w:name="_Toc19704237"/>
      <w:bookmarkStart w:id="33" w:name="_Toc23410212"/>
      <w:bookmarkStart w:id="34" w:name="_Toc23957979"/>
      <w:bookmarkStart w:id="35" w:name="_Toc80883740"/>
      <w:bookmarkStart w:id="36" w:name="_Toc80890410"/>
      <w:bookmarkStart w:id="37" w:name="_Toc82529125"/>
      <w:bookmarkStart w:id="38" w:name="_Toc119663102"/>
      <w:bookmarkStart w:id="39" w:name="_Toc128403808"/>
      <w:bookmarkStart w:id="40" w:name="_Toc139655524"/>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1"/>
      <w:bookmarkEnd w:id="32"/>
      <w:bookmarkEnd w:id="33"/>
      <w:bookmarkEnd w:id="34"/>
      <w:bookmarkEnd w:id="35"/>
      <w:bookmarkEnd w:id="36"/>
      <w:bookmarkEnd w:id="37"/>
      <w:bookmarkEnd w:id="38"/>
      <w:bookmarkEnd w:id="39"/>
      <w:bookmarkEnd w:id="40"/>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1" w:name="_Toc289064560"/>
      <w:bookmarkStart w:id="42" w:name="_Toc314085291"/>
      <w:bookmarkStart w:id="43" w:name="_Toc314094112"/>
      <w:bookmarkStart w:id="44" w:name="_Toc434004079"/>
      <w:bookmarkStart w:id="45" w:name="_Toc139655525"/>
      <w:bookmarkStart w:id="46" w:name="_Toc289064579"/>
      <w:bookmarkStart w:id="47" w:name="_Toc284238903"/>
      <w:bookmarkStart w:id="48" w:name="_Toc289064581"/>
      <w:bookmarkStart w:id="49" w:name="_Toc310514791"/>
      <w:bookmarkStart w:id="50" w:name="_Toc312083757"/>
      <w:bookmarkStart w:id="51" w:name="_Toc312402702"/>
      <w:bookmarkStart w:id="52" w:name="_Toc313943676"/>
      <w:bookmarkStart w:id="53" w:name="_Toc313943738"/>
      <w:bookmarkStart w:id="54" w:name="_Toc313999941"/>
      <w:bookmarkStart w:id="55" w:name="_Toc314007645"/>
      <w:bookmarkEnd w:id="30"/>
      <w:r w:rsidRPr="00523B47">
        <w:rPr>
          <w:rFonts w:cs="Arial"/>
          <w:color w:val="244061" w:themeColor="accent1" w:themeShade="80"/>
          <w:kern w:val="32"/>
          <w:sz w:val="20"/>
        </w:rPr>
        <w:t>INFORMACIÓN GENÉRICA Y ALCANCE DE LA CONTRATACIÓN</w:t>
      </w:r>
      <w:bookmarkEnd w:id="41"/>
      <w:bookmarkEnd w:id="42"/>
      <w:bookmarkEnd w:id="43"/>
      <w:bookmarkEnd w:id="44"/>
      <w:bookmarkEnd w:id="45"/>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56" w:name="_Toc289064561"/>
      <w:bookmarkStart w:id="57" w:name="_Toc314085292"/>
      <w:bookmarkStart w:id="58" w:name="_Toc314094113"/>
      <w:bookmarkStart w:id="59" w:name="_Toc434004080"/>
      <w:bookmarkStart w:id="60" w:name="_Toc139655526"/>
      <w:r w:rsidRPr="00523B47">
        <w:rPr>
          <w:rFonts w:cs="Arial"/>
          <w:bCs/>
          <w:color w:val="244061" w:themeColor="accent1" w:themeShade="80"/>
          <w:sz w:val="20"/>
        </w:rPr>
        <w:t>Objeto de la contratación</w:t>
      </w:r>
      <w:bookmarkEnd w:id="56"/>
      <w:bookmarkEnd w:id="57"/>
      <w:bookmarkEnd w:id="58"/>
      <w:bookmarkEnd w:id="59"/>
      <w:bookmarkEnd w:id="60"/>
    </w:p>
    <w:p w14:paraId="195EADD8" w14:textId="6D5F70A5" w:rsidR="005B079A" w:rsidRPr="00B90C1D" w:rsidRDefault="0075205B" w:rsidP="005F3623">
      <w:pPr>
        <w:ind w:left="709"/>
        <w:jc w:val="both"/>
        <w:rPr>
          <w:rFonts w:ascii="Arial" w:hAnsi="Arial" w:cs="Arial"/>
          <w:b/>
          <w:bCs/>
        </w:rPr>
      </w:pPr>
      <w:bookmarkStart w:id="61" w:name="_Toc289064562"/>
      <w:bookmarkStart w:id="62" w:name="_Toc314085293"/>
      <w:bookmarkStart w:id="6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6509EB">
        <w:rPr>
          <w:rFonts w:ascii="Arial" w:hAnsi="Arial" w:cs="Arial"/>
        </w:rPr>
        <w:t xml:space="preserve"> </w:t>
      </w:r>
      <w:r w:rsidR="00CD38BE" w:rsidRPr="00CD38BE">
        <w:rPr>
          <w:rFonts w:ascii="Arial" w:hAnsi="Arial" w:cs="Arial"/>
          <w:b/>
          <w:lang w:val="es-ES_tradnl"/>
        </w:rPr>
        <w:t>“</w:t>
      </w:r>
      <w:r w:rsidR="000555CE" w:rsidRPr="000555CE">
        <w:rPr>
          <w:rFonts w:ascii="Arial" w:hAnsi="Arial" w:cs="Arial"/>
          <w:b/>
          <w:bCs/>
        </w:rPr>
        <w:t xml:space="preserve">Servicio integral para el diseño, preproducción, producción, transmisión, grabación y postproducción de los debates de 2024 entre las candidaturas a la </w:t>
      </w:r>
      <w:r w:rsidR="000555CE">
        <w:rPr>
          <w:rFonts w:ascii="Arial" w:hAnsi="Arial" w:cs="Arial"/>
          <w:b/>
          <w:bCs/>
        </w:rPr>
        <w:t>P</w:t>
      </w:r>
      <w:r w:rsidR="000555CE" w:rsidRPr="000555CE">
        <w:rPr>
          <w:rFonts w:ascii="Arial" w:hAnsi="Arial" w:cs="Arial"/>
          <w:b/>
          <w:bCs/>
        </w:rPr>
        <w:t xml:space="preserve">residencia de la </w:t>
      </w:r>
      <w:r w:rsidR="000555CE">
        <w:rPr>
          <w:rFonts w:ascii="Arial" w:hAnsi="Arial" w:cs="Arial"/>
          <w:b/>
          <w:bCs/>
        </w:rPr>
        <w:t>R</w:t>
      </w:r>
      <w:r w:rsidR="000555CE" w:rsidRPr="000555CE">
        <w:rPr>
          <w:rFonts w:ascii="Arial" w:hAnsi="Arial" w:cs="Arial"/>
          <w:b/>
          <w:bCs/>
        </w:rPr>
        <w:t>epública</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D77274" w:rsidRPr="000A1664">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D77274" w:rsidRPr="000A1664">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 solo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64"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65" w:name="_Toc139655527"/>
      <w:r w:rsidRPr="00CB78FB">
        <w:rPr>
          <w:rFonts w:cs="Arial"/>
          <w:bCs/>
          <w:color w:val="244061" w:themeColor="accent1" w:themeShade="80"/>
          <w:sz w:val="20"/>
        </w:rPr>
        <w:t>Tipo de contratación</w:t>
      </w:r>
      <w:bookmarkStart w:id="66" w:name="_Toc289064563"/>
      <w:bookmarkStart w:id="67" w:name="_Toc314085294"/>
      <w:bookmarkStart w:id="68" w:name="_Toc314094115"/>
      <w:bookmarkEnd w:id="61"/>
      <w:bookmarkEnd w:id="62"/>
      <w:bookmarkEnd w:id="63"/>
      <w:bookmarkEnd w:id="64"/>
      <w:bookmarkEnd w:id="65"/>
    </w:p>
    <w:p w14:paraId="04F5DB00" w14:textId="0A6B5C2F" w:rsidR="004606D8" w:rsidRDefault="00C90BCC" w:rsidP="004606D8">
      <w:pPr>
        <w:pStyle w:val="Sangra3detindependiente1"/>
        <w:spacing w:before="120" w:after="120"/>
        <w:ind w:left="705"/>
        <w:rPr>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DF4B28">
        <w:rPr>
          <w:rFonts w:cs="Arial"/>
          <w:sz w:val="20"/>
        </w:rPr>
        <w:t>4</w:t>
      </w:r>
      <w:r w:rsidR="00CF1535" w:rsidRPr="00D63744">
        <w:rPr>
          <w:rFonts w:cs="Arial"/>
          <w:sz w:val="20"/>
        </w:rPr>
        <w:t>,</w:t>
      </w:r>
      <w:r w:rsidR="00D00C52" w:rsidRPr="00D63744">
        <w:rPr>
          <w:rFonts w:cs="Arial"/>
          <w:sz w:val="20"/>
        </w:rPr>
        <w:t xml:space="preserve"> y se adjudicará al LICITANTE cuya proposición resulte solvente</w:t>
      </w:r>
      <w:r w:rsidR="004606D8">
        <w:rPr>
          <w:rFonts w:cs="Arial"/>
          <w:sz w:val="20"/>
        </w:rPr>
        <w:t xml:space="preserve"> </w:t>
      </w:r>
      <w:r w:rsidR="004606D8" w:rsidRPr="001F1E85">
        <w:rPr>
          <w:sz w:val="20"/>
        </w:rPr>
        <w:t xml:space="preserve">y será un contrato abierto en términos del artículo 56 del REGLAMENTO conforme </w:t>
      </w:r>
      <w:r w:rsidR="00C17057">
        <w:rPr>
          <w:sz w:val="20"/>
        </w:rPr>
        <w:t>al monto</w:t>
      </w:r>
      <w:r w:rsidR="00B80F64">
        <w:rPr>
          <w:sz w:val="20"/>
        </w:rPr>
        <w:t xml:space="preserve"> de presupuesto</w:t>
      </w:r>
      <w:r w:rsidR="00C17057">
        <w:rPr>
          <w:sz w:val="20"/>
        </w:rPr>
        <w:t xml:space="preserve"> mínimo IVA incluido y monto </w:t>
      </w:r>
      <w:r w:rsidR="00B80F64">
        <w:rPr>
          <w:sz w:val="20"/>
        </w:rPr>
        <w:t xml:space="preserve">de presupuesto </w:t>
      </w:r>
      <w:r w:rsidR="00C17057">
        <w:rPr>
          <w:sz w:val="20"/>
        </w:rPr>
        <w:t xml:space="preserve">máximo IVA incluido </w:t>
      </w:r>
      <w:r w:rsidR="004606D8" w:rsidRPr="001F1E85">
        <w:rPr>
          <w:sz w:val="20"/>
        </w:rPr>
        <w:t xml:space="preserve">que se podrán </w:t>
      </w:r>
      <w:r w:rsidR="00C17057">
        <w:rPr>
          <w:sz w:val="20"/>
        </w:rPr>
        <w:t>ejercer</w:t>
      </w:r>
      <w:r w:rsidR="004606D8" w:rsidRPr="001F1E85">
        <w:rPr>
          <w:sz w:val="20"/>
        </w:rPr>
        <w:t xml:space="preserve"> y que se señalan a continuación:</w:t>
      </w:r>
    </w:p>
    <w:tbl>
      <w:tblPr>
        <w:tblW w:w="8223" w:type="dxa"/>
        <w:jc w:val="right"/>
        <w:tblCellMar>
          <w:left w:w="70" w:type="dxa"/>
          <w:right w:w="70" w:type="dxa"/>
        </w:tblCellMar>
        <w:tblLook w:val="04A0" w:firstRow="1" w:lastRow="0" w:firstColumn="1" w:lastColumn="0" w:noHBand="0" w:noVBand="1"/>
      </w:tblPr>
      <w:tblGrid>
        <w:gridCol w:w="3101"/>
        <w:gridCol w:w="2291"/>
        <w:gridCol w:w="2831"/>
      </w:tblGrid>
      <w:tr w:rsidR="001B1C03" w:rsidRPr="00524A2C" w14:paraId="3D1D2C0B" w14:textId="77777777" w:rsidTr="00531EC0">
        <w:trPr>
          <w:trHeight w:val="718"/>
          <w:jc w:val="right"/>
        </w:trPr>
        <w:tc>
          <w:tcPr>
            <w:tcW w:w="3101" w:type="dxa"/>
            <w:tcBorders>
              <w:top w:val="single" w:sz="8" w:space="0" w:color="000000"/>
              <w:left w:val="single" w:sz="8" w:space="0" w:color="000000"/>
              <w:bottom w:val="single" w:sz="8" w:space="0" w:color="000000"/>
              <w:right w:val="single" w:sz="8" w:space="0" w:color="000000"/>
            </w:tcBorders>
            <w:shd w:val="clear" w:color="000000" w:fill="DBE5F1"/>
            <w:vAlign w:val="center"/>
            <w:hideMark/>
          </w:tcPr>
          <w:p w14:paraId="747004EF" w14:textId="77777777" w:rsidR="001B1C03" w:rsidRPr="00524A2C" w:rsidRDefault="001B1C03" w:rsidP="004B0767">
            <w:pPr>
              <w:jc w:val="center"/>
              <w:rPr>
                <w:rFonts w:ascii="Arial" w:hAnsi="Arial" w:cs="Arial"/>
                <w:b/>
                <w:bCs/>
                <w:color w:val="000000" w:themeColor="text1"/>
                <w:lang w:eastAsia="es-MX"/>
              </w:rPr>
            </w:pPr>
            <w:r w:rsidRPr="00524A2C">
              <w:rPr>
                <w:rFonts w:ascii="Arial" w:hAnsi="Arial" w:cs="Arial"/>
                <w:b/>
                <w:bCs/>
                <w:color w:val="000000" w:themeColor="text1"/>
                <w:lang w:eastAsia="es-MX"/>
              </w:rPr>
              <w:t>Ejercicio fiscal</w:t>
            </w:r>
          </w:p>
        </w:tc>
        <w:tc>
          <w:tcPr>
            <w:tcW w:w="2291" w:type="dxa"/>
            <w:tcBorders>
              <w:top w:val="single" w:sz="8" w:space="0" w:color="000000"/>
              <w:left w:val="nil"/>
              <w:bottom w:val="single" w:sz="8" w:space="0" w:color="000000"/>
              <w:right w:val="single" w:sz="8" w:space="0" w:color="000000"/>
            </w:tcBorders>
            <w:shd w:val="clear" w:color="000000" w:fill="DBE5F1"/>
            <w:vAlign w:val="center"/>
            <w:hideMark/>
          </w:tcPr>
          <w:p w14:paraId="087A3359" w14:textId="77777777" w:rsidR="001B1C03" w:rsidRPr="00524A2C" w:rsidRDefault="001B1C03" w:rsidP="004B0767">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mínimo IVA incluido M.N.</w:t>
            </w:r>
          </w:p>
        </w:tc>
        <w:tc>
          <w:tcPr>
            <w:tcW w:w="2831" w:type="dxa"/>
            <w:tcBorders>
              <w:top w:val="single" w:sz="8" w:space="0" w:color="000000"/>
              <w:left w:val="nil"/>
              <w:bottom w:val="single" w:sz="8" w:space="0" w:color="000000"/>
              <w:right w:val="single" w:sz="8" w:space="0" w:color="000000"/>
            </w:tcBorders>
            <w:shd w:val="clear" w:color="000000" w:fill="DBE5F1"/>
            <w:vAlign w:val="center"/>
            <w:hideMark/>
          </w:tcPr>
          <w:p w14:paraId="53108DCF" w14:textId="77777777" w:rsidR="001B1C03" w:rsidRPr="00524A2C" w:rsidRDefault="001B1C03" w:rsidP="004B0767">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máximo IVA incluido M.N.</w:t>
            </w:r>
          </w:p>
        </w:tc>
      </w:tr>
      <w:tr w:rsidR="001B1C03" w:rsidRPr="00524A2C" w14:paraId="19C19476" w14:textId="77777777" w:rsidTr="00531EC0">
        <w:trPr>
          <w:trHeight w:val="268"/>
          <w:jc w:val="right"/>
        </w:trPr>
        <w:tc>
          <w:tcPr>
            <w:tcW w:w="3101" w:type="dxa"/>
            <w:tcBorders>
              <w:top w:val="nil"/>
              <w:left w:val="single" w:sz="8" w:space="0" w:color="000000"/>
              <w:bottom w:val="single" w:sz="8" w:space="0" w:color="000000"/>
              <w:right w:val="single" w:sz="8" w:space="0" w:color="000000"/>
            </w:tcBorders>
            <w:shd w:val="clear" w:color="auto" w:fill="auto"/>
            <w:vAlign w:val="center"/>
            <w:hideMark/>
          </w:tcPr>
          <w:p w14:paraId="232F86C7" w14:textId="77777777" w:rsidR="001B1C03" w:rsidRPr="00524A2C" w:rsidRDefault="001B1C03" w:rsidP="004B0767">
            <w:pPr>
              <w:jc w:val="center"/>
              <w:rPr>
                <w:rFonts w:ascii="Arial" w:hAnsi="Arial" w:cs="Arial"/>
                <w:color w:val="000000" w:themeColor="text1"/>
                <w:lang w:eastAsia="es-MX"/>
              </w:rPr>
            </w:pPr>
            <w:r w:rsidRPr="00524A2C">
              <w:rPr>
                <w:rFonts w:ascii="Arial" w:hAnsi="Arial" w:cs="Arial"/>
                <w:color w:val="000000" w:themeColor="text1"/>
                <w:lang w:eastAsia="es-MX"/>
              </w:rPr>
              <w:t>2024</w:t>
            </w:r>
          </w:p>
        </w:tc>
        <w:tc>
          <w:tcPr>
            <w:tcW w:w="2291" w:type="dxa"/>
            <w:tcBorders>
              <w:top w:val="nil"/>
              <w:left w:val="nil"/>
              <w:bottom w:val="single" w:sz="8" w:space="0" w:color="000000"/>
              <w:right w:val="single" w:sz="8" w:space="0" w:color="000000"/>
            </w:tcBorders>
            <w:shd w:val="clear" w:color="auto" w:fill="auto"/>
            <w:vAlign w:val="center"/>
            <w:hideMark/>
          </w:tcPr>
          <w:p w14:paraId="71523F88" w14:textId="5E3A3319" w:rsidR="001B1C03" w:rsidRPr="00075A3D" w:rsidRDefault="001B1C03" w:rsidP="004B0767">
            <w:pPr>
              <w:jc w:val="center"/>
              <w:rPr>
                <w:rFonts w:ascii="Arial" w:hAnsi="Arial" w:cs="Arial"/>
                <w:color w:val="000000" w:themeColor="text1"/>
                <w:lang w:eastAsia="es-MX"/>
              </w:rPr>
            </w:pPr>
            <w:r w:rsidRPr="00075A3D">
              <w:rPr>
                <w:rFonts w:ascii="Arial" w:hAnsi="Arial" w:cs="Arial"/>
                <w:color w:val="000000" w:themeColor="text1"/>
                <w:lang w:eastAsia="es-MX"/>
              </w:rPr>
              <w:t>$</w:t>
            </w:r>
            <w:r w:rsidR="0057073A">
              <w:rPr>
                <w:rFonts w:ascii="Arial" w:hAnsi="Arial" w:cs="Arial"/>
                <w:color w:val="000000" w:themeColor="text1"/>
                <w:lang w:eastAsia="es-MX"/>
              </w:rPr>
              <w:t>13,800</w:t>
            </w:r>
            <w:r w:rsidR="005111EA">
              <w:rPr>
                <w:rFonts w:ascii="Arial" w:hAnsi="Arial" w:cs="Arial"/>
                <w:color w:val="000000" w:themeColor="text1"/>
                <w:lang w:eastAsia="es-MX"/>
              </w:rPr>
              <w:t>,000.00</w:t>
            </w:r>
          </w:p>
        </w:tc>
        <w:tc>
          <w:tcPr>
            <w:tcW w:w="2831" w:type="dxa"/>
            <w:tcBorders>
              <w:top w:val="nil"/>
              <w:left w:val="nil"/>
              <w:bottom w:val="single" w:sz="8" w:space="0" w:color="000000"/>
              <w:right w:val="single" w:sz="8" w:space="0" w:color="000000"/>
            </w:tcBorders>
            <w:shd w:val="clear" w:color="auto" w:fill="auto"/>
            <w:vAlign w:val="center"/>
            <w:hideMark/>
          </w:tcPr>
          <w:p w14:paraId="7B5C29EE" w14:textId="4C32796E" w:rsidR="001B1C03" w:rsidRPr="00075A3D" w:rsidRDefault="001B1C03" w:rsidP="004B0767">
            <w:pPr>
              <w:jc w:val="center"/>
              <w:rPr>
                <w:rFonts w:ascii="Arial" w:hAnsi="Arial" w:cs="Arial"/>
                <w:color w:val="000000" w:themeColor="text1"/>
                <w:lang w:eastAsia="es-MX"/>
              </w:rPr>
            </w:pPr>
            <w:r w:rsidRPr="00075A3D">
              <w:rPr>
                <w:rFonts w:ascii="Arial" w:hAnsi="Arial" w:cs="Arial"/>
                <w:color w:val="000000" w:themeColor="text1"/>
                <w:lang w:eastAsia="es-MX"/>
              </w:rPr>
              <w:t>$</w:t>
            </w:r>
            <w:r w:rsidR="00C7395F">
              <w:rPr>
                <w:rFonts w:ascii="Arial" w:hAnsi="Arial" w:cs="Arial"/>
                <w:color w:val="000000" w:themeColor="text1"/>
                <w:lang w:eastAsia="es-MX"/>
              </w:rPr>
              <w:t>23</w:t>
            </w:r>
            <w:r w:rsidR="00260E8C">
              <w:rPr>
                <w:rFonts w:ascii="Arial" w:hAnsi="Arial" w:cs="Arial"/>
                <w:color w:val="000000" w:themeColor="text1"/>
                <w:lang w:eastAsia="es-MX"/>
              </w:rPr>
              <w:t>,</w:t>
            </w:r>
            <w:r w:rsidR="004E3F67">
              <w:rPr>
                <w:rFonts w:ascii="Arial" w:hAnsi="Arial" w:cs="Arial"/>
                <w:color w:val="000000" w:themeColor="text1"/>
                <w:lang w:eastAsia="es-MX"/>
              </w:rPr>
              <w:t>000</w:t>
            </w:r>
            <w:r w:rsidR="007D09AF">
              <w:rPr>
                <w:rFonts w:ascii="Arial" w:hAnsi="Arial" w:cs="Arial"/>
                <w:color w:val="000000" w:themeColor="text1"/>
                <w:lang w:eastAsia="es-MX"/>
              </w:rPr>
              <w:t>,000.00</w:t>
            </w:r>
          </w:p>
        </w:tc>
      </w:tr>
    </w:tbl>
    <w:p w14:paraId="1E8E997F" w14:textId="536F7152" w:rsidR="003A6B54" w:rsidRDefault="00D00C52" w:rsidP="00CC1F30">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EF1FB3">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presupuestal </w:t>
      </w:r>
      <w:r w:rsidR="00D51E1E">
        <w:rPr>
          <w:rFonts w:cs="Arial"/>
          <w:sz w:val="20"/>
          <w:lang w:val="es-ES_tradnl"/>
        </w:rPr>
        <w:t>38301 “</w:t>
      </w:r>
      <w:r w:rsidR="00903CE4" w:rsidRPr="00903CE4">
        <w:rPr>
          <w:rFonts w:cs="Arial"/>
          <w:sz w:val="20"/>
          <w:lang w:val="es-ES_tradnl"/>
        </w:rPr>
        <w:t>Congresos y Convenciones</w:t>
      </w:r>
      <w:r w:rsidR="00903CE4">
        <w:rPr>
          <w:rFonts w:cs="Arial"/>
          <w:sz w:val="20"/>
          <w:lang w:val="es-ES_tradnl"/>
        </w:rPr>
        <w:t>”.</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69" w:name="_Toc434004082"/>
      <w:bookmarkStart w:id="70" w:name="_Toc139655528"/>
      <w:r w:rsidRPr="00EE1008">
        <w:rPr>
          <w:rFonts w:cs="Arial"/>
          <w:bCs/>
          <w:color w:val="244061" w:themeColor="accent1" w:themeShade="80"/>
          <w:sz w:val="20"/>
        </w:rPr>
        <w:t>Vigencia</w:t>
      </w:r>
      <w:bookmarkEnd w:id="66"/>
      <w:r w:rsidRPr="00EE1008">
        <w:rPr>
          <w:rFonts w:cs="Arial"/>
          <w:bCs/>
          <w:color w:val="244061" w:themeColor="accent1" w:themeShade="80"/>
          <w:sz w:val="20"/>
        </w:rPr>
        <w:t xml:space="preserve"> del contrato</w:t>
      </w:r>
      <w:bookmarkStart w:id="71" w:name="_Toc289064564"/>
      <w:bookmarkStart w:id="72" w:name="_Toc298959961"/>
      <w:bookmarkStart w:id="73" w:name="_Toc289064565"/>
      <w:bookmarkEnd w:id="67"/>
      <w:bookmarkEnd w:id="68"/>
      <w:bookmarkEnd w:id="69"/>
      <w:bookmarkEnd w:id="70"/>
    </w:p>
    <w:p w14:paraId="4F47DECC" w14:textId="2A9BFD62" w:rsidR="00726787" w:rsidRPr="00EE1008" w:rsidRDefault="00726787" w:rsidP="00726787">
      <w:pPr>
        <w:pStyle w:val="Texto0"/>
        <w:tabs>
          <w:tab w:val="left" w:pos="567"/>
        </w:tabs>
        <w:spacing w:before="120" w:after="120" w:line="240" w:lineRule="auto"/>
        <w:ind w:left="705" w:firstLine="0"/>
        <w:rPr>
          <w:sz w:val="20"/>
        </w:rPr>
      </w:pPr>
      <w:r w:rsidRPr="00EE1008">
        <w:rPr>
          <w:sz w:val="20"/>
        </w:rPr>
        <w:t>La vigencia de la contratación será a partir d</w:t>
      </w:r>
      <w:r w:rsidR="00D30CC9" w:rsidRPr="00EE1008">
        <w:rPr>
          <w:sz w:val="20"/>
        </w:rPr>
        <w:t xml:space="preserve">el </w:t>
      </w:r>
      <w:r w:rsidR="00C33482" w:rsidRPr="00C33482">
        <w:rPr>
          <w:sz w:val="20"/>
        </w:rPr>
        <w:t>día hábil siguiente de la fecha de notificación del fallo y hasta el 31 de julio de 2024.</w:t>
      </w:r>
    </w:p>
    <w:p w14:paraId="7779E8EB" w14:textId="32F18CE2" w:rsidR="00EC1EE5" w:rsidRDefault="00D32352" w:rsidP="00C957A2">
      <w:pPr>
        <w:pStyle w:val="Texto0"/>
        <w:tabs>
          <w:tab w:val="left" w:pos="567"/>
        </w:tabs>
        <w:spacing w:before="120" w:after="120" w:line="240" w:lineRule="auto"/>
        <w:ind w:left="709" w:firstLine="0"/>
        <w:rPr>
          <w:sz w:val="20"/>
        </w:rPr>
      </w:pPr>
      <w:r w:rsidRPr="00EE1008">
        <w:rPr>
          <w:sz w:val="20"/>
        </w:rPr>
        <w:t>Para efecto de lo anterior, con</w:t>
      </w:r>
      <w:r w:rsidRPr="00677CB9">
        <w:rPr>
          <w:sz w:val="20"/>
        </w:rPr>
        <w:t xml:space="preserve">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74" w:name="_Toc314085295"/>
      <w:bookmarkStart w:id="75" w:name="_Toc314094116"/>
      <w:bookmarkStart w:id="76" w:name="_Toc434004083"/>
      <w:bookmarkStart w:id="77" w:name="_Toc139655529"/>
      <w:r w:rsidRPr="00453FAA">
        <w:rPr>
          <w:rFonts w:cs="Arial"/>
          <w:bCs/>
          <w:color w:val="244061" w:themeColor="accent1" w:themeShade="80"/>
          <w:sz w:val="20"/>
        </w:rPr>
        <w:t xml:space="preserve">Plazo, lugar y condiciones para </w:t>
      </w:r>
      <w:bookmarkStart w:id="78" w:name="_Toc390246797"/>
      <w:bookmarkEnd w:id="74"/>
      <w:bookmarkEnd w:id="75"/>
      <w:r w:rsidRPr="00453FAA">
        <w:rPr>
          <w:rFonts w:cs="Arial"/>
          <w:bCs/>
          <w:color w:val="244061" w:themeColor="accent1" w:themeShade="80"/>
          <w:sz w:val="20"/>
        </w:rPr>
        <w:t xml:space="preserve">la </w:t>
      </w:r>
      <w:bookmarkEnd w:id="76"/>
      <w:bookmarkEnd w:id="78"/>
      <w:r w:rsidR="00EB0E7D">
        <w:rPr>
          <w:rFonts w:cs="Arial"/>
          <w:bCs/>
          <w:color w:val="244061" w:themeColor="accent1" w:themeShade="80"/>
          <w:sz w:val="20"/>
        </w:rPr>
        <w:t>prestación del servicio</w:t>
      </w:r>
      <w:bookmarkEnd w:id="77"/>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79" w:name="_Toc314085297"/>
      <w:bookmarkStart w:id="80"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1" w:name="_Toc390246798"/>
      <w:r w:rsidR="00EB0E7D">
        <w:rPr>
          <w:rFonts w:cs="Arial"/>
          <w:b/>
          <w:bCs/>
          <w:color w:val="244061" w:themeColor="accent1" w:themeShade="80"/>
          <w:sz w:val="20"/>
          <w:lang w:val="es-MX"/>
        </w:rPr>
        <w:t>prestación del servicio</w:t>
      </w:r>
      <w:bookmarkStart w:id="82" w:name="_Hlk70635794"/>
      <w:bookmarkStart w:id="83" w:name="_Toc390246799"/>
      <w:bookmarkEnd w:id="81"/>
    </w:p>
    <w:p w14:paraId="22A3E23C" w14:textId="194797B5" w:rsidR="00E800BE" w:rsidRDefault="00B01E80" w:rsidP="00D30CC9">
      <w:pPr>
        <w:spacing w:before="120" w:after="120" w:line="276" w:lineRule="auto"/>
        <w:ind w:left="709"/>
        <w:jc w:val="both"/>
        <w:rPr>
          <w:rFonts w:ascii="Arial" w:hAnsi="Arial" w:cs="Arial"/>
          <w:bCs/>
        </w:rPr>
      </w:pPr>
      <w:r w:rsidRPr="00BA781C">
        <w:rPr>
          <w:rFonts w:ascii="Arial" w:hAnsi="Arial" w:cs="Arial"/>
          <w:bCs/>
        </w:rPr>
        <w:t xml:space="preserve">El </w:t>
      </w:r>
      <w:r w:rsidR="00D30CC9">
        <w:rPr>
          <w:rFonts w:ascii="Arial" w:hAnsi="Arial" w:cs="Arial"/>
          <w:bCs/>
        </w:rPr>
        <w:t xml:space="preserve">plazo para la prestación del servicio será a partir del </w:t>
      </w:r>
      <w:r w:rsidR="00E20BD9" w:rsidRPr="00E20BD9">
        <w:rPr>
          <w:rFonts w:ascii="Arial" w:hAnsi="Arial" w:cs="Arial"/>
          <w:bCs/>
        </w:rPr>
        <w:t xml:space="preserve">día hábil siguiente de la fecha de notificación del fallo y hasta el </w:t>
      </w:r>
      <w:r w:rsidR="00E20BD9">
        <w:rPr>
          <w:rFonts w:ascii="Arial" w:hAnsi="Arial" w:cs="Arial"/>
          <w:bCs/>
        </w:rPr>
        <w:t>15</w:t>
      </w:r>
      <w:r w:rsidR="00E20BD9" w:rsidRPr="00E20BD9">
        <w:rPr>
          <w:rFonts w:ascii="Arial" w:hAnsi="Arial" w:cs="Arial"/>
          <w:bCs/>
        </w:rPr>
        <w:t xml:space="preserve"> de julio de 2024.</w:t>
      </w:r>
    </w:p>
    <w:p w14:paraId="239514FD" w14:textId="53BC242E" w:rsidR="00B25EA9" w:rsidRDefault="00B25EA9" w:rsidP="004418A5">
      <w:pPr>
        <w:spacing w:before="120" w:after="120" w:line="276" w:lineRule="auto"/>
        <w:ind w:left="709"/>
        <w:jc w:val="both"/>
        <w:rPr>
          <w:rFonts w:ascii="Arial" w:hAnsi="Arial" w:cs="Arial"/>
          <w:bCs/>
        </w:rPr>
      </w:pPr>
      <w:r w:rsidRPr="00B25EA9">
        <w:rPr>
          <w:rFonts w:ascii="Arial" w:hAnsi="Arial" w:cs="Arial"/>
          <w:bCs/>
        </w:rPr>
        <w:t>El PROVEEDOR deberá presentar los entregables de manera digital a través de un correo electrónico al A</w:t>
      </w:r>
      <w:r w:rsidR="00263805">
        <w:rPr>
          <w:rFonts w:ascii="Arial" w:hAnsi="Arial" w:cs="Arial"/>
          <w:bCs/>
        </w:rPr>
        <w:t>D</w:t>
      </w:r>
      <w:r w:rsidRPr="00B25EA9">
        <w:rPr>
          <w:rFonts w:ascii="Arial" w:hAnsi="Arial" w:cs="Arial"/>
          <w:bCs/>
        </w:rPr>
        <w:t xml:space="preserve">MINISTRADOR DEL CONTRATO en la fecha definida del </w:t>
      </w:r>
      <w:r w:rsidRPr="00263805">
        <w:rPr>
          <w:rFonts w:ascii="Arial" w:hAnsi="Arial" w:cs="Arial"/>
          <w:b/>
        </w:rPr>
        <w:t xml:space="preserve">numeral 10 </w:t>
      </w:r>
      <w:r w:rsidRPr="00263805">
        <w:rPr>
          <w:rFonts w:ascii="Arial" w:hAnsi="Arial" w:cs="Arial"/>
          <w:b/>
        </w:rPr>
        <w:lastRenderedPageBreak/>
        <w:t>“Entregables”</w:t>
      </w:r>
      <w:r w:rsidRPr="00B25EA9">
        <w:rPr>
          <w:rFonts w:ascii="Arial" w:hAnsi="Arial" w:cs="Arial"/>
          <w:bCs/>
        </w:rPr>
        <w:t xml:space="preserve"> </w:t>
      </w:r>
      <w:r w:rsidR="00263805">
        <w:rPr>
          <w:rFonts w:ascii="Arial" w:hAnsi="Arial" w:cs="Arial"/>
          <w:bCs/>
        </w:rPr>
        <w:t xml:space="preserve">del Anexo 1 “Especificaciones técnicas” </w:t>
      </w:r>
      <w:r w:rsidRPr="00B25EA9">
        <w:rPr>
          <w:rFonts w:ascii="Arial" w:hAnsi="Arial" w:cs="Arial"/>
          <w:bCs/>
        </w:rPr>
        <w:t>y en los siguientes cinco días hábiles a la fecha de entrega, deberá hacer llegar el entregable de manera física y firmada por EL PROVEEDOR y con firma de recibido de EL ADMINISTRADOR DEL CONTRATO</w:t>
      </w:r>
      <w:r>
        <w:rPr>
          <w:rFonts w:ascii="Arial" w:hAnsi="Arial" w:cs="Arial"/>
          <w:bCs/>
        </w:rPr>
        <w:t>.</w:t>
      </w:r>
    </w:p>
    <w:p w14:paraId="1E7CA49B" w14:textId="77777777" w:rsidR="004418A5" w:rsidRPr="0026636C" w:rsidRDefault="004418A5" w:rsidP="004418A5">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2"/>
    </w:p>
    <w:p w14:paraId="40038304" w14:textId="1AF9908F" w:rsidR="00B25EA9" w:rsidRDefault="00B25EA9" w:rsidP="00EA3EB3">
      <w:pPr>
        <w:spacing w:before="120" w:after="120"/>
        <w:ind w:left="709"/>
        <w:jc w:val="both"/>
        <w:rPr>
          <w:rFonts w:ascii="Arial" w:hAnsi="Arial" w:cs="Arial"/>
          <w:bCs/>
          <w:lang w:eastAsia="en-US"/>
        </w:rPr>
      </w:pPr>
      <w:bookmarkStart w:id="84" w:name="_Hlk157513515"/>
      <w:r>
        <w:rPr>
          <w:rFonts w:ascii="Arial" w:hAnsi="Arial" w:cs="Arial"/>
          <w:bCs/>
          <w:lang w:eastAsia="en-US"/>
        </w:rPr>
        <w:t>El lugar para la presentación de los entregables será</w:t>
      </w:r>
      <w:r w:rsidRPr="00B25EA9">
        <w:rPr>
          <w:rFonts w:ascii="Arial" w:hAnsi="Arial" w:cs="Arial"/>
          <w:bCs/>
          <w:lang w:eastAsia="en-US"/>
        </w:rPr>
        <w:t xml:space="preserve"> </w:t>
      </w:r>
      <w:bookmarkEnd w:id="84"/>
      <w:r w:rsidRPr="00B25EA9">
        <w:rPr>
          <w:rFonts w:ascii="Arial" w:hAnsi="Arial" w:cs="Arial"/>
          <w:bCs/>
          <w:lang w:eastAsia="en-US"/>
        </w:rPr>
        <w:t>en las oficinas de la Dirección de Información de la Coordinación Nacional de Comunicación Social de EL INSTITUTO, ubicadas en el primer piso del edificio D de Viaducto Tlalpan No. 100, Col. Arenal Tepepan, Alcaldía Tlalpan, C.P. 14610, Ciudad de México, en un horario de 10:00 a 18:00 horas.</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83"/>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211B454" w14:textId="18F00797" w:rsidR="009A4F6A" w:rsidRDefault="00DE7AD8" w:rsidP="00726262">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3D2EE818" w14:textId="77777777" w:rsidR="00D55E45" w:rsidRPr="00542426" w:rsidRDefault="00D55E45" w:rsidP="000F0F31">
      <w:pPr>
        <w:widowControl w:val="0"/>
        <w:autoSpaceDE w:val="0"/>
        <w:autoSpaceDN w:val="0"/>
        <w:ind w:right="257"/>
        <w:jc w:val="both"/>
        <w:rPr>
          <w:rFonts w:ascii="Arial" w:eastAsia="Arial MT" w:hAnsi="Arial" w:cs="Arial"/>
          <w:lang w:eastAsia="en-US"/>
        </w:rPr>
      </w:pPr>
      <w:bookmarkStart w:id="85" w:name="_Toc139655530"/>
      <w:bookmarkEnd w:id="79"/>
      <w:bookmarkEnd w:id="80"/>
    </w:p>
    <w:p w14:paraId="6328432D" w14:textId="055B8CC3" w:rsidR="00A25BD0" w:rsidRPr="00453FAA" w:rsidRDefault="00A25BD0" w:rsidP="00A25BD0">
      <w:pPr>
        <w:pStyle w:val="Ttulo1"/>
        <w:numPr>
          <w:ilvl w:val="1"/>
          <w:numId w:val="1"/>
        </w:numPr>
        <w:spacing w:before="120" w:after="120"/>
        <w:jc w:val="both"/>
        <w:rPr>
          <w:rFonts w:cs="Arial"/>
          <w:bCs/>
          <w:color w:val="244061" w:themeColor="accent1" w:themeShade="80"/>
          <w:sz w:val="20"/>
        </w:rPr>
      </w:pPr>
      <w:r w:rsidRPr="00453FAA">
        <w:rPr>
          <w:rFonts w:cs="Arial"/>
          <w:bCs/>
          <w:color w:val="244061" w:themeColor="accent1" w:themeShade="80"/>
          <w:sz w:val="20"/>
        </w:rPr>
        <w:t>Idioma de la presentación de las proposiciones</w:t>
      </w:r>
      <w:bookmarkEnd w:id="85"/>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0F871769" w14:textId="5C8F7007" w:rsidR="00F226AE" w:rsidRPr="00EE7AFD" w:rsidRDefault="00412321" w:rsidP="00F226AE">
      <w:pPr>
        <w:pStyle w:val="Ttulo1"/>
        <w:numPr>
          <w:ilvl w:val="1"/>
          <w:numId w:val="1"/>
        </w:numPr>
        <w:spacing w:before="120" w:after="120"/>
        <w:jc w:val="both"/>
        <w:rPr>
          <w:rFonts w:cs="Arial"/>
          <w:bCs/>
          <w:color w:val="244061" w:themeColor="accent1" w:themeShade="80"/>
          <w:sz w:val="20"/>
        </w:rPr>
      </w:pPr>
      <w:bookmarkStart w:id="86" w:name="_Toc289064574"/>
      <w:bookmarkStart w:id="87" w:name="_Toc314085299"/>
      <w:bookmarkStart w:id="88" w:name="_Toc314094120"/>
      <w:bookmarkStart w:id="89" w:name="_Toc434004085"/>
      <w:bookmarkStart w:id="90" w:name="_Toc139655531"/>
      <w:r w:rsidRPr="00EE7AFD">
        <w:rPr>
          <w:rFonts w:cs="Arial"/>
          <w:bCs/>
          <w:color w:val="244061" w:themeColor="accent1" w:themeShade="80"/>
          <w:sz w:val="20"/>
        </w:rPr>
        <w:t>Normas aplicables</w:t>
      </w:r>
      <w:bookmarkEnd w:id="86"/>
      <w:bookmarkEnd w:id="87"/>
      <w:bookmarkEnd w:id="88"/>
      <w:bookmarkEnd w:id="89"/>
      <w:bookmarkEnd w:id="90"/>
      <w:r w:rsidRPr="00EE7AFD">
        <w:rPr>
          <w:rFonts w:cs="Arial"/>
          <w:bCs/>
          <w:color w:val="244061" w:themeColor="accent1" w:themeShade="80"/>
          <w:sz w:val="20"/>
        </w:rPr>
        <w:t xml:space="preserve"> </w:t>
      </w:r>
      <w:bookmarkStart w:id="91" w:name="_Hlk70636371"/>
      <w:bookmarkStart w:id="92" w:name="_Toc314085301"/>
      <w:bookmarkStart w:id="93" w:name="_Toc314094122"/>
      <w:bookmarkEnd w:id="71"/>
      <w:bookmarkEnd w:id="72"/>
    </w:p>
    <w:p w14:paraId="51490AB8" w14:textId="3BCFDF3E" w:rsidR="00236C93" w:rsidRPr="00277863" w:rsidRDefault="001D51F1" w:rsidP="001F19F4">
      <w:pPr>
        <w:pStyle w:val="Default"/>
        <w:ind w:left="709"/>
        <w:jc w:val="both"/>
        <w:rPr>
          <w:rFonts w:ascii="Arial" w:eastAsia="Arial" w:hAnsi="Arial" w:cs="Arial"/>
          <w:snapToGrid w:val="0"/>
          <w:sz w:val="20"/>
          <w:szCs w:val="20"/>
        </w:rPr>
      </w:pPr>
      <w:bookmarkStart w:id="94" w:name="_Toc434004086"/>
      <w:bookmarkEnd w:id="91"/>
      <w:r w:rsidRPr="00706322">
        <w:rPr>
          <w:rFonts w:ascii="Arial" w:hAnsi="Arial" w:cs="Arial"/>
          <w:color w:val="auto"/>
          <w:sz w:val="20"/>
          <w:szCs w:val="20"/>
        </w:rPr>
        <w:t xml:space="preserve">De conformidad con el artículo 12 de las POBALINES y atendiendo lo señalado en la Ley de Infraestructura de la Calidad, para el presente </w:t>
      </w:r>
      <w:r w:rsidRPr="00706322">
        <w:rPr>
          <w:rFonts w:ascii="Arial" w:eastAsia="Arial" w:hAnsi="Arial" w:cs="Arial"/>
          <w:snapToGrid w:val="0"/>
          <w:color w:val="auto"/>
          <w:sz w:val="20"/>
          <w:szCs w:val="20"/>
          <w:lang w:val="es-ES_tradnl"/>
        </w:rPr>
        <w:t>procedimiento</w:t>
      </w:r>
      <w:r w:rsidR="000A380F" w:rsidRPr="00706322">
        <w:rPr>
          <w:rFonts w:ascii="Arial" w:eastAsia="Arial" w:hAnsi="Arial" w:cs="Arial"/>
          <w:snapToGrid w:val="0"/>
          <w:color w:val="auto"/>
          <w:sz w:val="20"/>
          <w:szCs w:val="20"/>
          <w:lang w:val="es-ES_tradnl"/>
        </w:rPr>
        <w:t xml:space="preserve"> </w:t>
      </w:r>
      <w:r w:rsidR="001F19F4">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95" w:name="_Toc139655532"/>
      <w:r w:rsidRPr="00453FAA">
        <w:rPr>
          <w:rFonts w:cs="Arial"/>
          <w:bCs/>
          <w:color w:val="244061" w:themeColor="accent1" w:themeShade="80"/>
          <w:sz w:val="20"/>
        </w:rPr>
        <w:t>Administración y vigilancia del contrato</w:t>
      </w:r>
      <w:bookmarkEnd w:id="92"/>
      <w:bookmarkEnd w:id="93"/>
      <w:bookmarkEnd w:id="94"/>
      <w:bookmarkEnd w:id="95"/>
    </w:p>
    <w:p w14:paraId="456D0275" w14:textId="7BADFD82" w:rsidR="004C3DB3" w:rsidRPr="00CF5072" w:rsidRDefault="00F226AE" w:rsidP="001520C8">
      <w:pPr>
        <w:pStyle w:val="Texto0"/>
        <w:tabs>
          <w:tab w:val="left" w:pos="567"/>
        </w:tabs>
        <w:spacing w:before="120" w:after="120" w:line="240" w:lineRule="auto"/>
        <w:ind w:left="705" w:firstLine="0"/>
        <w:rPr>
          <w:bCs/>
          <w:sz w:val="20"/>
          <w:lang w:val="es-MX"/>
        </w:rPr>
      </w:pPr>
      <w:r w:rsidRPr="00B03F4B">
        <w:rPr>
          <w:sz w:val="20"/>
        </w:rPr>
        <w:t>De conformidad con el artículo 68 del REGLAMENTO</w:t>
      </w:r>
      <w:r>
        <w:rPr>
          <w:sz w:val="20"/>
        </w:rPr>
        <w:t xml:space="preserve"> y 143 de las POBALINES</w:t>
      </w:r>
      <w:r w:rsidRPr="00B03F4B">
        <w:rPr>
          <w:sz w:val="20"/>
        </w:rPr>
        <w:t xml:space="preserve">, el responsable de vigilar y administrar el contrato que se </w:t>
      </w:r>
      <w:r w:rsidRPr="008A760C">
        <w:rPr>
          <w:rFonts w:cs="Arial"/>
          <w:sz w:val="20"/>
          <w:lang w:val="es-MX"/>
        </w:rPr>
        <w:t>celebre</w:t>
      </w:r>
      <w:r w:rsidR="001E4E5E" w:rsidRPr="008A760C">
        <w:rPr>
          <w:rFonts w:cs="Arial"/>
          <w:sz w:val="20"/>
          <w:lang w:val="es-MX"/>
        </w:rPr>
        <w:t xml:space="preserve">, a efecto de </w:t>
      </w:r>
      <w:r w:rsidR="001E4E5E" w:rsidRPr="00AF4B31">
        <w:rPr>
          <w:sz w:val="20"/>
        </w:rPr>
        <w:t xml:space="preserve">validar que el PROVEEDOR cumpla con lo estipulado en el mismo, será </w:t>
      </w:r>
      <w:r w:rsidR="000152AA">
        <w:rPr>
          <w:sz w:val="20"/>
        </w:rPr>
        <w:t>el</w:t>
      </w:r>
      <w:r w:rsidR="004B0486" w:rsidRPr="004B0486">
        <w:rPr>
          <w:bCs/>
          <w:sz w:val="20"/>
          <w:lang w:val="es-MX"/>
        </w:rPr>
        <w:t xml:space="preserve"> </w:t>
      </w:r>
      <w:r w:rsidR="001F2781">
        <w:rPr>
          <w:bCs/>
          <w:sz w:val="20"/>
          <w:lang w:val="es-MX"/>
        </w:rPr>
        <w:t xml:space="preserve">Encardo de Despacho de la </w:t>
      </w:r>
      <w:bookmarkStart w:id="96" w:name="_Hlk157510488"/>
      <w:r w:rsidR="00192B6A">
        <w:rPr>
          <w:bCs/>
          <w:sz w:val="20"/>
          <w:lang w:val="es-MX"/>
        </w:rPr>
        <w:t xml:space="preserve">Coordinación Nacional </w:t>
      </w:r>
      <w:r w:rsidR="001520C8">
        <w:rPr>
          <w:bCs/>
          <w:sz w:val="20"/>
          <w:lang w:val="es-MX"/>
        </w:rPr>
        <w:t>de Comunicación Social</w:t>
      </w:r>
      <w:bookmarkEnd w:id="96"/>
      <w:r w:rsidR="00E46A5A">
        <w:rPr>
          <w:bCs/>
          <w:sz w:val="20"/>
          <w:lang w:val="es-MX"/>
        </w:rPr>
        <w:t xml:space="preserve">, quien </w:t>
      </w:r>
      <w:r w:rsidR="004C3DB3" w:rsidRPr="00385780">
        <w:rPr>
          <w:sz w:val="20"/>
        </w:rPr>
        <w:t>informará</w:t>
      </w:r>
      <w:r w:rsidR="001520C8">
        <w:rPr>
          <w:sz w:val="20"/>
        </w:rPr>
        <w:t xml:space="preserve"> a la DRMS</w:t>
      </w:r>
      <w:r w:rsidR="004C3DB3" w:rsidRPr="00385780">
        <w:rPr>
          <w:sz w:val="20"/>
        </w:rPr>
        <w:t xml:space="preserve"> lo siguiente:</w:t>
      </w:r>
    </w:p>
    <w:p w14:paraId="02040B7D" w14:textId="20852990"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0F49F9">
        <w:rPr>
          <w:rFonts w:ascii="Arial" w:hAnsi="Arial" w:cs="Arial"/>
        </w:rPr>
        <w:t xml:space="preserve"> y deducciones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F372B5A" w14:textId="2EC16A46" w:rsidR="00421FE0" w:rsidRDefault="00421FE0" w:rsidP="000237EB">
      <w:pPr>
        <w:spacing w:before="120" w:after="120"/>
        <w:ind w:left="709"/>
        <w:jc w:val="both"/>
        <w:rPr>
          <w:rFonts w:ascii="Arial" w:hAnsi="Arial" w:cs="Arial"/>
          <w:lang w:val="es-ES"/>
        </w:rPr>
      </w:pPr>
      <w:r>
        <w:rPr>
          <w:rFonts w:ascii="Arial" w:hAnsi="Arial" w:cs="Arial"/>
          <w:lang w:val="es-ES"/>
        </w:rPr>
        <w:t xml:space="preserve">De conformidad con lo establecido en el artículo 144 de las POBALINES, el responsable de supervisar el cumplimiento del contrato que se derive de la contratación será el </w:t>
      </w:r>
      <w:r w:rsidR="000237EB" w:rsidRPr="000237EB">
        <w:rPr>
          <w:rFonts w:ascii="Arial" w:hAnsi="Arial" w:cs="Arial"/>
          <w:lang w:val="es-ES"/>
        </w:rPr>
        <w:t xml:space="preserve">Titular de la </w:t>
      </w:r>
      <w:r w:rsidR="008A45D3" w:rsidRPr="008A45D3">
        <w:rPr>
          <w:rFonts w:ascii="Arial" w:hAnsi="Arial" w:cs="Arial"/>
          <w:lang w:val="es-ES"/>
        </w:rPr>
        <w:t>Subdirección de Información</w:t>
      </w:r>
      <w:r w:rsidR="008A45D3">
        <w:rPr>
          <w:rFonts w:ascii="Arial" w:hAnsi="Arial" w:cs="Arial"/>
          <w:lang w:val="es-ES"/>
        </w:rPr>
        <w:t xml:space="preserve"> </w:t>
      </w:r>
      <w:r w:rsidR="008A45D3" w:rsidRPr="008A45D3">
        <w:rPr>
          <w:rFonts w:ascii="Arial" w:hAnsi="Arial" w:cs="Arial"/>
          <w:lang w:val="es-ES"/>
        </w:rPr>
        <w:t>de la Coordinación Nacional de Comunicación Social</w:t>
      </w:r>
      <w:r w:rsidR="008A45D3">
        <w:rPr>
          <w:rFonts w:ascii="Arial" w:hAnsi="Arial" w:cs="Arial"/>
          <w:lang w:val="es-ES"/>
        </w:rPr>
        <w:t>.</w:t>
      </w:r>
    </w:p>
    <w:p w14:paraId="2DFAED99" w14:textId="77777777" w:rsidR="000237EB" w:rsidRPr="000237EB" w:rsidRDefault="000237EB" w:rsidP="000237EB">
      <w:pPr>
        <w:spacing w:before="120" w:after="120"/>
        <w:ind w:left="709"/>
        <w:jc w:val="both"/>
        <w:rPr>
          <w:rFonts w:ascii="Arial" w:hAnsi="Arial" w:cs="Arial"/>
          <w:lang w:val="es-ES"/>
        </w:rPr>
      </w:pPr>
    </w:p>
    <w:p w14:paraId="6FE63D53" w14:textId="1C2B6D87" w:rsidR="0069586A" w:rsidRPr="00F9724D" w:rsidRDefault="00412321" w:rsidP="00F9724D">
      <w:pPr>
        <w:pStyle w:val="Ttulo1"/>
        <w:numPr>
          <w:ilvl w:val="1"/>
          <w:numId w:val="1"/>
        </w:numPr>
        <w:spacing w:before="120" w:after="120"/>
        <w:jc w:val="both"/>
        <w:rPr>
          <w:rFonts w:cs="Arial"/>
          <w:bCs/>
          <w:color w:val="244061" w:themeColor="accent1" w:themeShade="80"/>
          <w:sz w:val="20"/>
        </w:rPr>
      </w:pPr>
      <w:bookmarkStart w:id="97" w:name="_Toc314085302"/>
      <w:bookmarkStart w:id="98" w:name="_Toc314094123"/>
      <w:bookmarkStart w:id="99" w:name="_Toc434004087"/>
      <w:bookmarkStart w:id="100" w:name="_Toc139655533"/>
      <w:r w:rsidRPr="00453FAA">
        <w:rPr>
          <w:rFonts w:cs="Arial"/>
          <w:bCs/>
          <w:color w:val="244061" w:themeColor="accent1" w:themeShade="80"/>
          <w:sz w:val="20"/>
        </w:rPr>
        <w:t>Moneda en que se deberá cotizar y efectuar el pago respectivo</w:t>
      </w:r>
      <w:bookmarkStart w:id="101" w:name="_Toc289064567"/>
      <w:bookmarkEnd w:id="73"/>
      <w:bookmarkEnd w:id="97"/>
      <w:bookmarkEnd w:id="98"/>
      <w:bookmarkEnd w:id="99"/>
      <w:bookmarkEnd w:id="100"/>
    </w:p>
    <w:p w14:paraId="5AC86180" w14:textId="03BA78C6" w:rsidR="00367596" w:rsidRPr="00367596" w:rsidRDefault="00367596" w:rsidP="00367596">
      <w:pPr>
        <w:pStyle w:val="Prrafodelista"/>
        <w:spacing w:before="120" w:after="120"/>
        <w:ind w:left="705"/>
        <w:jc w:val="both"/>
        <w:rPr>
          <w:rFonts w:ascii="Arial" w:hAnsi="Arial" w:cs="Arial"/>
          <w:color w:val="FF0000"/>
        </w:rPr>
      </w:pPr>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77777777" w:rsidR="00C26DB6" w:rsidRPr="002D5C8C"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w:t>
      </w:r>
      <w:r w:rsidRPr="002D5C8C">
        <w:rPr>
          <w:rFonts w:ascii="Arial" w:hAnsi="Arial" w:cs="Arial"/>
        </w:rPr>
        <w:t xml:space="preserve">con el artículo 54 fracción XIII del REGLAMENTO, el pago respectivo </w:t>
      </w:r>
      <w:r w:rsidR="00527A3D" w:rsidRPr="002D5C8C">
        <w:rPr>
          <w:rFonts w:ascii="Arial" w:hAnsi="Arial" w:cs="Arial"/>
        </w:rPr>
        <w:t>se realizará en pesos mexicanos.</w:t>
      </w:r>
    </w:p>
    <w:p w14:paraId="502266A5" w14:textId="77777777" w:rsidR="00412321" w:rsidRPr="002D5C8C" w:rsidRDefault="00412321" w:rsidP="00412321">
      <w:pPr>
        <w:pStyle w:val="Textoindependienteprimerasangra2"/>
        <w:spacing w:before="120"/>
        <w:ind w:left="709" w:firstLine="0"/>
        <w:jc w:val="both"/>
        <w:rPr>
          <w:rFonts w:ascii="Arial" w:hAnsi="Arial" w:cs="Arial"/>
        </w:rPr>
      </w:pPr>
    </w:p>
    <w:p w14:paraId="0A3CDD4F" w14:textId="2D5A722E" w:rsidR="004B3E3B" w:rsidRPr="002D5C8C" w:rsidRDefault="00412321" w:rsidP="00CD43C0">
      <w:pPr>
        <w:pStyle w:val="Ttulo1"/>
        <w:numPr>
          <w:ilvl w:val="1"/>
          <w:numId w:val="1"/>
        </w:numPr>
        <w:spacing w:before="120" w:after="120"/>
        <w:jc w:val="both"/>
        <w:rPr>
          <w:rFonts w:cs="Arial"/>
          <w:bCs/>
          <w:color w:val="244061" w:themeColor="accent1" w:themeShade="80"/>
          <w:sz w:val="20"/>
        </w:rPr>
      </w:pPr>
      <w:bookmarkStart w:id="102" w:name="_Toc314085303"/>
      <w:bookmarkStart w:id="103" w:name="_Toc314094124"/>
      <w:bookmarkStart w:id="104" w:name="_Toc434004088"/>
      <w:bookmarkStart w:id="105" w:name="_Toc139655534"/>
      <w:r w:rsidRPr="002D5C8C">
        <w:rPr>
          <w:rFonts w:cs="Arial"/>
          <w:bCs/>
          <w:color w:val="244061" w:themeColor="accent1" w:themeShade="80"/>
          <w:sz w:val="20"/>
        </w:rPr>
        <w:t>Condiciones de pago</w:t>
      </w:r>
      <w:bookmarkStart w:id="106" w:name="_Toc314085305"/>
      <w:bookmarkStart w:id="107" w:name="_Toc314094126"/>
      <w:bookmarkEnd w:id="102"/>
      <w:bookmarkEnd w:id="103"/>
      <w:bookmarkEnd w:id="104"/>
      <w:bookmarkEnd w:id="105"/>
    </w:p>
    <w:p w14:paraId="202B2D1B" w14:textId="3C160B83" w:rsidR="004418A5" w:rsidRDefault="00F33648" w:rsidP="003A2A34">
      <w:pPr>
        <w:pStyle w:val="Prrafodelista"/>
        <w:ind w:left="709"/>
        <w:jc w:val="both"/>
        <w:rPr>
          <w:rFonts w:ascii="Arial" w:hAnsi="Arial" w:cs="Arial"/>
          <w:lang w:val="es-ES"/>
        </w:rPr>
      </w:pPr>
      <w:r w:rsidRPr="002D5C8C">
        <w:rPr>
          <w:rFonts w:ascii="Arial" w:hAnsi="Arial" w:cs="Arial"/>
          <w:lang w:val="es-ES"/>
        </w:rPr>
        <w:t>El pago se realizará</w:t>
      </w:r>
      <w:r w:rsidRPr="00F33648">
        <w:rPr>
          <w:rFonts w:ascii="Arial" w:hAnsi="Arial" w:cs="Arial"/>
          <w:lang w:val="es-ES"/>
        </w:rPr>
        <w:t xml:space="preserve"> en tres exhibiciones por los servicios debidamente prestados al concluir cada uno de los debates y previa validación de los entregables y carta de conformidad del servicio por parte del responsable y del administrador del contrato.</w:t>
      </w:r>
    </w:p>
    <w:p w14:paraId="34C475EF" w14:textId="77777777" w:rsidR="00263805" w:rsidRDefault="00263805" w:rsidP="003A2A34">
      <w:pPr>
        <w:pStyle w:val="Prrafodelista"/>
        <w:ind w:left="709"/>
        <w:jc w:val="both"/>
        <w:rPr>
          <w:rFonts w:ascii="Arial" w:hAnsi="Arial" w:cs="Arial"/>
          <w:lang w:val="es-ES"/>
        </w:rPr>
      </w:pPr>
    </w:p>
    <w:p w14:paraId="03692A18" w14:textId="6FED2764" w:rsidR="00263805" w:rsidRDefault="00263805" w:rsidP="003A2A34">
      <w:pPr>
        <w:pStyle w:val="Prrafodelista"/>
        <w:ind w:left="709"/>
        <w:jc w:val="both"/>
        <w:rPr>
          <w:rFonts w:ascii="Arial" w:hAnsi="Arial" w:cs="Arial"/>
          <w:lang w:val="es-ES"/>
        </w:rPr>
      </w:pPr>
      <w:r w:rsidRPr="00263805">
        <w:rPr>
          <w:rFonts w:ascii="Arial" w:hAnsi="Arial" w:cs="Arial"/>
          <w:lang w:val="es-ES"/>
        </w:rPr>
        <w:t>Entregables necesarios para la liberación del pago:</w:t>
      </w:r>
    </w:p>
    <w:p w14:paraId="780D11CC" w14:textId="2870C3A9" w:rsidR="00263805" w:rsidRDefault="00263805" w:rsidP="003A2A34">
      <w:pPr>
        <w:pStyle w:val="Prrafodelista"/>
        <w:ind w:left="709"/>
        <w:jc w:val="both"/>
        <w:rPr>
          <w:rFonts w:ascii="Arial" w:hAnsi="Arial" w:cs="Arial"/>
          <w:lang w:val="es-ES"/>
        </w:rPr>
      </w:pPr>
    </w:p>
    <w:tbl>
      <w:tblPr>
        <w:tblW w:w="0" w:type="auto"/>
        <w:tblInd w:w="709" w:type="dxa"/>
        <w:tblCellMar>
          <w:left w:w="0" w:type="dxa"/>
          <w:right w:w="0" w:type="dxa"/>
        </w:tblCellMar>
        <w:tblLook w:val="04A0" w:firstRow="1" w:lastRow="0" w:firstColumn="1" w:lastColumn="0" w:noHBand="0" w:noVBand="1"/>
      </w:tblPr>
      <w:tblGrid>
        <w:gridCol w:w="2749"/>
        <w:gridCol w:w="2751"/>
        <w:gridCol w:w="2751"/>
      </w:tblGrid>
      <w:tr w:rsidR="00263805" w:rsidRPr="00263805" w14:paraId="06E3190E" w14:textId="77777777" w:rsidTr="008F1402">
        <w:tc>
          <w:tcPr>
            <w:tcW w:w="27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348BA9C" w14:textId="77777777" w:rsidR="00263805" w:rsidRPr="00263805" w:rsidRDefault="00263805" w:rsidP="00263805">
            <w:pPr>
              <w:spacing w:after="160" w:line="259" w:lineRule="auto"/>
              <w:contextualSpacing/>
              <w:jc w:val="center"/>
              <w:rPr>
                <w:rFonts w:ascii="Arial" w:eastAsia="Calibri" w:hAnsi="Arial" w:cs="Arial"/>
                <w:b/>
                <w:bCs/>
                <w:sz w:val="16"/>
                <w:szCs w:val="16"/>
                <w:lang w:val="es-ES" w:eastAsia="en-US"/>
              </w:rPr>
            </w:pPr>
            <w:bookmarkStart w:id="108" w:name="_Hlk157789445"/>
            <w:r w:rsidRPr="00263805">
              <w:rPr>
                <w:rFonts w:ascii="Arial" w:eastAsia="Calibri" w:hAnsi="Arial" w:cs="Arial"/>
                <w:b/>
                <w:bCs/>
                <w:sz w:val="16"/>
                <w:szCs w:val="16"/>
                <w:lang w:val="es-ES" w:eastAsia="en-US"/>
              </w:rPr>
              <w:t>Primer Debate</w:t>
            </w:r>
          </w:p>
        </w:tc>
        <w:tc>
          <w:tcPr>
            <w:tcW w:w="2754"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82BE502" w14:textId="77777777" w:rsidR="00263805" w:rsidRPr="00263805" w:rsidRDefault="00263805" w:rsidP="00263805">
            <w:pPr>
              <w:spacing w:after="160" w:line="259" w:lineRule="auto"/>
              <w:contextualSpacing/>
              <w:jc w:val="center"/>
              <w:rPr>
                <w:rFonts w:ascii="Arial" w:eastAsia="Calibri" w:hAnsi="Arial" w:cs="Arial"/>
                <w:b/>
                <w:bCs/>
                <w:sz w:val="16"/>
                <w:szCs w:val="16"/>
                <w:lang w:val="es-ES" w:eastAsia="en-US"/>
              </w:rPr>
            </w:pPr>
            <w:r w:rsidRPr="00263805">
              <w:rPr>
                <w:rFonts w:ascii="Arial" w:eastAsia="Calibri" w:hAnsi="Arial" w:cs="Arial"/>
                <w:b/>
                <w:bCs/>
                <w:sz w:val="16"/>
                <w:szCs w:val="16"/>
                <w:lang w:val="es-ES" w:eastAsia="en-US"/>
              </w:rPr>
              <w:t>Segundo Debate</w:t>
            </w:r>
          </w:p>
        </w:tc>
        <w:tc>
          <w:tcPr>
            <w:tcW w:w="2754"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6FD84F9" w14:textId="77777777" w:rsidR="00263805" w:rsidRPr="00263805" w:rsidRDefault="00263805" w:rsidP="00263805">
            <w:pPr>
              <w:spacing w:after="160" w:line="259" w:lineRule="auto"/>
              <w:contextualSpacing/>
              <w:jc w:val="center"/>
              <w:rPr>
                <w:rFonts w:ascii="Arial" w:eastAsia="Calibri" w:hAnsi="Arial" w:cs="Arial"/>
                <w:b/>
                <w:bCs/>
                <w:sz w:val="16"/>
                <w:szCs w:val="16"/>
                <w:lang w:val="es-ES" w:eastAsia="en-US"/>
              </w:rPr>
            </w:pPr>
            <w:r w:rsidRPr="00263805">
              <w:rPr>
                <w:rFonts w:ascii="Arial" w:eastAsia="Calibri" w:hAnsi="Arial" w:cs="Arial"/>
                <w:b/>
                <w:bCs/>
                <w:sz w:val="16"/>
                <w:szCs w:val="16"/>
                <w:lang w:val="es-ES" w:eastAsia="en-US"/>
              </w:rPr>
              <w:t>Tercer Debate</w:t>
            </w:r>
          </w:p>
        </w:tc>
      </w:tr>
      <w:tr w:rsidR="00263805" w:rsidRPr="00263805" w14:paraId="63D55964" w14:textId="77777777" w:rsidTr="008F1402">
        <w:tc>
          <w:tcPr>
            <w:tcW w:w="275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144E455"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Plan de trabajo de los tres debates</w:t>
            </w:r>
          </w:p>
          <w:p w14:paraId="5AF87E33"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Cronograma de Trabajo de los tres debates y</w:t>
            </w:r>
          </w:p>
          <w:p w14:paraId="0A0E44E5"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Diseño de Escenografía y Diseño visual  </w:t>
            </w:r>
          </w:p>
          <w:p w14:paraId="6075BAEA"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Diseño de audio e Iluminación </w:t>
            </w:r>
          </w:p>
          <w:p w14:paraId="1F9085EA"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Paquete gráfico </w:t>
            </w:r>
          </w:p>
          <w:p w14:paraId="066E32DC"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Estructura organizacional y requerimientos técnicos</w:t>
            </w:r>
          </w:p>
          <w:p w14:paraId="4CA1D506"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Minuto a minuto </w:t>
            </w:r>
          </w:p>
          <w:p w14:paraId="77761C5F"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Grabación y postproducción (Testigo de grabación y debate subtitulado).</w:t>
            </w:r>
          </w:p>
          <w:p w14:paraId="092B5683"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Reporte final del debate</w:t>
            </w:r>
          </w:p>
          <w:p w14:paraId="5EA28594" w14:textId="77777777" w:rsidR="00263805" w:rsidRPr="00263805" w:rsidRDefault="00263805" w:rsidP="00263805">
            <w:pPr>
              <w:spacing w:after="160" w:line="259" w:lineRule="auto"/>
              <w:ind w:left="454"/>
              <w:contextualSpacing/>
              <w:jc w:val="both"/>
              <w:rPr>
                <w:rFonts w:ascii="Arial" w:eastAsia="Calibri" w:hAnsi="Arial" w:cs="Arial"/>
                <w:sz w:val="16"/>
                <w:szCs w:val="16"/>
                <w:lang w:val="es-ES" w:eastAsia="en-US"/>
              </w:rPr>
            </w:pPr>
          </w:p>
        </w:tc>
        <w:tc>
          <w:tcPr>
            <w:tcW w:w="2754" w:type="dxa"/>
            <w:tcBorders>
              <w:top w:val="nil"/>
              <w:left w:val="nil"/>
              <w:bottom w:val="single" w:sz="8" w:space="0" w:color="000000"/>
              <w:right w:val="single" w:sz="8" w:space="0" w:color="000000"/>
            </w:tcBorders>
            <w:tcMar>
              <w:top w:w="0" w:type="dxa"/>
              <w:left w:w="108" w:type="dxa"/>
              <w:bottom w:w="0" w:type="dxa"/>
              <w:right w:w="108" w:type="dxa"/>
            </w:tcMar>
          </w:tcPr>
          <w:p w14:paraId="1BEB5C21"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Diseño de Escenografía y Diseño visual  </w:t>
            </w:r>
          </w:p>
          <w:p w14:paraId="2F3A1DE7"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Diseño de audio e Iluminación </w:t>
            </w:r>
          </w:p>
          <w:p w14:paraId="6399FE6F"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Paquete gráfico </w:t>
            </w:r>
          </w:p>
          <w:p w14:paraId="25C2C829"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Estructura organizacional y requerimientos técnicos</w:t>
            </w:r>
          </w:p>
          <w:p w14:paraId="3C858C96"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Minuto a minuto </w:t>
            </w:r>
          </w:p>
          <w:p w14:paraId="6A6F191A"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Grabación y postproducción (Testigo de grabación y debate subtitulado).</w:t>
            </w:r>
          </w:p>
          <w:p w14:paraId="4322E6A4"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Reporte final del debate</w:t>
            </w:r>
          </w:p>
          <w:p w14:paraId="2CF70682" w14:textId="77777777" w:rsidR="00263805" w:rsidRPr="00263805" w:rsidRDefault="00263805" w:rsidP="00263805">
            <w:pPr>
              <w:spacing w:after="160" w:line="259" w:lineRule="auto"/>
              <w:ind w:left="454"/>
              <w:contextualSpacing/>
              <w:jc w:val="both"/>
              <w:rPr>
                <w:rFonts w:ascii="Arial" w:eastAsia="Calibri" w:hAnsi="Arial" w:cs="Arial"/>
                <w:sz w:val="16"/>
                <w:szCs w:val="16"/>
                <w:lang w:val="es-ES" w:eastAsia="en-US"/>
              </w:rPr>
            </w:pPr>
          </w:p>
          <w:p w14:paraId="1BC17668" w14:textId="77777777" w:rsidR="00263805" w:rsidRPr="00263805" w:rsidRDefault="00263805" w:rsidP="00263805">
            <w:pPr>
              <w:spacing w:after="160" w:line="259" w:lineRule="auto"/>
              <w:contextualSpacing/>
              <w:jc w:val="both"/>
              <w:rPr>
                <w:rFonts w:ascii="Arial" w:eastAsia="Calibri" w:hAnsi="Arial" w:cs="Arial"/>
                <w:sz w:val="16"/>
                <w:szCs w:val="16"/>
                <w:lang w:val="es-ES" w:eastAsia="en-US"/>
              </w:rPr>
            </w:pPr>
          </w:p>
        </w:tc>
        <w:tc>
          <w:tcPr>
            <w:tcW w:w="2754" w:type="dxa"/>
            <w:tcBorders>
              <w:top w:val="nil"/>
              <w:left w:val="nil"/>
              <w:bottom w:val="single" w:sz="8" w:space="0" w:color="000000"/>
              <w:right w:val="single" w:sz="8" w:space="0" w:color="000000"/>
            </w:tcBorders>
            <w:tcMar>
              <w:top w:w="0" w:type="dxa"/>
              <w:left w:w="108" w:type="dxa"/>
              <w:bottom w:w="0" w:type="dxa"/>
              <w:right w:w="108" w:type="dxa"/>
            </w:tcMar>
          </w:tcPr>
          <w:p w14:paraId="67E82AB4"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Diseño de Escenografía y Diseño visual  </w:t>
            </w:r>
          </w:p>
          <w:p w14:paraId="50BB1AB3"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Diseño de audio e Iluminación </w:t>
            </w:r>
          </w:p>
          <w:p w14:paraId="34FC20AA"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Paquete gráfico </w:t>
            </w:r>
          </w:p>
          <w:p w14:paraId="477DF937"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Estructura organizacional y requerimientos técnicos</w:t>
            </w:r>
          </w:p>
          <w:p w14:paraId="46CE9C8E"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 xml:space="preserve">Minuto a minuto </w:t>
            </w:r>
          </w:p>
          <w:p w14:paraId="7F58CACD"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Grabación y postproducción (Testigo de grabación y debate subtitulado).</w:t>
            </w:r>
          </w:p>
          <w:p w14:paraId="0C6904CD"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Reporte final del debate</w:t>
            </w:r>
          </w:p>
          <w:p w14:paraId="33E9D65C" w14:textId="77777777" w:rsidR="00263805" w:rsidRPr="00263805" w:rsidRDefault="00263805" w:rsidP="00263805">
            <w:pPr>
              <w:numPr>
                <w:ilvl w:val="0"/>
                <w:numId w:val="132"/>
              </w:numPr>
              <w:snapToGrid w:val="0"/>
              <w:ind w:left="454"/>
              <w:contextualSpacing/>
              <w:jc w:val="both"/>
              <w:rPr>
                <w:rFonts w:ascii="Arial" w:eastAsia="Calibri" w:hAnsi="Arial" w:cs="Arial"/>
                <w:sz w:val="16"/>
                <w:szCs w:val="16"/>
                <w:lang w:val="es-ES" w:eastAsia="en-US"/>
              </w:rPr>
            </w:pPr>
            <w:r w:rsidRPr="00263805">
              <w:rPr>
                <w:rFonts w:ascii="Arial" w:eastAsia="Calibri" w:hAnsi="Arial" w:cs="Arial"/>
                <w:sz w:val="16"/>
                <w:szCs w:val="16"/>
                <w:lang w:val="es-ES" w:eastAsia="en-US"/>
              </w:rPr>
              <w:t>Informe final (incluye minutas de las juntas técnicas y reuniones de trabajo conforme al numeral 6. Metodología del servicio).</w:t>
            </w:r>
          </w:p>
          <w:p w14:paraId="2CD14F81" w14:textId="77777777" w:rsidR="00263805" w:rsidRPr="00263805" w:rsidRDefault="00263805" w:rsidP="00263805">
            <w:pPr>
              <w:spacing w:after="160" w:line="259" w:lineRule="auto"/>
              <w:ind w:left="94"/>
              <w:jc w:val="both"/>
              <w:rPr>
                <w:rFonts w:ascii="Arial" w:eastAsia="Calibri" w:hAnsi="Arial" w:cs="Arial"/>
                <w:sz w:val="16"/>
                <w:szCs w:val="16"/>
                <w:lang w:val="es-ES" w:eastAsia="en-US"/>
              </w:rPr>
            </w:pPr>
          </w:p>
          <w:p w14:paraId="74E3D7A9" w14:textId="77777777" w:rsidR="00263805" w:rsidRPr="00263805" w:rsidRDefault="00263805" w:rsidP="00263805">
            <w:pPr>
              <w:spacing w:after="160" w:line="259" w:lineRule="auto"/>
              <w:contextualSpacing/>
              <w:jc w:val="both"/>
              <w:rPr>
                <w:rFonts w:ascii="Arial" w:eastAsia="Calibri" w:hAnsi="Arial" w:cs="Arial"/>
                <w:sz w:val="16"/>
                <w:szCs w:val="16"/>
                <w:lang w:val="es-ES" w:eastAsia="en-US"/>
              </w:rPr>
            </w:pPr>
          </w:p>
        </w:tc>
      </w:tr>
    </w:tbl>
    <w:bookmarkEnd w:id="108"/>
    <w:p w14:paraId="4638B570" w14:textId="3FDC7F9E" w:rsidR="002970A1" w:rsidRDefault="001B2509" w:rsidP="00263805">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434004089"/>
      <w:bookmarkStart w:id="110" w:name="_Toc139655535"/>
      <w:r w:rsidRPr="00453FAA">
        <w:rPr>
          <w:rFonts w:cs="Arial"/>
          <w:bCs/>
          <w:color w:val="244061" w:themeColor="accent1" w:themeShade="80"/>
          <w:sz w:val="20"/>
        </w:rPr>
        <w:t>Anticipos</w:t>
      </w:r>
      <w:bookmarkEnd w:id="106"/>
      <w:bookmarkEnd w:id="107"/>
      <w:bookmarkEnd w:id="109"/>
      <w:bookmarkEnd w:id="110"/>
    </w:p>
    <w:p w14:paraId="22DF1AF3" w14:textId="1E5F6C4B"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1" w:name="_Toc298407606"/>
      <w:bookmarkStart w:id="112" w:name="_Toc298953431"/>
      <w:bookmarkStart w:id="113" w:name="_Toc298956225"/>
      <w:bookmarkStart w:id="114" w:name="_Toc298961970"/>
      <w:bookmarkStart w:id="115" w:name="_Toc299363005"/>
      <w:bookmarkStart w:id="116" w:name="_Toc299363065"/>
      <w:bookmarkStart w:id="117" w:name="_Toc310514777"/>
      <w:bookmarkStart w:id="118" w:name="_Toc312083743"/>
      <w:bookmarkStart w:id="119" w:name="_Toc312402689"/>
      <w:bookmarkStart w:id="120" w:name="_Toc314085304"/>
      <w:bookmarkStart w:id="121" w:name="_Toc314094125"/>
      <w:bookmarkStart w:id="122" w:name="_Toc434004090"/>
      <w:bookmarkStart w:id="123" w:name="_Toc494213964"/>
      <w:bookmarkStart w:id="124" w:name="_Toc495054224"/>
      <w:bookmarkStart w:id="125" w:name="_Toc495060386"/>
      <w:bookmarkStart w:id="126" w:name="_Toc495068580"/>
      <w:bookmarkStart w:id="127" w:name="_Toc139655536"/>
      <w:bookmarkStart w:id="128" w:name="_Toc289064568"/>
      <w:bookmarkStart w:id="129" w:name="_Toc402178196"/>
      <w:bookmarkStart w:id="130" w:name="_Toc289064569"/>
      <w:bookmarkStart w:id="131" w:name="_Toc314085306"/>
      <w:bookmarkStart w:id="132" w:name="_Toc314094127"/>
      <w:bookmarkEnd w:id="101"/>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14:paraId="08944EBF" w14:textId="116FA43D" w:rsidR="00517610" w:rsidRPr="00517610" w:rsidRDefault="00517610" w:rsidP="00517610">
      <w:pPr>
        <w:ind w:left="709" w:right="49"/>
        <w:jc w:val="both"/>
        <w:rPr>
          <w:rFonts w:ascii="Arial" w:hAnsi="Arial" w:cs="Arial"/>
          <w:lang w:val="es-ES_tradnl"/>
        </w:rPr>
      </w:pPr>
      <w:r w:rsidRPr="00327863">
        <w:rPr>
          <w:rFonts w:ascii="Arial" w:hAnsi="Arial" w:cs="Arial"/>
          <w:lang w:val="es-ES_tradnl"/>
        </w:rPr>
        <w:t xml:space="preserve">Los CFDI´s que presente el PROVEEDOR </w:t>
      </w:r>
      <w:r w:rsidR="00742AB0" w:rsidRPr="00327863">
        <w:rPr>
          <w:rFonts w:ascii="Arial" w:hAnsi="Arial" w:cs="Arial"/>
          <w:lang w:val="es-ES_tradnl"/>
        </w:rPr>
        <w:t>para el trámite de pago deberá</w:t>
      </w:r>
      <w:r w:rsidR="008D214D" w:rsidRPr="00327863">
        <w:rPr>
          <w:rFonts w:ascii="Arial" w:hAnsi="Arial" w:cs="Arial"/>
          <w:lang w:val="es-ES_tradnl"/>
        </w:rPr>
        <w:t>n</w:t>
      </w:r>
      <w:r w:rsidR="00742AB0" w:rsidRPr="00327863">
        <w:rPr>
          <w:rFonts w:ascii="Arial" w:hAnsi="Arial" w:cs="Arial"/>
          <w:lang w:val="es-ES_tradnl"/>
        </w:rPr>
        <w:t xml:space="preserve"> ser congruente</w:t>
      </w:r>
      <w:r w:rsidR="008D214D" w:rsidRPr="00327863">
        <w:rPr>
          <w:rFonts w:ascii="Arial" w:hAnsi="Arial" w:cs="Arial"/>
          <w:lang w:val="es-ES_tradnl"/>
        </w:rPr>
        <w:t>s</w:t>
      </w:r>
      <w:r w:rsidR="00742AB0" w:rsidRPr="00327863">
        <w:rPr>
          <w:rFonts w:ascii="Arial" w:hAnsi="Arial" w:cs="Arial"/>
          <w:lang w:val="es-ES_tradnl"/>
        </w:rPr>
        <w:t xml:space="preserve"> con el objeto del</w:t>
      </w:r>
      <w:r w:rsidR="00B05256" w:rsidRPr="00327863">
        <w:rPr>
          <w:rFonts w:ascii="Arial" w:hAnsi="Arial" w:cs="Arial"/>
          <w:lang w:val="es-ES_tradnl"/>
        </w:rPr>
        <w:t xml:space="preserve"> gasto y la</w:t>
      </w:r>
      <w:r w:rsidR="00742AB0" w:rsidRPr="00327863">
        <w:rPr>
          <w:rFonts w:ascii="Arial" w:hAnsi="Arial" w:cs="Arial"/>
          <w:lang w:val="es-ES_tradnl"/>
        </w:rPr>
        <w:t xml:space="preserve"> contrat</w:t>
      </w:r>
      <w:r w:rsidR="00B05256" w:rsidRPr="00327863">
        <w:rPr>
          <w:rFonts w:ascii="Arial" w:hAnsi="Arial" w:cs="Arial"/>
          <w:lang w:val="es-ES_tradnl"/>
        </w:rPr>
        <w:t>ación</w:t>
      </w:r>
      <w:r w:rsidR="00742AB0" w:rsidRPr="00327863">
        <w:rPr>
          <w:rFonts w:ascii="Arial" w:hAnsi="Arial" w:cs="Arial"/>
          <w:color w:val="00B050"/>
          <w:lang w:val="es-ES_tradnl"/>
        </w:rPr>
        <w:t xml:space="preserve"> </w:t>
      </w:r>
      <w:r w:rsidR="00742AB0" w:rsidRPr="00327863">
        <w:rPr>
          <w:rFonts w:ascii="Arial" w:hAnsi="Arial" w:cs="Arial"/>
          <w:lang w:val="es-ES_tradnl"/>
        </w:rPr>
        <w:t>y</w:t>
      </w:r>
      <w:r w:rsidRPr="00327863">
        <w:rPr>
          <w:rFonts w:ascii="Arial" w:hAnsi="Arial" w:cs="Arial"/>
          <w:lang w:val="es-ES_tradnl"/>
        </w:rPr>
        <w:t xml:space="preserve"> cumplir con los requisitos fiscales que señalan los artículos 29 y 29 A del Código Fiscal de la Federación, las reglas 2.7.1.3</w:t>
      </w:r>
      <w:r w:rsidR="0059002E" w:rsidRPr="00327863">
        <w:rPr>
          <w:rFonts w:ascii="Arial" w:hAnsi="Arial" w:cs="Arial"/>
          <w:lang w:val="es-ES_tradnl"/>
        </w:rPr>
        <w:t>2</w:t>
      </w:r>
      <w:r w:rsidRPr="00327863">
        <w:rPr>
          <w:rFonts w:ascii="Arial" w:hAnsi="Arial" w:cs="Arial"/>
          <w:lang w:val="es-ES_tradnl"/>
        </w:rPr>
        <w:t xml:space="preserve"> o 2.7.1.</w:t>
      </w:r>
      <w:r w:rsidR="0059002E" w:rsidRPr="00327863">
        <w:rPr>
          <w:rFonts w:ascii="Arial" w:hAnsi="Arial" w:cs="Arial"/>
          <w:lang w:val="es-ES_tradnl"/>
        </w:rPr>
        <w:t>39</w:t>
      </w:r>
      <w:r w:rsidRPr="00327863">
        <w:rPr>
          <w:rFonts w:ascii="Arial" w:hAnsi="Arial" w:cs="Arial"/>
          <w:lang w:val="es-ES_tradnl"/>
        </w:rPr>
        <w:t xml:space="preserve"> de la </w:t>
      </w:r>
      <w:r w:rsidR="00914338" w:rsidRPr="00327863">
        <w:rPr>
          <w:rFonts w:ascii="Arial" w:hAnsi="Arial" w:cs="Arial"/>
          <w:lang w:val="es-ES_tradnl"/>
        </w:rPr>
        <w:t>Resolución Miscelánea Fiscal (</w:t>
      </w:r>
      <w:r w:rsidRPr="00327863">
        <w:rPr>
          <w:rFonts w:ascii="Arial" w:hAnsi="Arial" w:cs="Arial"/>
          <w:lang w:val="es-ES_tradnl"/>
        </w:rPr>
        <w:t>RMF</w:t>
      </w:r>
      <w:r w:rsidR="00914338" w:rsidRPr="00327863">
        <w:rPr>
          <w:rFonts w:ascii="Arial" w:hAnsi="Arial" w:cs="Arial"/>
          <w:lang w:val="es-ES_tradnl"/>
        </w:rPr>
        <w:t>)</w:t>
      </w:r>
      <w:r w:rsidRPr="00327863">
        <w:rPr>
          <w:rFonts w:ascii="Arial" w:hAnsi="Arial" w:cs="Arial"/>
          <w:lang w:val="es-ES_tradnl"/>
        </w:rPr>
        <w:t xml:space="preserve"> vigente, o las que en lo sucesivo se adicionen o modifiquen.</w:t>
      </w:r>
      <w:r w:rsidR="00E55870" w:rsidRPr="00327863">
        <w:rPr>
          <w:rFonts w:ascii="Arial" w:hAnsi="Arial" w:cs="Arial"/>
          <w:lang w:val="es-ES_tradnl"/>
        </w:rPr>
        <w:t xml:space="preserve"> </w:t>
      </w:r>
      <w:bookmarkStart w:id="133" w:name="_Hlk100226716"/>
      <w:r w:rsidR="00E55870" w:rsidRPr="00327863">
        <w:rPr>
          <w:rFonts w:ascii="Arial" w:hAnsi="Arial" w:cs="Arial"/>
          <w:lang w:val="es-ES_tradnl"/>
        </w:rPr>
        <w:t>Se deberá privilegiar el uso de la regla 2.7.1.39.</w:t>
      </w:r>
      <w:bookmarkEnd w:id="133"/>
    </w:p>
    <w:p w14:paraId="6AC5263F" w14:textId="77777777" w:rsidR="007C59A3" w:rsidRDefault="007C59A3" w:rsidP="00327863">
      <w:pPr>
        <w:ind w:right="49"/>
        <w:jc w:val="both"/>
        <w:rPr>
          <w:rFonts w:ascii="Arial" w:hAnsi="Arial" w:cs="Arial"/>
          <w:lang w:val="es-ES_tradnl"/>
        </w:rPr>
      </w:pPr>
    </w:p>
    <w:p w14:paraId="1815E479" w14:textId="2C4963FB"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lastRenderedPageBreak/>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0E75C7" w:rsidRPr="000E75C7">
        <w:rPr>
          <w:rFonts w:ascii="Arial" w:hAnsi="Arial" w:cs="Arial"/>
          <w:lang w:val="es-ES_tradnl"/>
        </w:rPr>
        <w:t>l</w:t>
      </w:r>
      <w:r w:rsidR="000D7E5C" w:rsidRPr="000E75C7">
        <w:rPr>
          <w:rFonts w:ascii="Arial" w:hAnsi="Arial" w:cs="Arial"/>
          <w:lang w:val="es-ES_tradnl"/>
        </w:rPr>
        <w:t xml:space="preserve"> </w:t>
      </w:r>
      <w:r w:rsidRPr="000E75C7">
        <w:rPr>
          <w:rFonts w:ascii="Arial" w:hAnsi="Arial" w:cs="Arial"/>
          <w:lang w:val="es-ES_tradnl"/>
        </w:rPr>
        <w:t>Administrador del Contrato (</w:t>
      </w:r>
      <w:hyperlink r:id="rId19" w:history="1">
        <w:r w:rsidR="0058318A" w:rsidRPr="00F233BC">
          <w:rPr>
            <w:rStyle w:val="Hipervnculo"/>
            <w:rFonts w:ascii="Arial" w:hAnsi="Arial" w:cs="Arial"/>
            <w:lang w:val="es-ES_tradnl"/>
          </w:rPr>
          <w:t>ivan.flores@ine.mx</w:t>
        </w:r>
      </w:hyperlink>
      <w:r w:rsidRPr="000E75C7">
        <w:rPr>
          <w:rFonts w:ascii="Arial" w:hAnsi="Arial" w:cs="Arial"/>
          <w:lang w:val="es-ES_tradnl"/>
        </w:rPr>
        <w:t xml:space="preserve">) </w:t>
      </w:r>
      <w:r w:rsidR="00863C3B">
        <w:rPr>
          <w:rFonts w:ascii="Arial" w:hAnsi="Arial" w:cs="Arial"/>
          <w:lang w:val="es-ES_tradnl"/>
        </w:rPr>
        <w:t xml:space="preserve">y al supervisor </w:t>
      </w:r>
      <w:r w:rsidR="00415F67">
        <w:rPr>
          <w:rFonts w:ascii="Arial" w:hAnsi="Arial" w:cs="Arial"/>
          <w:lang w:val="es-ES_tradnl"/>
        </w:rPr>
        <w:t>(</w:t>
      </w:r>
      <w:hyperlink r:id="rId20" w:history="1">
        <w:r w:rsidR="002806E6" w:rsidRPr="00F233BC">
          <w:rPr>
            <w:rStyle w:val="Hipervnculo"/>
            <w:rFonts w:ascii="Arial" w:hAnsi="Arial" w:cs="Arial"/>
            <w:lang w:val="es-ES_tradnl"/>
          </w:rPr>
          <w:t>ananyanci.bravo@ine.mx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En caso de que no se reciba el CFDI complemento de pago correspondiente en el plazo antes señalado, la Subdirección de Cuentas por Pagar, </w:t>
      </w:r>
      <w:r w:rsidR="00FB16A3">
        <w:rPr>
          <w:rFonts w:ascii="Arial" w:hAnsi="Arial" w:cs="Arial"/>
          <w:lang w:val="es-ES_tradnl"/>
        </w:rPr>
        <w:t xml:space="preserve">podrá solicitar que se realice </w:t>
      </w:r>
      <w:r w:rsidRPr="00517610">
        <w:rPr>
          <w:rFonts w:ascii="Arial" w:hAnsi="Arial" w:cs="Arial"/>
          <w:lang w:val="es-ES_tradnl"/>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4" w:name="_Toc434004091"/>
      <w:bookmarkStart w:id="135" w:name="_Toc139655537"/>
      <w:bookmarkEnd w:id="129"/>
      <w:r w:rsidRPr="00453FAA">
        <w:rPr>
          <w:rFonts w:cs="Arial"/>
          <w:bCs/>
          <w:color w:val="244061" w:themeColor="accent1" w:themeShade="80"/>
          <w:sz w:val="20"/>
        </w:rPr>
        <w:t>Impuestos y derechos</w:t>
      </w:r>
      <w:bookmarkEnd w:id="130"/>
      <w:bookmarkEnd w:id="131"/>
      <w:bookmarkEnd w:id="132"/>
      <w:bookmarkEnd w:id="134"/>
      <w:bookmarkEnd w:id="135"/>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6" w:name="_Toc289064570"/>
      <w:bookmarkStart w:id="137" w:name="_Toc314085307"/>
      <w:bookmarkStart w:id="138"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9" w:name="_Toc434004092"/>
      <w:bookmarkStart w:id="140" w:name="_Toc139655538"/>
      <w:r w:rsidRPr="00453FAA">
        <w:rPr>
          <w:rFonts w:cs="Arial"/>
          <w:bCs/>
          <w:color w:val="244061" w:themeColor="accent1" w:themeShade="80"/>
          <w:sz w:val="20"/>
        </w:rPr>
        <w:t>Transferencia de derechos</w:t>
      </w:r>
      <w:bookmarkEnd w:id="136"/>
      <w:bookmarkEnd w:id="137"/>
      <w:bookmarkEnd w:id="138"/>
      <w:bookmarkEnd w:id="139"/>
      <w:bookmarkEnd w:id="140"/>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1" w:name="_Toc284333672"/>
      <w:bookmarkStart w:id="142" w:name="_Toc298407610"/>
      <w:bookmarkStart w:id="143" w:name="_Toc314085308"/>
      <w:bookmarkStart w:id="144" w:name="_Toc314094129"/>
      <w:bookmarkStart w:id="145" w:name="_Toc434004093"/>
      <w:bookmarkStart w:id="146" w:name="_Toc139655539"/>
      <w:r w:rsidRPr="00453FAA">
        <w:rPr>
          <w:rFonts w:cs="Arial"/>
          <w:bCs/>
          <w:color w:val="244061" w:themeColor="accent1" w:themeShade="80"/>
          <w:sz w:val="20"/>
        </w:rPr>
        <w:t xml:space="preserve">Derechos de Autor y Propiedad </w:t>
      </w:r>
      <w:bookmarkEnd w:id="141"/>
      <w:bookmarkEnd w:id="142"/>
      <w:bookmarkEnd w:id="143"/>
      <w:bookmarkEnd w:id="144"/>
      <w:bookmarkEnd w:id="145"/>
      <w:r w:rsidR="006C7D96">
        <w:rPr>
          <w:rFonts w:cs="Arial"/>
          <w:bCs/>
          <w:color w:val="244061" w:themeColor="accent1" w:themeShade="80"/>
          <w:sz w:val="20"/>
        </w:rPr>
        <w:t>Intelectual</w:t>
      </w:r>
      <w:bookmarkEnd w:id="146"/>
    </w:p>
    <w:p w14:paraId="6D86A6B5" w14:textId="247142D9" w:rsidR="00004132" w:rsidRPr="00FD0D58" w:rsidRDefault="00004132" w:rsidP="00004132">
      <w:pPr>
        <w:pStyle w:val="E2"/>
        <w:spacing w:before="120" w:after="120"/>
        <w:ind w:left="705"/>
        <w:rPr>
          <w:rFonts w:cs="Arial"/>
          <w:sz w:val="20"/>
          <w:lang w:val="es-MX"/>
        </w:rPr>
      </w:pPr>
      <w:bookmarkStart w:id="147" w:name="_Toc299017183"/>
      <w:bookmarkStart w:id="148" w:name="_Toc299018343"/>
      <w:bookmarkStart w:id="149" w:name="_Toc314085309"/>
      <w:bookmarkStart w:id="150" w:name="_Toc314094130"/>
      <w:bookmarkStart w:id="151"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2" w:name="_Toc139655540"/>
      <w:r w:rsidRPr="00453FAA">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3" w:name="_Toc289064573"/>
      <w:bookmarkStart w:id="154" w:name="_Toc314085310"/>
      <w:bookmarkStart w:id="155" w:name="_Toc314094131"/>
      <w:bookmarkStart w:id="156" w:name="_Toc434004095"/>
      <w:bookmarkStart w:id="157" w:name="_Toc139655541"/>
      <w:r w:rsidRPr="002000C4">
        <w:rPr>
          <w:rFonts w:cs="Arial"/>
          <w:bCs/>
          <w:color w:val="244061" w:themeColor="accent1" w:themeShade="80"/>
          <w:sz w:val="20"/>
        </w:rPr>
        <w:t>Responsabilidad laboral</w:t>
      </w:r>
      <w:bookmarkEnd w:id="153"/>
      <w:bookmarkEnd w:id="154"/>
      <w:bookmarkEnd w:id="155"/>
      <w:bookmarkEnd w:id="156"/>
      <w:bookmarkEnd w:id="157"/>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lastRenderedPageBreak/>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40C341D7" w14:textId="529D22FF" w:rsidR="006D3A5C" w:rsidRPr="000750E0" w:rsidRDefault="006D3A5C" w:rsidP="00412321">
      <w:pPr>
        <w:spacing w:before="120" w:after="120"/>
        <w:ind w:left="708"/>
        <w:jc w:val="both"/>
        <w:rPr>
          <w:rFonts w:ascii="Arial" w:hAnsi="Arial" w:cs="Arial"/>
        </w:rPr>
      </w:pPr>
      <w:r w:rsidRPr="00C265CA">
        <w:rPr>
          <w:rFonts w:ascii="Arial" w:hAnsi="Arial" w:cs="Arial"/>
        </w:rPr>
        <w:t>Lo anterior tal como se señala en el Anexo 1 “Especificaciones técnicas” de la presente convocatoria.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58" w:name="_Toc289064578"/>
      <w:bookmarkStart w:id="159" w:name="_Toc314085311"/>
      <w:bookmarkStart w:id="160" w:name="_Toc314094132"/>
      <w:bookmarkStart w:id="161" w:name="_Toc434004096"/>
      <w:bookmarkStart w:id="162" w:name="_Toc496883312"/>
      <w:bookmarkStart w:id="163" w:name="_Toc139655542"/>
      <w:bookmarkStart w:id="164" w:name="_Toc314085312"/>
      <w:bookmarkStart w:id="165" w:name="_Toc314094133"/>
      <w:bookmarkStart w:id="166" w:name="_Toc434004097"/>
      <w:r w:rsidRPr="00C937CA">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5C2B32B9"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w:t>
      </w:r>
      <w:r w:rsidR="00D031A7">
        <w:rPr>
          <w:rFonts w:ascii="Arial" w:hAnsi="Arial" w:cs="Arial"/>
          <w:lang w:eastAsia="es-MX"/>
        </w:rPr>
        <w:t xml:space="preserve"> </w:t>
      </w:r>
      <w:r w:rsidRPr="00D329CF">
        <w:rPr>
          <w:rFonts w:ascii="Arial" w:hAnsi="Arial" w:cs="Arial"/>
          <w:lang w:eastAsia="es-MX"/>
        </w:rPr>
        <w:t>partida</w:t>
      </w:r>
      <w:r>
        <w:rPr>
          <w:rFonts w:ascii="Arial" w:hAnsi="Arial" w:cs="Arial"/>
          <w:lang w:eastAsia="es-MX"/>
        </w:rPr>
        <w:t xml:space="preserve"> </w:t>
      </w:r>
      <w:r w:rsidR="00972FB6">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812A800" w14:textId="77777777" w:rsidR="007206F4" w:rsidRPr="00677CB9"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7" w:name="_Toc139655543"/>
      <w:r w:rsidRPr="00E30171">
        <w:rPr>
          <w:rFonts w:cs="Arial"/>
          <w:color w:val="244061" w:themeColor="accent1" w:themeShade="80"/>
          <w:kern w:val="32"/>
          <w:sz w:val="20"/>
        </w:rPr>
        <w:lastRenderedPageBreak/>
        <w:t>PARTICIPACIÓN EN EL PROCEDIMIENTO Y PRESENTACIÓN DE PROPOSICIONES</w:t>
      </w:r>
      <w:bookmarkEnd w:id="164"/>
      <w:bookmarkEnd w:id="165"/>
      <w:bookmarkEnd w:id="166"/>
      <w:bookmarkEnd w:id="167"/>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8" w:name="_Toc314030195"/>
      <w:bookmarkStart w:id="169" w:name="_Toc314085313"/>
      <w:bookmarkStart w:id="170" w:name="_Toc314094134"/>
      <w:bookmarkStart w:id="171" w:name="_Toc314804490"/>
      <w:bookmarkStart w:id="172" w:name="_Toc314804555"/>
      <w:bookmarkStart w:id="173" w:name="_Toc315905503"/>
      <w:bookmarkStart w:id="174" w:name="_Toc316315419"/>
      <w:bookmarkStart w:id="175" w:name="_Toc316316305"/>
      <w:bookmarkStart w:id="176" w:name="_Toc327181253"/>
      <w:bookmarkStart w:id="177" w:name="_Toc329602569"/>
      <w:bookmarkStart w:id="178" w:name="_Toc382993247"/>
      <w:bookmarkStart w:id="179" w:name="_Toc390246814"/>
      <w:bookmarkStart w:id="180" w:name="_Toc390699230"/>
      <w:bookmarkStart w:id="181" w:name="_Toc396148585"/>
      <w:bookmarkStart w:id="182" w:name="_Toc405207171"/>
      <w:bookmarkStart w:id="183" w:name="_Toc414448108"/>
      <w:bookmarkStart w:id="184" w:name="_Toc434003979"/>
      <w:bookmarkStart w:id="185" w:name="_Toc434004098"/>
      <w:bookmarkStart w:id="186" w:name="_Toc464498299"/>
      <w:bookmarkStart w:id="187" w:name="_Toc464498704"/>
      <w:bookmarkStart w:id="188" w:name="_Toc487209315"/>
      <w:bookmarkStart w:id="189" w:name="_Toc488428628"/>
      <w:bookmarkStart w:id="190" w:name="_Toc491180956"/>
      <w:bookmarkStart w:id="191" w:name="_Toc492377916"/>
      <w:bookmarkStart w:id="192" w:name="_Toc493501618"/>
      <w:bookmarkStart w:id="193" w:name="_Toc494211577"/>
      <w:bookmarkStart w:id="194" w:name="_Toc496883314"/>
      <w:bookmarkStart w:id="195" w:name="_Toc498523195"/>
      <w:bookmarkStart w:id="196" w:name="_Toc505704873"/>
      <w:bookmarkStart w:id="197" w:name="_Toc510612316"/>
      <w:bookmarkStart w:id="198" w:name="_Toc3538984"/>
      <w:bookmarkStart w:id="199" w:name="_Toc19704257"/>
      <w:bookmarkStart w:id="200" w:name="_Toc23410233"/>
      <w:bookmarkStart w:id="201" w:name="_Toc23957999"/>
      <w:bookmarkStart w:id="202" w:name="_Toc80883761"/>
      <w:bookmarkStart w:id="203" w:name="_Toc80890432"/>
      <w:bookmarkStart w:id="204" w:name="_Toc82529145"/>
      <w:bookmarkStart w:id="205" w:name="_Toc119663122"/>
      <w:bookmarkStart w:id="206" w:name="_Toc128403829"/>
      <w:bookmarkStart w:id="207" w:name="_Toc139655544"/>
      <w:r w:rsidRPr="00E30171">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8" w:name="_Toc309618065"/>
      <w:bookmarkStart w:id="209" w:name="_Toc314030196"/>
      <w:bookmarkStart w:id="210" w:name="_Toc314085314"/>
      <w:bookmarkStart w:id="211" w:name="_Toc314094135"/>
      <w:bookmarkStart w:id="212" w:name="_Toc314804491"/>
      <w:bookmarkStart w:id="213" w:name="_Toc314804556"/>
      <w:bookmarkStart w:id="214" w:name="_Toc315905504"/>
      <w:bookmarkStart w:id="215" w:name="_Toc316315420"/>
      <w:bookmarkStart w:id="216" w:name="_Toc316316306"/>
      <w:bookmarkStart w:id="217" w:name="_Toc327181254"/>
      <w:bookmarkStart w:id="218" w:name="_Toc329602570"/>
      <w:bookmarkStart w:id="219" w:name="_Toc382992956"/>
      <w:bookmarkStart w:id="220" w:name="_Toc383184929"/>
      <w:bookmarkStart w:id="221" w:name="_Toc383788306"/>
      <w:bookmarkStart w:id="222" w:name="_Toc390935270"/>
      <w:bookmarkStart w:id="223" w:name="_Toc409002213"/>
      <w:bookmarkStart w:id="224" w:name="_Toc422232834"/>
      <w:bookmarkStart w:id="225" w:name="_Toc427242072"/>
      <w:bookmarkStart w:id="226" w:name="_Toc428879784"/>
      <w:bookmarkStart w:id="227" w:name="_Toc447120309"/>
      <w:bookmarkStart w:id="228" w:name="_Toc452121377"/>
      <w:bookmarkStart w:id="229" w:name="_Toc464498300"/>
      <w:bookmarkStart w:id="230" w:name="_Toc464498705"/>
      <w:bookmarkStart w:id="231" w:name="_Toc487209316"/>
      <w:bookmarkStart w:id="232" w:name="_Toc488428629"/>
      <w:bookmarkStart w:id="233" w:name="_Toc491180957"/>
      <w:bookmarkStart w:id="234" w:name="_Toc492377917"/>
      <w:bookmarkStart w:id="235" w:name="_Toc493501619"/>
      <w:bookmarkStart w:id="236" w:name="_Toc494211578"/>
      <w:bookmarkStart w:id="237" w:name="_Toc496883315"/>
      <w:bookmarkStart w:id="238" w:name="_Toc498523196"/>
      <w:bookmarkStart w:id="239" w:name="_Toc505704874"/>
      <w:bookmarkStart w:id="240" w:name="_Toc510612317"/>
      <w:bookmarkStart w:id="241" w:name="_Toc3538985"/>
      <w:bookmarkStart w:id="242" w:name="_Toc19704258"/>
      <w:bookmarkStart w:id="243" w:name="_Toc23410234"/>
      <w:bookmarkStart w:id="244" w:name="_Toc23958000"/>
      <w:bookmarkStart w:id="245" w:name="_Toc80883762"/>
      <w:bookmarkStart w:id="246" w:name="_Toc80890433"/>
      <w:bookmarkStart w:id="247" w:name="_Toc82529146"/>
      <w:bookmarkStart w:id="248" w:name="_Toc119663123"/>
      <w:bookmarkStart w:id="249" w:name="_Toc128403830"/>
      <w:bookmarkStart w:id="250" w:name="_Toc13965554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1" w:name="_Toc309618066"/>
      <w:bookmarkStart w:id="252" w:name="_Toc314030197"/>
      <w:bookmarkStart w:id="253" w:name="_Toc314085315"/>
      <w:bookmarkStart w:id="254" w:name="_Toc314094136"/>
      <w:bookmarkStart w:id="255" w:name="_Toc314804492"/>
      <w:bookmarkStart w:id="256" w:name="_Toc314804557"/>
      <w:bookmarkStart w:id="257" w:name="_Toc315905505"/>
      <w:bookmarkStart w:id="258" w:name="_Toc316315421"/>
      <w:bookmarkStart w:id="259" w:name="_Toc316316307"/>
      <w:bookmarkStart w:id="260" w:name="_Toc327181255"/>
      <w:bookmarkStart w:id="261" w:name="_Toc329602571"/>
      <w:bookmarkStart w:id="262" w:name="_Toc382992957"/>
      <w:bookmarkStart w:id="263" w:name="_Toc383184930"/>
      <w:bookmarkStart w:id="264" w:name="_Toc383788307"/>
      <w:bookmarkStart w:id="265" w:name="_Toc390935271"/>
      <w:bookmarkStart w:id="266" w:name="_Toc409002214"/>
      <w:bookmarkStart w:id="267" w:name="_Toc422232835"/>
      <w:bookmarkStart w:id="268" w:name="_Toc427242073"/>
      <w:bookmarkStart w:id="269" w:name="_Toc428879785"/>
      <w:bookmarkStart w:id="270" w:name="_Toc447120310"/>
      <w:bookmarkStart w:id="271" w:name="_Toc452121378"/>
      <w:bookmarkStart w:id="272" w:name="_Toc464498301"/>
      <w:bookmarkStart w:id="273" w:name="_Toc464498706"/>
      <w:bookmarkStart w:id="274" w:name="_Toc487209317"/>
      <w:bookmarkStart w:id="275" w:name="_Toc488428630"/>
      <w:bookmarkStart w:id="276" w:name="_Toc491180958"/>
      <w:bookmarkStart w:id="277" w:name="_Toc492377918"/>
      <w:bookmarkStart w:id="278" w:name="_Toc493501620"/>
      <w:bookmarkStart w:id="279" w:name="_Toc494211579"/>
      <w:bookmarkStart w:id="280" w:name="_Toc496883316"/>
      <w:bookmarkStart w:id="281" w:name="_Toc498523197"/>
      <w:bookmarkStart w:id="282" w:name="_Toc505704875"/>
      <w:bookmarkStart w:id="283" w:name="_Toc510612318"/>
      <w:bookmarkStart w:id="284" w:name="_Toc3538986"/>
      <w:bookmarkStart w:id="285" w:name="_Toc19704259"/>
      <w:bookmarkStart w:id="286" w:name="_Toc23410235"/>
      <w:bookmarkStart w:id="287" w:name="_Toc23958001"/>
      <w:bookmarkStart w:id="288" w:name="_Toc80883763"/>
      <w:bookmarkStart w:id="289" w:name="_Toc80890434"/>
      <w:bookmarkStart w:id="290" w:name="_Toc82529147"/>
      <w:bookmarkStart w:id="291" w:name="_Toc119663124"/>
      <w:bookmarkStart w:id="292" w:name="_Toc128403831"/>
      <w:bookmarkStart w:id="293" w:name="_Toc139655546"/>
      <w:r w:rsidRPr="00434FAC">
        <w:rPr>
          <w:rFonts w:cs="Arial"/>
          <w:bCs/>
          <w:color w:val="244061" w:themeColor="accent1" w:themeShade="80"/>
          <w:sz w:val="20"/>
        </w:rPr>
        <w:t>Para el caso de presentación de proposiciones conjuntas</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94" w:name="_Toc314085316"/>
      <w:bookmarkStart w:id="295"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lastRenderedPageBreak/>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96" w:name="_Toc139655547"/>
      <w:r w:rsidRPr="006B4BE5">
        <w:rPr>
          <w:rFonts w:cs="Arial"/>
          <w:bCs/>
          <w:color w:val="244061" w:themeColor="accent1" w:themeShade="80"/>
          <w:sz w:val="20"/>
        </w:rPr>
        <w:t>CONTENIDO DE LAS PROPOSICIONES</w:t>
      </w:r>
      <w:bookmarkEnd w:id="46"/>
      <w:bookmarkEnd w:id="294"/>
      <w:bookmarkEnd w:id="295"/>
      <w:bookmarkEnd w:id="296"/>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297" w:name="_Toc289064580"/>
      <w:bookmarkStart w:id="298" w:name="_Toc310514790"/>
      <w:bookmarkStart w:id="299" w:name="_Toc312083756"/>
      <w:bookmarkStart w:id="300" w:name="_Toc312402701"/>
      <w:bookmarkStart w:id="301" w:name="_Toc314002686"/>
      <w:bookmarkStart w:id="302" w:name="_Toc314030199"/>
      <w:bookmarkStart w:id="303" w:name="_Toc314085317"/>
      <w:bookmarkStart w:id="304" w:name="_Toc314094138"/>
      <w:bookmarkStart w:id="305" w:name="_Toc314804494"/>
      <w:bookmarkStart w:id="306" w:name="_Toc314804559"/>
      <w:bookmarkStart w:id="307" w:name="_Toc315905507"/>
      <w:bookmarkStart w:id="308" w:name="_Toc316315423"/>
      <w:bookmarkStart w:id="309" w:name="_Toc316316309"/>
      <w:bookmarkStart w:id="310" w:name="_Toc327181257"/>
      <w:bookmarkStart w:id="311" w:name="_Toc329602573"/>
      <w:bookmarkStart w:id="312" w:name="_Toc382992959"/>
      <w:bookmarkStart w:id="313" w:name="_Toc383184932"/>
      <w:bookmarkStart w:id="314" w:name="_Toc383788309"/>
      <w:bookmarkStart w:id="315" w:name="_Toc390935273"/>
      <w:bookmarkStart w:id="316" w:name="_Toc409002216"/>
      <w:bookmarkStart w:id="317" w:name="_Toc422232837"/>
      <w:bookmarkStart w:id="318" w:name="_Toc427242075"/>
      <w:bookmarkStart w:id="319" w:name="_Toc428879787"/>
      <w:bookmarkStart w:id="320" w:name="_Toc447120312"/>
      <w:bookmarkStart w:id="321" w:name="_Toc452121380"/>
      <w:bookmarkStart w:id="322" w:name="_Toc464498303"/>
      <w:bookmarkStart w:id="323" w:name="_Toc464498708"/>
      <w:bookmarkStart w:id="324" w:name="_Toc487209319"/>
      <w:bookmarkStart w:id="325" w:name="_Toc488428632"/>
      <w:bookmarkStart w:id="326" w:name="_Toc491180960"/>
      <w:bookmarkStart w:id="327" w:name="_Toc492377920"/>
      <w:bookmarkStart w:id="328" w:name="_Toc493501622"/>
      <w:bookmarkStart w:id="329" w:name="_Toc494211581"/>
      <w:bookmarkStart w:id="330" w:name="_Toc496883318"/>
      <w:bookmarkStart w:id="331" w:name="_Toc498523199"/>
      <w:bookmarkStart w:id="332" w:name="_Toc505704877"/>
      <w:bookmarkStart w:id="333" w:name="_Toc510612320"/>
      <w:bookmarkStart w:id="334" w:name="_Toc3538988"/>
      <w:bookmarkStart w:id="335" w:name="_Toc19704261"/>
      <w:bookmarkStart w:id="336" w:name="_Toc23410237"/>
      <w:bookmarkStart w:id="337" w:name="_Toc23958003"/>
      <w:bookmarkStart w:id="338" w:name="_Toc128403833"/>
      <w:bookmarkStart w:id="339" w:name="_Toc139655548"/>
      <w:bookmarkStart w:id="340" w:name="_Toc80883765"/>
      <w:bookmarkStart w:id="341" w:name="_Toc80890436"/>
      <w:bookmarkStart w:id="342" w:name="_Toc82529149"/>
      <w:bookmarkStart w:id="343"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r w:rsidR="001F2ECE" w:rsidRPr="004C1A1B">
        <w:rPr>
          <w:rFonts w:cs="Arial"/>
          <w:bCs/>
          <w:color w:val="244061" w:themeColor="accent1" w:themeShade="80"/>
          <w:sz w:val="20"/>
        </w:rPr>
        <w:t xml:space="preserve"> </w:t>
      </w:r>
      <w:bookmarkEnd w:id="340"/>
      <w:bookmarkEnd w:id="341"/>
      <w:bookmarkEnd w:id="342"/>
      <w:bookmarkEnd w:id="343"/>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lastRenderedPageBreak/>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2E13A3D" w14:textId="0F6A8317" w:rsidR="00091556" w:rsidRPr="00FB2E8A" w:rsidRDefault="00091556" w:rsidP="007930DC">
      <w:pPr>
        <w:pStyle w:val="Texto0"/>
        <w:spacing w:before="120" w:after="120" w:line="240" w:lineRule="auto"/>
        <w:ind w:left="993" w:firstLine="0"/>
        <w:rPr>
          <w:sz w:val="20"/>
        </w:rPr>
      </w:pPr>
      <w:r w:rsidRPr="00461EF3">
        <w:rPr>
          <w:sz w:val="20"/>
        </w:rPr>
        <w:t>Los documentos antes mencionados, son indispensables para evaluar la documentación distinta a la proposición técnica y económica y, en consecuencia, su incumplimiento afecta su solvencia y motivaría su desechamiento. Con excepción de</w:t>
      </w:r>
      <w:r w:rsidR="00785787" w:rsidRPr="00461EF3">
        <w:rPr>
          <w:sz w:val="20"/>
        </w:rPr>
        <w:t xml:space="preserve"> los</w:t>
      </w:r>
      <w:r w:rsidRPr="00461EF3">
        <w:rPr>
          <w:sz w:val="20"/>
        </w:rPr>
        <w:t xml:space="preserve"> referido</w:t>
      </w:r>
      <w:r w:rsidR="00785787" w:rsidRPr="00461EF3">
        <w:rPr>
          <w:sz w:val="20"/>
        </w:rPr>
        <w:t>s</w:t>
      </w:r>
      <w:r w:rsidRPr="00461EF3">
        <w:rPr>
          <w:sz w:val="20"/>
        </w:rPr>
        <w:t xml:space="preserve"> en </w:t>
      </w:r>
      <w:r w:rsidR="00785787" w:rsidRPr="00461EF3">
        <w:rPr>
          <w:sz w:val="20"/>
        </w:rPr>
        <w:t>los</w:t>
      </w:r>
      <w:r w:rsidRPr="00461EF3">
        <w:rPr>
          <w:sz w:val="20"/>
        </w:rPr>
        <w:t xml:space="preserve"> </w:t>
      </w:r>
      <w:r w:rsidR="00B85C8D" w:rsidRPr="00461EF3">
        <w:rPr>
          <w:sz w:val="20"/>
        </w:rPr>
        <w:t>inciso</w:t>
      </w:r>
      <w:r w:rsidR="00804CB5" w:rsidRPr="00461EF3">
        <w:rPr>
          <w:sz w:val="20"/>
        </w:rPr>
        <w:t>s</w:t>
      </w:r>
      <w:r w:rsidRPr="00461EF3">
        <w:rPr>
          <w:sz w:val="20"/>
        </w:rPr>
        <w:t xml:space="preserve"> g) y h) ya que no es obligatorio pertenecer al sector MIPyMES</w:t>
      </w:r>
      <w:r w:rsidR="00785787" w:rsidRPr="00461EF3">
        <w:rPr>
          <w:sz w:val="20"/>
        </w:rPr>
        <w:t xml:space="preserve"> o participar de manera conjunta</w:t>
      </w:r>
      <w:r w:rsidR="00785787" w:rsidRPr="00407C3D">
        <w:rPr>
          <w:sz w:val="20"/>
        </w:rPr>
        <w:t>.</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44" w:name="_Toc314094139"/>
      <w:bookmarkStart w:id="345" w:name="_Toc314804495"/>
      <w:bookmarkStart w:id="346" w:name="_Toc314804560"/>
      <w:bookmarkStart w:id="347" w:name="_Toc315905508"/>
      <w:bookmarkStart w:id="348" w:name="_Toc316315424"/>
      <w:bookmarkStart w:id="349" w:name="_Toc316316310"/>
      <w:bookmarkStart w:id="350" w:name="_Toc327181258"/>
      <w:bookmarkStart w:id="351" w:name="_Toc329602574"/>
      <w:bookmarkStart w:id="352" w:name="_Toc382992960"/>
      <w:bookmarkStart w:id="353" w:name="_Toc383184933"/>
      <w:bookmarkStart w:id="354" w:name="_Toc383788310"/>
      <w:bookmarkStart w:id="355" w:name="_Toc390935274"/>
      <w:bookmarkStart w:id="356" w:name="_Toc409002217"/>
      <w:bookmarkStart w:id="357" w:name="_Toc422232838"/>
      <w:bookmarkStart w:id="358" w:name="_Toc427242076"/>
      <w:bookmarkStart w:id="359" w:name="_Toc428879788"/>
      <w:bookmarkStart w:id="360" w:name="_Toc447120313"/>
      <w:bookmarkStart w:id="361" w:name="_Toc452121381"/>
      <w:bookmarkStart w:id="362" w:name="_Toc464498304"/>
      <w:bookmarkStart w:id="363" w:name="_Toc464498709"/>
      <w:bookmarkStart w:id="364" w:name="_Toc487209320"/>
      <w:bookmarkStart w:id="365" w:name="_Toc488428633"/>
      <w:bookmarkStart w:id="366" w:name="_Toc491180961"/>
      <w:bookmarkStart w:id="367" w:name="_Toc492377921"/>
      <w:bookmarkStart w:id="368" w:name="_Toc493501623"/>
      <w:bookmarkStart w:id="369" w:name="_Toc494211582"/>
      <w:bookmarkStart w:id="370" w:name="_Toc496883319"/>
      <w:bookmarkStart w:id="371" w:name="_Toc498523200"/>
      <w:bookmarkStart w:id="372" w:name="_Toc505704878"/>
      <w:bookmarkStart w:id="373" w:name="_Toc510612321"/>
      <w:bookmarkStart w:id="374" w:name="_Toc3538989"/>
      <w:bookmarkStart w:id="375" w:name="_Toc19704262"/>
      <w:bookmarkStart w:id="376" w:name="_Toc23410238"/>
      <w:bookmarkStart w:id="377" w:name="_Toc23958004"/>
      <w:bookmarkStart w:id="378" w:name="_Toc128403834"/>
      <w:bookmarkStart w:id="379" w:name="_Toc139655549"/>
      <w:bookmarkStart w:id="380" w:name="_Toc80883766"/>
      <w:bookmarkStart w:id="381" w:name="_Toc80890437"/>
      <w:bookmarkStart w:id="382" w:name="_Toc82529150"/>
      <w:bookmarkStart w:id="383" w:name="_Toc119663127"/>
      <w:r w:rsidRPr="006B4BE5">
        <w:rPr>
          <w:rFonts w:cs="Arial"/>
          <w:bCs/>
          <w:color w:val="244061" w:themeColor="accent1" w:themeShade="80"/>
          <w:sz w:val="20"/>
        </w:rPr>
        <w:t>Contenido de la oferta técnica</w:t>
      </w:r>
      <w:bookmarkEnd w:id="47"/>
      <w:bookmarkEnd w:id="48"/>
      <w:bookmarkEnd w:id="49"/>
      <w:bookmarkEnd w:id="50"/>
      <w:bookmarkEnd w:id="51"/>
      <w:bookmarkEnd w:id="52"/>
      <w:bookmarkEnd w:id="53"/>
      <w:bookmarkEnd w:id="54"/>
      <w:bookmarkEnd w:id="55"/>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00E57F72">
        <w:rPr>
          <w:rFonts w:cs="Arial"/>
          <w:bCs/>
          <w:color w:val="244061" w:themeColor="accent1" w:themeShade="80"/>
          <w:sz w:val="20"/>
        </w:rPr>
        <w:t xml:space="preserve"> </w:t>
      </w:r>
      <w:bookmarkEnd w:id="380"/>
      <w:bookmarkEnd w:id="381"/>
      <w:bookmarkEnd w:id="382"/>
      <w:bookmarkEnd w:id="383"/>
    </w:p>
    <w:p w14:paraId="4756BD80" w14:textId="651F770E" w:rsidR="00F70FCA" w:rsidRPr="00C96670" w:rsidRDefault="00F70FCA" w:rsidP="00B014D3">
      <w:pPr>
        <w:pStyle w:val="Texto0"/>
        <w:numPr>
          <w:ilvl w:val="0"/>
          <w:numId w:val="12"/>
        </w:numPr>
        <w:tabs>
          <w:tab w:val="left" w:pos="993"/>
        </w:tabs>
        <w:spacing w:before="120" w:after="120" w:line="240" w:lineRule="auto"/>
        <w:ind w:left="993" w:hanging="284"/>
        <w:rPr>
          <w:sz w:val="20"/>
        </w:rPr>
      </w:pPr>
      <w:bookmarkStart w:id="384" w:name="_Toc284238904"/>
      <w:bookmarkStart w:id="385"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 xml:space="preserve">deberá contener toda la información señalada y solicitada en el </w:t>
      </w:r>
      <w:r w:rsidR="00F85F00" w:rsidRPr="00F85F00">
        <w:rPr>
          <w:b/>
          <w:bCs/>
          <w:sz w:val="20"/>
          <w:u w:val="single"/>
          <w:lang w:val="es-ES_tradnl"/>
        </w:rPr>
        <w:t>Anexo 1 “Especificaciones técnicas”</w:t>
      </w:r>
      <w:r w:rsidRPr="00723DBF">
        <w:rPr>
          <w:b/>
          <w:sz w:val="20"/>
          <w:u w:val="single"/>
        </w:rPr>
        <w:t>,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 xml:space="preserve">nexo, debiendo considerar las modificaciones que se deriven de la(s) Junta(s) de </w:t>
      </w:r>
      <w:r w:rsidRPr="00C96670">
        <w:rPr>
          <w:sz w:val="20"/>
        </w:rPr>
        <w:t>Aclaraciones que se celebre(n).</w:t>
      </w:r>
      <w:r w:rsidR="00C03E1D" w:rsidRPr="00C96670">
        <w:rPr>
          <w:sz w:val="20"/>
        </w:rPr>
        <w:t xml:space="preserve"> </w:t>
      </w: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 xml:space="preserve">el LICITANTE deberá incluir, como parte de su oferta técnica, los </w:t>
      </w:r>
      <w:r w:rsidR="00317918" w:rsidRPr="00C96670">
        <w:rPr>
          <w:b/>
          <w:sz w:val="20"/>
          <w:u w:val="single"/>
        </w:rPr>
        <w:lastRenderedPageBreak/>
        <w:t>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86" w:name="_Toc310514792"/>
      <w:bookmarkStart w:id="387" w:name="_Toc312083758"/>
      <w:bookmarkStart w:id="388" w:name="_Toc312402703"/>
      <w:bookmarkStart w:id="389" w:name="_Toc313943677"/>
      <w:bookmarkStart w:id="390" w:name="_Toc313943739"/>
      <w:bookmarkStart w:id="391" w:name="_Toc313999942"/>
      <w:bookmarkStart w:id="392" w:name="_Toc314007646"/>
      <w:bookmarkStart w:id="393" w:name="_Toc314094140"/>
      <w:bookmarkStart w:id="394" w:name="_Toc314804496"/>
      <w:bookmarkStart w:id="395" w:name="_Toc314804561"/>
      <w:bookmarkStart w:id="396" w:name="_Toc315905509"/>
      <w:bookmarkStart w:id="397" w:name="_Toc316315425"/>
      <w:bookmarkStart w:id="398" w:name="_Toc316316311"/>
      <w:bookmarkStart w:id="399" w:name="_Toc327181259"/>
      <w:bookmarkStart w:id="400" w:name="_Toc329602575"/>
      <w:bookmarkStart w:id="401" w:name="_Toc382992961"/>
      <w:bookmarkStart w:id="402" w:name="_Toc383184934"/>
      <w:bookmarkStart w:id="403" w:name="_Toc383788311"/>
      <w:bookmarkStart w:id="404" w:name="_Toc390935275"/>
      <w:bookmarkStart w:id="405" w:name="_Toc409002218"/>
      <w:bookmarkStart w:id="406" w:name="_Toc422232839"/>
      <w:bookmarkStart w:id="407" w:name="_Toc427242077"/>
      <w:bookmarkStart w:id="408" w:name="_Toc428879789"/>
      <w:bookmarkStart w:id="409" w:name="_Toc447120314"/>
      <w:bookmarkStart w:id="410" w:name="_Toc452121382"/>
      <w:bookmarkStart w:id="411" w:name="_Toc464498305"/>
      <w:bookmarkStart w:id="412" w:name="_Toc464498710"/>
      <w:bookmarkStart w:id="413" w:name="_Toc487209321"/>
      <w:bookmarkStart w:id="414" w:name="_Toc488428634"/>
      <w:bookmarkStart w:id="415" w:name="_Toc491180962"/>
      <w:bookmarkStart w:id="416" w:name="_Toc492377922"/>
      <w:bookmarkStart w:id="417" w:name="_Toc493501624"/>
      <w:bookmarkStart w:id="418" w:name="_Toc494211583"/>
      <w:bookmarkStart w:id="419" w:name="_Toc496883320"/>
      <w:bookmarkStart w:id="420" w:name="_Toc498523201"/>
      <w:bookmarkStart w:id="421" w:name="_Toc505704879"/>
      <w:bookmarkStart w:id="422" w:name="_Toc510612322"/>
      <w:bookmarkStart w:id="423" w:name="_Toc3538990"/>
      <w:bookmarkStart w:id="424" w:name="_Toc19704263"/>
      <w:bookmarkStart w:id="425" w:name="_Toc23410239"/>
      <w:bookmarkStart w:id="426" w:name="_Toc23958005"/>
      <w:bookmarkStart w:id="427" w:name="_Toc80883767"/>
      <w:bookmarkStart w:id="428" w:name="_Toc80890438"/>
      <w:bookmarkStart w:id="429" w:name="_Toc82529151"/>
      <w:bookmarkStart w:id="430" w:name="_Toc119663128"/>
      <w:bookmarkStart w:id="431" w:name="_Toc128403835"/>
      <w:bookmarkStart w:id="432" w:name="_Toc139655550"/>
      <w:r w:rsidRPr="006B4BE5">
        <w:rPr>
          <w:rFonts w:cs="Arial"/>
          <w:bCs/>
          <w:color w:val="244061" w:themeColor="accent1" w:themeShade="80"/>
          <w:sz w:val="20"/>
        </w:rPr>
        <w:t>Contenido de la oferta económica</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14:paraId="5964C682" w14:textId="13840C2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33" w:name="_Toc284238908"/>
      <w:bookmarkStart w:id="434" w:name="_Toc289064586"/>
      <w:bookmarkStart w:id="435" w:name="_Toc299018180"/>
      <w:bookmarkStart w:id="436" w:name="_Toc305758551"/>
      <w:bookmarkStart w:id="437" w:name="_Toc310514796"/>
      <w:bookmarkStart w:id="438" w:name="_Toc312083762"/>
      <w:bookmarkStart w:id="439" w:name="_Toc312402707"/>
      <w:bookmarkStart w:id="440" w:name="_Toc314002692"/>
      <w:bookmarkStart w:id="441" w:name="_Toc314030205"/>
      <w:bookmarkStart w:id="442" w:name="_Toc314085323"/>
      <w:bookmarkStart w:id="443" w:name="_Toc314086081"/>
      <w:bookmarkStart w:id="444" w:name="_Toc314086221"/>
      <w:bookmarkStart w:id="445" w:name="_Toc314804309"/>
      <w:bookmarkStart w:id="446" w:name="_Toc315900391"/>
      <w:bookmarkStart w:id="447" w:name="_Toc315904630"/>
      <w:bookmarkStart w:id="448" w:name="_Toc316472881"/>
      <w:bookmarkStart w:id="449" w:name="_Toc316482410"/>
      <w:bookmarkStart w:id="450" w:name="_Toc324237750"/>
      <w:bookmarkStart w:id="451" w:name="_Toc329602267"/>
      <w:bookmarkStart w:id="452" w:name="_Toc350422272"/>
      <w:bookmarkStart w:id="453" w:name="_Toc353180914"/>
      <w:bookmarkStart w:id="454" w:name="_Toc314085324"/>
      <w:bookmarkStart w:id="455" w:name="_Toc314086222"/>
      <w:bookmarkStart w:id="456" w:name="_Toc314094145"/>
      <w:bookmarkStart w:id="457"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 xml:space="preserve">partida única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58" w:name="_Toc284238905"/>
      <w:bookmarkStart w:id="459" w:name="_Toc289064583"/>
      <w:bookmarkStart w:id="460" w:name="_Toc314094141"/>
    </w:p>
    <w:p w14:paraId="20C67E41" w14:textId="77777777"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D664E4" w:rsidRPr="003767A2">
        <w:rPr>
          <w:sz w:val="20"/>
        </w:rPr>
        <w:t>licitación</w:t>
      </w:r>
      <w:r w:rsidRPr="003767A2">
        <w:rPr>
          <w:sz w:val="20"/>
        </w:rPr>
        <w:t>.</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61" w:name="_Toc434004105"/>
      <w:bookmarkStart w:id="462" w:name="_Toc139655551"/>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58"/>
      <w:bookmarkEnd w:id="459"/>
      <w:bookmarkEnd w:id="460"/>
      <w:bookmarkEnd w:id="461"/>
      <w:bookmarkEnd w:id="462"/>
    </w:p>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63" w:name="_Toc382992963"/>
      <w:bookmarkStart w:id="464" w:name="_Toc383184936"/>
      <w:bookmarkStart w:id="465" w:name="_Toc396148593"/>
      <w:bookmarkStart w:id="466" w:name="_Toc405207179"/>
      <w:bookmarkStart w:id="467" w:name="_Toc414448116"/>
      <w:bookmarkStart w:id="468" w:name="_Toc417477107"/>
      <w:bookmarkStart w:id="469" w:name="_Toc417482645"/>
      <w:bookmarkStart w:id="470" w:name="_Toc447617376"/>
      <w:bookmarkStart w:id="471" w:name="_Toc448329801"/>
      <w:bookmarkStart w:id="472" w:name="_Toc449969796"/>
      <w:bookmarkStart w:id="473" w:name="_Toc463548625"/>
      <w:bookmarkStart w:id="474" w:name="_Toc463548989"/>
      <w:bookmarkStart w:id="475" w:name="_Toc463549076"/>
      <w:bookmarkStart w:id="476" w:name="_Toc463549814"/>
      <w:bookmarkStart w:id="477" w:name="_Toc463549893"/>
      <w:bookmarkStart w:id="478" w:name="_Toc463973967"/>
      <w:bookmarkStart w:id="479" w:name="_Toc477352434"/>
      <w:bookmarkStart w:id="480" w:name="_Toc480826318"/>
      <w:bookmarkStart w:id="481" w:name="_Toc486343085"/>
      <w:bookmarkStart w:id="482" w:name="_Toc488428636"/>
      <w:bookmarkStart w:id="483" w:name="_Toc491180964"/>
      <w:bookmarkStart w:id="484" w:name="_Toc492377924"/>
      <w:bookmarkStart w:id="485" w:name="_Toc493501626"/>
      <w:bookmarkStart w:id="486" w:name="_Toc494211585"/>
      <w:bookmarkStart w:id="487" w:name="_Toc496883322"/>
      <w:bookmarkStart w:id="488" w:name="_Toc498523203"/>
      <w:bookmarkStart w:id="489" w:name="_Toc505704881"/>
      <w:bookmarkStart w:id="490" w:name="_Toc510612324"/>
      <w:bookmarkStart w:id="491" w:name="_Toc3538992"/>
      <w:bookmarkStart w:id="492" w:name="_Toc19704265"/>
      <w:bookmarkStart w:id="493" w:name="_Toc23410241"/>
      <w:bookmarkStart w:id="494" w:name="_Toc23958007"/>
      <w:bookmarkStart w:id="495" w:name="_Toc80883769"/>
      <w:bookmarkStart w:id="496" w:name="_Toc80890440"/>
      <w:bookmarkStart w:id="497" w:name="_Toc82529153"/>
      <w:bookmarkStart w:id="498" w:name="_Toc119663130"/>
      <w:bookmarkStart w:id="499" w:name="_Toc128403837"/>
      <w:bookmarkStart w:id="500" w:name="_Toc139655552"/>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580DE753" w14:textId="20236AC5" w:rsidR="00487BA8" w:rsidRDefault="00487BA8" w:rsidP="0055412C">
      <w:pPr>
        <w:spacing w:before="120" w:after="120"/>
        <w:ind w:left="709"/>
        <w:jc w:val="both"/>
        <w:rPr>
          <w:rFonts w:ascii="Arial" w:hAnsi="Arial" w:cs="Arial"/>
        </w:rPr>
      </w:pPr>
      <w:bookmarkStart w:id="501" w:name="_Toc284239305"/>
      <w:r w:rsidRPr="00317918">
        <w:rPr>
          <w:rFonts w:ascii="Arial" w:hAnsi="Arial" w:cs="Arial"/>
        </w:rPr>
        <w:t xml:space="preserve">Atendiendo lo establecido en el tercer párrafo del artículo 67 de las POBALINES, </w:t>
      </w:r>
      <w:r>
        <w:rPr>
          <w:rFonts w:ascii="Arial" w:hAnsi="Arial" w:cs="Arial"/>
        </w:rPr>
        <w:t>la</w:t>
      </w:r>
      <w:r w:rsidR="006F7483">
        <w:rPr>
          <w:rFonts w:ascii="Arial" w:hAnsi="Arial" w:cs="Arial"/>
        </w:rPr>
        <w:t xml:space="preserve"> </w:t>
      </w:r>
      <w:r w:rsidR="0055412C">
        <w:rPr>
          <w:rFonts w:ascii="Arial" w:hAnsi="Arial" w:cs="Arial"/>
        </w:rPr>
        <w:t xml:space="preserve">Dirección de </w:t>
      </w:r>
      <w:r w:rsidR="00234B6F">
        <w:rPr>
          <w:rFonts w:ascii="Arial" w:hAnsi="Arial" w:cs="Arial"/>
        </w:rPr>
        <w:t>Información</w:t>
      </w:r>
      <w:r w:rsidR="00295A24">
        <w:rPr>
          <w:rFonts w:ascii="Arial" w:hAnsi="Arial" w:cs="Arial"/>
        </w:rPr>
        <w:t xml:space="preserve"> de la Coordinación Nacional de Comunicación Social</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w:t>
      </w:r>
      <w:r w:rsidRPr="00591F40">
        <w:rPr>
          <w:rFonts w:ascii="Arial" w:hAnsi="Arial" w:cs="Arial"/>
          <w:b/>
          <w:bCs/>
          <w:sz w:val="20"/>
        </w:rPr>
        <w:lastRenderedPageBreak/>
        <w:t xml:space="preserve">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F40997"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663986AB" w14:textId="00D7501D" w:rsidR="001F1FF1" w:rsidRDefault="00F40997" w:rsidP="007766DD">
      <w:pPr>
        <w:numPr>
          <w:ilvl w:val="0"/>
          <w:numId w:val="78"/>
        </w:numPr>
        <w:spacing w:before="120" w:after="120"/>
        <w:ind w:left="993" w:hanging="284"/>
        <w:jc w:val="both"/>
        <w:rPr>
          <w:rFonts w:ascii="Arial" w:eastAsia="Batang" w:hAnsi="Arial" w:cs="Arial"/>
          <w:lang w:eastAsia="ko-KR"/>
        </w:rPr>
      </w:pPr>
      <w:r w:rsidRPr="00F40997">
        <w:rPr>
          <w:rFonts w:ascii="Arial" w:eastAsia="Batang" w:hAnsi="Arial" w:cs="Arial"/>
          <w:lang w:val="es-ES" w:eastAsia="ko-KR"/>
        </w:rPr>
        <w:t xml:space="preserve">Se aceptará </w:t>
      </w:r>
      <w:r w:rsidRPr="00F40997">
        <w:rPr>
          <w:rFonts w:ascii="Arial" w:eastAsia="Batang" w:hAnsi="Arial" w:cs="Arial"/>
          <w:lang w:eastAsia="ko-KR"/>
        </w:rPr>
        <w:t xml:space="preserve">la presentación </w:t>
      </w:r>
      <w:r w:rsidR="005F5782">
        <w:rPr>
          <w:rFonts w:ascii="Arial" w:eastAsia="Batang" w:hAnsi="Arial" w:cs="Arial"/>
          <w:lang w:eastAsia="ko-KR"/>
        </w:rPr>
        <w:t>de contratos</w:t>
      </w:r>
      <w:r w:rsidRPr="00F40997">
        <w:rPr>
          <w:rFonts w:ascii="Arial" w:eastAsia="Batang" w:hAnsi="Arial" w:cs="Arial"/>
          <w:lang w:eastAsia="ko-KR"/>
        </w:rPr>
        <w:t xml:space="preserve"> celebrado(s) con el sector público o privado, </w:t>
      </w:r>
      <w:r w:rsidR="00D36DD8">
        <w:rPr>
          <w:rFonts w:ascii="Arial" w:eastAsia="Batang" w:hAnsi="Arial" w:cs="Arial"/>
          <w:lang w:eastAsia="ko-KR"/>
        </w:rPr>
        <w:t>ya sea</w:t>
      </w:r>
      <w:r w:rsidR="00E609B3">
        <w:rPr>
          <w:rFonts w:ascii="Arial" w:eastAsia="Batang" w:hAnsi="Arial" w:cs="Arial"/>
          <w:lang w:eastAsia="ko-KR"/>
        </w:rPr>
        <w:t xml:space="preserve"> mínimo</w:t>
      </w:r>
      <w:r w:rsidR="00D36DD8">
        <w:rPr>
          <w:rFonts w:ascii="Arial" w:eastAsia="Batang" w:hAnsi="Arial" w:cs="Arial"/>
          <w:lang w:eastAsia="ko-KR"/>
        </w:rPr>
        <w:t xml:space="preserve"> </w:t>
      </w:r>
      <w:r w:rsidR="00A8128B">
        <w:rPr>
          <w:rFonts w:ascii="Arial" w:eastAsia="Batang" w:hAnsi="Arial" w:cs="Arial"/>
          <w:lang w:eastAsia="ko-KR"/>
        </w:rPr>
        <w:t>1</w:t>
      </w:r>
      <w:r w:rsidR="009637A1">
        <w:rPr>
          <w:rFonts w:ascii="Arial" w:eastAsia="Batang" w:hAnsi="Arial" w:cs="Arial"/>
          <w:lang w:eastAsia="ko-KR"/>
        </w:rPr>
        <w:t xml:space="preserve"> (</w:t>
      </w:r>
      <w:r w:rsidR="00A8128B">
        <w:rPr>
          <w:rFonts w:ascii="Arial" w:eastAsia="Batang" w:hAnsi="Arial" w:cs="Arial"/>
          <w:lang w:eastAsia="ko-KR"/>
        </w:rPr>
        <w:t>uno</w:t>
      </w:r>
      <w:r w:rsidR="009637A1">
        <w:rPr>
          <w:rFonts w:ascii="Arial" w:eastAsia="Batang" w:hAnsi="Arial" w:cs="Arial"/>
          <w:lang w:eastAsia="ko-KR"/>
        </w:rPr>
        <w:t xml:space="preserve">) </w:t>
      </w:r>
      <w:r w:rsidR="00E609B3">
        <w:rPr>
          <w:rFonts w:ascii="Arial" w:eastAsia="Batang" w:hAnsi="Arial" w:cs="Arial"/>
          <w:lang w:eastAsia="ko-KR"/>
        </w:rPr>
        <w:t>y máximo</w:t>
      </w:r>
      <w:r w:rsidR="009637A1">
        <w:rPr>
          <w:rFonts w:ascii="Arial" w:eastAsia="Batang" w:hAnsi="Arial" w:cs="Arial"/>
          <w:lang w:eastAsia="ko-KR"/>
        </w:rPr>
        <w:t xml:space="preserve"> </w:t>
      </w:r>
      <w:r w:rsidR="00E728C0">
        <w:rPr>
          <w:rFonts w:ascii="Arial" w:eastAsia="Batang" w:hAnsi="Arial" w:cs="Arial"/>
          <w:lang w:eastAsia="ko-KR"/>
        </w:rPr>
        <w:t>5</w:t>
      </w:r>
      <w:r w:rsidR="00A24E6C">
        <w:rPr>
          <w:rFonts w:ascii="Arial" w:eastAsia="Batang" w:hAnsi="Arial" w:cs="Arial"/>
          <w:lang w:eastAsia="ko-KR"/>
        </w:rPr>
        <w:t xml:space="preserve"> (c</w:t>
      </w:r>
      <w:r w:rsidR="00E728C0">
        <w:rPr>
          <w:rFonts w:ascii="Arial" w:eastAsia="Batang" w:hAnsi="Arial" w:cs="Arial"/>
          <w:lang w:eastAsia="ko-KR"/>
        </w:rPr>
        <w:t>inco</w:t>
      </w:r>
      <w:r w:rsidR="00A24E6C">
        <w:rPr>
          <w:rFonts w:ascii="Arial" w:eastAsia="Batang" w:hAnsi="Arial" w:cs="Arial"/>
          <w:lang w:eastAsia="ko-KR"/>
        </w:rPr>
        <w:t xml:space="preserve">) </w:t>
      </w:r>
      <w:r w:rsidR="0020520B">
        <w:rPr>
          <w:rFonts w:ascii="Arial" w:eastAsia="Batang" w:hAnsi="Arial" w:cs="Arial"/>
          <w:lang w:eastAsia="ko-KR"/>
        </w:rPr>
        <w:t>contratos</w:t>
      </w:r>
      <w:r w:rsidR="00C66563">
        <w:rPr>
          <w:rFonts w:ascii="Arial" w:eastAsia="Batang" w:hAnsi="Arial" w:cs="Arial"/>
          <w:lang w:eastAsia="ko-KR"/>
        </w:rPr>
        <w:t xml:space="preserve">, con </w:t>
      </w:r>
      <w:r w:rsidR="001F1FF1" w:rsidRPr="001F1FF1">
        <w:rPr>
          <w:rFonts w:ascii="Arial" w:eastAsia="Batang" w:hAnsi="Arial" w:cs="Arial"/>
          <w:lang w:eastAsia="ko-KR"/>
        </w:rPr>
        <w:t xml:space="preserve">una antigüedad no mayor a </w:t>
      </w:r>
      <w:r w:rsidR="00D45C3F">
        <w:rPr>
          <w:rFonts w:ascii="Arial" w:eastAsia="Batang" w:hAnsi="Arial" w:cs="Arial"/>
          <w:lang w:eastAsia="ko-KR"/>
        </w:rPr>
        <w:t>5</w:t>
      </w:r>
      <w:r w:rsidR="001F1FF1" w:rsidRPr="001F1FF1">
        <w:rPr>
          <w:rFonts w:ascii="Arial" w:eastAsia="Batang" w:hAnsi="Arial" w:cs="Arial"/>
          <w:lang w:eastAsia="ko-KR"/>
        </w:rPr>
        <w:t xml:space="preserve"> (</w:t>
      </w:r>
      <w:r w:rsidR="00D45C3F">
        <w:rPr>
          <w:rFonts w:ascii="Arial" w:eastAsia="Batang" w:hAnsi="Arial" w:cs="Arial"/>
          <w:lang w:eastAsia="ko-KR"/>
        </w:rPr>
        <w:t>cinco</w:t>
      </w:r>
      <w:r w:rsidR="001F1FF1" w:rsidRPr="001F1FF1">
        <w:rPr>
          <w:rFonts w:ascii="Arial" w:eastAsia="Batang" w:hAnsi="Arial" w:cs="Arial"/>
          <w:lang w:eastAsia="ko-KR"/>
        </w:rPr>
        <w:t>) años de su formalización</w:t>
      </w:r>
      <w:r w:rsidR="00F64026" w:rsidRPr="00F64026">
        <w:rPr>
          <w:rFonts w:ascii="Arial" w:eastAsia="Batang" w:hAnsi="Arial" w:cs="Arial"/>
          <w:lang w:eastAsia="ko-KR"/>
        </w:rPr>
        <w:t>, contabilizados a partir de la fecha en que se lleve a cabo el acto de presentación y apertura de proposiciones</w:t>
      </w:r>
    </w:p>
    <w:p w14:paraId="640F1C63" w14:textId="26EC64ED"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0B73D440" w:rsidR="00EA792D" w:rsidRPr="00EA671A" w:rsidRDefault="00EA792D" w:rsidP="007766DD">
      <w:pPr>
        <w:numPr>
          <w:ilvl w:val="0"/>
          <w:numId w:val="78"/>
        </w:numPr>
        <w:spacing w:before="120" w:after="120"/>
        <w:ind w:left="993" w:hanging="284"/>
        <w:jc w:val="both"/>
        <w:rPr>
          <w:rFonts w:ascii="Arial" w:hAnsi="Arial" w:cs="Arial"/>
        </w:rPr>
      </w:pPr>
      <w:r w:rsidRPr="00EA671A">
        <w:rPr>
          <w:rFonts w:ascii="Arial" w:eastAsia="Batang" w:hAnsi="Arial" w:cs="Arial"/>
          <w:lang w:val="es-ES" w:eastAsia="ko-KR"/>
        </w:rPr>
        <w:lastRenderedPageBreak/>
        <w:t xml:space="preserve">Personal con </w:t>
      </w:r>
      <w:r w:rsidR="004323A3">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w:t>
      </w:r>
      <w:r w:rsidR="004323A3">
        <w:rPr>
          <w:rFonts w:ascii="Arial" w:hAnsi="Arial" w:cs="Arial"/>
        </w:rPr>
        <w:t>discapacidad</w:t>
      </w:r>
      <w:r w:rsidR="005A6F15">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34F3DA7" w14:textId="5CB13AD0" w:rsidR="009A2548" w:rsidRPr="004844D5" w:rsidRDefault="00EA792D" w:rsidP="004844D5">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75C8620F" w14:textId="177C36CE" w:rsidR="007D6537" w:rsidRPr="009A2548" w:rsidRDefault="00736255" w:rsidP="009A2548">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25D507FE" w14:textId="77777777" w:rsidR="00A51ABB" w:rsidRDefault="00A51ABB" w:rsidP="009A2548">
      <w:pPr>
        <w:jc w:val="both"/>
        <w:rPr>
          <w:rFonts w:ascii="Arial" w:hAnsi="Arial" w:cs="Arial"/>
        </w:rPr>
      </w:pPr>
    </w:p>
    <w:tbl>
      <w:tblPr>
        <w:tblW w:w="106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39"/>
        <w:gridCol w:w="1566"/>
        <w:gridCol w:w="5470"/>
        <w:gridCol w:w="1244"/>
        <w:gridCol w:w="1287"/>
      </w:tblGrid>
      <w:tr w:rsidR="00263805" w:rsidRPr="00263805" w14:paraId="2DC42454" w14:textId="77777777" w:rsidTr="00263805">
        <w:trPr>
          <w:jc w:val="center"/>
        </w:trPr>
        <w:tc>
          <w:tcPr>
            <w:tcW w:w="1039" w:type="dxa"/>
            <w:vMerge w:val="restart"/>
            <w:shd w:val="clear" w:color="auto" w:fill="BFBFBF"/>
            <w:vAlign w:val="center"/>
          </w:tcPr>
          <w:p w14:paraId="5ED4964E"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Rubro 1</w:t>
            </w:r>
          </w:p>
        </w:tc>
        <w:tc>
          <w:tcPr>
            <w:tcW w:w="7036" w:type="dxa"/>
            <w:gridSpan w:val="2"/>
            <w:tcBorders>
              <w:bottom w:val="single" w:sz="4" w:space="0" w:color="000000"/>
            </w:tcBorders>
            <w:shd w:val="clear" w:color="auto" w:fill="BFBFBF"/>
          </w:tcPr>
          <w:p w14:paraId="1C972014"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Capacidad del licitante</w:t>
            </w:r>
          </w:p>
        </w:tc>
        <w:tc>
          <w:tcPr>
            <w:tcW w:w="2531" w:type="dxa"/>
            <w:gridSpan w:val="2"/>
            <w:tcBorders>
              <w:bottom w:val="single" w:sz="4" w:space="0" w:color="000000"/>
            </w:tcBorders>
            <w:shd w:val="clear" w:color="auto" w:fill="CD1482"/>
          </w:tcPr>
          <w:p w14:paraId="6CB66EC3"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24.00 puntos</w:t>
            </w:r>
          </w:p>
        </w:tc>
      </w:tr>
      <w:tr w:rsidR="00263805" w:rsidRPr="00263805" w14:paraId="7232F1D1" w14:textId="77777777" w:rsidTr="00263805">
        <w:trPr>
          <w:jc w:val="center"/>
        </w:trPr>
        <w:tc>
          <w:tcPr>
            <w:tcW w:w="1039" w:type="dxa"/>
            <w:vMerge/>
            <w:vAlign w:val="center"/>
          </w:tcPr>
          <w:p w14:paraId="58B27D29" w14:textId="77777777" w:rsidR="00263805" w:rsidRPr="00263805" w:rsidRDefault="00263805" w:rsidP="00263805">
            <w:pPr>
              <w:widowControl w:val="0"/>
              <w:pBdr>
                <w:top w:val="nil"/>
                <w:left w:val="nil"/>
                <w:bottom w:val="nil"/>
                <w:right w:val="nil"/>
                <w:between w:val="nil"/>
              </w:pBdr>
              <w:spacing w:after="160" w:line="276" w:lineRule="auto"/>
              <w:rPr>
                <w:rFonts w:ascii="Arial" w:eastAsia="Arial" w:hAnsi="Arial" w:cs="Arial"/>
                <w:b/>
                <w:sz w:val="18"/>
                <w:szCs w:val="18"/>
                <w:lang w:val="es-ES" w:eastAsia="es-MX"/>
              </w:rPr>
            </w:pPr>
          </w:p>
        </w:tc>
        <w:tc>
          <w:tcPr>
            <w:tcW w:w="9567" w:type="dxa"/>
            <w:gridSpan w:val="4"/>
            <w:shd w:val="clear" w:color="auto" w:fill="BFBFBF"/>
          </w:tcPr>
          <w:p w14:paraId="52787525"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color w:val="000000"/>
                <w:sz w:val="18"/>
                <w:szCs w:val="18"/>
                <w:lang w:val="es-ES" w:eastAsia="es-MX"/>
              </w:rPr>
              <w:t>Consiste en el número de recursos humanos que técnicamente estén aptos para prestar el servicio, así como los recursos económicos y de equipamiento que requiere el LICITANTE para prestar los servicios en el tiempo, condiciones y niveles de calidad, a fin de que el LICITANTE pueda cumplir con las obligaciones previstas en el contrato que se llegase a formalizar.</w:t>
            </w:r>
          </w:p>
        </w:tc>
      </w:tr>
      <w:tr w:rsidR="00263805" w:rsidRPr="00263805" w14:paraId="2EE1C7C0" w14:textId="77777777" w:rsidTr="008F1402">
        <w:trPr>
          <w:jc w:val="center"/>
        </w:trPr>
        <w:tc>
          <w:tcPr>
            <w:tcW w:w="1039" w:type="dxa"/>
            <w:vAlign w:val="center"/>
          </w:tcPr>
          <w:p w14:paraId="2773D5EA" w14:textId="77777777" w:rsidR="00263805" w:rsidRPr="00263805" w:rsidRDefault="00263805" w:rsidP="00263805">
            <w:pPr>
              <w:spacing w:after="160" w:line="259" w:lineRule="auto"/>
              <w:jc w:val="center"/>
              <w:rPr>
                <w:rFonts w:ascii="Arial" w:eastAsia="Arial" w:hAnsi="Arial" w:cs="Arial"/>
                <w:i/>
                <w:sz w:val="18"/>
                <w:szCs w:val="18"/>
                <w:lang w:val="es-ES" w:eastAsia="es-MX"/>
              </w:rPr>
            </w:pPr>
            <w:r w:rsidRPr="00263805">
              <w:rPr>
                <w:rFonts w:ascii="Arial" w:eastAsia="Arial" w:hAnsi="Arial" w:cs="Arial"/>
                <w:i/>
                <w:sz w:val="18"/>
                <w:szCs w:val="18"/>
                <w:lang w:val="es-ES" w:eastAsia="es-MX"/>
              </w:rPr>
              <w:t>Subrubro</w:t>
            </w:r>
          </w:p>
        </w:tc>
        <w:tc>
          <w:tcPr>
            <w:tcW w:w="1566" w:type="dxa"/>
            <w:vAlign w:val="center"/>
          </w:tcPr>
          <w:p w14:paraId="21E23692" w14:textId="77777777" w:rsidR="00263805" w:rsidRPr="00263805" w:rsidRDefault="00263805" w:rsidP="00263805">
            <w:pPr>
              <w:spacing w:after="160" w:line="259" w:lineRule="auto"/>
              <w:jc w:val="center"/>
              <w:rPr>
                <w:rFonts w:ascii="Arial" w:eastAsia="Arial" w:hAnsi="Arial" w:cs="Arial"/>
                <w:i/>
                <w:sz w:val="18"/>
                <w:szCs w:val="18"/>
                <w:lang w:val="es-ES" w:eastAsia="es-MX"/>
              </w:rPr>
            </w:pPr>
            <w:r w:rsidRPr="00263805">
              <w:rPr>
                <w:rFonts w:ascii="Arial" w:eastAsia="Arial" w:hAnsi="Arial" w:cs="Arial"/>
                <w:i/>
                <w:sz w:val="18"/>
                <w:szCs w:val="18"/>
                <w:lang w:val="es-ES" w:eastAsia="es-MX"/>
              </w:rPr>
              <w:t>Concepto</w:t>
            </w:r>
          </w:p>
        </w:tc>
        <w:tc>
          <w:tcPr>
            <w:tcW w:w="5470" w:type="dxa"/>
            <w:vAlign w:val="center"/>
          </w:tcPr>
          <w:p w14:paraId="7E543A3B" w14:textId="77777777" w:rsidR="00263805" w:rsidRPr="00263805" w:rsidRDefault="00263805" w:rsidP="00263805">
            <w:pPr>
              <w:spacing w:after="160" w:line="259" w:lineRule="auto"/>
              <w:jc w:val="center"/>
              <w:rPr>
                <w:rFonts w:ascii="Arial" w:eastAsia="Arial" w:hAnsi="Arial" w:cs="Arial"/>
                <w:i/>
                <w:sz w:val="18"/>
                <w:szCs w:val="18"/>
                <w:lang w:val="es-ES" w:eastAsia="es-MX"/>
              </w:rPr>
            </w:pPr>
            <w:r w:rsidRPr="00263805">
              <w:rPr>
                <w:rFonts w:ascii="Arial" w:eastAsia="Arial" w:hAnsi="Arial" w:cs="Arial"/>
                <w:i/>
                <w:sz w:val="18"/>
                <w:szCs w:val="18"/>
                <w:lang w:val="es-ES" w:eastAsia="es-MX"/>
              </w:rPr>
              <w:t>Forma de evaluación</w:t>
            </w:r>
          </w:p>
        </w:tc>
        <w:tc>
          <w:tcPr>
            <w:tcW w:w="1244" w:type="dxa"/>
            <w:vAlign w:val="center"/>
          </w:tcPr>
          <w:p w14:paraId="004AD64F" w14:textId="77777777" w:rsidR="00263805" w:rsidRPr="00263805" w:rsidRDefault="00263805" w:rsidP="00263805">
            <w:pPr>
              <w:spacing w:after="160" w:line="259" w:lineRule="auto"/>
              <w:jc w:val="center"/>
              <w:rPr>
                <w:rFonts w:ascii="Arial" w:eastAsia="Arial" w:hAnsi="Arial" w:cs="Arial"/>
                <w:i/>
                <w:sz w:val="18"/>
                <w:szCs w:val="18"/>
                <w:lang w:val="es-ES" w:eastAsia="es-MX"/>
              </w:rPr>
            </w:pPr>
            <w:r w:rsidRPr="00263805">
              <w:rPr>
                <w:rFonts w:ascii="Arial" w:eastAsia="Arial" w:hAnsi="Arial" w:cs="Arial"/>
                <w:i/>
                <w:sz w:val="18"/>
                <w:szCs w:val="18"/>
                <w:lang w:val="es-ES" w:eastAsia="es-MX"/>
              </w:rPr>
              <w:t>Puntos esperados</w:t>
            </w:r>
          </w:p>
        </w:tc>
        <w:tc>
          <w:tcPr>
            <w:tcW w:w="1287" w:type="dxa"/>
            <w:vAlign w:val="center"/>
          </w:tcPr>
          <w:p w14:paraId="520C4554" w14:textId="77777777" w:rsidR="00263805" w:rsidRPr="00263805" w:rsidRDefault="00263805" w:rsidP="00263805">
            <w:pPr>
              <w:spacing w:after="160" w:line="259" w:lineRule="auto"/>
              <w:jc w:val="center"/>
              <w:rPr>
                <w:rFonts w:ascii="Arial" w:eastAsia="Arial" w:hAnsi="Arial" w:cs="Arial"/>
                <w:i/>
                <w:sz w:val="18"/>
                <w:szCs w:val="18"/>
                <w:lang w:val="es-ES" w:eastAsia="es-MX"/>
              </w:rPr>
            </w:pPr>
            <w:r w:rsidRPr="00263805">
              <w:rPr>
                <w:rFonts w:ascii="Arial" w:eastAsia="Arial" w:hAnsi="Arial" w:cs="Arial"/>
                <w:i/>
                <w:sz w:val="18"/>
                <w:szCs w:val="18"/>
                <w:lang w:val="es-ES" w:eastAsia="es-MX"/>
              </w:rPr>
              <w:t>Puntaje</w:t>
            </w:r>
          </w:p>
          <w:p w14:paraId="3BCC7CF0" w14:textId="77777777" w:rsidR="00263805" w:rsidRPr="00263805" w:rsidRDefault="00263805" w:rsidP="00263805">
            <w:pPr>
              <w:spacing w:after="160" w:line="259" w:lineRule="auto"/>
              <w:jc w:val="center"/>
              <w:rPr>
                <w:rFonts w:ascii="Arial" w:eastAsia="Arial" w:hAnsi="Arial" w:cs="Arial"/>
                <w:i/>
                <w:sz w:val="18"/>
                <w:szCs w:val="18"/>
                <w:lang w:val="es-ES" w:eastAsia="es-MX"/>
              </w:rPr>
            </w:pPr>
            <w:r w:rsidRPr="00263805">
              <w:rPr>
                <w:rFonts w:ascii="Arial" w:eastAsia="Arial" w:hAnsi="Arial" w:cs="Arial"/>
                <w:i/>
                <w:sz w:val="18"/>
                <w:szCs w:val="18"/>
                <w:lang w:val="es-ES" w:eastAsia="es-MX"/>
              </w:rPr>
              <w:t>asignado</w:t>
            </w:r>
          </w:p>
        </w:tc>
      </w:tr>
      <w:tr w:rsidR="00263805" w:rsidRPr="00263805" w14:paraId="3898A59E" w14:textId="77777777" w:rsidTr="008F1402">
        <w:trPr>
          <w:jc w:val="center"/>
        </w:trPr>
        <w:tc>
          <w:tcPr>
            <w:tcW w:w="1039" w:type="dxa"/>
            <w:vAlign w:val="center"/>
          </w:tcPr>
          <w:p w14:paraId="26B8CBF2"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1.1</w:t>
            </w:r>
          </w:p>
        </w:tc>
        <w:tc>
          <w:tcPr>
            <w:tcW w:w="9567" w:type="dxa"/>
            <w:gridSpan w:val="4"/>
          </w:tcPr>
          <w:p w14:paraId="1A74C96D"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Capacidad de los Recursos Humanos</w:t>
            </w:r>
          </w:p>
          <w:p w14:paraId="0D600B28"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Se valorará la capacidad del personal profesional propuesto por el LICITANTE, en cuanto a sus capacidades técnicas o cognoscitivas y su experiencia en relación con el servicio requerido.</w:t>
            </w:r>
          </w:p>
        </w:tc>
      </w:tr>
      <w:tr w:rsidR="00263805" w:rsidRPr="00263805" w14:paraId="3EC682AF" w14:textId="77777777" w:rsidTr="00263805">
        <w:trPr>
          <w:trHeight w:val="844"/>
          <w:jc w:val="center"/>
        </w:trPr>
        <w:tc>
          <w:tcPr>
            <w:tcW w:w="1039" w:type="dxa"/>
            <w:vAlign w:val="center"/>
          </w:tcPr>
          <w:p w14:paraId="53167F0E"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1.1.1</w:t>
            </w:r>
          </w:p>
        </w:tc>
        <w:tc>
          <w:tcPr>
            <w:tcW w:w="1566" w:type="dxa"/>
            <w:vAlign w:val="center"/>
          </w:tcPr>
          <w:p w14:paraId="21152211"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Experiencia en asuntos relacionados</w:t>
            </w:r>
          </w:p>
        </w:tc>
        <w:tc>
          <w:tcPr>
            <w:tcW w:w="5470" w:type="dxa"/>
          </w:tcPr>
          <w:p w14:paraId="42C8A1D2"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designar a un Grupo de Trabajo integrado por 5 (cinco) personas, quienes fungirán como Grupo Directivo y Responsables de servicios, con base en el numeral 8 del Anexo Técnico:</w:t>
            </w:r>
          </w:p>
          <w:p w14:paraId="25F4BF3F"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 xml:space="preserve">Grupo Directivo </w:t>
            </w:r>
          </w:p>
          <w:p w14:paraId="39599214" w14:textId="77777777" w:rsidR="00263805" w:rsidRPr="00263805" w:rsidRDefault="00263805" w:rsidP="00263805">
            <w:pPr>
              <w:numPr>
                <w:ilvl w:val="0"/>
                <w:numId w:val="107"/>
              </w:num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lastRenderedPageBreak/>
              <w:t>1 Productor/a Ejecutivo/a</w:t>
            </w:r>
          </w:p>
          <w:p w14:paraId="3C45D9F7" w14:textId="77777777" w:rsidR="00263805" w:rsidRPr="00263805" w:rsidRDefault="00263805" w:rsidP="00263805">
            <w:pPr>
              <w:numPr>
                <w:ilvl w:val="0"/>
                <w:numId w:val="107"/>
              </w:num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1 Director/a de Cámara</w:t>
            </w:r>
          </w:p>
          <w:p w14:paraId="5EC7A442" w14:textId="77777777" w:rsidR="00263805" w:rsidRPr="00263805" w:rsidRDefault="00263805" w:rsidP="00263805">
            <w:pPr>
              <w:numPr>
                <w:ilvl w:val="0"/>
                <w:numId w:val="107"/>
              </w:num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1 Director de Fotografía  </w:t>
            </w:r>
          </w:p>
          <w:p w14:paraId="2BF5556A" w14:textId="77777777" w:rsidR="00263805" w:rsidRPr="00263805" w:rsidRDefault="00263805" w:rsidP="00263805">
            <w:pPr>
              <w:numPr>
                <w:ilvl w:val="0"/>
                <w:numId w:val="107"/>
              </w:num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1 Postproductor/a</w:t>
            </w:r>
          </w:p>
          <w:p w14:paraId="7DDA8A63" w14:textId="77777777" w:rsidR="00263805" w:rsidRPr="00263805" w:rsidRDefault="00263805" w:rsidP="00263805">
            <w:pPr>
              <w:numPr>
                <w:ilvl w:val="0"/>
                <w:numId w:val="107"/>
              </w:num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1 Director/a de arte (escenógrafa o escenógrafo)</w:t>
            </w:r>
          </w:p>
          <w:p w14:paraId="43FBF1B9"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3375267E"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Cada una de las personas designadas como Responsables de servicios, habrán de señalarse con claridad bajo la responsabilidad que les concierne y deberán acreditar al menos 1 año de experiencia en cualquiera de las siguientes actividades:</w:t>
            </w:r>
          </w:p>
          <w:p w14:paraId="305272E9" w14:textId="77777777" w:rsidR="00263805" w:rsidRPr="00263805" w:rsidRDefault="00263805" w:rsidP="00263805">
            <w:pPr>
              <w:numPr>
                <w:ilvl w:val="0"/>
                <w:numId w:val="107"/>
              </w:num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1 Productor/a Ejecutivo/a: Producción de televisión en vivo.</w:t>
            </w:r>
          </w:p>
          <w:p w14:paraId="660F24E4" w14:textId="77777777" w:rsidR="00263805" w:rsidRPr="00263805" w:rsidRDefault="00263805" w:rsidP="00263805">
            <w:pPr>
              <w:ind w:left="720"/>
              <w:jc w:val="both"/>
              <w:rPr>
                <w:rFonts w:ascii="Arial" w:eastAsia="Arial" w:hAnsi="Arial" w:cs="Arial"/>
                <w:sz w:val="18"/>
                <w:szCs w:val="18"/>
                <w:lang w:val="es-ES" w:eastAsia="es-MX"/>
              </w:rPr>
            </w:pPr>
          </w:p>
          <w:p w14:paraId="6E072D45" w14:textId="77777777" w:rsidR="00263805" w:rsidRPr="00263805" w:rsidRDefault="00263805" w:rsidP="00263805">
            <w:pPr>
              <w:numPr>
                <w:ilvl w:val="0"/>
                <w:numId w:val="107"/>
              </w:num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1 Director/a de Cámara: </w:t>
            </w:r>
            <w:r w:rsidRPr="00263805">
              <w:rPr>
                <w:rFonts w:ascii="Arial" w:eastAsia="Calibri" w:hAnsi="Arial" w:cs="Arial"/>
                <w:sz w:val="18"/>
                <w:szCs w:val="18"/>
                <w:lang w:val="es-ES" w:eastAsia="es-MX"/>
              </w:rPr>
              <w:t>Grabación y transmisión de programas o productos de televisión en vivo.</w:t>
            </w:r>
          </w:p>
          <w:p w14:paraId="2460A63B" w14:textId="77777777" w:rsidR="00263805" w:rsidRPr="00263805" w:rsidRDefault="00263805" w:rsidP="00263805">
            <w:pPr>
              <w:jc w:val="both"/>
              <w:rPr>
                <w:rFonts w:ascii="Arial" w:eastAsia="Arial" w:hAnsi="Arial" w:cs="Arial"/>
                <w:sz w:val="18"/>
                <w:szCs w:val="18"/>
                <w:lang w:val="es-ES" w:eastAsia="es-MX"/>
              </w:rPr>
            </w:pPr>
          </w:p>
          <w:p w14:paraId="2AD5EA25" w14:textId="77777777" w:rsidR="00263805" w:rsidRPr="00263805" w:rsidRDefault="00263805" w:rsidP="00263805">
            <w:pPr>
              <w:numPr>
                <w:ilvl w:val="0"/>
                <w:numId w:val="107"/>
              </w:numPr>
              <w:spacing w:after="160" w:line="259" w:lineRule="auto"/>
              <w:contextualSpacing/>
              <w:jc w:val="both"/>
              <w:rPr>
                <w:rFonts w:ascii="Arial" w:eastAsia="Arial" w:hAnsi="Arial" w:cs="Arial"/>
                <w:sz w:val="18"/>
                <w:szCs w:val="18"/>
                <w:lang w:val="es-ES" w:eastAsia="es-MX"/>
              </w:rPr>
            </w:pPr>
            <w:r w:rsidRPr="00263805">
              <w:rPr>
                <w:rFonts w:ascii="Arial" w:eastAsia="Arial" w:hAnsi="Arial" w:cs="Arial"/>
                <w:sz w:val="18"/>
                <w:szCs w:val="18"/>
                <w:lang w:val="es-ES" w:eastAsia="es-MX"/>
              </w:rPr>
              <w:t>1 Director de Fotografía: ·</w:t>
            </w:r>
            <w:r w:rsidRPr="00263805">
              <w:rPr>
                <w:rFonts w:ascii="Arial" w:eastAsia="Arial" w:hAnsi="Arial" w:cs="Arial"/>
                <w:sz w:val="18"/>
                <w:szCs w:val="18"/>
                <w:lang w:val="es-ES" w:eastAsia="es-MX"/>
              </w:rPr>
              <w:tab/>
              <w:t>Diseño de iluminación y dirección de fotografía de televisión en vivo.</w:t>
            </w:r>
          </w:p>
          <w:p w14:paraId="6B845692" w14:textId="77777777" w:rsidR="00263805" w:rsidRPr="00263805" w:rsidRDefault="00263805" w:rsidP="00263805">
            <w:pPr>
              <w:jc w:val="both"/>
              <w:rPr>
                <w:rFonts w:ascii="Arial" w:eastAsia="Arial" w:hAnsi="Arial" w:cs="Arial"/>
                <w:sz w:val="18"/>
                <w:szCs w:val="18"/>
                <w:lang w:val="es-ES" w:eastAsia="es-MX"/>
              </w:rPr>
            </w:pPr>
          </w:p>
          <w:p w14:paraId="4EFA03AB" w14:textId="77777777" w:rsidR="00263805" w:rsidRPr="00263805" w:rsidRDefault="00263805" w:rsidP="00263805">
            <w:pPr>
              <w:numPr>
                <w:ilvl w:val="0"/>
                <w:numId w:val="107"/>
              </w:num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1 Postproductor/a: Grabación y postproducción de productos televisivos y programas de televisión en vivo.</w:t>
            </w:r>
          </w:p>
          <w:p w14:paraId="686B8EDC" w14:textId="77777777" w:rsidR="00263805" w:rsidRPr="00263805" w:rsidRDefault="00263805" w:rsidP="00263805">
            <w:pPr>
              <w:jc w:val="both"/>
              <w:rPr>
                <w:rFonts w:ascii="Arial" w:eastAsia="Arial" w:hAnsi="Arial" w:cs="Arial"/>
                <w:sz w:val="18"/>
                <w:szCs w:val="18"/>
                <w:lang w:val="es-ES" w:eastAsia="es-MX"/>
              </w:rPr>
            </w:pPr>
          </w:p>
          <w:p w14:paraId="015482AA" w14:textId="77777777" w:rsidR="00263805" w:rsidRPr="00263805" w:rsidRDefault="00263805" w:rsidP="00263805">
            <w:pPr>
              <w:numPr>
                <w:ilvl w:val="0"/>
                <w:numId w:val="107"/>
              </w:num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1 Director/a de arte (escenógrafa o escenógrafo): Diseño, instalación y disposición de elementos escenográficos e iluminación de televisión en vivo.</w:t>
            </w:r>
          </w:p>
          <w:p w14:paraId="22256716" w14:textId="77777777" w:rsidR="00263805" w:rsidRPr="00263805" w:rsidRDefault="00263805" w:rsidP="00263805">
            <w:pPr>
              <w:spacing w:after="160" w:line="259" w:lineRule="auto"/>
              <w:ind w:left="142"/>
              <w:jc w:val="both"/>
              <w:rPr>
                <w:rFonts w:ascii="Arial" w:eastAsia="Arial" w:hAnsi="Arial" w:cs="Arial"/>
                <w:sz w:val="18"/>
                <w:szCs w:val="18"/>
                <w:lang w:val="es-ES" w:eastAsia="es-MX"/>
              </w:rPr>
            </w:pPr>
          </w:p>
          <w:p w14:paraId="0FF07ABB" w14:textId="77777777" w:rsidR="00263805" w:rsidRPr="00263805" w:rsidRDefault="00263805" w:rsidP="00263805">
            <w:pPr>
              <w:spacing w:after="160" w:line="259" w:lineRule="auto"/>
              <w:jc w:val="both"/>
              <w:rPr>
                <w:rFonts w:ascii="Arial" w:eastAsia="Calibri" w:hAnsi="Arial" w:cs="Arial"/>
                <w:sz w:val="18"/>
                <w:szCs w:val="18"/>
                <w:u w:val="single"/>
                <w:lang w:val="es-ES" w:eastAsia="es-MX"/>
              </w:rPr>
            </w:pPr>
            <w:r w:rsidRPr="00263805">
              <w:rPr>
                <w:rFonts w:ascii="Arial" w:eastAsia="Calibri" w:hAnsi="Arial" w:cs="Arial"/>
                <w:sz w:val="18"/>
                <w:szCs w:val="18"/>
                <w:u w:val="single"/>
                <w:lang w:val="es-ES" w:eastAsia="es-MX"/>
              </w:rPr>
              <w:t>REQUISITOS PARA LA ACREDITACIÓN DE EXPERIENCIA:</w:t>
            </w:r>
          </w:p>
          <w:p w14:paraId="17A11EB5"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b/>
                <w:sz w:val="18"/>
                <w:szCs w:val="18"/>
                <w:lang w:val="es-ES" w:eastAsia="es-MX"/>
              </w:rPr>
              <w:t xml:space="preserve">El LICITANTE deberá acreditar los años de experiencia del personal que asignará para este subrubro a través del </w:t>
            </w:r>
            <w:r w:rsidRPr="00263805">
              <w:rPr>
                <w:rFonts w:ascii="Arial" w:eastAsia="Calibri" w:hAnsi="Arial" w:cs="Arial"/>
                <w:b/>
                <w:i/>
                <w:sz w:val="18"/>
                <w:szCs w:val="18"/>
                <w:lang w:val="es-ES" w:eastAsia="es-MX"/>
              </w:rPr>
              <w:t>currículum vitae</w:t>
            </w:r>
            <w:r w:rsidRPr="00263805">
              <w:rPr>
                <w:rFonts w:ascii="Arial" w:eastAsia="Calibri" w:hAnsi="Arial" w:cs="Arial"/>
                <w:b/>
                <w:sz w:val="18"/>
                <w:szCs w:val="18"/>
                <w:lang w:val="es-ES" w:eastAsia="es-MX"/>
              </w:rPr>
              <w:t xml:space="preserve"> correspondiente</w:t>
            </w:r>
            <w:r w:rsidRPr="00263805">
              <w:rPr>
                <w:rFonts w:ascii="Arial" w:eastAsia="Calibri" w:hAnsi="Arial" w:cs="Arial"/>
                <w:sz w:val="18"/>
                <w:szCs w:val="18"/>
                <w:lang w:val="es-ES" w:eastAsia="es-MX"/>
              </w:rPr>
              <w:t xml:space="preserve">, en donde señale con claridad la experiencia profesional con que cuenta cada uno de los responsables designados en el grupo de trabajo. Para llevar a cabo lo anterior, se requiere que, los </w:t>
            </w:r>
            <w:r w:rsidRPr="00263805">
              <w:rPr>
                <w:rFonts w:ascii="Arial" w:eastAsia="Calibri" w:hAnsi="Arial" w:cs="Arial"/>
                <w:i/>
                <w:sz w:val="18"/>
                <w:szCs w:val="18"/>
                <w:lang w:val="es-ES" w:eastAsia="es-MX"/>
              </w:rPr>
              <w:t>currículums vitae</w:t>
            </w:r>
            <w:r w:rsidRPr="00263805">
              <w:rPr>
                <w:rFonts w:ascii="Arial" w:eastAsia="Calibri" w:hAnsi="Arial" w:cs="Arial"/>
                <w:sz w:val="18"/>
                <w:szCs w:val="18"/>
                <w:lang w:val="es-ES" w:eastAsia="es-MX"/>
              </w:rPr>
              <w:t xml:space="preserve"> de las propuestas que realice EL LICITANTE incluyan los siguientes datos:</w:t>
            </w:r>
          </w:p>
          <w:p w14:paraId="1B23BB84" w14:textId="77777777" w:rsidR="00263805" w:rsidRPr="00263805" w:rsidRDefault="00263805" w:rsidP="00263805">
            <w:pPr>
              <w:widowControl w:val="0"/>
              <w:numPr>
                <w:ilvl w:val="0"/>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DESCRIPCIÓN DE LA EXPERIENCIA</w:t>
            </w:r>
          </w:p>
          <w:p w14:paraId="44DD8A29" w14:textId="77777777" w:rsidR="00263805" w:rsidRPr="00263805" w:rsidRDefault="00263805" w:rsidP="00263805">
            <w:pPr>
              <w:widowControl w:val="0"/>
              <w:numPr>
                <w:ilvl w:val="1"/>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Nombre de la(s) empresa(s) en que ha participado.</w:t>
            </w:r>
          </w:p>
          <w:p w14:paraId="020A28DE" w14:textId="77777777" w:rsidR="00263805" w:rsidRPr="00263805" w:rsidRDefault="00263805" w:rsidP="00263805">
            <w:pPr>
              <w:widowControl w:val="0"/>
              <w:numPr>
                <w:ilvl w:val="1"/>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Periodo de fecha por el que prestó sus servicios en cada una de las empresas.</w:t>
            </w:r>
          </w:p>
          <w:p w14:paraId="5ACE7FE6" w14:textId="77777777" w:rsidR="00263805" w:rsidRPr="00263805" w:rsidRDefault="00263805" w:rsidP="00263805">
            <w:pPr>
              <w:widowControl w:val="0"/>
              <w:numPr>
                <w:ilvl w:val="1"/>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Descripción del servicio o actividades realizadas en los proyectos en que ha participado.</w:t>
            </w:r>
          </w:p>
          <w:p w14:paraId="3F0D7DB0"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039B9F55" w14:textId="77777777" w:rsidR="00263805" w:rsidRPr="00263805" w:rsidRDefault="00263805" w:rsidP="00263805">
            <w:pPr>
              <w:widowControl w:val="0"/>
              <w:numPr>
                <w:ilvl w:val="0"/>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 xml:space="preserve">DATOS DE VERIFICACIÓN </w:t>
            </w:r>
          </w:p>
          <w:p w14:paraId="043C43EB" w14:textId="77777777" w:rsidR="00263805" w:rsidRPr="00263805" w:rsidRDefault="00263805" w:rsidP="00263805">
            <w:pPr>
              <w:widowControl w:val="0"/>
              <w:numPr>
                <w:ilvl w:val="1"/>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Teléfono y/o correo electrónico de contacto de la empresa en que labora o laboró por la que se acredita experiencia.</w:t>
            </w:r>
          </w:p>
          <w:p w14:paraId="17063F27" w14:textId="77777777" w:rsidR="00263805" w:rsidRPr="00263805" w:rsidRDefault="00263805" w:rsidP="00263805">
            <w:pPr>
              <w:widowControl w:val="0"/>
              <w:numPr>
                <w:ilvl w:val="1"/>
                <w:numId w:val="109"/>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lastRenderedPageBreak/>
              <w:t>Dirección de la empresa en que labora o laboró por la que se acredita experiencia.</w:t>
            </w:r>
          </w:p>
          <w:p w14:paraId="65B17828" w14:textId="77777777" w:rsidR="00263805" w:rsidRPr="00263805" w:rsidRDefault="00263805" w:rsidP="00263805">
            <w:pPr>
              <w:spacing w:after="160" w:line="259" w:lineRule="auto"/>
              <w:jc w:val="both"/>
              <w:rPr>
                <w:rFonts w:ascii="Arial" w:eastAsia="Calibri" w:hAnsi="Arial" w:cs="Arial"/>
                <w:b/>
                <w:sz w:val="18"/>
                <w:szCs w:val="18"/>
                <w:lang w:val="es-ES" w:eastAsia="es-MX"/>
              </w:rPr>
            </w:pPr>
          </w:p>
          <w:p w14:paraId="645B9130"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b/>
                <w:sz w:val="18"/>
                <w:szCs w:val="18"/>
                <w:lang w:val="es-ES" w:eastAsia="es-MX"/>
              </w:rPr>
              <w:t xml:space="preserve">Adicionalmente a lo anterior, se requiere que, se incluya como parte de la propuesta técnica, </w:t>
            </w:r>
            <w:r w:rsidRPr="00263805">
              <w:rPr>
                <w:rFonts w:ascii="Arial" w:eastAsia="Calibri" w:hAnsi="Arial" w:cs="Arial"/>
                <w:b/>
                <w:sz w:val="18"/>
                <w:szCs w:val="18"/>
                <w:u w:val="single"/>
                <w:lang w:val="es-ES" w:eastAsia="es-MX"/>
              </w:rPr>
              <w:t>información documental probatoria</w:t>
            </w:r>
            <w:r w:rsidRPr="00263805">
              <w:rPr>
                <w:rFonts w:ascii="Arial" w:eastAsia="Calibri" w:hAnsi="Arial" w:cs="Arial"/>
                <w:sz w:val="18"/>
                <w:szCs w:val="18"/>
                <w:lang w:val="es-ES" w:eastAsia="es-MX"/>
              </w:rPr>
              <w:t xml:space="preserve"> que permita valorar la experiencia establecida. En este sentido, EL LICITANTE podrá comprobar la experiencia descrita en el </w:t>
            </w:r>
            <w:r w:rsidRPr="00263805">
              <w:rPr>
                <w:rFonts w:ascii="Arial" w:eastAsia="Calibri" w:hAnsi="Arial" w:cs="Arial"/>
                <w:i/>
                <w:sz w:val="18"/>
                <w:szCs w:val="18"/>
                <w:lang w:val="es-ES" w:eastAsia="es-MX"/>
              </w:rPr>
              <w:t xml:space="preserve">curriculum vitae </w:t>
            </w:r>
            <w:r w:rsidRPr="00263805">
              <w:rPr>
                <w:rFonts w:ascii="Arial" w:eastAsia="Calibri" w:hAnsi="Arial" w:cs="Arial"/>
                <w:sz w:val="18"/>
                <w:szCs w:val="18"/>
                <w:lang w:val="es-ES" w:eastAsia="es-MX"/>
              </w:rPr>
              <w:t>a través de la presentación de alguno de los siguientes documentos en copia simple:</w:t>
            </w:r>
          </w:p>
          <w:p w14:paraId="27DDC58A"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01F01694" w14:textId="77777777" w:rsidR="00263805" w:rsidRPr="00263805" w:rsidRDefault="00263805" w:rsidP="00263805">
            <w:pPr>
              <w:widowControl w:val="0"/>
              <w:numPr>
                <w:ilvl w:val="0"/>
                <w:numId w:val="110"/>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 xml:space="preserve">Contrato de servicios profesionales, donde pueda apreciarse nombre del empleado(a) y fecha de la contratación y/o, </w:t>
            </w:r>
          </w:p>
          <w:p w14:paraId="729EDE44" w14:textId="77777777" w:rsidR="00263805" w:rsidRPr="00263805" w:rsidRDefault="00263805" w:rsidP="00263805">
            <w:pPr>
              <w:widowControl w:val="0"/>
              <w:numPr>
                <w:ilvl w:val="0"/>
                <w:numId w:val="110"/>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 xml:space="preserve">Comprobante de pago de honorarios de un mes coincidente al periodo por el que acredita la experiencia y/o, </w:t>
            </w:r>
          </w:p>
          <w:p w14:paraId="53C1C0E1" w14:textId="77777777" w:rsidR="00263805" w:rsidRPr="00263805" w:rsidRDefault="00263805" w:rsidP="00263805">
            <w:pPr>
              <w:widowControl w:val="0"/>
              <w:numPr>
                <w:ilvl w:val="0"/>
                <w:numId w:val="110"/>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Carta membretada y firmada por el representante legal de la empresa, responsable de contrataciones o superior jerárquico (especificar puesto y medios de contacto), donde se establezca con claridad que la persona propuesta fue empleada por la empresa en un periodo determinado.</w:t>
            </w:r>
          </w:p>
          <w:p w14:paraId="4B1150FA"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725C6D78"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IMPORTANTE:  La ausencia de alguno de los datos solicitados en el </w:t>
            </w:r>
            <w:r w:rsidRPr="00263805">
              <w:rPr>
                <w:rFonts w:ascii="Arial" w:eastAsia="Calibri" w:hAnsi="Arial" w:cs="Arial"/>
                <w:i/>
                <w:sz w:val="18"/>
                <w:szCs w:val="18"/>
                <w:lang w:val="es-ES" w:eastAsia="es-MX"/>
              </w:rPr>
              <w:t>curriculum vitae</w:t>
            </w:r>
            <w:r w:rsidRPr="00263805">
              <w:rPr>
                <w:rFonts w:ascii="Arial" w:eastAsia="Calibri" w:hAnsi="Arial" w:cs="Arial"/>
                <w:sz w:val="18"/>
                <w:szCs w:val="18"/>
                <w:lang w:val="es-ES" w:eastAsia="es-MX"/>
              </w:rPr>
              <w:t xml:space="preserve"> o la falta de documentos probatorios anteriormente descritos, serán causal suficiente para no acreditar los puntos correspondientes. </w:t>
            </w:r>
          </w:p>
          <w:p w14:paraId="5EE08EF3"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67D8F1F1"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 </w:t>
            </w:r>
            <w:r w:rsidRPr="00263805">
              <w:rPr>
                <w:rFonts w:ascii="Arial" w:eastAsia="Calibri" w:hAnsi="Arial" w:cs="Arial"/>
                <w:i/>
                <w:sz w:val="18"/>
                <w:szCs w:val="18"/>
                <w:lang w:val="es-ES" w:eastAsia="es-MX"/>
              </w:rPr>
              <w:t>El Instituto se reserva el derecho de corroborar la veracidad de dicha información</w:t>
            </w:r>
            <w:r w:rsidRPr="00263805">
              <w:rPr>
                <w:rFonts w:ascii="Arial" w:eastAsia="Calibri" w:hAnsi="Arial" w:cs="Arial"/>
                <w:sz w:val="18"/>
                <w:szCs w:val="18"/>
                <w:lang w:val="es-ES" w:eastAsia="es-MX"/>
              </w:rPr>
              <w:t>.</w:t>
            </w:r>
          </w:p>
          <w:p w14:paraId="08C69973"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45F97DA9"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La experiencia de cada postulante se obtendrá de la suma de los meses que acredite haber laborado en asuntos relacionados con la ejecución para la función a desarrollar, en actividades vinculadas al puesto o puestos similares</w:t>
            </w:r>
          </w:p>
          <w:p w14:paraId="0F568EAB"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06ABFA89"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Si bien en la propuesta técnica se establece la necesidad de personal de grupo técnico, para efectos de la evaluación técnica, únicamente se requerirá el CV del grupo directivo.</w:t>
            </w:r>
          </w:p>
          <w:p w14:paraId="0EB70708" w14:textId="77777777" w:rsidR="00263805" w:rsidRPr="00263805" w:rsidRDefault="00263805" w:rsidP="00263805">
            <w:pPr>
              <w:spacing w:after="160" w:line="259" w:lineRule="auto"/>
              <w:jc w:val="both"/>
              <w:rPr>
                <w:rFonts w:ascii="Arial" w:eastAsia="Arial" w:hAnsi="Arial" w:cs="Arial"/>
                <w:b/>
                <w:sz w:val="18"/>
                <w:szCs w:val="18"/>
                <w:lang w:val="es-ES" w:eastAsia="es-MX"/>
              </w:rPr>
            </w:pPr>
            <w:r w:rsidRPr="00263805">
              <w:rPr>
                <w:rFonts w:ascii="Arial" w:eastAsia="Arial" w:hAnsi="Arial" w:cs="Arial"/>
                <w:b/>
                <w:sz w:val="18"/>
                <w:szCs w:val="18"/>
                <w:lang w:val="es-ES" w:eastAsia="es-MX"/>
              </w:rPr>
              <w:t xml:space="preserve">Evaluación del Grupo Directivo. </w:t>
            </w:r>
          </w:p>
          <w:p w14:paraId="1E95664C"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Máximo de puntos a asignar: 3.50 (Tres punto cincuenta) puntos</w:t>
            </w:r>
          </w:p>
          <w:p w14:paraId="64822169" w14:textId="77777777" w:rsidR="00263805" w:rsidRPr="00263805" w:rsidRDefault="00263805" w:rsidP="00263805">
            <w:pPr>
              <w:spacing w:after="160" w:line="259" w:lineRule="auto"/>
              <w:rPr>
                <w:rFonts w:ascii="Arial" w:eastAsia="Arial" w:hAnsi="Arial" w:cs="Arial"/>
                <w:b/>
                <w:sz w:val="18"/>
                <w:szCs w:val="18"/>
                <w:lang w:val="es-ES" w:eastAsia="es-MX"/>
              </w:rPr>
            </w:pPr>
          </w:p>
          <w:p w14:paraId="6F48B500"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Cada integrante del Grupo directivo deberá </w:t>
            </w:r>
            <w:r w:rsidRPr="00263805">
              <w:rPr>
                <w:rFonts w:ascii="Arial" w:eastAsia="Arial" w:hAnsi="Arial" w:cs="Arial"/>
                <w:color w:val="000000"/>
                <w:sz w:val="18"/>
                <w:szCs w:val="18"/>
                <w:lang w:val="es-ES" w:eastAsia="es-MX"/>
              </w:rPr>
              <w:t xml:space="preserve">acreditar experiencia mínima de 12 (doce) meses, computada hasta </w:t>
            </w:r>
            <w:r w:rsidRPr="00263805">
              <w:rPr>
                <w:rFonts w:ascii="Arial" w:eastAsia="Arial" w:hAnsi="Arial" w:cs="Arial"/>
                <w:sz w:val="18"/>
                <w:szCs w:val="18"/>
                <w:lang w:val="es-ES" w:eastAsia="es-MX"/>
              </w:rPr>
              <w:t>la fecha de entrega de propuestas</w:t>
            </w:r>
            <w:r w:rsidRPr="00263805">
              <w:rPr>
                <w:rFonts w:ascii="Arial" w:eastAsia="Arial" w:hAnsi="Arial" w:cs="Arial"/>
                <w:color w:val="000000"/>
                <w:sz w:val="18"/>
                <w:szCs w:val="18"/>
                <w:lang w:val="es-ES" w:eastAsia="es-MX"/>
              </w:rPr>
              <w:t xml:space="preserve"> para lo cual deberá acreditar el tiempo de servicio </w:t>
            </w:r>
            <w:r w:rsidRPr="00263805">
              <w:rPr>
                <w:rFonts w:ascii="Arial" w:eastAsia="Arial" w:hAnsi="Arial" w:cs="Arial"/>
                <w:color w:val="000000"/>
                <w:sz w:val="18"/>
                <w:szCs w:val="18"/>
                <w:lang w:val="es-ES" w:eastAsia="es-MX"/>
              </w:rPr>
              <w:lastRenderedPageBreak/>
              <w:t>prestado, como se señala en el subrubro, de lo contrario no será susceptible de asignación de puntos. El límite máximo de meses que se considerará para acreditar experiencia será de hasta 30 (treinta) meses.</w:t>
            </w:r>
          </w:p>
          <w:p w14:paraId="5354A481"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Al Productor/a Ejecutivo/a, se le otorgará un máximo de 1.00 (un punto), Director de Cámara 1.00 (un punto), a los demás integrantes del Grupo directivo se les otorgará un máximo de 0.50 (punto cincuenta) a quien obtenga el mayor número de meses de experiencia.</w:t>
            </w:r>
          </w:p>
          <w:p w14:paraId="7137CB17"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Se asignará el 70% del puntaje total a aquel que acredite los requisitos mínimos, es decir, 12 meses, y el 30% restante será repartido de forma equitativa hasta llegar al máximo que es de 30 meses, de acuerdo con lo siguiente:</w:t>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6C75A41B" w14:textId="77777777" w:rsidTr="008F1402">
              <w:trPr>
                <w:trHeight w:val="314"/>
                <w:jc w:val="center"/>
              </w:trPr>
              <w:tc>
                <w:tcPr>
                  <w:tcW w:w="4362" w:type="dxa"/>
                  <w:gridSpan w:val="2"/>
                  <w:shd w:val="clear" w:color="auto" w:fill="CC0099"/>
                </w:tcPr>
                <w:p w14:paraId="04773695"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Productor/a Ejecutivo/a</w:t>
                  </w:r>
                </w:p>
              </w:tc>
            </w:tr>
            <w:tr w:rsidR="00263805" w:rsidRPr="00263805" w14:paraId="5EAB0B63" w14:textId="77777777" w:rsidTr="008F1402">
              <w:trPr>
                <w:jc w:val="center"/>
              </w:trPr>
              <w:tc>
                <w:tcPr>
                  <w:tcW w:w="2362" w:type="dxa"/>
                  <w:shd w:val="clear" w:color="auto" w:fill="CC0099"/>
                </w:tcPr>
                <w:p w14:paraId="78257F90"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Experiencia</w:t>
                  </w:r>
                </w:p>
              </w:tc>
              <w:tc>
                <w:tcPr>
                  <w:tcW w:w="2000" w:type="dxa"/>
                  <w:shd w:val="clear" w:color="auto" w:fill="CC0099"/>
                </w:tcPr>
                <w:p w14:paraId="519BBCE9"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5A54203C" w14:textId="77777777" w:rsidTr="008F1402">
              <w:trPr>
                <w:jc w:val="center"/>
              </w:trPr>
              <w:tc>
                <w:tcPr>
                  <w:tcW w:w="2362" w:type="dxa"/>
                  <w:shd w:val="clear" w:color="auto" w:fill="auto"/>
                </w:tcPr>
                <w:p w14:paraId="62E0BF8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30 (treinta) meses de experiencia</w:t>
                  </w:r>
                </w:p>
              </w:tc>
              <w:tc>
                <w:tcPr>
                  <w:tcW w:w="2000" w:type="dxa"/>
                  <w:shd w:val="clear" w:color="auto" w:fill="auto"/>
                </w:tcPr>
                <w:p w14:paraId="631FE9A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1.00 puntos</w:t>
                  </w:r>
                </w:p>
              </w:tc>
            </w:tr>
            <w:tr w:rsidR="00263805" w:rsidRPr="00263805" w14:paraId="16D559DB" w14:textId="77777777" w:rsidTr="008F1402">
              <w:trPr>
                <w:jc w:val="center"/>
              </w:trPr>
              <w:tc>
                <w:tcPr>
                  <w:tcW w:w="2362" w:type="dxa"/>
                  <w:shd w:val="clear" w:color="auto" w:fill="auto"/>
                </w:tcPr>
                <w:p w14:paraId="686572D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21 (veintiún) meses de experiencia</w:t>
                  </w:r>
                </w:p>
              </w:tc>
              <w:tc>
                <w:tcPr>
                  <w:tcW w:w="2000" w:type="dxa"/>
                  <w:shd w:val="clear" w:color="auto" w:fill="auto"/>
                </w:tcPr>
                <w:p w14:paraId="16F3822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0.85 puntos</w:t>
                  </w:r>
                </w:p>
              </w:tc>
            </w:tr>
            <w:tr w:rsidR="00263805" w:rsidRPr="00263805" w14:paraId="2160B0E6" w14:textId="77777777" w:rsidTr="008F1402">
              <w:trPr>
                <w:jc w:val="center"/>
              </w:trPr>
              <w:tc>
                <w:tcPr>
                  <w:tcW w:w="2362" w:type="dxa"/>
                  <w:shd w:val="clear" w:color="auto" w:fill="auto"/>
                </w:tcPr>
                <w:p w14:paraId="11E4DCC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Acredita experiencia mínima de 12 meses </w:t>
                  </w:r>
                </w:p>
              </w:tc>
              <w:tc>
                <w:tcPr>
                  <w:tcW w:w="2000" w:type="dxa"/>
                  <w:shd w:val="clear" w:color="auto" w:fill="auto"/>
                </w:tcPr>
                <w:p w14:paraId="13F7B82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0.70 puntos</w:t>
                  </w:r>
                </w:p>
              </w:tc>
            </w:tr>
          </w:tbl>
          <w:p w14:paraId="156F1D48" w14:textId="77777777" w:rsidR="00263805" w:rsidRPr="00263805" w:rsidRDefault="00263805" w:rsidP="00263805">
            <w:pPr>
              <w:spacing w:after="160" w:line="259" w:lineRule="auto"/>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703E16DF" w14:textId="77777777" w:rsidTr="008F1402">
              <w:trPr>
                <w:trHeight w:val="314"/>
                <w:jc w:val="center"/>
              </w:trPr>
              <w:tc>
                <w:tcPr>
                  <w:tcW w:w="4362" w:type="dxa"/>
                  <w:gridSpan w:val="2"/>
                  <w:shd w:val="clear" w:color="auto" w:fill="CC0099"/>
                </w:tcPr>
                <w:p w14:paraId="62C30FB2"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Director/a de Cámara</w:t>
                  </w:r>
                </w:p>
              </w:tc>
            </w:tr>
            <w:tr w:rsidR="00263805" w:rsidRPr="00263805" w14:paraId="30837259" w14:textId="77777777" w:rsidTr="008F1402">
              <w:trPr>
                <w:jc w:val="center"/>
              </w:trPr>
              <w:tc>
                <w:tcPr>
                  <w:tcW w:w="2362" w:type="dxa"/>
                  <w:shd w:val="clear" w:color="auto" w:fill="CC0099"/>
                </w:tcPr>
                <w:p w14:paraId="190068D8"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Experiencia</w:t>
                  </w:r>
                </w:p>
              </w:tc>
              <w:tc>
                <w:tcPr>
                  <w:tcW w:w="2000" w:type="dxa"/>
                  <w:shd w:val="clear" w:color="auto" w:fill="CC0099"/>
                </w:tcPr>
                <w:p w14:paraId="3FC2D573"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6DA62120" w14:textId="77777777" w:rsidTr="008F1402">
              <w:trPr>
                <w:jc w:val="center"/>
              </w:trPr>
              <w:tc>
                <w:tcPr>
                  <w:tcW w:w="2362" w:type="dxa"/>
                  <w:shd w:val="clear" w:color="auto" w:fill="auto"/>
                </w:tcPr>
                <w:p w14:paraId="3DC6847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30 (treinta) meses de experiencia</w:t>
                  </w:r>
                </w:p>
              </w:tc>
              <w:tc>
                <w:tcPr>
                  <w:tcW w:w="2000" w:type="dxa"/>
                  <w:shd w:val="clear" w:color="auto" w:fill="auto"/>
                </w:tcPr>
                <w:p w14:paraId="03D3C12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1.00 puntos</w:t>
                  </w:r>
                </w:p>
              </w:tc>
            </w:tr>
            <w:tr w:rsidR="00263805" w:rsidRPr="00263805" w14:paraId="5986F49C" w14:textId="77777777" w:rsidTr="008F1402">
              <w:trPr>
                <w:jc w:val="center"/>
              </w:trPr>
              <w:tc>
                <w:tcPr>
                  <w:tcW w:w="2362" w:type="dxa"/>
                  <w:shd w:val="clear" w:color="auto" w:fill="auto"/>
                </w:tcPr>
                <w:p w14:paraId="1951C3A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21 (veintiún) meses de experiencia</w:t>
                  </w:r>
                </w:p>
              </w:tc>
              <w:tc>
                <w:tcPr>
                  <w:tcW w:w="2000" w:type="dxa"/>
                  <w:shd w:val="clear" w:color="auto" w:fill="auto"/>
                </w:tcPr>
                <w:p w14:paraId="70CBE7C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0.85 puntos</w:t>
                  </w:r>
                </w:p>
              </w:tc>
            </w:tr>
            <w:tr w:rsidR="00263805" w:rsidRPr="00263805" w14:paraId="17E50B3F" w14:textId="77777777" w:rsidTr="008F1402">
              <w:trPr>
                <w:jc w:val="center"/>
              </w:trPr>
              <w:tc>
                <w:tcPr>
                  <w:tcW w:w="2362" w:type="dxa"/>
                  <w:shd w:val="clear" w:color="auto" w:fill="auto"/>
                </w:tcPr>
                <w:p w14:paraId="2962FDA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Acredita experiencia mínima de 12 meses </w:t>
                  </w:r>
                </w:p>
              </w:tc>
              <w:tc>
                <w:tcPr>
                  <w:tcW w:w="2000" w:type="dxa"/>
                  <w:shd w:val="clear" w:color="auto" w:fill="auto"/>
                </w:tcPr>
                <w:p w14:paraId="55AAE37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0.70 puntos</w:t>
                  </w:r>
                </w:p>
              </w:tc>
            </w:tr>
          </w:tbl>
          <w:p w14:paraId="48ED4082" w14:textId="77777777" w:rsidR="00263805" w:rsidRPr="00263805" w:rsidRDefault="00263805" w:rsidP="00263805">
            <w:pPr>
              <w:spacing w:after="160" w:line="259" w:lineRule="auto"/>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6F82E15C" w14:textId="77777777" w:rsidTr="008F1402">
              <w:trPr>
                <w:trHeight w:val="314"/>
                <w:jc w:val="center"/>
              </w:trPr>
              <w:tc>
                <w:tcPr>
                  <w:tcW w:w="4362" w:type="dxa"/>
                  <w:gridSpan w:val="2"/>
                  <w:shd w:val="clear" w:color="auto" w:fill="CC0099"/>
                </w:tcPr>
                <w:p w14:paraId="50D0A626"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Director/a de Fotografía</w:t>
                  </w:r>
                </w:p>
              </w:tc>
            </w:tr>
            <w:tr w:rsidR="00263805" w:rsidRPr="00263805" w14:paraId="307A8894" w14:textId="77777777" w:rsidTr="008F1402">
              <w:trPr>
                <w:jc w:val="center"/>
              </w:trPr>
              <w:tc>
                <w:tcPr>
                  <w:tcW w:w="2362" w:type="dxa"/>
                  <w:shd w:val="clear" w:color="auto" w:fill="CC0099"/>
                </w:tcPr>
                <w:p w14:paraId="0B0C734C"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Experiencia</w:t>
                  </w:r>
                </w:p>
              </w:tc>
              <w:tc>
                <w:tcPr>
                  <w:tcW w:w="2000" w:type="dxa"/>
                  <w:shd w:val="clear" w:color="auto" w:fill="CC0099"/>
                </w:tcPr>
                <w:p w14:paraId="77AFDB3C"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7B2380A2" w14:textId="77777777" w:rsidTr="008F1402">
              <w:trPr>
                <w:jc w:val="center"/>
              </w:trPr>
              <w:tc>
                <w:tcPr>
                  <w:tcW w:w="2362" w:type="dxa"/>
                  <w:shd w:val="clear" w:color="auto" w:fill="auto"/>
                </w:tcPr>
                <w:p w14:paraId="67D6724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30 (treinta) meses de experiencia</w:t>
                  </w:r>
                </w:p>
              </w:tc>
              <w:tc>
                <w:tcPr>
                  <w:tcW w:w="2000" w:type="dxa"/>
                  <w:shd w:val="clear" w:color="auto" w:fill="auto"/>
                </w:tcPr>
                <w:p w14:paraId="28EBDA54"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0.50 puntos</w:t>
                  </w:r>
                </w:p>
              </w:tc>
            </w:tr>
            <w:tr w:rsidR="00263805" w:rsidRPr="00263805" w14:paraId="5D928422" w14:textId="77777777" w:rsidTr="008F1402">
              <w:trPr>
                <w:jc w:val="center"/>
              </w:trPr>
              <w:tc>
                <w:tcPr>
                  <w:tcW w:w="2362" w:type="dxa"/>
                  <w:shd w:val="clear" w:color="auto" w:fill="auto"/>
                </w:tcPr>
                <w:p w14:paraId="1C0AC8E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21 (veintiún) meses de experiencia</w:t>
                  </w:r>
                </w:p>
              </w:tc>
              <w:tc>
                <w:tcPr>
                  <w:tcW w:w="2000" w:type="dxa"/>
                  <w:shd w:val="clear" w:color="auto" w:fill="auto"/>
                </w:tcPr>
                <w:p w14:paraId="64CB128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0.45 puntos</w:t>
                  </w:r>
                </w:p>
              </w:tc>
            </w:tr>
            <w:tr w:rsidR="00263805" w:rsidRPr="00263805" w14:paraId="29050DA1" w14:textId="77777777" w:rsidTr="008F1402">
              <w:trPr>
                <w:jc w:val="center"/>
              </w:trPr>
              <w:tc>
                <w:tcPr>
                  <w:tcW w:w="2362" w:type="dxa"/>
                  <w:shd w:val="clear" w:color="auto" w:fill="auto"/>
                </w:tcPr>
                <w:p w14:paraId="58E3E3F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Acredita experiencia mínima de 12 meses </w:t>
                  </w:r>
                </w:p>
              </w:tc>
              <w:tc>
                <w:tcPr>
                  <w:tcW w:w="2000" w:type="dxa"/>
                  <w:shd w:val="clear" w:color="auto" w:fill="auto"/>
                </w:tcPr>
                <w:p w14:paraId="39AC7B5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0.35 puntos</w:t>
                  </w:r>
                </w:p>
              </w:tc>
            </w:tr>
          </w:tbl>
          <w:p w14:paraId="41E89C79" w14:textId="77777777" w:rsidR="00263805" w:rsidRPr="00263805" w:rsidRDefault="00263805" w:rsidP="00263805">
            <w:pPr>
              <w:spacing w:after="160" w:line="259" w:lineRule="auto"/>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6FB6352C" w14:textId="77777777" w:rsidTr="008F1402">
              <w:trPr>
                <w:trHeight w:val="314"/>
                <w:jc w:val="center"/>
              </w:trPr>
              <w:tc>
                <w:tcPr>
                  <w:tcW w:w="4362" w:type="dxa"/>
                  <w:gridSpan w:val="2"/>
                  <w:shd w:val="clear" w:color="auto" w:fill="CC0099"/>
                </w:tcPr>
                <w:p w14:paraId="13C7B6A3"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lastRenderedPageBreak/>
                    <w:t>Postproductor/a</w:t>
                  </w:r>
                </w:p>
              </w:tc>
            </w:tr>
            <w:tr w:rsidR="00263805" w:rsidRPr="00263805" w14:paraId="3AC0D32D" w14:textId="77777777" w:rsidTr="008F1402">
              <w:trPr>
                <w:jc w:val="center"/>
              </w:trPr>
              <w:tc>
                <w:tcPr>
                  <w:tcW w:w="2362" w:type="dxa"/>
                  <w:shd w:val="clear" w:color="auto" w:fill="CC0099"/>
                </w:tcPr>
                <w:p w14:paraId="3C22CE66"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Experiencia</w:t>
                  </w:r>
                </w:p>
              </w:tc>
              <w:tc>
                <w:tcPr>
                  <w:tcW w:w="2000" w:type="dxa"/>
                  <w:shd w:val="clear" w:color="auto" w:fill="CC0099"/>
                </w:tcPr>
                <w:p w14:paraId="1E54EACF"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3CD97B49" w14:textId="77777777" w:rsidTr="008F1402">
              <w:trPr>
                <w:jc w:val="center"/>
              </w:trPr>
              <w:tc>
                <w:tcPr>
                  <w:tcW w:w="2362" w:type="dxa"/>
                  <w:shd w:val="clear" w:color="auto" w:fill="auto"/>
                </w:tcPr>
                <w:p w14:paraId="1272463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30 (treinta) meses de experiencia</w:t>
                  </w:r>
                </w:p>
              </w:tc>
              <w:tc>
                <w:tcPr>
                  <w:tcW w:w="2000" w:type="dxa"/>
                  <w:shd w:val="clear" w:color="auto" w:fill="auto"/>
                </w:tcPr>
                <w:p w14:paraId="44FD19F4"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0.50 puntos</w:t>
                  </w:r>
                </w:p>
              </w:tc>
            </w:tr>
            <w:tr w:rsidR="00263805" w:rsidRPr="00263805" w14:paraId="0FB445BA" w14:textId="77777777" w:rsidTr="008F1402">
              <w:trPr>
                <w:jc w:val="center"/>
              </w:trPr>
              <w:tc>
                <w:tcPr>
                  <w:tcW w:w="2362" w:type="dxa"/>
                  <w:shd w:val="clear" w:color="auto" w:fill="auto"/>
                </w:tcPr>
                <w:p w14:paraId="7E5B6A98"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21 (veintiún) meses de experiencia</w:t>
                  </w:r>
                </w:p>
              </w:tc>
              <w:tc>
                <w:tcPr>
                  <w:tcW w:w="2000" w:type="dxa"/>
                  <w:shd w:val="clear" w:color="auto" w:fill="auto"/>
                </w:tcPr>
                <w:p w14:paraId="1415499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0.45 puntos</w:t>
                  </w:r>
                </w:p>
              </w:tc>
            </w:tr>
            <w:tr w:rsidR="00263805" w:rsidRPr="00263805" w14:paraId="2A4DB2D0" w14:textId="77777777" w:rsidTr="008F1402">
              <w:trPr>
                <w:jc w:val="center"/>
              </w:trPr>
              <w:tc>
                <w:tcPr>
                  <w:tcW w:w="2362" w:type="dxa"/>
                  <w:shd w:val="clear" w:color="auto" w:fill="auto"/>
                </w:tcPr>
                <w:p w14:paraId="11E3A25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Acredita experiencia mínima de 12 meses </w:t>
                  </w:r>
                </w:p>
              </w:tc>
              <w:tc>
                <w:tcPr>
                  <w:tcW w:w="2000" w:type="dxa"/>
                  <w:shd w:val="clear" w:color="auto" w:fill="auto"/>
                </w:tcPr>
                <w:p w14:paraId="64D7150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0.35 puntos</w:t>
                  </w:r>
                </w:p>
              </w:tc>
            </w:tr>
          </w:tbl>
          <w:p w14:paraId="01D19B2D" w14:textId="77777777" w:rsidR="00263805" w:rsidRPr="00263805" w:rsidRDefault="00263805" w:rsidP="00263805">
            <w:pPr>
              <w:spacing w:after="160" w:line="259" w:lineRule="auto"/>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248BA145" w14:textId="77777777" w:rsidTr="008F1402">
              <w:trPr>
                <w:trHeight w:val="314"/>
                <w:jc w:val="center"/>
              </w:trPr>
              <w:tc>
                <w:tcPr>
                  <w:tcW w:w="4362" w:type="dxa"/>
                  <w:gridSpan w:val="2"/>
                  <w:shd w:val="clear" w:color="auto" w:fill="CC0099"/>
                </w:tcPr>
                <w:p w14:paraId="613AB702"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Director/a de arte (escenógrafa o escenógrafo)</w:t>
                  </w:r>
                </w:p>
              </w:tc>
            </w:tr>
            <w:tr w:rsidR="00263805" w:rsidRPr="00263805" w14:paraId="4AE3670E" w14:textId="77777777" w:rsidTr="008F1402">
              <w:trPr>
                <w:jc w:val="center"/>
              </w:trPr>
              <w:tc>
                <w:tcPr>
                  <w:tcW w:w="2362" w:type="dxa"/>
                  <w:shd w:val="clear" w:color="auto" w:fill="CC0099"/>
                </w:tcPr>
                <w:p w14:paraId="1BB6A0DF"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Experiencia</w:t>
                  </w:r>
                </w:p>
              </w:tc>
              <w:tc>
                <w:tcPr>
                  <w:tcW w:w="2000" w:type="dxa"/>
                  <w:shd w:val="clear" w:color="auto" w:fill="CC0099"/>
                </w:tcPr>
                <w:p w14:paraId="48464575"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135FDB11" w14:textId="77777777" w:rsidTr="008F1402">
              <w:trPr>
                <w:jc w:val="center"/>
              </w:trPr>
              <w:tc>
                <w:tcPr>
                  <w:tcW w:w="2362" w:type="dxa"/>
                  <w:shd w:val="clear" w:color="auto" w:fill="auto"/>
                </w:tcPr>
                <w:p w14:paraId="10F55DD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30 (treinta) meses de experiencia</w:t>
                  </w:r>
                </w:p>
              </w:tc>
              <w:tc>
                <w:tcPr>
                  <w:tcW w:w="2000" w:type="dxa"/>
                  <w:shd w:val="clear" w:color="auto" w:fill="auto"/>
                </w:tcPr>
                <w:p w14:paraId="301E3EE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0.50 puntos</w:t>
                  </w:r>
                </w:p>
              </w:tc>
            </w:tr>
            <w:tr w:rsidR="00263805" w:rsidRPr="00263805" w14:paraId="7D2DB281" w14:textId="77777777" w:rsidTr="008F1402">
              <w:trPr>
                <w:jc w:val="center"/>
              </w:trPr>
              <w:tc>
                <w:tcPr>
                  <w:tcW w:w="2362" w:type="dxa"/>
                  <w:shd w:val="clear" w:color="auto" w:fill="auto"/>
                </w:tcPr>
                <w:p w14:paraId="5F63E90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Acredita 21 (veintiún) meses de experiencia</w:t>
                  </w:r>
                </w:p>
              </w:tc>
              <w:tc>
                <w:tcPr>
                  <w:tcW w:w="2000" w:type="dxa"/>
                  <w:shd w:val="clear" w:color="auto" w:fill="auto"/>
                </w:tcPr>
                <w:p w14:paraId="16EF80D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0.45 puntos</w:t>
                  </w:r>
                </w:p>
              </w:tc>
            </w:tr>
            <w:tr w:rsidR="00263805" w:rsidRPr="00263805" w14:paraId="61A2E8AD" w14:textId="77777777" w:rsidTr="008F1402">
              <w:trPr>
                <w:jc w:val="center"/>
              </w:trPr>
              <w:tc>
                <w:tcPr>
                  <w:tcW w:w="2362" w:type="dxa"/>
                  <w:shd w:val="clear" w:color="auto" w:fill="auto"/>
                </w:tcPr>
                <w:p w14:paraId="5D26043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Acredita experiencia mínima de 12 meses </w:t>
                  </w:r>
                </w:p>
              </w:tc>
              <w:tc>
                <w:tcPr>
                  <w:tcW w:w="2000" w:type="dxa"/>
                  <w:shd w:val="clear" w:color="auto" w:fill="auto"/>
                </w:tcPr>
                <w:p w14:paraId="167D57E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0.35 puntos</w:t>
                  </w:r>
                </w:p>
              </w:tc>
            </w:tr>
          </w:tbl>
          <w:p w14:paraId="41C51CEC" w14:textId="77777777" w:rsidR="00263805" w:rsidRPr="00263805" w:rsidRDefault="00263805" w:rsidP="00263805">
            <w:pPr>
              <w:spacing w:after="160" w:line="259" w:lineRule="auto"/>
              <w:rPr>
                <w:rFonts w:ascii="Arial" w:eastAsia="Arial" w:hAnsi="Arial" w:cs="Arial"/>
                <w:sz w:val="18"/>
                <w:szCs w:val="18"/>
                <w:lang w:val="es-ES" w:eastAsia="es-MX"/>
              </w:rPr>
            </w:pPr>
          </w:p>
          <w:p w14:paraId="41F36F0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Para todos los integrantes del Grupo Directivo se aplicará lo siguiente:</w:t>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347DF47F" w14:textId="77777777" w:rsidTr="008F1402">
              <w:trPr>
                <w:jc w:val="center"/>
              </w:trPr>
              <w:tc>
                <w:tcPr>
                  <w:tcW w:w="2362" w:type="dxa"/>
                  <w:shd w:val="clear" w:color="auto" w:fill="auto"/>
                </w:tcPr>
                <w:p w14:paraId="32F79C4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No acredita la experiencia mínima requerida de 12 meses</w:t>
                  </w:r>
                </w:p>
              </w:tc>
              <w:tc>
                <w:tcPr>
                  <w:tcW w:w="2000" w:type="dxa"/>
                  <w:shd w:val="clear" w:color="auto" w:fill="auto"/>
                </w:tcPr>
                <w:p w14:paraId="60338B9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0.00 puntos </w:t>
                  </w:r>
                </w:p>
              </w:tc>
            </w:tr>
          </w:tbl>
          <w:p w14:paraId="5F19762A" w14:textId="77777777" w:rsidR="00263805" w:rsidRPr="00263805" w:rsidRDefault="00263805" w:rsidP="00263805">
            <w:pPr>
              <w:spacing w:after="160" w:line="259" w:lineRule="auto"/>
              <w:rPr>
                <w:rFonts w:ascii="Arial" w:eastAsia="Arial" w:hAnsi="Arial" w:cs="Arial"/>
                <w:sz w:val="18"/>
                <w:szCs w:val="18"/>
                <w:lang w:val="es-ES" w:eastAsia="es-MX"/>
              </w:rPr>
            </w:pPr>
          </w:p>
          <w:p w14:paraId="6ED714C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El total de puntos a otorgar en el subrubro no excederá de 3.50 (tres punto cincuenta) puntos.</w:t>
            </w:r>
          </w:p>
        </w:tc>
        <w:tc>
          <w:tcPr>
            <w:tcW w:w="1244" w:type="dxa"/>
            <w:tcBorders>
              <w:bottom w:val="single" w:sz="4" w:space="0" w:color="000000"/>
            </w:tcBorders>
            <w:shd w:val="clear" w:color="auto" w:fill="CD1482"/>
            <w:vAlign w:val="center"/>
          </w:tcPr>
          <w:p w14:paraId="4C45093C"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3.50</w:t>
            </w:r>
          </w:p>
        </w:tc>
        <w:tc>
          <w:tcPr>
            <w:tcW w:w="1287" w:type="dxa"/>
          </w:tcPr>
          <w:p w14:paraId="0F800EDA"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7A845C5D" w14:textId="77777777" w:rsidTr="00263805">
        <w:trPr>
          <w:jc w:val="center"/>
        </w:trPr>
        <w:tc>
          <w:tcPr>
            <w:tcW w:w="1039" w:type="dxa"/>
            <w:vAlign w:val="center"/>
          </w:tcPr>
          <w:p w14:paraId="609043F8"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1.1.2</w:t>
            </w:r>
          </w:p>
        </w:tc>
        <w:tc>
          <w:tcPr>
            <w:tcW w:w="1566" w:type="dxa"/>
            <w:vAlign w:val="center"/>
          </w:tcPr>
          <w:p w14:paraId="198C7D7A"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Conocimientos sobre la materia objeto de los servicios</w:t>
            </w:r>
          </w:p>
        </w:tc>
        <w:tc>
          <w:tcPr>
            <w:tcW w:w="5470" w:type="dxa"/>
          </w:tcPr>
          <w:p w14:paraId="3DB678E1"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El licitante deberá acreditar competencias y habilidades relacionadas con la producción, dirección y postproducción de programas de televisión mediante la presentación de un demo reel con pizarras, en una liga de Drive que forme parte de su propuesta técnica; dicha liga debe mantener vigencia de manera permanente y los archivos deben permanecer inalterados. </w:t>
            </w:r>
          </w:p>
          <w:p w14:paraId="1C481520"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El demo reel debe contener la producción de al menos 5 (cinco) programas de televisión durante los últimos 5 (cinco) años contados a partir de la fecha de entrega de proposiciones y máximo 7 (siete) programas de televisión durante los últimos 7 (siete) años contados a partir de la fecha de entrega de proposiciones. </w:t>
            </w:r>
          </w:p>
          <w:p w14:paraId="145F27BF"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EL LICITANTE que no presente el demo reel con los materiales requeridos en este subrubro no será susceptible de asignación de puntos. </w:t>
            </w:r>
          </w:p>
          <w:p w14:paraId="218489EE"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lastRenderedPageBreak/>
              <w:t>Se otorgará el 70% de los puntos a aquel licitante que cumpla con los requisitos mínimos establecidos y el 30% restante sea repartido de forma equitativa hasta llegar al máximo de puntos a otorgar.</w:t>
            </w:r>
          </w:p>
          <w:p w14:paraId="74AC2422"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Se otorgará un máximo de 7.50 (siete punto cincuenta) puntos de acuerdo con las siguientes tablas:</w:t>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59702D46" w14:textId="77777777" w:rsidTr="00263805">
              <w:trPr>
                <w:jc w:val="center"/>
              </w:trPr>
              <w:tc>
                <w:tcPr>
                  <w:tcW w:w="2362" w:type="dxa"/>
                  <w:shd w:val="clear" w:color="auto" w:fill="auto"/>
                  <w:vAlign w:val="center"/>
                </w:tcPr>
                <w:p w14:paraId="0AF320C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Demo reel con 7 programas de televisión con las características señaladas.</w:t>
                  </w:r>
                </w:p>
              </w:tc>
              <w:tc>
                <w:tcPr>
                  <w:tcW w:w="2000" w:type="dxa"/>
                  <w:shd w:val="clear" w:color="auto" w:fill="auto"/>
                  <w:vAlign w:val="center"/>
                </w:tcPr>
                <w:p w14:paraId="2C3DC9B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7.50 puntos</w:t>
                  </w:r>
                </w:p>
              </w:tc>
            </w:tr>
            <w:tr w:rsidR="00263805" w:rsidRPr="00263805" w14:paraId="124322E5" w14:textId="77777777" w:rsidTr="00263805">
              <w:trPr>
                <w:trHeight w:val="300"/>
                <w:jc w:val="center"/>
              </w:trPr>
              <w:tc>
                <w:tcPr>
                  <w:tcW w:w="2362" w:type="dxa"/>
                  <w:shd w:val="clear" w:color="auto" w:fill="auto"/>
                  <w:vAlign w:val="center"/>
                </w:tcPr>
                <w:p w14:paraId="3F85AE5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Demo reel con al menos 6 programas de televisión con las características señaladas.</w:t>
                  </w:r>
                </w:p>
              </w:tc>
              <w:tc>
                <w:tcPr>
                  <w:tcW w:w="2000" w:type="dxa"/>
                  <w:shd w:val="clear" w:color="auto" w:fill="auto"/>
                  <w:vAlign w:val="center"/>
                </w:tcPr>
                <w:p w14:paraId="067D5C1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6.37 puntos</w:t>
                  </w:r>
                </w:p>
              </w:tc>
            </w:tr>
            <w:tr w:rsidR="00263805" w:rsidRPr="00263805" w14:paraId="53160551" w14:textId="77777777" w:rsidTr="00263805">
              <w:trPr>
                <w:jc w:val="center"/>
              </w:trPr>
              <w:tc>
                <w:tcPr>
                  <w:tcW w:w="2362" w:type="dxa"/>
                  <w:shd w:val="clear" w:color="auto" w:fill="auto"/>
                  <w:vAlign w:val="center"/>
                </w:tcPr>
                <w:p w14:paraId="349E6FA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Demo reel con al menos 5 programas de televisión con las características señaladas.</w:t>
                  </w:r>
                </w:p>
              </w:tc>
              <w:tc>
                <w:tcPr>
                  <w:tcW w:w="2000" w:type="dxa"/>
                  <w:shd w:val="clear" w:color="auto" w:fill="auto"/>
                  <w:vAlign w:val="center"/>
                </w:tcPr>
                <w:p w14:paraId="3D2F1A7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5.25 puntos</w:t>
                  </w:r>
                </w:p>
              </w:tc>
            </w:tr>
            <w:tr w:rsidR="00263805" w:rsidRPr="00263805" w14:paraId="57668113" w14:textId="77777777" w:rsidTr="00263805">
              <w:trPr>
                <w:jc w:val="center"/>
              </w:trPr>
              <w:tc>
                <w:tcPr>
                  <w:tcW w:w="2362" w:type="dxa"/>
                  <w:shd w:val="clear" w:color="auto" w:fill="auto"/>
                  <w:vAlign w:val="center"/>
                </w:tcPr>
                <w:p w14:paraId="0ED6CAF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EL LICITANTE que no presente el portafolio de trabajo de al menos 5 (cinco) programas de televisión con las características señaladas no será susceptible de asignación de puntos.</w:t>
                  </w:r>
                </w:p>
              </w:tc>
              <w:tc>
                <w:tcPr>
                  <w:tcW w:w="2000" w:type="dxa"/>
                  <w:shd w:val="clear" w:color="auto" w:fill="auto"/>
                  <w:vAlign w:val="center"/>
                </w:tcPr>
                <w:p w14:paraId="61355E1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 puntos</w:t>
                  </w:r>
                </w:p>
              </w:tc>
            </w:tr>
          </w:tbl>
          <w:p w14:paraId="12729A02" w14:textId="77777777" w:rsidR="00263805" w:rsidRPr="00263805" w:rsidRDefault="00263805" w:rsidP="00263805">
            <w:pPr>
              <w:spacing w:after="160" w:line="259" w:lineRule="auto"/>
              <w:rPr>
                <w:rFonts w:ascii="Arial" w:eastAsia="Arial" w:hAnsi="Arial" w:cs="Arial"/>
                <w:sz w:val="18"/>
                <w:szCs w:val="18"/>
                <w:lang w:val="es-ES" w:eastAsia="es-MX"/>
              </w:rPr>
            </w:pPr>
          </w:p>
          <w:p w14:paraId="518B0BF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El total de puntos a otorgar en el subrubro no excederá de 7.50 (siete punto cincuenta) puntos.</w:t>
            </w:r>
          </w:p>
        </w:tc>
        <w:tc>
          <w:tcPr>
            <w:tcW w:w="1244" w:type="dxa"/>
            <w:tcBorders>
              <w:bottom w:val="single" w:sz="4" w:space="0" w:color="000000"/>
            </w:tcBorders>
            <w:shd w:val="clear" w:color="auto" w:fill="CD1482"/>
            <w:vAlign w:val="center"/>
          </w:tcPr>
          <w:p w14:paraId="5E575A13" w14:textId="77777777" w:rsidR="00263805" w:rsidRPr="00263805" w:rsidRDefault="00263805" w:rsidP="00263805">
            <w:pPr>
              <w:spacing w:after="160" w:line="259" w:lineRule="auto"/>
              <w:jc w:val="center"/>
              <w:rPr>
                <w:rFonts w:ascii="Arial" w:eastAsia="Arial" w:hAnsi="Arial" w:cs="Arial"/>
                <w:b/>
                <w:bCs/>
                <w:sz w:val="18"/>
                <w:szCs w:val="18"/>
                <w:lang w:val="es-ES" w:eastAsia="es-MX"/>
              </w:rPr>
            </w:pPr>
            <w:r w:rsidRPr="00263805">
              <w:rPr>
                <w:rFonts w:ascii="Arial" w:eastAsia="Arial" w:hAnsi="Arial" w:cs="Arial"/>
                <w:b/>
                <w:bCs/>
                <w:sz w:val="18"/>
                <w:szCs w:val="18"/>
                <w:lang w:val="es-ES" w:eastAsia="es-MX"/>
              </w:rPr>
              <w:lastRenderedPageBreak/>
              <w:t>7.50</w:t>
            </w:r>
          </w:p>
        </w:tc>
        <w:tc>
          <w:tcPr>
            <w:tcW w:w="1287" w:type="dxa"/>
          </w:tcPr>
          <w:p w14:paraId="58276617"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15CA53C8" w14:textId="77777777" w:rsidTr="00263805">
        <w:trPr>
          <w:trHeight w:val="1545"/>
          <w:jc w:val="center"/>
        </w:trPr>
        <w:tc>
          <w:tcPr>
            <w:tcW w:w="1039" w:type="dxa"/>
            <w:vAlign w:val="center"/>
          </w:tcPr>
          <w:p w14:paraId="42D85E16"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1.1.3</w:t>
            </w:r>
          </w:p>
        </w:tc>
        <w:tc>
          <w:tcPr>
            <w:tcW w:w="1566" w:type="dxa"/>
            <w:vAlign w:val="center"/>
          </w:tcPr>
          <w:p w14:paraId="019E470A"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Dominio de herramientas relacionadas con los servicios</w:t>
            </w:r>
          </w:p>
        </w:tc>
        <w:tc>
          <w:tcPr>
            <w:tcW w:w="5470" w:type="dxa"/>
          </w:tcPr>
          <w:p w14:paraId="30180454"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acreditar el dominio de herramientas relacionadas con la producción, transmisión, grabación y postproducción de programas de televisión en el área de experiencia de cada uno de los integrantes del Grupo de trabajo directivo.</w:t>
            </w:r>
          </w:p>
          <w:p w14:paraId="246ADF1D"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Para ello, cada persona deberá presentar un listado de proyectos con fotografías y ligas a los productos finales, conforme a lo siguiente:</w:t>
            </w:r>
          </w:p>
          <w:p w14:paraId="32FE1D49"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6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501"/>
              <w:gridCol w:w="1570"/>
              <w:gridCol w:w="1541"/>
            </w:tblGrid>
            <w:tr w:rsidR="00263805" w:rsidRPr="00263805" w14:paraId="12579902" w14:textId="77777777" w:rsidTr="008F1402">
              <w:trPr>
                <w:trHeight w:val="540"/>
                <w:jc w:val="center"/>
              </w:trPr>
              <w:tc>
                <w:tcPr>
                  <w:tcW w:w="1501" w:type="dxa"/>
                  <w:shd w:val="clear" w:color="auto" w:fill="CC0099"/>
                </w:tcPr>
                <w:p w14:paraId="59B64F20"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Postulante</w:t>
                  </w:r>
                </w:p>
              </w:tc>
              <w:tc>
                <w:tcPr>
                  <w:tcW w:w="1570" w:type="dxa"/>
                  <w:shd w:val="clear" w:color="auto" w:fill="CC0099"/>
                </w:tcPr>
                <w:p w14:paraId="42065967"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Requisitos mínimos</w:t>
                  </w:r>
                </w:p>
              </w:tc>
              <w:tc>
                <w:tcPr>
                  <w:tcW w:w="1541" w:type="dxa"/>
                  <w:shd w:val="clear" w:color="auto" w:fill="CC0099"/>
                </w:tcPr>
                <w:p w14:paraId="08A08D41"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Requisitos máximos</w:t>
                  </w:r>
                </w:p>
              </w:tc>
            </w:tr>
            <w:tr w:rsidR="00263805" w:rsidRPr="00263805" w14:paraId="6E759C57" w14:textId="77777777" w:rsidTr="008F1402">
              <w:trPr>
                <w:trHeight w:val="1000"/>
                <w:jc w:val="center"/>
              </w:trPr>
              <w:tc>
                <w:tcPr>
                  <w:tcW w:w="1501" w:type="dxa"/>
                </w:tcPr>
                <w:p w14:paraId="4595A38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Productor/a Ejecutivo/a</w:t>
                  </w:r>
                </w:p>
              </w:tc>
              <w:tc>
                <w:tcPr>
                  <w:tcW w:w="1570" w:type="dxa"/>
                </w:tcPr>
                <w:p w14:paraId="18AEC4D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Tres proyectos de producción de televisión en los que haya participado en </w:t>
                  </w:r>
                  <w:r w:rsidRPr="00263805">
                    <w:rPr>
                      <w:rFonts w:ascii="Arial" w:eastAsia="Arial" w:hAnsi="Arial" w:cs="Arial"/>
                      <w:sz w:val="18"/>
                      <w:szCs w:val="18"/>
                      <w:lang w:val="es-ES" w:eastAsia="es-MX"/>
                    </w:rPr>
                    <w:lastRenderedPageBreak/>
                    <w:t>los últimos 5 años.</w:t>
                  </w:r>
                </w:p>
              </w:tc>
              <w:tc>
                <w:tcPr>
                  <w:tcW w:w="1541" w:type="dxa"/>
                </w:tcPr>
                <w:p w14:paraId="03C317D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lastRenderedPageBreak/>
                    <w:t xml:space="preserve">Cinco proyectos de producción de televisión en los que haya participado en </w:t>
                  </w:r>
                  <w:r w:rsidRPr="00263805">
                    <w:rPr>
                      <w:rFonts w:ascii="Arial" w:eastAsia="Arial" w:hAnsi="Arial" w:cs="Arial"/>
                      <w:sz w:val="18"/>
                      <w:szCs w:val="18"/>
                      <w:lang w:val="es-ES" w:eastAsia="es-MX"/>
                    </w:rPr>
                    <w:lastRenderedPageBreak/>
                    <w:t>los últimos 5 años.</w:t>
                  </w:r>
                </w:p>
              </w:tc>
            </w:tr>
            <w:tr w:rsidR="00263805" w:rsidRPr="00263805" w14:paraId="037F4EC5" w14:textId="77777777" w:rsidTr="008F1402">
              <w:trPr>
                <w:trHeight w:val="1946"/>
                <w:jc w:val="center"/>
              </w:trPr>
              <w:tc>
                <w:tcPr>
                  <w:tcW w:w="1501" w:type="dxa"/>
                </w:tcPr>
                <w:p w14:paraId="30FBB9A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lastRenderedPageBreak/>
                    <w:t xml:space="preserve">Director/a de Cámara </w:t>
                  </w:r>
                </w:p>
              </w:tc>
              <w:tc>
                <w:tcPr>
                  <w:tcW w:w="1570" w:type="dxa"/>
                </w:tcPr>
                <w:p w14:paraId="440D316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Tres proyectos de producción de televisión en vivo en los que haya participado en los últimos 5 años.</w:t>
                  </w:r>
                </w:p>
              </w:tc>
              <w:tc>
                <w:tcPr>
                  <w:tcW w:w="1541" w:type="dxa"/>
                </w:tcPr>
                <w:p w14:paraId="492DF79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proyectos de producción de televisión en vivo en los que haya participado en los últimos 5 años.</w:t>
                  </w:r>
                </w:p>
              </w:tc>
            </w:tr>
            <w:tr w:rsidR="00263805" w:rsidRPr="00263805" w14:paraId="0479EBC7" w14:textId="77777777" w:rsidTr="008F1402">
              <w:trPr>
                <w:trHeight w:val="1960"/>
                <w:jc w:val="center"/>
              </w:trPr>
              <w:tc>
                <w:tcPr>
                  <w:tcW w:w="1501" w:type="dxa"/>
                </w:tcPr>
                <w:p w14:paraId="45FD8DE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Director/a de Fotografía</w:t>
                  </w:r>
                </w:p>
              </w:tc>
              <w:tc>
                <w:tcPr>
                  <w:tcW w:w="1570" w:type="dxa"/>
                </w:tcPr>
                <w:p w14:paraId="2B3A4C9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Tres proyectos de producción de televisión, cinematografía en los que haya participado en los últimos 5 años.</w:t>
                  </w:r>
                </w:p>
              </w:tc>
              <w:tc>
                <w:tcPr>
                  <w:tcW w:w="1541" w:type="dxa"/>
                </w:tcPr>
                <w:p w14:paraId="7699C72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proyectos de producción de televisión, cinematografía en los que haya participado en los últimos 5 años.</w:t>
                  </w:r>
                </w:p>
              </w:tc>
            </w:tr>
            <w:tr w:rsidR="00263805" w:rsidRPr="00263805" w14:paraId="3CC27CAA" w14:textId="77777777" w:rsidTr="008F1402">
              <w:trPr>
                <w:trHeight w:val="1946"/>
                <w:jc w:val="center"/>
              </w:trPr>
              <w:tc>
                <w:tcPr>
                  <w:tcW w:w="1501" w:type="dxa"/>
                </w:tcPr>
                <w:p w14:paraId="5456E538"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Postproductor/a</w:t>
                  </w:r>
                </w:p>
              </w:tc>
              <w:tc>
                <w:tcPr>
                  <w:tcW w:w="1570" w:type="dxa"/>
                </w:tcPr>
                <w:p w14:paraId="24A46A7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Tres proyectos de producción de televisión, cinematografía en los que haya participado en los últimos 5 años.</w:t>
                  </w:r>
                </w:p>
              </w:tc>
              <w:tc>
                <w:tcPr>
                  <w:tcW w:w="1541" w:type="dxa"/>
                </w:tcPr>
                <w:p w14:paraId="529517E5"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proyectos de producción de televisión y cinematografía en los que haya participado en los últimos 5 años.</w:t>
                  </w:r>
                </w:p>
              </w:tc>
            </w:tr>
            <w:tr w:rsidR="00263805" w:rsidRPr="00263805" w14:paraId="4787CA2E" w14:textId="77777777" w:rsidTr="008F1402">
              <w:trPr>
                <w:trHeight w:val="2917"/>
                <w:jc w:val="center"/>
              </w:trPr>
              <w:tc>
                <w:tcPr>
                  <w:tcW w:w="1501" w:type="dxa"/>
                </w:tcPr>
                <w:p w14:paraId="0C3562B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Director/a de arte (escenógrafa o escenógrafo)</w:t>
                  </w:r>
                </w:p>
              </w:tc>
              <w:tc>
                <w:tcPr>
                  <w:tcW w:w="1570" w:type="dxa"/>
                </w:tcPr>
                <w:p w14:paraId="7719FCD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Tres proyectos de producción de televisión o cinematografía en los que haya participado en los últimos 5 años. Debe incluir fotografías de las escenografías que haya realizado.</w:t>
                  </w:r>
                </w:p>
              </w:tc>
              <w:tc>
                <w:tcPr>
                  <w:tcW w:w="1541" w:type="dxa"/>
                </w:tcPr>
                <w:p w14:paraId="3B04F06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proyectos de producción de televisión o cinematografía en los que haya participado en los últimos 5 años. Debe incluir fotografías de las escenografías que haya realizado.</w:t>
                  </w:r>
                </w:p>
              </w:tc>
            </w:tr>
          </w:tbl>
          <w:p w14:paraId="3F641EFA"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7F05359B"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Para acreditar su participación en cada uno de los proyectos, deberán integrar, adicionalmente, una carta de él o la productora, empresa o contratante que dé constancia de su participación o, en su caso aparecer en los créditos del proyecto realizado y producido. </w:t>
            </w:r>
          </w:p>
          <w:p w14:paraId="05E684E1"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lastRenderedPageBreak/>
              <w:t xml:space="preserve"> Se asignará el total de puntos al licitante que compruebe el máximo de proyectos, siendo éste el número definido en la tabla o inferior:</w:t>
            </w:r>
          </w:p>
          <w:p w14:paraId="77847218"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116826A8" w14:textId="77777777" w:rsidTr="008F1402">
              <w:trPr>
                <w:jc w:val="center"/>
              </w:trPr>
              <w:tc>
                <w:tcPr>
                  <w:tcW w:w="4362" w:type="dxa"/>
                  <w:gridSpan w:val="2"/>
                  <w:shd w:val="clear" w:color="auto" w:fill="CC0099"/>
                  <w:vAlign w:val="center"/>
                </w:tcPr>
                <w:p w14:paraId="2F19F210"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Productor/a Ejecutivo/a</w:t>
                  </w:r>
                </w:p>
              </w:tc>
            </w:tr>
            <w:tr w:rsidR="00263805" w:rsidRPr="00263805" w14:paraId="3278FBC1" w14:textId="77777777" w:rsidTr="008F1402">
              <w:trPr>
                <w:jc w:val="center"/>
              </w:trPr>
              <w:tc>
                <w:tcPr>
                  <w:tcW w:w="2362" w:type="dxa"/>
                  <w:shd w:val="clear" w:color="auto" w:fill="CC0099"/>
                  <w:vAlign w:val="center"/>
                </w:tcPr>
                <w:p w14:paraId="639FC283"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color w:val="FFFFFF"/>
                      <w:sz w:val="18"/>
                      <w:szCs w:val="18"/>
                      <w:lang w:val="es-ES" w:eastAsia="es-MX"/>
                    </w:rPr>
                    <w:t>Número de proyectos</w:t>
                  </w:r>
                </w:p>
              </w:tc>
              <w:tc>
                <w:tcPr>
                  <w:tcW w:w="2000" w:type="dxa"/>
                  <w:shd w:val="clear" w:color="auto" w:fill="CC0099"/>
                  <w:vAlign w:val="center"/>
                </w:tcPr>
                <w:p w14:paraId="02F6005F"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00CE3BAD" w14:textId="77777777" w:rsidTr="008F1402">
              <w:trPr>
                <w:jc w:val="center"/>
              </w:trPr>
              <w:tc>
                <w:tcPr>
                  <w:tcW w:w="2362" w:type="dxa"/>
                  <w:vAlign w:val="center"/>
                </w:tcPr>
                <w:p w14:paraId="665EDA4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(5) proyectos</w:t>
                  </w:r>
                </w:p>
              </w:tc>
              <w:tc>
                <w:tcPr>
                  <w:tcW w:w="2000" w:type="dxa"/>
                  <w:vAlign w:val="center"/>
                </w:tcPr>
                <w:p w14:paraId="5FE8CB5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1.00 puntos</w:t>
                  </w:r>
                </w:p>
              </w:tc>
            </w:tr>
            <w:tr w:rsidR="00263805" w:rsidRPr="00263805" w14:paraId="15AD31FC" w14:textId="77777777" w:rsidTr="008F1402">
              <w:trPr>
                <w:jc w:val="center"/>
              </w:trPr>
              <w:tc>
                <w:tcPr>
                  <w:tcW w:w="2362" w:type="dxa"/>
                  <w:vAlign w:val="center"/>
                </w:tcPr>
                <w:p w14:paraId="02D4189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Cuatro (4) proyectos</w:t>
                  </w:r>
                </w:p>
              </w:tc>
              <w:tc>
                <w:tcPr>
                  <w:tcW w:w="2000" w:type="dxa"/>
                  <w:vAlign w:val="center"/>
                </w:tcPr>
                <w:p w14:paraId="1DC124C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0.85 puntos</w:t>
                  </w:r>
                </w:p>
              </w:tc>
            </w:tr>
            <w:tr w:rsidR="00263805" w:rsidRPr="00263805" w14:paraId="41B29BEF" w14:textId="77777777" w:rsidTr="008F1402">
              <w:trPr>
                <w:jc w:val="center"/>
              </w:trPr>
              <w:tc>
                <w:tcPr>
                  <w:tcW w:w="2362" w:type="dxa"/>
                  <w:vAlign w:val="center"/>
                </w:tcPr>
                <w:p w14:paraId="30635E8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Tres (3) proyectos </w:t>
                  </w:r>
                </w:p>
              </w:tc>
              <w:tc>
                <w:tcPr>
                  <w:tcW w:w="2000" w:type="dxa"/>
                  <w:vAlign w:val="center"/>
                </w:tcPr>
                <w:p w14:paraId="6F2D8E2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0.70 puntos</w:t>
                  </w:r>
                </w:p>
              </w:tc>
            </w:tr>
            <w:tr w:rsidR="00263805" w:rsidRPr="00263805" w14:paraId="6FE958D2" w14:textId="77777777" w:rsidTr="008F1402">
              <w:trPr>
                <w:jc w:val="center"/>
              </w:trPr>
              <w:tc>
                <w:tcPr>
                  <w:tcW w:w="2362" w:type="dxa"/>
                  <w:vAlign w:val="center"/>
                </w:tcPr>
                <w:p w14:paraId="7C14FF8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No presenta proyectos </w:t>
                  </w:r>
                </w:p>
              </w:tc>
              <w:tc>
                <w:tcPr>
                  <w:tcW w:w="2000" w:type="dxa"/>
                  <w:vAlign w:val="center"/>
                </w:tcPr>
                <w:p w14:paraId="4C9AF65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0.00 puntos </w:t>
                  </w:r>
                </w:p>
              </w:tc>
            </w:tr>
          </w:tbl>
          <w:p w14:paraId="66015BBC"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0EDA11D6" w14:textId="77777777" w:rsidTr="008F1402">
              <w:trPr>
                <w:jc w:val="center"/>
              </w:trPr>
              <w:tc>
                <w:tcPr>
                  <w:tcW w:w="4362" w:type="dxa"/>
                  <w:gridSpan w:val="2"/>
                  <w:shd w:val="clear" w:color="auto" w:fill="CC0099"/>
                </w:tcPr>
                <w:p w14:paraId="5D29276B"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Director/a de Fotografía</w:t>
                  </w:r>
                </w:p>
              </w:tc>
            </w:tr>
            <w:tr w:rsidR="00263805" w:rsidRPr="00263805" w14:paraId="058CEB50" w14:textId="77777777" w:rsidTr="008F1402">
              <w:trPr>
                <w:jc w:val="center"/>
              </w:trPr>
              <w:tc>
                <w:tcPr>
                  <w:tcW w:w="2362" w:type="dxa"/>
                  <w:shd w:val="clear" w:color="auto" w:fill="CC0099"/>
                  <w:vAlign w:val="center"/>
                </w:tcPr>
                <w:p w14:paraId="5EEAE9A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b/>
                      <w:color w:val="FFFFFF"/>
                      <w:sz w:val="18"/>
                      <w:szCs w:val="18"/>
                      <w:lang w:val="es-ES" w:eastAsia="es-MX"/>
                    </w:rPr>
                    <w:t>Número de proyectos</w:t>
                  </w:r>
                </w:p>
              </w:tc>
              <w:tc>
                <w:tcPr>
                  <w:tcW w:w="2000" w:type="dxa"/>
                  <w:shd w:val="clear" w:color="auto" w:fill="CC0099"/>
                  <w:vAlign w:val="center"/>
                </w:tcPr>
                <w:p w14:paraId="75136EC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518BF167" w14:textId="77777777" w:rsidTr="008F1402">
              <w:trPr>
                <w:jc w:val="center"/>
              </w:trPr>
              <w:tc>
                <w:tcPr>
                  <w:tcW w:w="2362" w:type="dxa"/>
                  <w:vAlign w:val="center"/>
                </w:tcPr>
                <w:p w14:paraId="0A2BFFA8"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(5) proyectos</w:t>
                  </w:r>
                </w:p>
              </w:tc>
              <w:tc>
                <w:tcPr>
                  <w:tcW w:w="2000" w:type="dxa"/>
                </w:tcPr>
                <w:p w14:paraId="54FB8E3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0.25  puntos</w:t>
                  </w:r>
                </w:p>
              </w:tc>
            </w:tr>
            <w:tr w:rsidR="00263805" w:rsidRPr="00263805" w14:paraId="48AC4799" w14:textId="77777777" w:rsidTr="008F1402">
              <w:trPr>
                <w:jc w:val="center"/>
              </w:trPr>
              <w:tc>
                <w:tcPr>
                  <w:tcW w:w="2362" w:type="dxa"/>
                  <w:vAlign w:val="center"/>
                </w:tcPr>
                <w:p w14:paraId="00B8EE5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Cuatro (4) proyectos</w:t>
                  </w:r>
                </w:p>
              </w:tc>
              <w:tc>
                <w:tcPr>
                  <w:tcW w:w="2000" w:type="dxa"/>
                </w:tcPr>
                <w:p w14:paraId="519B2A2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0.21 puntos</w:t>
                  </w:r>
                </w:p>
              </w:tc>
            </w:tr>
            <w:tr w:rsidR="00263805" w:rsidRPr="00263805" w14:paraId="58FDF658" w14:textId="77777777" w:rsidTr="008F1402">
              <w:trPr>
                <w:jc w:val="center"/>
              </w:trPr>
              <w:tc>
                <w:tcPr>
                  <w:tcW w:w="2362" w:type="dxa"/>
                  <w:vAlign w:val="center"/>
                </w:tcPr>
                <w:p w14:paraId="1443977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Tres (3) proyectos </w:t>
                  </w:r>
                </w:p>
              </w:tc>
              <w:tc>
                <w:tcPr>
                  <w:tcW w:w="2000" w:type="dxa"/>
                </w:tcPr>
                <w:p w14:paraId="0015A23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0.175 puntos</w:t>
                  </w:r>
                </w:p>
              </w:tc>
            </w:tr>
            <w:tr w:rsidR="00263805" w:rsidRPr="00263805" w14:paraId="25A87E2F" w14:textId="77777777" w:rsidTr="008F1402">
              <w:trPr>
                <w:jc w:val="center"/>
              </w:trPr>
              <w:tc>
                <w:tcPr>
                  <w:tcW w:w="2362" w:type="dxa"/>
                  <w:vAlign w:val="center"/>
                </w:tcPr>
                <w:p w14:paraId="21E0754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No presenta proyectos </w:t>
                  </w:r>
                </w:p>
              </w:tc>
              <w:tc>
                <w:tcPr>
                  <w:tcW w:w="2000" w:type="dxa"/>
                </w:tcPr>
                <w:p w14:paraId="3B00B83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4BFDA73E"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424A3BF5" w14:textId="77777777" w:rsidTr="008F1402">
              <w:trPr>
                <w:jc w:val="center"/>
              </w:trPr>
              <w:tc>
                <w:tcPr>
                  <w:tcW w:w="4362" w:type="dxa"/>
                  <w:gridSpan w:val="2"/>
                  <w:shd w:val="clear" w:color="auto" w:fill="CC0099"/>
                </w:tcPr>
                <w:p w14:paraId="5D05CB04"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Director/a de Cámara</w:t>
                  </w:r>
                </w:p>
              </w:tc>
            </w:tr>
            <w:tr w:rsidR="00263805" w:rsidRPr="00263805" w14:paraId="3A303939" w14:textId="77777777" w:rsidTr="008F1402">
              <w:trPr>
                <w:jc w:val="center"/>
              </w:trPr>
              <w:tc>
                <w:tcPr>
                  <w:tcW w:w="2362" w:type="dxa"/>
                  <w:shd w:val="clear" w:color="auto" w:fill="CC0099"/>
                </w:tcPr>
                <w:p w14:paraId="34EB083C" w14:textId="77777777" w:rsidR="00263805" w:rsidRPr="00263805" w:rsidRDefault="00263805" w:rsidP="00263805">
                  <w:pPr>
                    <w:spacing w:after="160" w:line="259" w:lineRule="auto"/>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Número de proyectos</w:t>
                  </w:r>
                </w:p>
              </w:tc>
              <w:tc>
                <w:tcPr>
                  <w:tcW w:w="2000" w:type="dxa"/>
                  <w:shd w:val="clear" w:color="auto" w:fill="CC0099"/>
                </w:tcPr>
                <w:p w14:paraId="37A7C4A8" w14:textId="77777777" w:rsidR="00263805" w:rsidRPr="00263805" w:rsidRDefault="00263805" w:rsidP="00263805">
                  <w:pPr>
                    <w:spacing w:after="160" w:line="259" w:lineRule="auto"/>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585AB57E" w14:textId="77777777" w:rsidTr="008F1402">
              <w:trPr>
                <w:jc w:val="center"/>
              </w:trPr>
              <w:tc>
                <w:tcPr>
                  <w:tcW w:w="2362" w:type="dxa"/>
                  <w:vAlign w:val="center"/>
                </w:tcPr>
                <w:p w14:paraId="6710118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(5) proyectos</w:t>
                  </w:r>
                </w:p>
              </w:tc>
              <w:tc>
                <w:tcPr>
                  <w:tcW w:w="2000" w:type="dxa"/>
                </w:tcPr>
                <w:p w14:paraId="6E7D4F5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0.25  puntos</w:t>
                  </w:r>
                </w:p>
              </w:tc>
            </w:tr>
            <w:tr w:rsidR="00263805" w:rsidRPr="00263805" w14:paraId="1CFD4869" w14:textId="77777777" w:rsidTr="008F1402">
              <w:trPr>
                <w:jc w:val="center"/>
              </w:trPr>
              <w:tc>
                <w:tcPr>
                  <w:tcW w:w="2362" w:type="dxa"/>
                  <w:vAlign w:val="center"/>
                </w:tcPr>
                <w:p w14:paraId="2AF195C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Cuatro (4) proyectos</w:t>
                  </w:r>
                </w:p>
              </w:tc>
              <w:tc>
                <w:tcPr>
                  <w:tcW w:w="2000" w:type="dxa"/>
                </w:tcPr>
                <w:p w14:paraId="110C394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0.21 puntos</w:t>
                  </w:r>
                </w:p>
              </w:tc>
            </w:tr>
            <w:tr w:rsidR="00263805" w:rsidRPr="00263805" w14:paraId="0C5D6EEB" w14:textId="77777777" w:rsidTr="008F1402">
              <w:trPr>
                <w:jc w:val="center"/>
              </w:trPr>
              <w:tc>
                <w:tcPr>
                  <w:tcW w:w="2362" w:type="dxa"/>
                  <w:vAlign w:val="center"/>
                </w:tcPr>
                <w:p w14:paraId="3BCF96C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Tres (3) proyectos </w:t>
                  </w:r>
                </w:p>
              </w:tc>
              <w:tc>
                <w:tcPr>
                  <w:tcW w:w="2000" w:type="dxa"/>
                </w:tcPr>
                <w:p w14:paraId="25D8E1D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0.175 puntos</w:t>
                  </w:r>
                </w:p>
              </w:tc>
            </w:tr>
            <w:tr w:rsidR="00263805" w:rsidRPr="00263805" w14:paraId="0091373D" w14:textId="77777777" w:rsidTr="008F1402">
              <w:trPr>
                <w:jc w:val="center"/>
              </w:trPr>
              <w:tc>
                <w:tcPr>
                  <w:tcW w:w="2362" w:type="dxa"/>
                  <w:vAlign w:val="center"/>
                </w:tcPr>
                <w:p w14:paraId="7774F77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No presenta proyectos </w:t>
                  </w:r>
                </w:p>
              </w:tc>
              <w:tc>
                <w:tcPr>
                  <w:tcW w:w="2000" w:type="dxa"/>
                </w:tcPr>
                <w:p w14:paraId="5D46CF72"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5E00C513"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1ED0731C" w14:textId="77777777" w:rsidTr="008F1402">
              <w:trPr>
                <w:jc w:val="center"/>
              </w:trPr>
              <w:tc>
                <w:tcPr>
                  <w:tcW w:w="4362" w:type="dxa"/>
                  <w:gridSpan w:val="2"/>
                  <w:shd w:val="clear" w:color="auto" w:fill="CC0099"/>
                </w:tcPr>
                <w:p w14:paraId="5E95404B"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Postproductor/a</w:t>
                  </w:r>
                </w:p>
              </w:tc>
            </w:tr>
            <w:tr w:rsidR="00263805" w:rsidRPr="00263805" w14:paraId="54E74ADD" w14:textId="77777777" w:rsidTr="008F1402">
              <w:trPr>
                <w:jc w:val="center"/>
              </w:trPr>
              <w:tc>
                <w:tcPr>
                  <w:tcW w:w="2362" w:type="dxa"/>
                  <w:shd w:val="clear" w:color="auto" w:fill="CC0099"/>
                </w:tcPr>
                <w:p w14:paraId="3DDCC84C" w14:textId="77777777" w:rsidR="00263805" w:rsidRPr="00263805" w:rsidRDefault="00263805" w:rsidP="00263805">
                  <w:pPr>
                    <w:spacing w:after="160" w:line="259" w:lineRule="auto"/>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Número de proyectos</w:t>
                  </w:r>
                </w:p>
              </w:tc>
              <w:tc>
                <w:tcPr>
                  <w:tcW w:w="2000" w:type="dxa"/>
                  <w:shd w:val="clear" w:color="auto" w:fill="CC0099"/>
                </w:tcPr>
                <w:p w14:paraId="59FCDE41" w14:textId="77777777" w:rsidR="00263805" w:rsidRPr="00263805" w:rsidRDefault="00263805" w:rsidP="00263805">
                  <w:pPr>
                    <w:spacing w:after="160" w:line="259" w:lineRule="auto"/>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0BAC232A" w14:textId="77777777" w:rsidTr="008F1402">
              <w:trPr>
                <w:jc w:val="center"/>
              </w:trPr>
              <w:tc>
                <w:tcPr>
                  <w:tcW w:w="2362" w:type="dxa"/>
                  <w:vAlign w:val="center"/>
                </w:tcPr>
                <w:p w14:paraId="482FE5A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(5) proyectos</w:t>
                  </w:r>
                </w:p>
              </w:tc>
              <w:tc>
                <w:tcPr>
                  <w:tcW w:w="2000" w:type="dxa"/>
                </w:tcPr>
                <w:p w14:paraId="708A7B6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0.25  puntos</w:t>
                  </w:r>
                </w:p>
              </w:tc>
            </w:tr>
            <w:tr w:rsidR="00263805" w:rsidRPr="00263805" w14:paraId="33630E1D" w14:textId="77777777" w:rsidTr="008F1402">
              <w:trPr>
                <w:jc w:val="center"/>
              </w:trPr>
              <w:tc>
                <w:tcPr>
                  <w:tcW w:w="2362" w:type="dxa"/>
                  <w:vAlign w:val="center"/>
                </w:tcPr>
                <w:p w14:paraId="65CDBD8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Cuatro (4) proyectos</w:t>
                  </w:r>
                </w:p>
              </w:tc>
              <w:tc>
                <w:tcPr>
                  <w:tcW w:w="2000" w:type="dxa"/>
                </w:tcPr>
                <w:p w14:paraId="20ECB185"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0.21 puntos</w:t>
                  </w:r>
                </w:p>
              </w:tc>
            </w:tr>
            <w:tr w:rsidR="00263805" w:rsidRPr="00263805" w14:paraId="59967265" w14:textId="77777777" w:rsidTr="008F1402">
              <w:trPr>
                <w:jc w:val="center"/>
              </w:trPr>
              <w:tc>
                <w:tcPr>
                  <w:tcW w:w="2362" w:type="dxa"/>
                  <w:vAlign w:val="center"/>
                </w:tcPr>
                <w:p w14:paraId="7A213D5B"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Tres (3) proyectos </w:t>
                  </w:r>
                </w:p>
              </w:tc>
              <w:tc>
                <w:tcPr>
                  <w:tcW w:w="2000" w:type="dxa"/>
                </w:tcPr>
                <w:p w14:paraId="683BCF8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0.175 puntos</w:t>
                  </w:r>
                </w:p>
              </w:tc>
            </w:tr>
            <w:tr w:rsidR="00263805" w:rsidRPr="00263805" w14:paraId="61265AE9" w14:textId="77777777" w:rsidTr="008F1402">
              <w:trPr>
                <w:jc w:val="center"/>
              </w:trPr>
              <w:tc>
                <w:tcPr>
                  <w:tcW w:w="2362" w:type="dxa"/>
                  <w:vAlign w:val="center"/>
                </w:tcPr>
                <w:p w14:paraId="7BAF778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No presenta proyectos </w:t>
                  </w:r>
                </w:p>
              </w:tc>
              <w:tc>
                <w:tcPr>
                  <w:tcW w:w="2000" w:type="dxa"/>
                </w:tcPr>
                <w:p w14:paraId="1589C3B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177A7A28"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1C7364E1" w14:textId="77777777" w:rsidTr="008F1402">
              <w:trPr>
                <w:jc w:val="center"/>
              </w:trPr>
              <w:tc>
                <w:tcPr>
                  <w:tcW w:w="4362" w:type="dxa"/>
                  <w:gridSpan w:val="2"/>
                  <w:shd w:val="clear" w:color="auto" w:fill="CC0099"/>
                </w:tcPr>
                <w:p w14:paraId="50AD1E62"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lastRenderedPageBreak/>
                    <w:t>Director/a de arte (escenógrafa o escenógrafo)</w:t>
                  </w:r>
                </w:p>
              </w:tc>
            </w:tr>
            <w:tr w:rsidR="00263805" w:rsidRPr="00263805" w14:paraId="68998437" w14:textId="77777777" w:rsidTr="008F1402">
              <w:trPr>
                <w:jc w:val="center"/>
              </w:trPr>
              <w:tc>
                <w:tcPr>
                  <w:tcW w:w="2362" w:type="dxa"/>
                  <w:shd w:val="clear" w:color="auto" w:fill="CC0099"/>
                </w:tcPr>
                <w:p w14:paraId="11F1C5F6" w14:textId="77777777" w:rsidR="00263805" w:rsidRPr="00263805" w:rsidRDefault="00263805" w:rsidP="00263805">
                  <w:pPr>
                    <w:spacing w:after="160" w:line="259" w:lineRule="auto"/>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Número de proyectos</w:t>
                  </w:r>
                </w:p>
              </w:tc>
              <w:tc>
                <w:tcPr>
                  <w:tcW w:w="2000" w:type="dxa"/>
                  <w:shd w:val="clear" w:color="auto" w:fill="CC0099"/>
                </w:tcPr>
                <w:p w14:paraId="03442704" w14:textId="77777777" w:rsidR="00263805" w:rsidRPr="00263805" w:rsidRDefault="00263805" w:rsidP="00263805">
                  <w:pPr>
                    <w:spacing w:after="160" w:line="259" w:lineRule="auto"/>
                    <w:rPr>
                      <w:rFonts w:ascii="Arial" w:eastAsia="Arial" w:hAnsi="Arial" w:cs="Arial"/>
                      <w:b/>
                      <w:color w:val="FFFFFF"/>
                      <w:sz w:val="18"/>
                      <w:szCs w:val="18"/>
                      <w:lang w:val="es-ES" w:eastAsia="es-MX"/>
                    </w:rPr>
                  </w:pPr>
                  <w:r w:rsidRPr="00263805">
                    <w:rPr>
                      <w:rFonts w:ascii="Arial" w:eastAsia="Arial" w:hAnsi="Arial" w:cs="Arial"/>
                      <w:b/>
                      <w:color w:val="FFFFFF"/>
                      <w:sz w:val="18"/>
                      <w:szCs w:val="18"/>
                      <w:lang w:val="es-ES" w:eastAsia="es-MX"/>
                    </w:rPr>
                    <w:t>Puntos</w:t>
                  </w:r>
                </w:p>
              </w:tc>
            </w:tr>
            <w:tr w:rsidR="00263805" w:rsidRPr="00263805" w14:paraId="685E5CCC" w14:textId="77777777" w:rsidTr="008F1402">
              <w:trPr>
                <w:jc w:val="center"/>
              </w:trPr>
              <w:tc>
                <w:tcPr>
                  <w:tcW w:w="2362" w:type="dxa"/>
                  <w:vAlign w:val="center"/>
                </w:tcPr>
                <w:p w14:paraId="647221E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Cinco (5) proyectos</w:t>
                  </w:r>
                </w:p>
              </w:tc>
              <w:tc>
                <w:tcPr>
                  <w:tcW w:w="2000" w:type="dxa"/>
                </w:tcPr>
                <w:p w14:paraId="098C59D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0.25  puntos</w:t>
                  </w:r>
                </w:p>
              </w:tc>
            </w:tr>
            <w:tr w:rsidR="00263805" w:rsidRPr="00263805" w14:paraId="57147E19" w14:textId="77777777" w:rsidTr="008F1402">
              <w:trPr>
                <w:jc w:val="center"/>
              </w:trPr>
              <w:tc>
                <w:tcPr>
                  <w:tcW w:w="2362" w:type="dxa"/>
                  <w:vAlign w:val="center"/>
                </w:tcPr>
                <w:p w14:paraId="071AEEF5"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Cuatro (4) proyectos</w:t>
                  </w:r>
                </w:p>
              </w:tc>
              <w:tc>
                <w:tcPr>
                  <w:tcW w:w="2000" w:type="dxa"/>
                </w:tcPr>
                <w:p w14:paraId="2F4DCF3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0.21 puntos</w:t>
                  </w:r>
                </w:p>
              </w:tc>
            </w:tr>
            <w:tr w:rsidR="00263805" w:rsidRPr="00263805" w14:paraId="7498913E" w14:textId="77777777" w:rsidTr="008F1402">
              <w:trPr>
                <w:jc w:val="center"/>
              </w:trPr>
              <w:tc>
                <w:tcPr>
                  <w:tcW w:w="2362" w:type="dxa"/>
                  <w:vAlign w:val="center"/>
                </w:tcPr>
                <w:p w14:paraId="48367998"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Tres (3) proyectos </w:t>
                  </w:r>
                </w:p>
              </w:tc>
              <w:tc>
                <w:tcPr>
                  <w:tcW w:w="2000" w:type="dxa"/>
                </w:tcPr>
                <w:p w14:paraId="6CE3A75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0.175 puntos</w:t>
                  </w:r>
                </w:p>
              </w:tc>
            </w:tr>
            <w:tr w:rsidR="00263805" w:rsidRPr="00263805" w14:paraId="324D79F2" w14:textId="77777777" w:rsidTr="008F1402">
              <w:trPr>
                <w:jc w:val="center"/>
              </w:trPr>
              <w:tc>
                <w:tcPr>
                  <w:tcW w:w="2362" w:type="dxa"/>
                  <w:vAlign w:val="center"/>
                </w:tcPr>
                <w:p w14:paraId="1C08FE79"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No presenta proyectos </w:t>
                  </w:r>
                </w:p>
              </w:tc>
              <w:tc>
                <w:tcPr>
                  <w:tcW w:w="2000" w:type="dxa"/>
                </w:tcPr>
                <w:p w14:paraId="201720A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614BFE5F"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3B6A6AF6"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total de puntos a otorgar en el subrubro no excederá de 2.00 (dos) puntos.</w:t>
            </w:r>
          </w:p>
          <w:p w14:paraId="7C964125"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2B4E2A38"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u w:val="single"/>
                <w:lang w:val="es-ES" w:eastAsia="es-MX"/>
              </w:rPr>
              <w:t>REQUISITOS PARA LA ACREDITACIÓN DE DOMINIO DE HERRAMIENTAS RELACIONADAS AL SERVICIO:</w:t>
            </w:r>
          </w:p>
          <w:p w14:paraId="70B670E5"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2215F721"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Como ya se mencionó en el numeral 1.1.1. de la presente Tabla, se requiere que el o los currículums proporcionados incluyan datos de contactos que permitan verificar la información proporcionada, asimismo, </w:t>
            </w:r>
            <w:r w:rsidRPr="00263805">
              <w:rPr>
                <w:rFonts w:ascii="Arial" w:eastAsia="Calibri" w:hAnsi="Arial" w:cs="Arial"/>
                <w:b/>
                <w:sz w:val="18"/>
                <w:szCs w:val="18"/>
                <w:lang w:val="es-ES" w:eastAsia="es-MX"/>
              </w:rPr>
              <w:t>se requiere documentación probatoria que ayude a valorar el dominio de conocimientos o herramientas.</w:t>
            </w:r>
            <w:r w:rsidRPr="00263805">
              <w:rPr>
                <w:rFonts w:ascii="Arial" w:eastAsia="Calibri" w:hAnsi="Arial" w:cs="Arial"/>
                <w:sz w:val="18"/>
                <w:szCs w:val="18"/>
                <w:lang w:val="es-ES" w:eastAsia="es-MX"/>
              </w:rPr>
              <w:t xml:space="preserve"> Para llevar a cabo la valoración anterior, podrán presentarse alguno de los siguientes documentos:</w:t>
            </w:r>
          </w:p>
          <w:p w14:paraId="3FB6833B" w14:textId="77777777" w:rsidR="00263805" w:rsidRPr="00263805" w:rsidRDefault="00263805" w:rsidP="00263805">
            <w:pPr>
              <w:widowControl w:val="0"/>
              <w:numPr>
                <w:ilvl w:val="0"/>
                <w:numId w:val="111"/>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Título o tira de materias de alguna de las carreras técnicas, licenciaturas, ingenierías, especialidades o posgrados acreditados relacionados con el servicio solicitado;</w:t>
            </w:r>
          </w:p>
          <w:p w14:paraId="57D54AE5" w14:textId="77777777" w:rsidR="00263805" w:rsidRPr="00263805" w:rsidRDefault="00263805" w:rsidP="00263805">
            <w:pPr>
              <w:widowControl w:val="0"/>
              <w:numPr>
                <w:ilvl w:val="0"/>
                <w:numId w:val="111"/>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Diplomados o cursos realizados (proyectos de televisión, testigos relacionados con el servicio solicitado)</w:t>
            </w:r>
          </w:p>
          <w:p w14:paraId="2CA71294" w14:textId="77777777" w:rsidR="00263805" w:rsidRPr="00263805" w:rsidRDefault="00263805" w:rsidP="00263805">
            <w:pPr>
              <w:widowControl w:val="0"/>
              <w:numPr>
                <w:ilvl w:val="0"/>
                <w:numId w:val="111"/>
              </w:numPr>
              <w:spacing w:after="160" w:line="256" w:lineRule="auto"/>
              <w:contextualSpacing/>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Certificaciones para la acreditación de una herramienta relacionados con el servicio solicitado;</w:t>
            </w:r>
          </w:p>
          <w:p w14:paraId="20807403"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7AEF4C10"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IMPORTANTE:  La ausencia de alguno de los datos solicitados en el </w:t>
            </w:r>
            <w:r w:rsidRPr="00263805">
              <w:rPr>
                <w:rFonts w:ascii="Arial" w:eastAsia="Calibri" w:hAnsi="Arial" w:cs="Arial"/>
                <w:i/>
                <w:sz w:val="18"/>
                <w:szCs w:val="18"/>
                <w:lang w:val="es-ES" w:eastAsia="es-MX"/>
              </w:rPr>
              <w:t>curriculum vitae</w:t>
            </w:r>
            <w:r w:rsidRPr="00263805">
              <w:rPr>
                <w:rFonts w:ascii="Arial" w:eastAsia="Calibri" w:hAnsi="Arial" w:cs="Arial"/>
                <w:sz w:val="18"/>
                <w:szCs w:val="18"/>
                <w:lang w:val="es-ES" w:eastAsia="es-MX"/>
              </w:rPr>
              <w:t xml:space="preserve"> o la falta de documentos probatorios anteriormente descritos, serán causal suficiente para no acreditar los puntos correspondientes. </w:t>
            </w:r>
          </w:p>
          <w:p w14:paraId="4945EBC3"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1A726BB0"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 </w:t>
            </w:r>
            <w:r w:rsidRPr="00263805">
              <w:rPr>
                <w:rFonts w:ascii="Arial" w:eastAsia="Calibri" w:hAnsi="Arial" w:cs="Arial"/>
                <w:i/>
                <w:sz w:val="18"/>
                <w:szCs w:val="18"/>
                <w:lang w:val="es-ES" w:eastAsia="es-MX"/>
              </w:rPr>
              <w:t>El Instituto se reserva el derecho de verificar la veracidad de dicha información</w:t>
            </w:r>
            <w:r w:rsidRPr="00263805">
              <w:rPr>
                <w:rFonts w:ascii="Arial" w:eastAsia="Calibri" w:hAnsi="Arial" w:cs="Arial"/>
                <w:sz w:val="18"/>
                <w:szCs w:val="18"/>
                <w:lang w:val="es-ES" w:eastAsia="es-MX"/>
              </w:rPr>
              <w:t>.</w:t>
            </w:r>
          </w:p>
        </w:tc>
        <w:tc>
          <w:tcPr>
            <w:tcW w:w="1244" w:type="dxa"/>
            <w:tcBorders>
              <w:bottom w:val="single" w:sz="4" w:space="0" w:color="000000"/>
            </w:tcBorders>
            <w:shd w:val="clear" w:color="auto" w:fill="CD1482"/>
            <w:vAlign w:val="center"/>
          </w:tcPr>
          <w:p w14:paraId="3299FC3B"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2.00</w:t>
            </w:r>
          </w:p>
        </w:tc>
        <w:tc>
          <w:tcPr>
            <w:tcW w:w="1287" w:type="dxa"/>
          </w:tcPr>
          <w:p w14:paraId="586E2D3D"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3003EC33" w14:textId="77777777" w:rsidTr="00263805">
        <w:trPr>
          <w:jc w:val="center"/>
        </w:trPr>
        <w:tc>
          <w:tcPr>
            <w:tcW w:w="1039" w:type="dxa"/>
            <w:vAlign w:val="center"/>
          </w:tcPr>
          <w:p w14:paraId="0DFCD23C"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1.2</w:t>
            </w:r>
          </w:p>
        </w:tc>
        <w:tc>
          <w:tcPr>
            <w:tcW w:w="1566" w:type="dxa"/>
            <w:vAlign w:val="center"/>
          </w:tcPr>
          <w:p w14:paraId="371A1294" w14:textId="77777777" w:rsidR="00263805" w:rsidRPr="00263805" w:rsidRDefault="00263805" w:rsidP="00263805">
            <w:pPr>
              <w:spacing w:after="160" w:line="259" w:lineRule="auto"/>
              <w:jc w:val="center"/>
              <w:rPr>
                <w:rFonts w:ascii="Arial" w:eastAsia="Arial" w:hAnsi="Arial" w:cs="Arial"/>
                <w:sz w:val="18"/>
                <w:szCs w:val="18"/>
                <w:lang w:val="es-ES" w:eastAsia="es-MX"/>
              </w:rPr>
            </w:pPr>
            <w:bookmarkStart w:id="502" w:name="_heading=h.gjdgxs" w:colFirst="0" w:colLast="0"/>
            <w:bookmarkEnd w:id="502"/>
            <w:r w:rsidRPr="00263805">
              <w:rPr>
                <w:rFonts w:ascii="Arial" w:eastAsia="Arial" w:hAnsi="Arial" w:cs="Arial"/>
                <w:sz w:val="18"/>
                <w:szCs w:val="18"/>
                <w:lang w:val="es-ES" w:eastAsia="es-MX"/>
              </w:rPr>
              <w:t>Capacidad de los recursos económicos</w:t>
            </w:r>
          </w:p>
        </w:tc>
        <w:tc>
          <w:tcPr>
            <w:tcW w:w="5470" w:type="dxa"/>
          </w:tcPr>
          <w:p w14:paraId="7E4775E1"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acreditar su capacidad económica a fin de demostrar que cuenta con ingresos equivalentes de al menos 20% (veinte por ciento) del monto total de su oferta económica, conforme a lo que se establece en el artículo 57 fracción III, y 78 fracción I inciso b) de las POBALINES.</w:t>
            </w:r>
          </w:p>
          <w:p w14:paraId="168228D5"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1A654308"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lastRenderedPageBreak/>
              <w:t>Se entiende por monto total de su oferta al monto total antes de I.V.A. (Subtotal) ofertado por el licitante en su oferta económica conforme a las cantidades de referencia; dichas cantidades no implican un compromiso para el Instituto solo se utilizarán para efectos de evaluación.</w:t>
            </w:r>
          </w:p>
          <w:p w14:paraId="39C9409B"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78C044B6"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Para demostrar la capacidad económica, el LICITANTE deberá presentar la declaración fiscal anual del ejercicio fiscal 2022 con acuse de recibo y sello digital y la última declaración fiscal (enero 2024) provisional a que esté obligado del Impuesto Sobre la Renta; presentadas ante el Servicio de Administración Tributaria;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 3.9.15.de la Resolución Miscelánea Fiscal 2024.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0318E21F"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Se le otorgarán los diez (10.00) puntos al Licitante que acredite el mayor porcentaje de ingresos hasta del 20% (veinte por ciento) del monto total de su oferta económica contractual y al resto de los Licitantes se le asignarán los puntos de manera proporcional, realizando regla de 3.</w:t>
            </w:r>
          </w:p>
          <w:tbl>
            <w:tblPr>
              <w:tblStyle w:val="Tablaconcuadrcula115"/>
              <w:tblW w:w="0" w:type="auto"/>
              <w:tblLook w:val="04A0" w:firstRow="1" w:lastRow="0" w:firstColumn="1" w:lastColumn="0" w:noHBand="0" w:noVBand="1"/>
            </w:tblPr>
            <w:tblGrid>
              <w:gridCol w:w="2622"/>
              <w:gridCol w:w="2622"/>
            </w:tblGrid>
            <w:tr w:rsidR="00263805" w:rsidRPr="00263805" w14:paraId="7E3545B2" w14:textId="77777777" w:rsidTr="008F1402">
              <w:tc>
                <w:tcPr>
                  <w:tcW w:w="2622" w:type="dxa"/>
                </w:tcPr>
                <w:p w14:paraId="6CA7773B" w14:textId="77777777" w:rsidR="00263805" w:rsidRPr="00263805" w:rsidRDefault="00263805" w:rsidP="00263805">
                  <w:pPr>
                    <w:rPr>
                      <w:rFonts w:cs="Arial"/>
                      <w:sz w:val="18"/>
                      <w:szCs w:val="18"/>
                      <w:lang w:val="es-ES" w:eastAsia="es-MX"/>
                    </w:rPr>
                  </w:pPr>
                  <w:r w:rsidRPr="00263805">
                    <w:rPr>
                      <w:rFonts w:cs="Arial"/>
                      <w:sz w:val="18"/>
                      <w:szCs w:val="18"/>
                      <w:lang w:val="es-ES" w:eastAsia="es-MX"/>
                    </w:rPr>
                    <w:t>Se asignará el máximo de puntos al LICITANTE que acredite el mayor porcentaje de ingresos (máximo 20%), para el resto de los licitantes se aplicará regla de tres.</w:t>
                  </w:r>
                </w:p>
              </w:tc>
              <w:tc>
                <w:tcPr>
                  <w:tcW w:w="2622" w:type="dxa"/>
                </w:tcPr>
                <w:p w14:paraId="6F960692" w14:textId="77777777" w:rsidR="00263805" w:rsidRPr="00263805" w:rsidRDefault="00263805" w:rsidP="00263805">
                  <w:pPr>
                    <w:jc w:val="center"/>
                    <w:rPr>
                      <w:rFonts w:cs="Arial"/>
                      <w:b/>
                      <w:bCs/>
                      <w:sz w:val="18"/>
                      <w:szCs w:val="18"/>
                      <w:lang w:val="es-ES" w:eastAsia="es-MX"/>
                    </w:rPr>
                  </w:pPr>
                </w:p>
                <w:p w14:paraId="698714C9" w14:textId="77777777" w:rsidR="00263805" w:rsidRPr="00263805" w:rsidRDefault="00263805" w:rsidP="00263805">
                  <w:pPr>
                    <w:jc w:val="center"/>
                    <w:rPr>
                      <w:rFonts w:cs="Arial"/>
                      <w:b/>
                      <w:bCs/>
                      <w:sz w:val="18"/>
                      <w:szCs w:val="18"/>
                      <w:lang w:val="es-ES" w:eastAsia="es-MX"/>
                    </w:rPr>
                  </w:pPr>
                  <w:r w:rsidRPr="00263805">
                    <w:rPr>
                      <w:rFonts w:cs="Arial"/>
                      <w:b/>
                      <w:bCs/>
                      <w:sz w:val="18"/>
                      <w:szCs w:val="18"/>
                      <w:lang w:val="es-ES" w:eastAsia="es-MX"/>
                    </w:rPr>
                    <w:t>10.00 puntos</w:t>
                  </w:r>
                </w:p>
              </w:tc>
            </w:tr>
            <w:tr w:rsidR="00263805" w:rsidRPr="00263805" w14:paraId="4CEAC7D9" w14:textId="77777777" w:rsidTr="008F1402">
              <w:tc>
                <w:tcPr>
                  <w:tcW w:w="2622" w:type="dxa"/>
                </w:tcPr>
                <w:p w14:paraId="5CBFC655" w14:textId="77777777" w:rsidR="00263805" w:rsidRPr="00263805" w:rsidRDefault="00263805" w:rsidP="00263805">
                  <w:pPr>
                    <w:rPr>
                      <w:rFonts w:cs="Arial"/>
                      <w:sz w:val="18"/>
                      <w:szCs w:val="18"/>
                      <w:lang w:val="es-ES" w:eastAsia="es-MX"/>
                    </w:rPr>
                  </w:pPr>
                  <w:r w:rsidRPr="00263805">
                    <w:rPr>
                      <w:rFonts w:cs="Arial"/>
                      <w:sz w:val="18"/>
                      <w:szCs w:val="18"/>
                      <w:lang w:val="es-ES" w:eastAsia="es-MX"/>
                    </w:rPr>
                    <w:t>Acredita mínimo el 10% (diez por ciento) del monto total de su oferta económica.</w:t>
                  </w:r>
                </w:p>
              </w:tc>
              <w:tc>
                <w:tcPr>
                  <w:tcW w:w="2622" w:type="dxa"/>
                </w:tcPr>
                <w:p w14:paraId="442890B5" w14:textId="77777777" w:rsidR="00263805" w:rsidRPr="00263805" w:rsidRDefault="00263805" w:rsidP="00263805">
                  <w:pPr>
                    <w:jc w:val="center"/>
                    <w:rPr>
                      <w:rFonts w:cs="Arial"/>
                      <w:b/>
                      <w:bCs/>
                      <w:sz w:val="18"/>
                      <w:szCs w:val="18"/>
                      <w:lang w:val="es-ES" w:eastAsia="es-MX"/>
                    </w:rPr>
                  </w:pPr>
                </w:p>
                <w:p w14:paraId="634443D2" w14:textId="77777777" w:rsidR="00263805" w:rsidRPr="00263805" w:rsidRDefault="00263805" w:rsidP="00263805">
                  <w:pPr>
                    <w:jc w:val="center"/>
                    <w:rPr>
                      <w:rFonts w:cs="Arial"/>
                      <w:b/>
                      <w:bCs/>
                      <w:sz w:val="18"/>
                      <w:szCs w:val="18"/>
                      <w:lang w:val="es-ES" w:eastAsia="es-MX"/>
                    </w:rPr>
                  </w:pPr>
                  <w:r w:rsidRPr="00263805">
                    <w:rPr>
                      <w:rFonts w:cs="Arial"/>
                      <w:b/>
                      <w:bCs/>
                      <w:sz w:val="18"/>
                      <w:szCs w:val="18"/>
                      <w:lang w:val="es-ES" w:eastAsia="es-MX"/>
                    </w:rPr>
                    <w:t>7.00 puntos</w:t>
                  </w:r>
                </w:p>
              </w:tc>
            </w:tr>
          </w:tbl>
          <w:p w14:paraId="6601B3A2"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6A554BF4"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Total, de puntos a obtener en este Subrubro 10.00 puntos</w:t>
            </w:r>
          </w:p>
        </w:tc>
        <w:tc>
          <w:tcPr>
            <w:tcW w:w="1244" w:type="dxa"/>
            <w:tcBorders>
              <w:bottom w:val="single" w:sz="4" w:space="0" w:color="000000"/>
            </w:tcBorders>
            <w:shd w:val="clear" w:color="auto" w:fill="CD1482"/>
            <w:vAlign w:val="center"/>
          </w:tcPr>
          <w:p w14:paraId="654FC460"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10.00</w:t>
            </w:r>
          </w:p>
        </w:tc>
        <w:tc>
          <w:tcPr>
            <w:tcW w:w="1287" w:type="dxa"/>
          </w:tcPr>
          <w:p w14:paraId="402D96EE"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27049FA2" w14:textId="77777777" w:rsidTr="00263805">
        <w:trPr>
          <w:jc w:val="center"/>
        </w:trPr>
        <w:tc>
          <w:tcPr>
            <w:tcW w:w="1039" w:type="dxa"/>
            <w:vAlign w:val="center"/>
          </w:tcPr>
          <w:p w14:paraId="21891BCC"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1.3</w:t>
            </w:r>
          </w:p>
        </w:tc>
        <w:tc>
          <w:tcPr>
            <w:tcW w:w="1566" w:type="dxa"/>
            <w:vAlign w:val="center"/>
          </w:tcPr>
          <w:p w14:paraId="23FC2E96"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Participación de personas en situación de discapacidad</w:t>
            </w:r>
          </w:p>
        </w:tc>
        <w:tc>
          <w:tcPr>
            <w:tcW w:w="5470" w:type="dxa"/>
          </w:tcPr>
          <w:p w14:paraId="1C94034A"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acreditar que cuenta con personal en situación de discapacidad.</w:t>
            </w:r>
          </w:p>
          <w:p w14:paraId="754EFCB4" w14:textId="77777777" w:rsidR="00263805" w:rsidRPr="00263805" w:rsidRDefault="00263805" w:rsidP="00263805">
            <w:pPr>
              <w:spacing w:after="160" w:line="259" w:lineRule="auto"/>
              <w:rPr>
                <w:rFonts w:ascii="Arial" w:eastAsia="Arial" w:hAnsi="Arial" w:cs="Arial"/>
                <w:sz w:val="18"/>
                <w:szCs w:val="18"/>
                <w:lang w:val="es-ES" w:eastAsia="es-MX"/>
              </w:rPr>
            </w:pPr>
          </w:p>
          <w:tbl>
            <w:tblPr>
              <w:tblW w:w="5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662"/>
              <w:gridCol w:w="1357"/>
            </w:tblGrid>
            <w:tr w:rsidR="00263805" w:rsidRPr="00263805" w14:paraId="036CBC5B" w14:textId="77777777" w:rsidTr="008F1402">
              <w:tc>
                <w:tcPr>
                  <w:tcW w:w="3662" w:type="dxa"/>
                </w:tcPr>
                <w:p w14:paraId="724188E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Cuenta con personal en situación de discapacidad</w:t>
                  </w:r>
                </w:p>
              </w:tc>
              <w:tc>
                <w:tcPr>
                  <w:tcW w:w="1357" w:type="dxa"/>
                </w:tcPr>
                <w:p w14:paraId="572D6446"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0.25 puntos</w:t>
                  </w:r>
                </w:p>
              </w:tc>
            </w:tr>
            <w:tr w:rsidR="00263805" w:rsidRPr="00263805" w14:paraId="22F0EA41" w14:textId="77777777" w:rsidTr="008F1402">
              <w:tc>
                <w:tcPr>
                  <w:tcW w:w="3662" w:type="dxa"/>
                </w:tcPr>
                <w:p w14:paraId="7D82AA4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No cuenta con personal en situación de discapacidad</w:t>
                  </w:r>
                </w:p>
              </w:tc>
              <w:tc>
                <w:tcPr>
                  <w:tcW w:w="1357" w:type="dxa"/>
                </w:tcPr>
                <w:p w14:paraId="18CA462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0F579509" w14:textId="77777777" w:rsidR="00263805" w:rsidRPr="00263805" w:rsidRDefault="00263805" w:rsidP="00263805">
            <w:pPr>
              <w:spacing w:after="160" w:line="259" w:lineRule="auto"/>
              <w:rPr>
                <w:rFonts w:ascii="Arial" w:eastAsia="Arial" w:hAnsi="Arial" w:cs="Arial"/>
                <w:sz w:val="18"/>
                <w:szCs w:val="18"/>
                <w:lang w:val="es-ES" w:eastAsia="es-MX"/>
              </w:rPr>
            </w:pPr>
          </w:p>
          <w:p w14:paraId="2DFD3072"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De conformidad con el artículo 15 del Reglamento del Instituto Nacional Electoral en Materia de Adquisiciones, Arrendamientos </w:t>
            </w:r>
            <w:r w:rsidRPr="00263805">
              <w:rPr>
                <w:rFonts w:ascii="Arial" w:eastAsia="Arial" w:hAnsi="Arial" w:cs="Arial"/>
                <w:sz w:val="18"/>
                <w:szCs w:val="18"/>
                <w:lang w:val="es-ES" w:eastAsia="es-MX"/>
              </w:rPr>
              <w:lastRenderedPageBreak/>
              <w:t>de Bienes Muebles y Servicios, se otorgará 0.25 (punto veinticinco)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misma que se comprobará con el aviso de alta al régimen obligatorio del Instituto Mexicano del Seguro Social.</w:t>
            </w:r>
          </w:p>
        </w:tc>
        <w:tc>
          <w:tcPr>
            <w:tcW w:w="1244" w:type="dxa"/>
            <w:tcBorders>
              <w:bottom w:val="single" w:sz="4" w:space="0" w:color="000000"/>
            </w:tcBorders>
            <w:shd w:val="clear" w:color="auto" w:fill="CD1482"/>
            <w:vAlign w:val="center"/>
          </w:tcPr>
          <w:p w14:paraId="65384567"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0.25</w:t>
            </w:r>
          </w:p>
        </w:tc>
        <w:tc>
          <w:tcPr>
            <w:tcW w:w="1287" w:type="dxa"/>
          </w:tcPr>
          <w:p w14:paraId="3ACB5EE7"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772CBD89" w14:textId="77777777" w:rsidTr="00263805">
        <w:trPr>
          <w:jc w:val="center"/>
        </w:trPr>
        <w:tc>
          <w:tcPr>
            <w:tcW w:w="1039" w:type="dxa"/>
            <w:tcBorders>
              <w:bottom w:val="single" w:sz="4" w:space="0" w:color="000000"/>
            </w:tcBorders>
            <w:vAlign w:val="center"/>
          </w:tcPr>
          <w:p w14:paraId="776CC9EA"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1.4</w:t>
            </w:r>
          </w:p>
        </w:tc>
        <w:tc>
          <w:tcPr>
            <w:tcW w:w="1566" w:type="dxa"/>
            <w:tcBorders>
              <w:bottom w:val="single" w:sz="4" w:space="0" w:color="000000"/>
            </w:tcBorders>
            <w:vAlign w:val="center"/>
          </w:tcPr>
          <w:p w14:paraId="238AFB76"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Participación de MIPYMES que produzcan bienes con innovación tecnológica relacionados directamente con la prestación del servicio solicitado.</w:t>
            </w:r>
          </w:p>
        </w:tc>
        <w:tc>
          <w:tcPr>
            <w:tcW w:w="5470" w:type="dxa"/>
            <w:tcBorders>
              <w:bottom w:val="single" w:sz="4" w:space="0" w:color="000000"/>
            </w:tcBorders>
            <w:vAlign w:val="center"/>
          </w:tcPr>
          <w:p w14:paraId="25DDB59C"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con el cual se entregó la patente, registro o autorización correspondiente. </w:t>
            </w:r>
          </w:p>
          <w:p w14:paraId="458CF00C"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Asimismo, se otorgará a las MIPYMES nacionales que produzcan bienes con innovación tecnológica que tengan registrados ante el Instituto Mexicano de la Propiedad Industrial, bajo la modalidad de patentes, modelos de utilidad, diseños industriales y esquemas de trabajo de circuitos integrados, para lo cual, deberán exhibir copia simple del certificado correspondiente.</w:t>
            </w:r>
          </w:p>
          <w:p w14:paraId="4AE1D60C" w14:textId="77777777" w:rsidR="00263805" w:rsidRPr="00263805" w:rsidRDefault="00263805" w:rsidP="00263805">
            <w:pPr>
              <w:spacing w:after="160" w:line="259" w:lineRule="auto"/>
              <w:jc w:val="both"/>
              <w:rPr>
                <w:rFonts w:ascii="Arial" w:eastAsia="Calibri" w:hAnsi="Arial" w:cs="Arial"/>
                <w:sz w:val="18"/>
                <w:szCs w:val="18"/>
                <w:lang w:val="es-ES" w:eastAsia="es-MX"/>
              </w:rPr>
            </w:pPr>
          </w:p>
          <w:tbl>
            <w:tblPr>
              <w:tblW w:w="45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19"/>
              <w:gridCol w:w="1387"/>
            </w:tblGrid>
            <w:tr w:rsidR="00263805" w:rsidRPr="00263805" w14:paraId="255EA231" w14:textId="77777777" w:rsidTr="008F1402">
              <w:trPr>
                <w:trHeight w:val="80"/>
                <w:jc w:val="center"/>
              </w:trPr>
              <w:tc>
                <w:tcPr>
                  <w:tcW w:w="3119" w:type="dxa"/>
                </w:tcPr>
                <w:p w14:paraId="54DD7475"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Acredita Participación MIPYMES</w:t>
                  </w:r>
                </w:p>
              </w:tc>
              <w:tc>
                <w:tcPr>
                  <w:tcW w:w="1387" w:type="dxa"/>
                </w:tcPr>
                <w:p w14:paraId="4EC98E23"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0.25 puntos</w:t>
                  </w:r>
                </w:p>
              </w:tc>
            </w:tr>
            <w:tr w:rsidR="00263805" w:rsidRPr="00263805" w14:paraId="703FE2EA" w14:textId="77777777" w:rsidTr="008F1402">
              <w:trPr>
                <w:trHeight w:val="42"/>
                <w:jc w:val="center"/>
              </w:trPr>
              <w:tc>
                <w:tcPr>
                  <w:tcW w:w="3119" w:type="dxa"/>
                </w:tcPr>
                <w:p w14:paraId="3A810499"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No acredita</w:t>
                  </w:r>
                </w:p>
              </w:tc>
              <w:tc>
                <w:tcPr>
                  <w:tcW w:w="1387" w:type="dxa"/>
                </w:tcPr>
                <w:p w14:paraId="029A3069"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5DF122BE" w14:textId="77777777" w:rsidR="00263805" w:rsidRPr="00263805" w:rsidRDefault="00263805" w:rsidP="00263805">
            <w:pPr>
              <w:spacing w:after="160" w:line="259" w:lineRule="auto"/>
              <w:rPr>
                <w:rFonts w:ascii="Arial" w:eastAsia="Arial" w:hAnsi="Arial" w:cs="Arial"/>
                <w:sz w:val="18"/>
                <w:szCs w:val="18"/>
                <w:lang w:val="es-ES" w:eastAsia="es-MX"/>
              </w:rPr>
            </w:pPr>
          </w:p>
          <w:p w14:paraId="06CECDFC"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total de puntos a otorgar en el subrubro no excederá de 0.25 (punto veinticinco) puntos.</w:t>
            </w:r>
          </w:p>
        </w:tc>
        <w:tc>
          <w:tcPr>
            <w:tcW w:w="1244" w:type="dxa"/>
            <w:tcBorders>
              <w:bottom w:val="single" w:sz="4" w:space="0" w:color="000000"/>
            </w:tcBorders>
            <w:shd w:val="clear" w:color="auto" w:fill="CD1482"/>
            <w:vAlign w:val="center"/>
          </w:tcPr>
          <w:p w14:paraId="46C0F2CB"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0.25</w:t>
            </w:r>
          </w:p>
        </w:tc>
        <w:tc>
          <w:tcPr>
            <w:tcW w:w="1287" w:type="dxa"/>
            <w:tcBorders>
              <w:bottom w:val="single" w:sz="4" w:space="0" w:color="000000"/>
            </w:tcBorders>
          </w:tcPr>
          <w:p w14:paraId="732F4310"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39962E19" w14:textId="77777777" w:rsidTr="00263805">
        <w:trPr>
          <w:jc w:val="center"/>
        </w:trPr>
        <w:tc>
          <w:tcPr>
            <w:tcW w:w="1039" w:type="dxa"/>
            <w:tcBorders>
              <w:bottom w:val="single" w:sz="4" w:space="0" w:color="000000"/>
            </w:tcBorders>
            <w:vAlign w:val="center"/>
          </w:tcPr>
          <w:p w14:paraId="0A703360"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1.5</w:t>
            </w:r>
          </w:p>
        </w:tc>
        <w:tc>
          <w:tcPr>
            <w:tcW w:w="1566" w:type="dxa"/>
            <w:tcBorders>
              <w:bottom w:val="single" w:sz="4" w:space="0" w:color="000000"/>
            </w:tcBorders>
            <w:vAlign w:val="center"/>
          </w:tcPr>
          <w:p w14:paraId="0D6F8E12"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Calibri" w:hAnsi="Arial" w:cs="Arial"/>
                <w:sz w:val="18"/>
                <w:szCs w:val="18"/>
                <w:lang w:val="es-ES" w:eastAsia="es-MX"/>
              </w:rPr>
              <w:t xml:space="preserve">Participación de empresas que hayan aplicado </w:t>
            </w:r>
            <w:r w:rsidRPr="00263805">
              <w:rPr>
                <w:rFonts w:ascii="Arial" w:eastAsia="Arial" w:hAnsi="Arial" w:cs="Arial"/>
                <w:color w:val="000000"/>
                <w:sz w:val="18"/>
                <w:szCs w:val="18"/>
                <w:lang w:val="es-ES" w:eastAsia="es-MX"/>
              </w:rPr>
              <w:t>Políticas y prácticas de igualdad de género</w:t>
            </w:r>
          </w:p>
        </w:tc>
        <w:tc>
          <w:tcPr>
            <w:tcW w:w="5470" w:type="dxa"/>
            <w:tcBorders>
              <w:bottom w:val="single" w:sz="4" w:space="0" w:color="000000"/>
            </w:tcBorders>
            <w:vAlign w:val="center"/>
          </w:tcPr>
          <w:p w14:paraId="0BA9F1C1" w14:textId="77777777" w:rsidR="00263805" w:rsidRPr="00263805" w:rsidRDefault="00263805" w:rsidP="00263805">
            <w:pP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Se otorgarán puntos a las empresas que hayan aplicado políticas y prácticas de igualdad de género, conforme a la certificación correspondiente emitida por las autoridades y organismos facultados para tal efecto.</w:t>
            </w:r>
          </w:p>
          <w:p w14:paraId="11AC28D9" w14:textId="77777777" w:rsidR="00263805" w:rsidRPr="00263805" w:rsidRDefault="00263805" w:rsidP="00263805">
            <w:pPr>
              <w:spacing w:after="160" w:line="259" w:lineRule="auto"/>
              <w:rPr>
                <w:rFonts w:ascii="Arial" w:eastAsia="Arial" w:hAnsi="Arial" w:cs="Arial"/>
                <w:color w:val="000000"/>
                <w:sz w:val="18"/>
                <w:szCs w:val="18"/>
                <w:lang w:val="es-ES" w:eastAsia="es-MX"/>
              </w:rPr>
            </w:pPr>
          </w:p>
          <w:tbl>
            <w:tblPr>
              <w:tblW w:w="43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977"/>
              <w:gridCol w:w="1387"/>
            </w:tblGrid>
            <w:tr w:rsidR="00263805" w:rsidRPr="00263805" w14:paraId="60ED6869" w14:textId="77777777" w:rsidTr="008F1402">
              <w:trPr>
                <w:trHeight w:val="503"/>
                <w:jc w:val="center"/>
              </w:trPr>
              <w:tc>
                <w:tcPr>
                  <w:tcW w:w="2977" w:type="dxa"/>
                </w:tcPr>
                <w:p w14:paraId="14A7B4FF" w14:textId="77777777" w:rsidR="00263805" w:rsidRPr="00263805" w:rsidRDefault="00263805" w:rsidP="00263805">
                  <w:pPr>
                    <w:spacing w:after="200" w:line="276" w:lineRule="auto"/>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Acredita políticas y prácticas de igualdad de género</w:t>
                  </w:r>
                </w:p>
              </w:tc>
              <w:tc>
                <w:tcPr>
                  <w:tcW w:w="1387" w:type="dxa"/>
                </w:tcPr>
                <w:p w14:paraId="00D75BE7" w14:textId="77777777" w:rsidR="00263805" w:rsidRPr="00263805" w:rsidRDefault="00263805" w:rsidP="00263805">
                  <w:pPr>
                    <w:spacing w:after="200" w:line="276" w:lineRule="auto"/>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0.50 puntos</w:t>
                  </w:r>
                </w:p>
              </w:tc>
            </w:tr>
            <w:tr w:rsidR="00263805" w:rsidRPr="00263805" w14:paraId="3FFB577B" w14:textId="77777777" w:rsidTr="008F1402">
              <w:trPr>
                <w:trHeight w:val="330"/>
                <w:jc w:val="center"/>
              </w:trPr>
              <w:tc>
                <w:tcPr>
                  <w:tcW w:w="2977" w:type="dxa"/>
                </w:tcPr>
                <w:p w14:paraId="0ECB6688" w14:textId="77777777" w:rsidR="00263805" w:rsidRPr="00263805" w:rsidRDefault="00263805" w:rsidP="00263805">
                  <w:pPr>
                    <w:spacing w:after="200" w:line="276" w:lineRule="auto"/>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No acredita</w:t>
                  </w:r>
                </w:p>
              </w:tc>
              <w:tc>
                <w:tcPr>
                  <w:tcW w:w="1387" w:type="dxa"/>
                </w:tcPr>
                <w:p w14:paraId="2C291AF1" w14:textId="77777777" w:rsidR="00263805" w:rsidRPr="00263805" w:rsidRDefault="00263805" w:rsidP="00263805">
                  <w:pPr>
                    <w:spacing w:after="200" w:line="276" w:lineRule="auto"/>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0.00 puntos</w:t>
                  </w:r>
                </w:p>
              </w:tc>
            </w:tr>
          </w:tbl>
          <w:p w14:paraId="2857F1E9" w14:textId="77777777" w:rsidR="00263805" w:rsidRPr="00263805" w:rsidRDefault="00263805" w:rsidP="00263805">
            <w:pPr>
              <w:spacing w:after="160" w:line="259" w:lineRule="auto"/>
              <w:rPr>
                <w:rFonts w:ascii="Arial" w:eastAsia="Arial" w:hAnsi="Arial" w:cs="Arial"/>
                <w:color w:val="000000"/>
                <w:sz w:val="18"/>
                <w:szCs w:val="18"/>
                <w:lang w:val="es-ES" w:eastAsia="es-MX"/>
              </w:rPr>
            </w:pPr>
          </w:p>
          <w:p w14:paraId="50E84485" w14:textId="77777777" w:rsidR="00263805" w:rsidRPr="00263805" w:rsidRDefault="00263805" w:rsidP="00263805">
            <w:pPr>
              <w:spacing w:after="160" w:line="259" w:lineRule="auto"/>
              <w:rPr>
                <w:rFonts w:ascii="Arial" w:eastAsia="Arial" w:hAnsi="Arial" w:cs="Arial"/>
                <w:color w:val="000000"/>
                <w:sz w:val="18"/>
                <w:szCs w:val="18"/>
                <w:lang w:val="es-ES" w:eastAsia="es-MX"/>
              </w:rPr>
            </w:pPr>
            <w:r w:rsidRPr="00263805">
              <w:rPr>
                <w:rFonts w:ascii="Arial" w:eastAsia="Calibri" w:hAnsi="Arial" w:cs="Arial"/>
                <w:sz w:val="18"/>
                <w:szCs w:val="18"/>
                <w:lang w:val="es-ES" w:eastAsia="es-MX"/>
              </w:rPr>
              <w:t>De conformidad con el artículo 15 del Reglamento del Instituto Nacional Electoral en Materia de Adquisiciones, Arrendamientos de Bienes Muebles y Servicios, se otorgarán puntos</w:t>
            </w:r>
            <w:r w:rsidRPr="00263805">
              <w:rPr>
                <w:rFonts w:ascii="Arial" w:eastAsia="Calibri" w:hAnsi="Arial" w:cs="Arial"/>
                <w:sz w:val="18"/>
                <w:szCs w:val="18"/>
                <w:lang w:val="es-ES" w:eastAsia="en-US"/>
              </w:rPr>
              <w:t xml:space="preserve"> a las empresas que hayan aplicado políticas y prácticas de igualdad de género, conforme a la certificación correspondiente emitida por las autoridades y organismos facultados para tal efecto.</w:t>
            </w:r>
          </w:p>
          <w:p w14:paraId="79998A1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color w:val="000000"/>
                <w:sz w:val="18"/>
                <w:szCs w:val="18"/>
                <w:lang w:val="es-ES" w:eastAsia="es-MX"/>
              </w:rPr>
              <w:lastRenderedPageBreak/>
              <w:t>El total de puntos a otorgar en el subrubro no excederá de 0.50 (punto cincuenta) puntos.</w:t>
            </w:r>
          </w:p>
        </w:tc>
        <w:tc>
          <w:tcPr>
            <w:tcW w:w="1244" w:type="dxa"/>
            <w:tcBorders>
              <w:bottom w:val="single" w:sz="4" w:space="0" w:color="000000"/>
            </w:tcBorders>
            <w:shd w:val="clear" w:color="auto" w:fill="CD1482"/>
            <w:vAlign w:val="center"/>
          </w:tcPr>
          <w:p w14:paraId="12538427"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0.50</w:t>
            </w:r>
          </w:p>
        </w:tc>
        <w:tc>
          <w:tcPr>
            <w:tcW w:w="1287" w:type="dxa"/>
            <w:tcBorders>
              <w:bottom w:val="single" w:sz="4" w:space="0" w:color="000000"/>
            </w:tcBorders>
          </w:tcPr>
          <w:p w14:paraId="29017FF2"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363B5863" w14:textId="77777777" w:rsidTr="00263805">
        <w:trPr>
          <w:jc w:val="center"/>
        </w:trPr>
        <w:tc>
          <w:tcPr>
            <w:tcW w:w="1039" w:type="dxa"/>
            <w:vMerge w:val="restart"/>
            <w:shd w:val="clear" w:color="auto" w:fill="BFBFBF"/>
            <w:vAlign w:val="center"/>
          </w:tcPr>
          <w:p w14:paraId="51733DFD"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Rubro 2</w:t>
            </w:r>
          </w:p>
        </w:tc>
        <w:tc>
          <w:tcPr>
            <w:tcW w:w="7036" w:type="dxa"/>
            <w:gridSpan w:val="2"/>
            <w:tcBorders>
              <w:bottom w:val="single" w:sz="4" w:space="0" w:color="000000"/>
            </w:tcBorders>
            <w:shd w:val="clear" w:color="auto" w:fill="BFBFBF"/>
          </w:tcPr>
          <w:p w14:paraId="4D1DE2A2"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Experiencia y especialidad del licitante</w:t>
            </w:r>
          </w:p>
        </w:tc>
        <w:tc>
          <w:tcPr>
            <w:tcW w:w="2531" w:type="dxa"/>
            <w:gridSpan w:val="2"/>
            <w:tcBorders>
              <w:bottom w:val="single" w:sz="4" w:space="0" w:color="000000"/>
            </w:tcBorders>
            <w:shd w:val="clear" w:color="auto" w:fill="CD1482"/>
          </w:tcPr>
          <w:p w14:paraId="0E8C44E2"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sz w:val="18"/>
                <w:szCs w:val="18"/>
                <w:lang w:val="es-ES" w:eastAsia="es-MX"/>
              </w:rPr>
              <w:t>18.00 puntos</w:t>
            </w:r>
          </w:p>
        </w:tc>
      </w:tr>
      <w:tr w:rsidR="00263805" w:rsidRPr="00263805" w14:paraId="387FDA63" w14:textId="77777777" w:rsidTr="00263805">
        <w:trPr>
          <w:jc w:val="center"/>
        </w:trPr>
        <w:tc>
          <w:tcPr>
            <w:tcW w:w="1039" w:type="dxa"/>
            <w:vMerge/>
            <w:vAlign w:val="center"/>
          </w:tcPr>
          <w:p w14:paraId="1DBA8FFB" w14:textId="77777777" w:rsidR="00263805" w:rsidRPr="00263805" w:rsidRDefault="00263805" w:rsidP="00263805">
            <w:pPr>
              <w:widowControl w:val="0"/>
              <w:pBdr>
                <w:top w:val="nil"/>
                <w:left w:val="nil"/>
                <w:bottom w:val="nil"/>
                <w:right w:val="nil"/>
                <w:between w:val="nil"/>
              </w:pBdr>
              <w:spacing w:after="160" w:line="276" w:lineRule="auto"/>
              <w:rPr>
                <w:rFonts w:ascii="Arial" w:eastAsia="Arial" w:hAnsi="Arial" w:cs="Arial"/>
                <w:b/>
                <w:color w:val="FFFFFF"/>
                <w:sz w:val="18"/>
                <w:szCs w:val="18"/>
                <w:lang w:val="es-ES" w:eastAsia="es-MX"/>
              </w:rPr>
            </w:pPr>
          </w:p>
        </w:tc>
        <w:tc>
          <w:tcPr>
            <w:tcW w:w="9567" w:type="dxa"/>
            <w:gridSpan w:val="4"/>
            <w:shd w:val="clear" w:color="auto" w:fill="BFBFBF"/>
          </w:tcPr>
          <w:p w14:paraId="193244A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Contratos del servicio de la misma naturaleza del que se pretende contratar que el Licitante acredite haber realizado.</w:t>
            </w:r>
          </w:p>
        </w:tc>
      </w:tr>
      <w:tr w:rsidR="00263805" w:rsidRPr="00263805" w14:paraId="233CA946" w14:textId="77777777" w:rsidTr="00263805">
        <w:trPr>
          <w:jc w:val="center"/>
        </w:trPr>
        <w:tc>
          <w:tcPr>
            <w:tcW w:w="1039" w:type="dxa"/>
            <w:vAlign w:val="center"/>
          </w:tcPr>
          <w:p w14:paraId="1BE9D225"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Subrubro</w:t>
            </w:r>
          </w:p>
        </w:tc>
        <w:tc>
          <w:tcPr>
            <w:tcW w:w="1566" w:type="dxa"/>
            <w:vAlign w:val="center"/>
          </w:tcPr>
          <w:p w14:paraId="742FA889"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Concepto</w:t>
            </w:r>
          </w:p>
        </w:tc>
        <w:tc>
          <w:tcPr>
            <w:tcW w:w="5470" w:type="dxa"/>
            <w:vAlign w:val="center"/>
          </w:tcPr>
          <w:p w14:paraId="63617A77"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Forma de evaluación</w:t>
            </w:r>
          </w:p>
        </w:tc>
        <w:tc>
          <w:tcPr>
            <w:tcW w:w="1244" w:type="dxa"/>
            <w:tcBorders>
              <w:bottom w:val="single" w:sz="4" w:space="0" w:color="000000"/>
            </w:tcBorders>
            <w:vAlign w:val="center"/>
          </w:tcPr>
          <w:p w14:paraId="2DA41A3F"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Puntos esperados</w:t>
            </w:r>
          </w:p>
        </w:tc>
        <w:tc>
          <w:tcPr>
            <w:tcW w:w="1287" w:type="dxa"/>
            <w:vAlign w:val="center"/>
          </w:tcPr>
          <w:p w14:paraId="0B8FB5C3"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Porcentaje asignado</w:t>
            </w:r>
          </w:p>
        </w:tc>
      </w:tr>
      <w:tr w:rsidR="00263805" w:rsidRPr="00263805" w14:paraId="6ABF62EB" w14:textId="77777777" w:rsidTr="00263805">
        <w:trPr>
          <w:jc w:val="center"/>
        </w:trPr>
        <w:tc>
          <w:tcPr>
            <w:tcW w:w="1039" w:type="dxa"/>
            <w:tcBorders>
              <w:bottom w:val="single" w:sz="4" w:space="0" w:color="000000"/>
            </w:tcBorders>
            <w:vAlign w:val="center"/>
          </w:tcPr>
          <w:p w14:paraId="69369514"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2.1</w:t>
            </w:r>
          </w:p>
        </w:tc>
        <w:tc>
          <w:tcPr>
            <w:tcW w:w="1566" w:type="dxa"/>
            <w:tcBorders>
              <w:bottom w:val="single" w:sz="4" w:space="0" w:color="000000"/>
            </w:tcBorders>
            <w:vAlign w:val="center"/>
          </w:tcPr>
          <w:p w14:paraId="6E021860"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Experiencia y Especialidad del licitante</w:t>
            </w:r>
          </w:p>
        </w:tc>
        <w:tc>
          <w:tcPr>
            <w:tcW w:w="5470" w:type="dxa"/>
            <w:tcBorders>
              <w:bottom w:val="single" w:sz="4" w:space="0" w:color="000000"/>
            </w:tcBorders>
          </w:tcPr>
          <w:p w14:paraId="616DFB3B"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acreditar su experiencia y especialidad en la prestación de servicios de la misma naturaleza (producción de programas de televisión), para lo cual deberá presentar mínimo uno (1) y máximo cinco (5) contratos, pedidos contrato, órdenes de servicio, o cualquier documento  que compruebe que el Licitante ha prestado servicios similares, celebrados con el sector público o privado en los últimos cinco (5) años, hasta la fecha de entrega de las propuestas, los cuales deberán especificar, al menos, la información inherente al objeto de la contratación, la vigencia del servicio, con quién se formalizó y firmado por las partes. Si la documentación presentada señala que contiene Anexos, el Licitante deberá incluirlos, de lo contrario, el contrato, pedido contrato, orden de servicio o cualquier documento con el que el Licitante compruebe que ha prestado servicios similares correspondiente no será susceptible de asignación de puntos.</w:t>
            </w:r>
          </w:p>
          <w:p w14:paraId="534BF70D" w14:textId="77777777" w:rsidR="00263805" w:rsidRPr="00263805" w:rsidRDefault="00263805" w:rsidP="00263805">
            <w:pPr>
              <w:spacing w:after="160" w:line="259" w:lineRule="auto"/>
              <w:jc w:val="both"/>
              <w:rPr>
                <w:rFonts w:ascii="Arial" w:eastAsia="Arial" w:hAnsi="Arial" w:cs="Arial"/>
                <w:color w:val="000000"/>
                <w:sz w:val="18"/>
                <w:szCs w:val="18"/>
                <w:lang w:val="es-ES" w:eastAsia="es-MX"/>
              </w:rPr>
            </w:pPr>
          </w:p>
          <w:p w14:paraId="245187CA"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proporcionar información de contactos que incluyan nombres, cargos, teléfonos y correo electrónico, para validar el servicio de cada contrato, pedido contrato, orden de servicio o cualquier documento que compruebe que el Licitante ha prestado servicios similares.</w:t>
            </w:r>
          </w:p>
          <w:p w14:paraId="66D31098"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4A308A9C"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De no contar con dicha información EL LICITANTE no será susceptible de asignación de puntos en este subrubro.</w:t>
            </w:r>
          </w:p>
          <w:p w14:paraId="43425205"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6251715E"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En caso de que el LICITANTE presente más contratos, pedidos contrato, órdenes de servicio, o cualquier documento que compruebe que el Licitante ha prestado servicios similares, solo se considerarán los 5 (cinco) primeros que correspondan, se tomarán en cuenta los números de folio consecutivos u orden en que se presente la proposición.</w:t>
            </w:r>
          </w:p>
          <w:p w14:paraId="6976FE09"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14FC85C6"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ESPECIALIDAD</w:t>
            </w:r>
          </w:p>
          <w:p w14:paraId="36A4C2FD"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Se otorgarán un máximo de 9.00 (nueve) puntos al licitante que acredite el mayor número de contratos, pedidos contratos y órdenes de servicio que compruebe que el Licitante ha prestado servicios similares celebrados que cumplan con las características señaladas en el presente subrubro. El límite máximo de contratos, pedidos contratos, órdenes de servicio, o cualquier documento que </w:t>
            </w:r>
            <w:r w:rsidRPr="00263805">
              <w:rPr>
                <w:rFonts w:ascii="Arial" w:eastAsia="Arial" w:hAnsi="Arial" w:cs="Arial"/>
                <w:sz w:val="18"/>
                <w:szCs w:val="18"/>
                <w:lang w:val="es-ES" w:eastAsia="es-MX"/>
              </w:rPr>
              <w:lastRenderedPageBreak/>
              <w:t>compruebe que el Licitante ha prestado servicios similares a presentar será de 5 (cinco).</w:t>
            </w:r>
          </w:p>
          <w:p w14:paraId="69D93761"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Se otorgará el 70% de los puntos a aquel licitante que cumpla con los requisitos mínimos establecidos (1 contrato) y el 30% restante será repartido de forma equitativa hasta llegar al máximo de puntos a otorgar.</w:t>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6C92CF1D" w14:textId="77777777" w:rsidTr="008F1402">
              <w:trPr>
                <w:trHeight w:val="300"/>
                <w:jc w:val="center"/>
              </w:trPr>
              <w:tc>
                <w:tcPr>
                  <w:tcW w:w="2362" w:type="dxa"/>
                  <w:shd w:val="clear" w:color="auto" w:fill="auto"/>
                  <w:vAlign w:val="center"/>
                </w:tcPr>
                <w:p w14:paraId="4D2E6B6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Presenta 5 contratos</w:t>
                  </w:r>
                </w:p>
              </w:tc>
              <w:tc>
                <w:tcPr>
                  <w:tcW w:w="2000" w:type="dxa"/>
                  <w:shd w:val="clear" w:color="auto" w:fill="auto"/>
                  <w:vAlign w:val="center"/>
                </w:tcPr>
                <w:p w14:paraId="08DB9FE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9.00 puntos</w:t>
                  </w:r>
                </w:p>
              </w:tc>
            </w:tr>
            <w:tr w:rsidR="00263805" w:rsidRPr="00263805" w14:paraId="3B18029C" w14:textId="77777777" w:rsidTr="008F1402">
              <w:trPr>
                <w:trHeight w:val="300"/>
                <w:jc w:val="center"/>
              </w:trPr>
              <w:tc>
                <w:tcPr>
                  <w:tcW w:w="2362" w:type="dxa"/>
                  <w:shd w:val="clear" w:color="auto" w:fill="auto"/>
                  <w:vAlign w:val="center"/>
                </w:tcPr>
                <w:p w14:paraId="57207615"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Presenta 4 contratos</w:t>
                  </w:r>
                </w:p>
              </w:tc>
              <w:tc>
                <w:tcPr>
                  <w:tcW w:w="2000" w:type="dxa"/>
                  <w:shd w:val="clear" w:color="auto" w:fill="auto"/>
                  <w:vAlign w:val="center"/>
                </w:tcPr>
                <w:p w14:paraId="135EE8D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8.33 puntos</w:t>
                  </w:r>
                </w:p>
              </w:tc>
            </w:tr>
            <w:tr w:rsidR="00263805" w:rsidRPr="00263805" w14:paraId="366245C1" w14:textId="77777777" w:rsidTr="008F1402">
              <w:trPr>
                <w:trHeight w:val="300"/>
                <w:jc w:val="center"/>
              </w:trPr>
              <w:tc>
                <w:tcPr>
                  <w:tcW w:w="2362" w:type="dxa"/>
                  <w:shd w:val="clear" w:color="auto" w:fill="auto"/>
                  <w:vAlign w:val="center"/>
                </w:tcPr>
                <w:p w14:paraId="2328E77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Presenta 3 contratos</w:t>
                  </w:r>
                </w:p>
              </w:tc>
              <w:tc>
                <w:tcPr>
                  <w:tcW w:w="2000" w:type="dxa"/>
                  <w:shd w:val="clear" w:color="auto" w:fill="auto"/>
                  <w:vAlign w:val="center"/>
                </w:tcPr>
                <w:p w14:paraId="7344EDC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7.65 puntos</w:t>
                  </w:r>
                </w:p>
              </w:tc>
            </w:tr>
            <w:tr w:rsidR="00263805" w:rsidRPr="00263805" w14:paraId="2AA5769A" w14:textId="77777777" w:rsidTr="008F1402">
              <w:trPr>
                <w:trHeight w:val="300"/>
                <w:jc w:val="center"/>
              </w:trPr>
              <w:tc>
                <w:tcPr>
                  <w:tcW w:w="2362" w:type="dxa"/>
                  <w:shd w:val="clear" w:color="auto" w:fill="auto"/>
                  <w:vAlign w:val="center"/>
                </w:tcPr>
                <w:p w14:paraId="731AD6F3"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Presenta 2 contratos</w:t>
                  </w:r>
                </w:p>
              </w:tc>
              <w:tc>
                <w:tcPr>
                  <w:tcW w:w="2000" w:type="dxa"/>
                  <w:shd w:val="clear" w:color="auto" w:fill="auto"/>
                  <w:vAlign w:val="center"/>
                </w:tcPr>
                <w:p w14:paraId="67B5204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6.97 puntos</w:t>
                  </w:r>
                </w:p>
              </w:tc>
            </w:tr>
            <w:tr w:rsidR="00263805" w:rsidRPr="00263805" w14:paraId="3780C54D" w14:textId="77777777" w:rsidTr="008F1402">
              <w:trPr>
                <w:trHeight w:val="300"/>
                <w:jc w:val="center"/>
              </w:trPr>
              <w:tc>
                <w:tcPr>
                  <w:tcW w:w="2362" w:type="dxa"/>
                  <w:shd w:val="clear" w:color="auto" w:fill="auto"/>
                  <w:vAlign w:val="center"/>
                </w:tcPr>
                <w:p w14:paraId="28C3CE1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Presenta 1 contrato</w:t>
                  </w:r>
                </w:p>
              </w:tc>
              <w:tc>
                <w:tcPr>
                  <w:tcW w:w="2000" w:type="dxa"/>
                  <w:shd w:val="clear" w:color="auto" w:fill="auto"/>
                  <w:vAlign w:val="center"/>
                </w:tcPr>
                <w:p w14:paraId="7AC6CBA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6.30 puntos</w:t>
                  </w:r>
                </w:p>
              </w:tc>
            </w:tr>
            <w:tr w:rsidR="00263805" w:rsidRPr="00263805" w14:paraId="68405991" w14:textId="77777777" w:rsidTr="008F1402">
              <w:trPr>
                <w:trHeight w:val="300"/>
                <w:jc w:val="center"/>
              </w:trPr>
              <w:tc>
                <w:tcPr>
                  <w:tcW w:w="2362" w:type="dxa"/>
                  <w:shd w:val="clear" w:color="auto" w:fill="auto"/>
                  <w:vAlign w:val="center"/>
                </w:tcPr>
                <w:p w14:paraId="621DF4C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EL LICITANTE que no presente al menos 1 (uno) contrato no será susceptible de asignación de puntos.</w:t>
                  </w:r>
                </w:p>
              </w:tc>
              <w:tc>
                <w:tcPr>
                  <w:tcW w:w="2000" w:type="dxa"/>
                  <w:shd w:val="clear" w:color="auto" w:fill="auto"/>
                  <w:vAlign w:val="center"/>
                </w:tcPr>
                <w:p w14:paraId="3245A13C"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bl>
                  <w:tblPr>
                    <w:tblW w:w="1200" w:type="dxa"/>
                    <w:tblCellMar>
                      <w:left w:w="70" w:type="dxa"/>
                      <w:right w:w="70" w:type="dxa"/>
                    </w:tblCellMar>
                    <w:tblLook w:val="04A0" w:firstRow="1" w:lastRow="0" w:firstColumn="1" w:lastColumn="0" w:noHBand="0" w:noVBand="1"/>
                  </w:tblPr>
                  <w:tblGrid>
                    <w:gridCol w:w="1200"/>
                  </w:tblGrid>
                  <w:tr w:rsidR="00263805" w:rsidRPr="00263805" w14:paraId="2F7583AA" w14:textId="77777777" w:rsidTr="008F1402">
                    <w:trPr>
                      <w:trHeight w:val="300"/>
                    </w:trPr>
                    <w:tc>
                      <w:tcPr>
                        <w:tcW w:w="1200" w:type="dxa"/>
                        <w:tcBorders>
                          <w:top w:val="nil"/>
                          <w:left w:val="nil"/>
                          <w:bottom w:val="nil"/>
                          <w:right w:val="nil"/>
                        </w:tcBorders>
                        <w:shd w:val="clear" w:color="auto" w:fill="auto"/>
                        <w:noWrap/>
                        <w:vAlign w:val="bottom"/>
                        <w:hideMark/>
                      </w:tcPr>
                      <w:p w14:paraId="34475430" w14:textId="77777777" w:rsidR="00263805" w:rsidRPr="00263805" w:rsidRDefault="00263805" w:rsidP="00263805">
                        <w:pPr>
                          <w:jc w:val="right"/>
                          <w:rPr>
                            <w:rFonts w:ascii="Calibri" w:hAnsi="Calibri" w:cs="Calibri"/>
                            <w:color w:val="000000"/>
                            <w:sz w:val="22"/>
                            <w:szCs w:val="22"/>
                            <w:lang w:eastAsia="es-MX"/>
                          </w:rPr>
                        </w:pPr>
                      </w:p>
                    </w:tc>
                  </w:tr>
                </w:tbl>
                <w:p w14:paraId="4A48DC83" w14:textId="77777777" w:rsidR="00263805" w:rsidRPr="00263805" w:rsidRDefault="00263805" w:rsidP="00263805">
                  <w:pPr>
                    <w:spacing w:after="160" w:line="259" w:lineRule="auto"/>
                    <w:rPr>
                      <w:rFonts w:ascii="Arial" w:eastAsia="Arial" w:hAnsi="Arial" w:cs="Arial"/>
                      <w:sz w:val="18"/>
                      <w:szCs w:val="18"/>
                      <w:lang w:val="es-ES" w:eastAsia="es-MX"/>
                    </w:rPr>
                  </w:pPr>
                </w:p>
              </w:tc>
            </w:tr>
          </w:tbl>
          <w:p w14:paraId="07B8F090"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5CF17278"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o los Licitantes que no presenten un mínimo de 1 (uno) contratos, pedidos contrato, órdenes de servicio, o cualquier documento que compruebe que el Licitante ha prestado servicios similares, no serán susceptibles de asignación de puntos en este subrubro.</w:t>
            </w:r>
          </w:p>
          <w:p w14:paraId="35C13B3D"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510A5E3D"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EXPERIENCIA</w:t>
            </w:r>
          </w:p>
          <w:p w14:paraId="15CE2427" w14:textId="77777777" w:rsidR="00263805" w:rsidRPr="00263805" w:rsidRDefault="00263805" w:rsidP="00263805">
            <w:pP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sz w:val="18"/>
                <w:szCs w:val="18"/>
                <w:lang w:val="es-ES" w:eastAsia="es-MX"/>
              </w:rPr>
              <w:t xml:space="preserve">Se otorgarán un máximo de 9.00 (ocho) puntos al LICITANTE que acredite mayor tiempo de experiencia mediante la presentación, vía contratos, pedidos contrato, órdenes de servicio, o cualquier documento que compruebe que el Licitante ha prestado servicios similares al requerido. </w:t>
            </w:r>
            <w:r w:rsidRPr="00263805">
              <w:rPr>
                <w:rFonts w:ascii="Arial" w:eastAsia="Calibri" w:hAnsi="Arial" w:cs="Arial"/>
                <w:iCs/>
                <w:sz w:val="18"/>
                <w:szCs w:val="18"/>
                <w:lang w:val="es-ES" w:eastAsia="es-MX"/>
              </w:rPr>
              <w:t>D</w:t>
            </w:r>
            <w:r w:rsidRPr="00263805">
              <w:rPr>
                <w:rFonts w:ascii="Arial" w:eastAsia="Calibri" w:hAnsi="Arial" w:cs="Arial"/>
                <w:bCs/>
                <w:iCs/>
                <w:sz w:val="18"/>
                <w:szCs w:val="18"/>
                <w:lang w:val="es-ES" w:eastAsia="es-MX"/>
              </w:rPr>
              <w:t xml:space="preserve">eberá </w:t>
            </w:r>
            <w:r w:rsidRPr="00263805">
              <w:rPr>
                <w:rFonts w:ascii="Arial" w:eastAsia="Calibri" w:hAnsi="Arial" w:cs="Arial"/>
                <w:bCs/>
                <w:iCs/>
                <w:color w:val="000000"/>
                <w:sz w:val="18"/>
                <w:szCs w:val="18"/>
                <w:lang w:val="es-ES" w:eastAsia="es-MX"/>
              </w:rPr>
              <w:t xml:space="preserve">acreditar experiencia mínima de 12 (doce) meses, computada hasta </w:t>
            </w:r>
            <w:r w:rsidRPr="00263805">
              <w:rPr>
                <w:rFonts w:ascii="Arial" w:eastAsia="Calibri" w:hAnsi="Arial" w:cs="Arial"/>
                <w:iCs/>
                <w:sz w:val="18"/>
                <w:szCs w:val="18"/>
                <w:lang w:val="es-ES" w:eastAsia="es-MX"/>
              </w:rPr>
              <w:t>la fecha de entrega de propuestas</w:t>
            </w:r>
            <w:r w:rsidRPr="00263805">
              <w:rPr>
                <w:rFonts w:ascii="Arial" w:eastAsia="Calibri" w:hAnsi="Arial" w:cs="Arial"/>
                <w:bCs/>
                <w:iCs/>
                <w:color w:val="000000"/>
                <w:sz w:val="18"/>
                <w:szCs w:val="18"/>
                <w:lang w:val="es-ES" w:eastAsia="es-MX"/>
              </w:rPr>
              <w:t xml:space="preserve"> y el límite máximo de meses que se considerará será de hasta 30 (treinta) meses.</w:t>
            </w:r>
          </w:p>
          <w:p w14:paraId="204DA56A"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5DCFA4A7"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Calibri" w:hAnsi="Arial" w:cs="Arial"/>
                <w:iCs/>
                <w:sz w:val="18"/>
                <w:szCs w:val="18"/>
                <w:lang w:val="es-ES" w:eastAsia="es-MX"/>
              </w:rPr>
              <w:t>Se considerará como experiencia los meses en que se ejecutó el servicio del contrato, pedido contrato, orden de servicio, o cualquier documento que compruebe que el Licitante ha prestado servicios similares presentado. Los meses no serán acumulables si los contratos, pedidos contrato, órdenes de servicio, o cualquier documento que compruebe que el Licitante ha prestado servicios similares presentados se traslapan entre sí.</w:t>
            </w:r>
          </w:p>
          <w:p w14:paraId="01EC9003"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6B5D616F"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Se otorgará el 70 (setenta) por ciento del puntaje al licitante que acredite</w:t>
            </w:r>
            <w:r w:rsidRPr="00263805">
              <w:rPr>
                <w:rFonts w:ascii="Arial" w:eastAsia="Arial" w:hAnsi="Arial" w:cs="Arial"/>
                <w:color w:val="000000"/>
                <w:sz w:val="18"/>
                <w:szCs w:val="18"/>
                <w:lang w:val="es-ES" w:eastAsia="es-MX"/>
              </w:rPr>
              <w:t xml:space="preserve"> experiencia mínima de 12 (doce) meses, computada hasta </w:t>
            </w:r>
            <w:r w:rsidRPr="00263805">
              <w:rPr>
                <w:rFonts w:ascii="Arial" w:eastAsia="Arial" w:hAnsi="Arial" w:cs="Arial"/>
                <w:sz w:val="18"/>
                <w:szCs w:val="18"/>
                <w:lang w:val="es-ES" w:eastAsia="es-MX"/>
              </w:rPr>
              <w:t>la fecha de entrega de propuestas</w:t>
            </w:r>
            <w:r w:rsidRPr="00263805">
              <w:rPr>
                <w:rFonts w:ascii="Arial" w:eastAsia="Arial" w:hAnsi="Arial" w:cs="Arial"/>
                <w:color w:val="000000"/>
                <w:sz w:val="18"/>
                <w:szCs w:val="18"/>
                <w:lang w:val="es-ES" w:eastAsia="es-MX"/>
              </w:rPr>
              <w:t xml:space="preserve"> y el límite máximo de </w:t>
            </w:r>
            <w:r w:rsidRPr="00263805">
              <w:rPr>
                <w:rFonts w:ascii="Arial" w:eastAsia="Arial" w:hAnsi="Arial" w:cs="Arial"/>
                <w:color w:val="000000"/>
                <w:sz w:val="18"/>
                <w:szCs w:val="18"/>
                <w:lang w:val="es-ES" w:eastAsia="es-MX"/>
              </w:rPr>
              <w:lastRenderedPageBreak/>
              <w:t xml:space="preserve">meses que se considerará será de hasta 30 (treinta) meses. El 30 (treinta) por ciento restante de los puntos </w:t>
            </w:r>
            <w:r w:rsidRPr="00263805">
              <w:rPr>
                <w:rFonts w:ascii="Arial" w:eastAsia="Arial" w:hAnsi="Arial" w:cs="Arial"/>
                <w:sz w:val="18"/>
                <w:szCs w:val="18"/>
                <w:lang w:val="es-ES" w:eastAsia="es-MX"/>
              </w:rPr>
              <w:t>serán repartidos de forma equitativa hasta llegar al máximo que es de 30 meses, de acuerdo con lo siguiente:</w:t>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263805" w:rsidRPr="00263805" w14:paraId="5A89D37E" w14:textId="77777777" w:rsidTr="008F1402">
              <w:trPr>
                <w:jc w:val="center"/>
              </w:trPr>
              <w:tc>
                <w:tcPr>
                  <w:tcW w:w="2362" w:type="dxa"/>
                  <w:shd w:val="clear" w:color="auto" w:fill="auto"/>
                  <w:vAlign w:val="center"/>
                </w:tcPr>
                <w:p w14:paraId="786FCED1"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30 meses</w:t>
                  </w:r>
                </w:p>
              </w:tc>
              <w:tc>
                <w:tcPr>
                  <w:tcW w:w="2000" w:type="dxa"/>
                  <w:shd w:val="clear" w:color="auto" w:fill="auto"/>
                  <w:vAlign w:val="center"/>
                </w:tcPr>
                <w:p w14:paraId="745E23A1"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9.00 puntos</w:t>
                  </w:r>
                </w:p>
              </w:tc>
            </w:tr>
            <w:tr w:rsidR="00263805" w:rsidRPr="00263805" w14:paraId="13D898BF" w14:textId="77777777" w:rsidTr="008F1402">
              <w:trPr>
                <w:jc w:val="center"/>
              </w:trPr>
              <w:tc>
                <w:tcPr>
                  <w:tcW w:w="2362" w:type="dxa"/>
                  <w:shd w:val="clear" w:color="auto" w:fill="auto"/>
                  <w:vAlign w:val="center"/>
                </w:tcPr>
                <w:p w14:paraId="74837A49"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24 meses</w:t>
                  </w:r>
                </w:p>
              </w:tc>
              <w:tc>
                <w:tcPr>
                  <w:tcW w:w="2000" w:type="dxa"/>
                  <w:shd w:val="clear" w:color="auto" w:fill="auto"/>
                  <w:vAlign w:val="center"/>
                </w:tcPr>
                <w:p w14:paraId="72F749D6"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7.65 puntos</w:t>
                  </w:r>
                </w:p>
              </w:tc>
            </w:tr>
            <w:tr w:rsidR="00263805" w:rsidRPr="00263805" w14:paraId="6E392D3B" w14:textId="77777777" w:rsidTr="008F1402">
              <w:trPr>
                <w:trHeight w:val="147"/>
                <w:jc w:val="center"/>
              </w:trPr>
              <w:tc>
                <w:tcPr>
                  <w:tcW w:w="2362" w:type="dxa"/>
                  <w:shd w:val="clear" w:color="auto" w:fill="auto"/>
                  <w:vAlign w:val="center"/>
                </w:tcPr>
                <w:p w14:paraId="7768908E"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12 meses</w:t>
                  </w:r>
                </w:p>
              </w:tc>
              <w:tc>
                <w:tcPr>
                  <w:tcW w:w="2000" w:type="dxa"/>
                  <w:shd w:val="clear" w:color="auto" w:fill="auto"/>
                  <w:vAlign w:val="center"/>
                </w:tcPr>
                <w:p w14:paraId="017E8822"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6.30 puntos</w:t>
                  </w:r>
                </w:p>
              </w:tc>
            </w:tr>
          </w:tbl>
          <w:p w14:paraId="22892912" w14:textId="77777777" w:rsidR="00263805" w:rsidRPr="00263805" w:rsidRDefault="00263805" w:rsidP="00263805">
            <w:pPr>
              <w:spacing w:after="160" w:line="259" w:lineRule="auto"/>
              <w:rPr>
                <w:rFonts w:ascii="Calibri" w:eastAsia="Calibri" w:hAnsi="Calibri" w:cs="Calibri"/>
                <w:sz w:val="22"/>
                <w:szCs w:val="22"/>
                <w:lang w:val="es-ES" w:eastAsia="es-MX"/>
              </w:rPr>
            </w:pPr>
          </w:p>
          <w:p w14:paraId="02F9677E"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En caso de que dos o más LICITANTES acrediten el mismo tiempo de experiencia, se dará la misma puntuación a los dos o más LICITANTES que se encuentren en ese supuesto.</w:t>
            </w:r>
          </w:p>
          <w:p w14:paraId="3503F8FB"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7473957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El INSTITUTO podrá verificar la información proporcionada por el LICITANTE.</w:t>
            </w:r>
          </w:p>
          <w:p w14:paraId="1139F6BC" w14:textId="77777777" w:rsidR="00263805" w:rsidRPr="00263805" w:rsidRDefault="00263805" w:rsidP="00263805">
            <w:pPr>
              <w:spacing w:after="160" w:line="259" w:lineRule="auto"/>
              <w:rPr>
                <w:rFonts w:ascii="Arial" w:eastAsia="Arial" w:hAnsi="Arial" w:cs="Arial"/>
                <w:sz w:val="18"/>
                <w:szCs w:val="18"/>
                <w:lang w:val="es-ES" w:eastAsia="es-MX"/>
              </w:rPr>
            </w:pPr>
          </w:p>
          <w:p w14:paraId="77BB518D"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El total de puntos a otorgar en el subrubro no excederá de 18.00 (dieciocho) puntos.</w:t>
            </w:r>
          </w:p>
        </w:tc>
        <w:tc>
          <w:tcPr>
            <w:tcW w:w="1244" w:type="dxa"/>
            <w:tcBorders>
              <w:bottom w:val="single" w:sz="4" w:space="0" w:color="000000"/>
            </w:tcBorders>
            <w:shd w:val="clear" w:color="auto" w:fill="CD1482"/>
            <w:vAlign w:val="center"/>
          </w:tcPr>
          <w:p w14:paraId="68348475" w14:textId="77777777" w:rsidR="00263805" w:rsidRPr="00263805" w:rsidRDefault="00263805" w:rsidP="00263805">
            <w:pPr>
              <w:spacing w:after="160" w:line="259" w:lineRule="auto"/>
              <w:jc w:val="center"/>
              <w:rPr>
                <w:rFonts w:ascii="Arial" w:eastAsia="Arial" w:hAnsi="Arial" w:cs="Arial"/>
                <w:b/>
                <w:sz w:val="18"/>
                <w:szCs w:val="18"/>
                <w:lang w:val="es-ES" w:eastAsia="es-MX"/>
              </w:rPr>
            </w:pPr>
          </w:p>
          <w:p w14:paraId="41CA6E9F" w14:textId="77777777" w:rsidR="00263805" w:rsidRPr="00263805" w:rsidRDefault="00263805" w:rsidP="00263805">
            <w:pPr>
              <w:spacing w:after="160" w:line="259" w:lineRule="auto"/>
              <w:jc w:val="center"/>
              <w:rPr>
                <w:rFonts w:ascii="Arial" w:eastAsia="Arial" w:hAnsi="Arial" w:cs="Arial"/>
                <w:b/>
                <w:sz w:val="18"/>
                <w:szCs w:val="18"/>
                <w:lang w:val="es-ES" w:eastAsia="es-MX"/>
              </w:rPr>
            </w:pPr>
          </w:p>
          <w:p w14:paraId="0E0295BE" w14:textId="77777777" w:rsidR="00263805" w:rsidRPr="00263805" w:rsidRDefault="00263805" w:rsidP="00263805">
            <w:pPr>
              <w:spacing w:after="160" w:line="259" w:lineRule="auto"/>
              <w:jc w:val="center"/>
              <w:rPr>
                <w:rFonts w:ascii="Arial" w:eastAsia="Arial" w:hAnsi="Arial" w:cs="Arial"/>
                <w:b/>
                <w:sz w:val="18"/>
                <w:szCs w:val="18"/>
                <w:lang w:val="es-ES" w:eastAsia="es-MX"/>
              </w:rPr>
            </w:pPr>
          </w:p>
          <w:p w14:paraId="1437548C"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9.00</w:t>
            </w:r>
          </w:p>
          <w:p w14:paraId="29B32D04" w14:textId="77777777" w:rsidR="00263805" w:rsidRPr="00263805" w:rsidRDefault="00263805" w:rsidP="00263805">
            <w:pPr>
              <w:spacing w:after="160" w:line="259" w:lineRule="auto"/>
              <w:rPr>
                <w:rFonts w:ascii="Arial" w:eastAsia="Arial" w:hAnsi="Arial" w:cs="Arial"/>
                <w:b/>
                <w:sz w:val="18"/>
                <w:szCs w:val="18"/>
                <w:lang w:val="es-ES" w:eastAsia="es-MX"/>
              </w:rPr>
            </w:pPr>
          </w:p>
          <w:p w14:paraId="59D2C818" w14:textId="77777777" w:rsidR="00263805" w:rsidRPr="00263805" w:rsidRDefault="00263805" w:rsidP="00263805">
            <w:pPr>
              <w:spacing w:after="160" w:line="259" w:lineRule="auto"/>
              <w:rPr>
                <w:rFonts w:ascii="Arial" w:eastAsia="Arial" w:hAnsi="Arial" w:cs="Arial"/>
                <w:sz w:val="18"/>
                <w:szCs w:val="18"/>
                <w:lang w:val="es-ES" w:eastAsia="es-MX"/>
              </w:rPr>
            </w:pPr>
          </w:p>
          <w:p w14:paraId="0653322A" w14:textId="77777777" w:rsidR="00263805" w:rsidRPr="00263805" w:rsidRDefault="00263805" w:rsidP="00263805">
            <w:pPr>
              <w:spacing w:after="160" w:line="259" w:lineRule="auto"/>
              <w:rPr>
                <w:rFonts w:ascii="Arial" w:eastAsia="Arial" w:hAnsi="Arial" w:cs="Arial"/>
                <w:sz w:val="18"/>
                <w:szCs w:val="18"/>
                <w:lang w:val="es-ES" w:eastAsia="es-MX"/>
              </w:rPr>
            </w:pPr>
          </w:p>
          <w:p w14:paraId="40B828E2" w14:textId="77777777" w:rsidR="00263805" w:rsidRPr="00263805" w:rsidRDefault="00263805" w:rsidP="00263805">
            <w:pPr>
              <w:spacing w:after="160" w:line="259" w:lineRule="auto"/>
              <w:rPr>
                <w:rFonts w:ascii="Arial" w:eastAsia="Arial" w:hAnsi="Arial" w:cs="Arial"/>
                <w:sz w:val="18"/>
                <w:szCs w:val="18"/>
                <w:lang w:val="es-ES" w:eastAsia="es-MX"/>
              </w:rPr>
            </w:pPr>
          </w:p>
          <w:p w14:paraId="740545B5" w14:textId="77777777" w:rsidR="00263805" w:rsidRPr="00263805" w:rsidRDefault="00263805" w:rsidP="00263805">
            <w:pPr>
              <w:spacing w:after="160" w:line="259" w:lineRule="auto"/>
              <w:rPr>
                <w:rFonts w:ascii="Arial" w:eastAsia="Arial" w:hAnsi="Arial" w:cs="Arial"/>
                <w:sz w:val="18"/>
                <w:szCs w:val="18"/>
                <w:lang w:val="es-ES" w:eastAsia="es-MX"/>
              </w:rPr>
            </w:pPr>
          </w:p>
          <w:p w14:paraId="09502845" w14:textId="77777777" w:rsidR="00263805" w:rsidRPr="00263805" w:rsidRDefault="00263805" w:rsidP="00263805">
            <w:pPr>
              <w:spacing w:after="160" w:line="259" w:lineRule="auto"/>
              <w:rPr>
                <w:rFonts w:ascii="Arial" w:eastAsia="Arial" w:hAnsi="Arial" w:cs="Arial"/>
                <w:sz w:val="18"/>
                <w:szCs w:val="18"/>
                <w:lang w:val="es-ES" w:eastAsia="es-MX"/>
              </w:rPr>
            </w:pPr>
          </w:p>
          <w:p w14:paraId="632587C0" w14:textId="77777777" w:rsidR="00263805" w:rsidRPr="00263805" w:rsidRDefault="00263805" w:rsidP="00263805">
            <w:pPr>
              <w:spacing w:after="160" w:line="259" w:lineRule="auto"/>
              <w:rPr>
                <w:rFonts w:ascii="Arial" w:eastAsia="Arial" w:hAnsi="Arial" w:cs="Arial"/>
                <w:sz w:val="18"/>
                <w:szCs w:val="18"/>
                <w:lang w:val="es-ES" w:eastAsia="es-MX"/>
              </w:rPr>
            </w:pPr>
          </w:p>
          <w:p w14:paraId="31D5C2CB" w14:textId="77777777" w:rsidR="00263805" w:rsidRPr="00263805" w:rsidRDefault="00263805" w:rsidP="00263805">
            <w:pPr>
              <w:spacing w:after="160" w:line="259" w:lineRule="auto"/>
              <w:rPr>
                <w:rFonts w:ascii="Arial" w:eastAsia="Arial" w:hAnsi="Arial" w:cs="Arial"/>
                <w:sz w:val="18"/>
                <w:szCs w:val="18"/>
                <w:lang w:val="es-ES" w:eastAsia="es-MX"/>
              </w:rPr>
            </w:pPr>
          </w:p>
          <w:p w14:paraId="709EAAC1" w14:textId="77777777" w:rsidR="00263805" w:rsidRPr="00263805" w:rsidRDefault="00263805" w:rsidP="00263805">
            <w:pPr>
              <w:spacing w:after="160" w:line="259" w:lineRule="auto"/>
              <w:rPr>
                <w:rFonts w:ascii="Arial" w:eastAsia="Arial" w:hAnsi="Arial" w:cs="Arial"/>
                <w:sz w:val="18"/>
                <w:szCs w:val="18"/>
                <w:lang w:val="es-ES" w:eastAsia="es-MX"/>
              </w:rPr>
            </w:pPr>
          </w:p>
          <w:p w14:paraId="1209931F" w14:textId="77777777" w:rsidR="00263805" w:rsidRPr="00263805" w:rsidRDefault="00263805" w:rsidP="00263805">
            <w:pPr>
              <w:spacing w:after="160" w:line="259" w:lineRule="auto"/>
              <w:rPr>
                <w:rFonts w:ascii="Arial" w:eastAsia="Arial" w:hAnsi="Arial" w:cs="Arial"/>
                <w:sz w:val="18"/>
                <w:szCs w:val="18"/>
                <w:lang w:val="es-ES" w:eastAsia="es-MX"/>
              </w:rPr>
            </w:pPr>
          </w:p>
          <w:p w14:paraId="145DBA0C" w14:textId="77777777" w:rsidR="00263805" w:rsidRPr="00263805" w:rsidRDefault="00263805" w:rsidP="00263805">
            <w:pPr>
              <w:spacing w:after="160" w:line="259" w:lineRule="auto"/>
              <w:rPr>
                <w:rFonts w:ascii="Arial" w:eastAsia="Arial" w:hAnsi="Arial" w:cs="Arial"/>
                <w:sz w:val="18"/>
                <w:szCs w:val="18"/>
                <w:lang w:val="es-ES" w:eastAsia="es-MX"/>
              </w:rPr>
            </w:pPr>
          </w:p>
          <w:p w14:paraId="6AB71129" w14:textId="77777777" w:rsidR="00263805" w:rsidRPr="00263805" w:rsidRDefault="00263805" w:rsidP="00263805">
            <w:pPr>
              <w:spacing w:after="160" w:line="259" w:lineRule="auto"/>
              <w:rPr>
                <w:rFonts w:ascii="Arial" w:eastAsia="Arial" w:hAnsi="Arial" w:cs="Arial"/>
                <w:sz w:val="18"/>
                <w:szCs w:val="18"/>
                <w:lang w:val="es-ES" w:eastAsia="es-MX"/>
              </w:rPr>
            </w:pPr>
          </w:p>
          <w:p w14:paraId="0C1A3195" w14:textId="77777777" w:rsidR="00263805" w:rsidRPr="00263805" w:rsidRDefault="00263805" w:rsidP="00263805">
            <w:pPr>
              <w:spacing w:after="160" w:line="259" w:lineRule="auto"/>
              <w:rPr>
                <w:rFonts w:ascii="Arial" w:eastAsia="Arial" w:hAnsi="Arial" w:cs="Arial"/>
                <w:sz w:val="18"/>
                <w:szCs w:val="18"/>
                <w:lang w:val="es-ES" w:eastAsia="es-MX"/>
              </w:rPr>
            </w:pPr>
          </w:p>
          <w:p w14:paraId="63ECD2E1" w14:textId="77777777" w:rsidR="00263805" w:rsidRPr="00263805" w:rsidRDefault="00263805" w:rsidP="00263805">
            <w:pPr>
              <w:spacing w:after="160" w:line="259" w:lineRule="auto"/>
              <w:rPr>
                <w:rFonts w:ascii="Arial" w:eastAsia="Arial" w:hAnsi="Arial" w:cs="Arial"/>
                <w:sz w:val="18"/>
                <w:szCs w:val="18"/>
                <w:lang w:val="es-ES" w:eastAsia="es-MX"/>
              </w:rPr>
            </w:pPr>
          </w:p>
          <w:p w14:paraId="0F62F2F5" w14:textId="77777777" w:rsidR="00263805" w:rsidRPr="00263805" w:rsidRDefault="00263805" w:rsidP="00263805">
            <w:pPr>
              <w:spacing w:after="160" w:line="259" w:lineRule="auto"/>
              <w:rPr>
                <w:rFonts w:ascii="Arial" w:eastAsia="Arial" w:hAnsi="Arial" w:cs="Arial"/>
                <w:sz w:val="18"/>
                <w:szCs w:val="18"/>
                <w:lang w:val="es-ES" w:eastAsia="es-MX"/>
              </w:rPr>
            </w:pPr>
          </w:p>
          <w:p w14:paraId="620F6616" w14:textId="77777777" w:rsidR="00263805" w:rsidRPr="00263805" w:rsidRDefault="00263805" w:rsidP="00263805">
            <w:pPr>
              <w:spacing w:after="160" w:line="259" w:lineRule="auto"/>
              <w:rPr>
                <w:rFonts w:ascii="Arial" w:eastAsia="Arial" w:hAnsi="Arial" w:cs="Arial"/>
                <w:sz w:val="18"/>
                <w:szCs w:val="18"/>
                <w:lang w:val="es-ES" w:eastAsia="es-MX"/>
              </w:rPr>
            </w:pPr>
          </w:p>
          <w:p w14:paraId="03CC45F8" w14:textId="77777777" w:rsidR="00263805" w:rsidRPr="00263805" w:rsidRDefault="00263805" w:rsidP="00263805">
            <w:pPr>
              <w:spacing w:after="160" w:line="259" w:lineRule="auto"/>
              <w:rPr>
                <w:rFonts w:ascii="Arial" w:eastAsia="Arial" w:hAnsi="Arial" w:cs="Arial"/>
                <w:sz w:val="18"/>
                <w:szCs w:val="18"/>
                <w:lang w:val="es-ES" w:eastAsia="es-MX"/>
              </w:rPr>
            </w:pPr>
          </w:p>
          <w:p w14:paraId="4EA4E4C1" w14:textId="77777777" w:rsidR="00263805" w:rsidRPr="00263805" w:rsidRDefault="00263805" w:rsidP="00263805">
            <w:pPr>
              <w:spacing w:after="160" w:line="259" w:lineRule="auto"/>
              <w:rPr>
                <w:rFonts w:ascii="Arial" w:eastAsia="Arial" w:hAnsi="Arial" w:cs="Arial"/>
                <w:sz w:val="18"/>
                <w:szCs w:val="18"/>
                <w:lang w:val="es-ES" w:eastAsia="es-MX"/>
              </w:rPr>
            </w:pPr>
          </w:p>
          <w:p w14:paraId="26E899A8" w14:textId="77777777" w:rsidR="00263805" w:rsidRPr="00263805" w:rsidRDefault="00263805" w:rsidP="00263805">
            <w:pPr>
              <w:spacing w:after="160" w:line="259" w:lineRule="auto"/>
              <w:rPr>
                <w:rFonts w:ascii="Arial" w:eastAsia="Arial" w:hAnsi="Arial" w:cs="Arial"/>
                <w:sz w:val="18"/>
                <w:szCs w:val="18"/>
                <w:lang w:val="es-ES" w:eastAsia="es-MX"/>
              </w:rPr>
            </w:pPr>
          </w:p>
          <w:p w14:paraId="445B77D4" w14:textId="77777777" w:rsidR="00263805" w:rsidRPr="00263805" w:rsidRDefault="00263805" w:rsidP="00263805">
            <w:pPr>
              <w:spacing w:after="160" w:line="259" w:lineRule="auto"/>
              <w:rPr>
                <w:rFonts w:ascii="Arial" w:eastAsia="Arial" w:hAnsi="Arial" w:cs="Arial"/>
                <w:sz w:val="18"/>
                <w:szCs w:val="18"/>
                <w:lang w:val="es-ES" w:eastAsia="es-MX"/>
              </w:rPr>
            </w:pPr>
          </w:p>
          <w:p w14:paraId="0410E9E5" w14:textId="77777777" w:rsidR="00263805" w:rsidRPr="00263805" w:rsidRDefault="00263805" w:rsidP="00263805">
            <w:pPr>
              <w:spacing w:after="160" w:line="259" w:lineRule="auto"/>
              <w:rPr>
                <w:rFonts w:ascii="Arial" w:eastAsia="Arial" w:hAnsi="Arial" w:cs="Arial"/>
                <w:sz w:val="18"/>
                <w:szCs w:val="18"/>
                <w:lang w:val="es-ES" w:eastAsia="es-MX"/>
              </w:rPr>
            </w:pPr>
          </w:p>
          <w:p w14:paraId="17E99C8F" w14:textId="77777777" w:rsidR="00263805" w:rsidRPr="00263805" w:rsidRDefault="00263805" w:rsidP="00263805">
            <w:pPr>
              <w:spacing w:after="160" w:line="259" w:lineRule="auto"/>
              <w:rPr>
                <w:rFonts w:ascii="Arial" w:eastAsia="Arial" w:hAnsi="Arial" w:cs="Arial"/>
                <w:sz w:val="18"/>
                <w:szCs w:val="18"/>
                <w:lang w:val="es-ES" w:eastAsia="es-MX"/>
              </w:rPr>
            </w:pPr>
          </w:p>
          <w:p w14:paraId="7827CD6C" w14:textId="77777777" w:rsidR="00263805" w:rsidRPr="00263805" w:rsidRDefault="00263805" w:rsidP="00263805">
            <w:pPr>
              <w:spacing w:after="160" w:line="259" w:lineRule="auto"/>
              <w:rPr>
                <w:rFonts w:ascii="Arial" w:eastAsia="Arial" w:hAnsi="Arial" w:cs="Arial"/>
                <w:sz w:val="18"/>
                <w:szCs w:val="18"/>
                <w:lang w:val="es-ES" w:eastAsia="es-MX"/>
              </w:rPr>
            </w:pPr>
          </w:p>
          <w:p w14:paraId="2A00A045" w14:textId="77777777" w:rsidR="00263805" w:rsidRPr="00263805" w:rsidRDefault="00263805" w:rsidP="00263805">
            <w:pPr>
              <w:spacing w:after="160" w:line="259" w:lineRule="auto"/>
              <w:rPr>
                <w:rFonts w:ascii="Arial" w:eastAsia="Arial" w:hAnsi="Arial" w:cs="Arial"/>
                <w:sz w:val="18"/>
                <w:szCs w:val="18"/>
                <w:lang w:val="es-ES" w:eastAsia="es-MX"/>
              </w:rPr>
            </w:pPr>
          </w:p>
          <w:p w14:paraId="7511509A" w14:textId="77777777" w:rsidR="00263805" w:rsidRPr="00263805" w:rsidRDefault="00263805" w:rsidP="00263805">
            <w:pPr>
              <w:spacing w:after="160" w:line="259" w:lineRule="auto"/>
              <w:rPr>
                <w:rFonts w:ascii="Arial" w:eastAsia="Arial" w:hAnsi="Arial" w:cs="Arial"/>
                <w:sz w:val="18"/>
                <w:szCs w:val="18"/>
                <w:lang w:val="es-ES" w:eastAsia="es-MX"/>
              </w:rPr>
            </w:pPr>
          </w:p>
          <w:p w14:paraId="344E2679" w14:textId="77777777" w:rsidR="00263805" w:rsidRPr="00263805" w:rsidRDefault="00263805" w:rsidP="00263805">
            <w:pPr>
              <w:spacing w:after="160" w:line="259" w:lineRule="auto"/>
              <w:rPr>
                <w:rFonts w:ascii="Arial" w:eastAsia="Arial" w:hAnsi="Arial" w:cs="Arial"/>
                <w:sz w:val="18"/>
                <w:szCs w:val="18"/>
                <w:lang w:val="es-ES" w:eastAsia="es-MX"/>
              </w:rPr>
            </w:pPr>
          </w:p>
          <w:p w14:paraId="3526B39E" w14:textId="77777777" w:rsidR="00263805" w:rsidRPr="00263805" w:rsidRDefault="00263805" w:rsidP="00263805">
            <w:pPr>
              <w:spacing w:after="160" w:line="259" w:lineRule="auto"/>
              <w:rPr>
                <w:rFonts w:ascii="Arial" w:eastAsia="Arial" w:hAnsi="Arial" w:cs="Arial"/>
                <w:sz w:val="18"/>
                <w:szCs w:val="18"/>
                <w:lang w:val="es-ES" w:eastAsia="es-MX"/>
              </w:rPr>
            </w:pPr>
          </w:p>
          <w:p w14:paraId="28C58F10" w14:textId="77777777" w:rsidR="00263805" w:rsidRPr="00263805" w:rsidRDefault="00263805" w:rsidP="00263805">
            <w:pPr>
              <w:spacing w:after="160" w:line="259" w:lineRule="auto"/>
              <w:rPr>
                <w:rFonts w:ascii="Arial" w:eastAsia="Arial" w:hAnsi="Arial" w:cs="Arial"/>
                <w:sz w:val="18"/>
                <w:szCs w:val="18"/>
                <w:lang w:val="es-ES" w:eastAsia="es-MX"/>
              </w:rPr>
            </w:pPr>
          </w:p>
          <w:p w14:paraId="3E0E2A69" w14:textId="77777777" w:rsidR="00263805" w:rsidRPr="00263805" w:rsidRDefault="00263805" w:rsidP="00263805">
            <w:pPr>
              <w:spacing w:after="160" w:line="259" w:lineRule="auto"/>
              <w:rPr>
                <w:rFonts w:ascii="Arial" w:eastAsia="Arial" w:hAnsi="Arial" w:cs="Arial"/>
                <w:sz w:val="18"/>
                <w:szCs w:val="18"/>
                <w:lang w:val="es-ES" w:eastAsia="es-MX"/>
              </w:rPr>
            </w:pPr>
          </w:p>
          <w:p w14:paraId="407DD091" w14:textId="77777777" w:rsidR="00263805" w:rsidRPr="00263805" w:rsidRDefault="00263805" w:rsidP="00263805">
            <w:pPr>
              <w:spacing w:after="160" w:line="259" w:lineRule="auto"/>
              <w:rPr>
                <w:rFonts w:ascii="Arial" w:eastAsia="Arial" w:hAnsi="Arial" w:cs="Arial"/>
                <w:sz w:val="18"/>
                <w:szCs w:val="18"/>
                <w:lang w:val="es-ES" w:eastAsia="es-MX"/>
              </w:rPr>
            </w:pPr>
          </w:p>
          <w:p w14:paraId="35B71D06" w14:textId="77777777" w:rsidR="00263805" w:rsidRPr="00263805" w:rsidRDefault="00263805" w:rsidP="00263805">
            <w:pPr>
              <w:spacing w:after="160" w:line="259" w:lineRule="auto"/>
              <w:rPr>
                <w:rFonts w:ascii="Arial" w:eastAsia="Arial" w:hAnsi="Arial" w:cs="Arial"/>
                <w:sz w:val="18"/>
                <w:szCs w:val="18"/>
                <w:lang w:val="es-ES" w:eastAsia="es-MX"/>
              </w:rPr>
            </w:pPr>
          </w:p>
          <w:p w14:paraId="4CE13A8F" w14:textId="77777777" w:rsidR="00263805" w:rsidRPr="00263805" w:rsidRDefault="00263805" w:rsidP="00263805">
            <w:pPr>
              <w:spacing w:after="160" w:line="259" w:lineRule="auto"/>
              <w:rPr>
                <w:rFonts w:ascii="Arial" w:eastAsia="Arial" w:hAnsi="Arial" w:cs="Arial"/>
                <w:sz w:val="18"/>
                <w:szCs w:val="18"/>
                <w:lang w:val="es-ES" w:eastAsia="es-MX"/>
              </w:rPr>
            </w:pPr>
          </w:p>
          <w:p w14:paraId="77904F72" w14:textId="77777777" w:rsidR="00263805" w:rsidRPr="00263805" w:rsidRDefault="00263805" w:rsidP="00263805">
            <w:pPr>
              <w:spacing w:after="160" w:line="259" w:lineRule="auto"/>
              <w:rPr>
                <w:rFonts w:ascii="Arial" w:eastAsia="Arial" w:hAnsi="Arial" w:cs="Arial"/>
                <w:sz w:val="18"/>
                <w:szCs w:val="18"/>
                <w:lang w:val="es-ES" w:eastAsia="es-MX"/>
              </w:rPr>
            </w:pPr>
          </w:p>
          <w:p w14:paraId="7644BDE6" w14:textId="77777777" w:rsidR="00263805" w:rsidRPr="00263805" w:rsidRDefault="00263805" w:rsidP="00263805">
            <w:pPr>
              <w:spacing w:after="160" w:line="259" w:lineRule="auto"/>
              <w:rPr>
                <w:rFonts w:ascii="Arial" w:eastAsia="Arial" w:hAnsi="Arial" w:cs="Arial"/>
                <w:sz w:val="18"/>
                <w:szCs w:val="18"/>
                <w:lang w:val="es-ES" w:eastAsia="es-MX"/>
              </w:rPr>
            </w:pPr>
          </w:p>
          <w:p w14:paraId="46361990" w14:textId="77777777" w:rsidR="00263805" w:rsidRPr="00263805" w:rsidRDefault="00263805" w:rsidP="00263805">
            <w:pPr>
              <w:spacing w:after="160" w:line="259" w:lineRule="auto"/>
              <w:rPr>
                <w:rFonts w:ascii="Arial" w:eastAsia="Arial" w:hAnsi="Arial" w:cs="Arial"/>
                <w:sz w:val="18"/>
                <w:szCs w:val="18"/>
                <w:lang w:val="es-ES" w:eastAsia="es-MX"/>
              </w:rPr>
            </w:pPr>
          </w:p>
          <w:p w14:paraId="247F90A4" w14:textId="77777777" w:rsidR="00263805" w:rsidRPr="00263805" w:rsidRDefault="00263805" w:rsidP="00263805">
            <w:pPr>
              <w:spacing w:after="160" w:line="259" w:lineRule="auto"/>
              <w:rPr>
                <w:rFonts w:ascii="Arial" w:eastAsia="Arial" w:hAnsi="Arial" w:cs="Arial"/>
                <w:sz w:val="18"/>
                <w:szCs w:val="18"/>
                <w:lang w:val="es-ES" w:eastAsia="es-MX"/>
              </w:rPr>
            </w:pPr>
          </w:p>
          <w:p w14:paraId="4CDCA990" w14:textId="77777777" w:rsidR="00263805" w:rsidRPr="00263805" w:rsidRDefault="00263805" w:rsidP="00263805">
            <w:pPr>
              <w:spacing w:after="160" w:line="259" w:lineRule="auto"/>
              <w:rPr>
                <w:rFonts w:ascii="Arial" w:eastAsia="Arial" w:hAnsi="Arial" w:cs="Arial"/>
                <w:sz w:val="18"/>
                <w:szCs w:val="18"/>
                <w:lang w:val="es-ES" w:eastAsia="es-MX"/>
              </w:rPr>
            </w:pPr>
          </w:p>
          <w:p w14:paraId="4861C5D0" w14:textId="77777777" w:rsidR="00263805" w:rsidRPr="00263805" w:rsidRDefault="00263805" w:rsidP="00263805">
            <w:pPr>
              <w:spacing w:after="160" w:line="259" w:lineRule="auto"/>
              <w:rPr>
                <w:rFonts w:ascii="Arial" w:eastAsia="Arial" w:hAnsi="Arial" w:cs="Arial"/>
                <w:sz w:val="18"/>
                <w:szCs w:val="18"/>
                <w:lang w:val="es-ES" w:eastAsia="es-MX"/>
              </w:rPr>
            </w:pPr>
          </w:p>
          <w:p w14:paraId="69EEA7DC" w14:textId="77777777" w:rsidR="00263805" w:rsidRPr="00263805" w:rsidRDefault="00263805" w:rsidP="00263805">
            <w:pPr>
              <w:spacing w:after="160" w:line="259" w:lineRule="auto"/>
              <w:rPr>
                <w:rFonts w:ascii="Arial" w:eastAsia="Arial" w:hAnsi="Arial" w:cs="Arial"/>
                <w:sz w:val="18"/>
                <w:szCs w:val="18"/>
                <w:lang w:val="es-ES" w:eastAsia="es-MX"/>
              </w:rPr>
            </w:pPr>
          </w:p>
          <w:p w14:paraId="03AA80F6" w14:textId="77777777" w:rsidR="00263805" w:rsidRPr="00263805" w:rsidRDefault="00263805" w:rsidP="00263805">
            <w:pPr>
              <w:spacing w:after="160" w:line="259" w:lineRule="auto"/>
              <w:rPr>
                <w:rFonts w:ascii="Arial" w:eastAsia="Arial" w:hAnsi="Arial" w:cs="Arial"/>
                <w:sz w:val="18"/>
                <w:szCs w:val="18"/>
                <w:lang w:val="es-ES" w:eastAsia="es-MX"/>
              </w:rPr>
            </w:pPr>
          </w:p>
          <w:p w14:paraId="3F220F45" w14:textId="77777777" w:rsidR="00263805" w:rsidRPr="00263805" w:rsidRDefault="00263805" w:rsidP="00263805">
            <w:pPr>
              <w:spacing w:after="160" w:line="259" w:lineRule="auto"/>
              <w:rPr>
                <w:rFonts w:ascii="Arial" w:eastAsia="Arial" w:hAnsi="Arial" w:cs="Arial"/>
                <w:sz w:val="18"/>
                <w:szCs w:val="18"/>
                <w:lang w:val="es-ES" w:eastAsia="es-MX"/>
              </w:rPr>
            </w:pPr>
          </w:p>
          <w:p w14:paraId="18B0A2DC" w14:textId="77777777" w:rsidR="00263805" w:rsidRPr="00263805" w:rsidRDefault="00263805" w:rsidP="00263805">
            <w:pPr>
              <w:spacing w:after="160" w:line="259" w:lineRule="auto"/>
              <w:rPr>
                <w:rFonts w:ascii="Arial" w:eastAsia="Arial" w:hAnsi="Arial" w:cs="Arial"/>
                <w:sz w:val="18"/>
                <w:szCs w:val="18"/>
                <w:lang w:val="es-ES" w:eastAsia="es-MX"/>
              </w:rPr>
            </w:pPr>
          </w:p>
          <w:p w14:paraId="4B648EC3" w14:textId="77777777" w:rsidR="00263805" w:rsidRPr="00263805" w:rsidRDefault="00263805" w:rsidP="00263805">
            <w:pPr>
              <w:spacing w:after="160" w:line="259" w:lineRule="auto"/>
              <w:rPr>
                <w:rFonts w:ascii="Arial" w:eastAsia="Arial" w:hAnsi="Arial" w:cs="Arial"/>
                <w:sz w:val="18"/>
                <w:szCs w:val="18"/>
                <w:lang w:val="es-ES" w:eastAsia="es-MX"/>
              </w:rPr>
            </w:pPr>
          </w:p>
          <w:p w14:paraId="6BC5BB8F" w14:textId="77777777" w:rsidR="00263805" w:rsidRPr="00263805" w:rsidRDefault="00263805" w:rsidP="00263805">
            <w:pPr>
              <w:spacing w:after="160" w:line="259" w:lineRule="auto"/>
              <w:rPr>
                <w:rFonts w:ascii="Arial" w:eastAsia="Arial" w:hAnsi="Arial" w:cs="Arial"/>
                <w:sz w:val="18"/>
                <w:szCs w:val="18"/>
                <w:lang w:val="es-ES" w:eastAsia="es-MX"/>
              </w:rPr>
            </w:pPr>
          </w:p>
          <w:p w14:paraId="1BB94C4C" w14:textId="77777777" w:rsidR="00263805" w:rsidRPr="00263805" w:rsidRDefault="00263805" w:rsidP="00263805">
            <w:pPr>
              <w:spacing w:after="160" w:line="259" w:lineRule="auto"/>
              <w:rPr>
                <w:rFonts w:ascii="Arial" w:eastAsia="Arial" w:hAnsi="Arial" w:cs="Arial"/>
                <w:sz w:val="18"/>
                <w:szCs w:val="18"/>
                <w:lang w:val="es-ES" w:eastAsia="es-MX"/>
              </w:rPr>
            </w:pPr>
          </w:p>
          <w:p w14:paraId="2EB0B017" w14:textId="77777777" w:rsidR="00263805" w:rsidRPr="00263805" w:rsidRDefault="00263805" w:rsidP="00263805">
            <w:pPr>
              <w:spacing w:after="160" w:line="259" w:lineRule="auto"/>
              <w:rPr>
                <w:rFonts w:ascii="Arial" w:eastAsia="Arial" w:hAnsi="Arial" w:cs="Arial"/>
                <w:sz w:val="18"/>
                <w:szCs w:val="18"/>
                <w:lang w:val="es-ES" w:eastAsia="es-MX"/>
              </w:rPr>
            </w:pPr>
          </w:p>
          <w:p w14:paraId="4B6029D6" w14:textId="77777777" w:rsidR="00263805" w:rsidRPr="00263805" w:rsidRDefault="00263805" w:rsidP="00263805">
            <w:pPr>
              <w:spacing w:after="160" w:line="259" w:lineRule="auto"/>
              <w:jc w:val="center"/>
              <w:rPr>
                <w:rFonts w:ascii="Arial" w:eastAsia="Arial" w:hAnsi="Arial" w:cs="Arial"/>
                <w:b/>
                <w:bCs/>
                <w:sz w:val="18"/>
                <w:szCs w:val="18"/>
                <w:lang w:val="es-ES" w:eastAsia="es-MX"/>
              </w:rPr>
            </w:pPr>
            <w:r w:rsidRPr="00263805">
              <w:rPr>
                <w:rFonts w:ascii="Arial" w:eastAsia="Arial" w:hAnsi="Arial" w:cs="Arial"/>
                <w:b/>
                <w:bCs/>
                <w:sz w:val="18"/>
                <w:szCs w:val="18"/>
                <w:lang w:val="es-ES" w:eastAsia="es-MX"/>
              </w:rPr>
              <w:t>9.00</w:t>
            </w:r>
          </w:p>
        </w:tc>
        <w:tc>
          <w:tcPr>
            <w:tcW w:w="1287" w:type="dxa"/>
            <w:tcBorders>
              <w:bottom w:val="single" w:sz="4" w:space="0" w:color="000000"/>
            </w:tcBorders>
          </w:tcPr>
          <w:p w14:paraId="4331DB85"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0C3FA34A" w14:textId="77777777" w:rsidTr="00263805">
        <w:trPr>
          <w:jc w:val="center"/>
        </w:trPr>
        <w:tc>
          <w:tcPr>
            <w:tcW w:w="1039" w:type="dxa"/>
            <w:vMerge w:val="restart"/>
            <w:shd w:val="clear" w:color="auto" w:fill="BFBFBF"/>
            <w:vAlign w:val="center"/>
          </w:tcPr>
          <w:p w14:paraId="4B42B6E6"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Rubro 3</w:t>
            </w:r>
          </w:p>
        </w:tc>
        <w:tc>
          <w:tcPr>
            <w:tcW w:w="7036" w:type="dxa"/>
            <w:gridSpan w:val="2"/>
            <w:tcBorders>
              <w:bottom w:val="single" w:sz="4" w:space="0" w:color="000000"/>
            </w:tcBorders>
            <w:shd w:val="clear" w:color="auto" w:fill="BFBFBF"/>
          </w:tcPr>
          <w:p w14:paraId="596F741D"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Propuesta de trabajo</w:t>
            </w:r>
          </w:p>
        </w:tc>
        <w:tc>
          <w:tcPr>
            <w:tcW w:w="2531" w:type="dxa"/>
            <w:gridSpan w:val="2"/>
            <w:tcBorders>
              <w:bottom w:val="single" w:sz="4" w:space="0" w:color="000000"/>
            </w:tcBorders>
            <w:shd w:val="clear" w:color="auto" w:fill="CD1482"/>
          </w:tcPr>
          <w:p w14:paraId="23C65F38"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sz w:val="18"/>
                <w:szCs w:val="18"/>
                <w:lang w:val="es-ES" w:eastAsia="es-MX"/>
              </w:rPr>
              <w:t>8.00 puntos</w:t>
            </w:r>
          </w:p>
        </w:tc>
      </w:tr>
      <w:tr w:rsidR="00263805" w:rsidRPr="00263805" w14:paraId="2C24B89E" w14:textId="77777777" w:rsidTr="00263805">
        <w:trPr>
          <w:jc w:val="center"/>
        </w:trPr>
        <w:tc>
          <w:tcPr>
            <w:tcW w:w="1039" w:type="dxa"/>
            <w:vMerge/>
            <w:vAlign w:val="center"/>
          </w:tcPr>
          <w:p w14:paraId="00680D5A" w14:textId="77777777" w:rsidR="00263805" w:rsidRPr="00263805" w:rsidRDefault="00263805" w:rsidP="00263805">
            <w:pPr>
              <w:widowControl w:val="0"/>
              <w:pBdr>
                <w:top w:val="nil"/>
                <w:left w:val="nil"/>
                <w:bottom w:val="nil"/>
                <w:right w:val="nil"/>
                <w:between w:val="nil"/>
              </w:pBdr>
              <w:spacing w:after="160" w:line="276" w:lineRule="auto"/>
              <w:rPr>
                <w:rFonts w:ascii="Arial" w:eastAsia="Arial" w:hAnsi="Arial" w:cs="Arial"/>
                <w:b/>
                <w:color w:val="FFFFFF"/>
                <w:sz w:val="18"/>
                <w:szCs w:val="18"/>
                <w:lang w:val="es-ES" w:eastAsia="es-MX"/>
              </w:rPr>
            </w:pPr>
          </w:p>
        </w:tc>
        <w:tc>
          <w:tcPr>
            <w:tcW w:w="9567" w:type="dxa"/>
            <w:gridSpan w:val="4"/>
            <w:shd w:val="clear" w:color="auto" w:fill="BFBFBF"/>
          </w:tcPr>
          <w:p w14:paraId="32D4E36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Se otorgarán los puntos correspondientes a este rubro al licitante cuya oferta técnica indique la forma en que dará cumplimiento a todas y cada una de las especificaciones técnicas señaladas en el Anexo Técnico.</w:t>
            </w:r>
          </w:p>
        </w:tc>
      </w:tr>
      <w:tr w:rsidR="00263805" w:rsidRPr="00263805" w14:paraId="70E3E0C0" w14:textId="77777777" w:rsidTr="008F1402">
        <w:trPr>
          <w:jc w:val="center"/>
        </w:trPr>
        <w:tc>
          <w:tcPr>
            <w:tcW w:w="1039" w:type="dxa"/>
          </w:tcPr>
          <w:p w14:paraId="17CB513B"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Subrubro</w:t>
            </w:r>
          </w:p>
        </w:tc>
        <w:tc>
          <w:tcPr>
            <w:tcW w:w="1566" w:type="dxa"/>
          </w:tcPr>
          <w:p w14:paraId="6DF7F103"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Concepto</w:t>
            </w:r>
          </w:p>
        </w:tc>
        <w:tc>
          <w:tcPr>
            <w:tcW w:w="5470" w:type="dxa"/>
          </w:tcPr>
          <w:p w14:paraId="5BE60337"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Forma de evaluación</w:t>
            </w:r>
          </w:p>
        </w:tc>
        <w:tc>
          <w:tcPr>
            <w:tcW w:w="1244" w:type="dxa"/>
          </w:tcPr>
          <w:p w14:paraId="22162A07"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Puntos esperados</w:t>
            </w:r>
          </w:p>
        </w:tc>
        <w:tc>
          <w:tcPr>
            <w:tcW w:w="1287" w:type="dxa"/>
          </w:tcPr>
          <w:p w14:paraId="4757083D"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Puntaje asignado</w:t>
            </w:r>
          </w:p>
        </w:tc>
      </w:tr>
      <w:tr w:rsidR="00263805" w:rsidRPr="00263805" w14:paraId="33900172" w14:textId="77777777" w:rsidTr="008F1402">
        <w:trPr>
          <w:jc w:val="center"/>
        </w:trPr>
        <w:tc>
          <w:tcPr>
            <w:tcW w:w="1039" w:type="dxa"/>
          </w:tcPr>
          <w:p w14:paraId="713228B9"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3.1</w:t>
            </w:r>
          </w:p>
        </w:tc>
        <w:tc>
          <w:tcPr>
            <w:tcW w:w="9567" w:type="dxa"/>
            <w:gridSpan w:val="4"/>
          </w:tcPr>
          <w:p w14:paraId="2C512E87"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Consiste en evaluar conforme a las especificaciones señaladas en el Anexo Técnico: la metodología, el plan de trabajo y la organización propuesta por el licitante que permita garantizar el cumplimiento del contrato que se formalice.</w:t>
            </w:r>
          </w:p>
          <w:p w14:paraId="4172CB7B" w14:textId="77777777" w:rsidR="00263805" w:rsidRPr="00263805" w:rsidRDefault="00263805" w:rsidP="00263805">
            <w:pPr>
              <w:spacing w:after="160" w:line="259" w:lineRule="auto"/>
              <w:jc w:val="both"/>
              <w:rPr>
                <w:rFonts w:ascii="Arial" w:eastAsia="Arial" w:hAnsi="Arial" w:cs="Arial"/>
                <w:sz w:val="18"/>
                <w:szCs w:val="18"/>
                <w:lang w:val="es-ES" w:eastAsia="es-MX"/>
              </w:rPr>
            </w:pPr>
          </w:p>
          <w:p w14:paraId="6BF510BD"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Para la evaluación de este rubro se considerará la forma en la cual el licitante propone utilizar los recursos de que dispone para prestar el servicio solicitado, el o los procedimientos para llevar a la práctica las actividades y el esquema conforme al cual se estructurará la organización de los recursos humanos necesarios para cumplir con las obligaciones previstas.</w:t>
            </w:r>
          </w:p>
        </w:tc>
      </w:tr>
      <w:tr w:rsidR="00263805" w:rsidRPr="00263805" w14:paraId="250B6F5D" w14:textId="77777777" w:rsidTr="00263805">
        <w:trPr>
          <w:trHeight w:val="1262"/>
          <w:jc w:val="center"/>
        </w:trPr>
        <w:tc>
          <w:tcPr>
            <w:tcW w:w="1039" w:type="dxa"/>
            <w:vAlign w:val="center"/>
          </w:tcPr>
          <w:p w14:paraId="369443B6"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3.1.1</w:t>
            </w:r>
          </w:p>
        </w:tc>
        <w:tc>
          <w:tcPr>
            <w:tcW w:w="1566" w:type="dxa"/>
            <w:vAlign w:val="center"/>
          </w:tcPr>
          <w:p w14:paraId="70F67A07"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Metodología, visión a utilizar en la prestación del servicio</w:t>
            </w:r>
          </w:p>
        </w:tc>
        <w:tc>
          <w:tcPr>
            <w:tcW w:w="5470" w:type="dxa"/>
          </w:tcPr>
          <w:p w14:paraId="3AB44160" w14:textId="77777777" w:rsidR="00263805" w:rsidRPr="00263805" w:rsidRDefault="00263805" w:rsidP="00263805">
            <w:pP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 xml:space="preserve">El LICITANTE </w:t>
            </w:r>
            <w:r w:rsidRPr="00263805">
              <w:rPr>
                <w:rFonts w:ascii="Arial" w:eastAsia="Arial" w:hAnsi="Arial" w:cs="Arial"/>
                <w:sz w:val="18"/>
                <w:szCs w:val="18"/>
                <w:lang w:val="es-ES" w:eastAsia="es-MX"/>
              </w:rPr>
              <w:t xml:space="preserve">deberá presentar una metodología de trabajo que incluya como mínimo los siguientes 4 (cuatro) elementos para la producción </w:t>
            </w:r>
            <w:r w:rsidRPr="00263805">
              <w:rPr>
                <w:rFonts w:ascii="Arial" w:eastAsia="Arial" w:hAnsi="Arial" w:cs="Arial"/>
                <w:color w:val="000000"/>
                <w:sz w:val="18"/>
                <w:szCs w:val="18"/>
                <w:lang w:val="es-ES" w:eastAsia="es-MX"/>
              </w:rPr>
              <w:t>de mínimo 1 (uno) debate, máximo 3 (tres) debates presidenciales</w:t>
            </w:r>
            <w:r w:rsidRPr="00263805">
              <w:rPr>
                <w:rFonts w:ascii="Arial" w:eastAsia="Arial" w:hAnsi="Arial" w:cs="Arial"/>
                <w:sz w:val="18"/>
                <w:szCs w:val="18"/>
                <w:lang w:val="es-ES" w:eastAsia="es-MX"/>
              </w:rPr>
              <w:t>:</w:t>
            </w:r>
          </w:p>
          <w:p w14:paraId="303CC9D5" w14:textId="77777777" w:rsidR="00263805" w:rsidRPr="00263805" w:rsidRDefault="00263805" w:rsidP="00263805">
            <w:pPr>
              <w:numPr>
                <w:ilvl w:val="0"/>
                <w:numId w:val="106"/>
              </w:numPr>
              <w:pBdr>
                <w:top w:val="nil"/>
                <w:left w:val="nil"/>
                <w:bottom w:val="nil"/>
                <w:right w:val="nil"/>
                <w:between w:val="nil"/>
              </w:pBd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Cronograma de trabajo para la producción de mínimo 1 (uno) debate, máximo 3 (tres) debates presidenciales conforme a las fechas aprobadas por el Consejo General.</w:t>
            </w:r>
          </w:p>
          <w:p w14:paraId="2717AE92" w14:textId="77777777" w:rsidR="00263805" w:rsidRPr="00263805" w:rsidRDefault="00263805" w:rsidP="00263805">
            <w:pPr>
              <w:numPr>
                <w:ilvl w:val="0"/>
                <w:numId w:val="106"/>
              </w:numPr>
              <w:pBdr>
                <w:top w:val="nil"/>
                <w:left w:val="nil"/>
                <w:bottom w:val="nil"/>
                <w:right w:val="nil"/>
                <w:between w:val="nil"/>
              </w:pBd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Visualización general que incluya los criterios de producción que deben seguir estos ejercicios.</w:t>
            </w:r>
          </w:p>
          <w:p w14:paraId="5290E7BC" w14:textId="77777777" w:rsidR="00263805" w:rsidRPr="00263805" w:rsidRDefault="00263805" w:rsidP="00263805">
            <w:pPr>
              <w:numPr>
                <w:ilvl w:val="0"/>
                <w:numId w:val="106"/>
              </w:numPr>
              <w:pBdr>
                <w:top w:val="nil"/>
                <w:left w:val="nil"/>
                <w:bottom w:val="nil"/>
                <w:right w:val="nil"/>
                <w:between w:val="nil"/>
              </w:pBd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Una propuesta para incluir la participación ciudadana de forma virtual en uno de los debates y la solución técnica necesaria para su ejecución.</w:t>
            </w:r>
          </w:p>
          <w:p w14:paraId="1C170931" w14:textId="77777777" w:rsidR="00263805" w:rsidRPr="00263805" w:rsidRDefault="00263805" w:rsidP="00263805">
            <w:pPr>
              <w:numPr>
                <w:ilvl w:val="0"/>
                <w:numId w:val="106"/>
              </w:numPr>
              <w:pBdr>
                <w:top w:val="nil"/>
                <w:left w:val="nil"/>
                <w:bottom w:val="nil"/>
                <w:right w:val="nil"/>
                <w:between w:val="nil"/>
              </w:pBd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lastRenderedPageBreak/>
              <w:t>Una propuesta de criterios de fotografía e iluminación.</w:t>
            </w:r>
          </w:p>
          <w:p w14:paraId="3AC853E0" w14:textId="77777777" w:rsidR="00263805" w:rsidRPr="00263805" w:rsidRDefault="00263805" w:rsidP="00263805">
            <w:pPr>
              <w:pBdr>
                <w:top w:val="nil"/>
                <w:left w:val="nil"/>
                <w:bottom w:val="nil"/>
                <w:right w:val="nil"/>
                <w:between w:val="nil"/>
              </w:pBdr>
              <w:spacing w:after="160" w:line="259" w:lineRule="auto"/>
              <w:jc w:val="both"/>
              <w:rPr>
                <w:rFonts w:ascii="Arial" w:eastAsia="Arial" w:hAnsi="Arial" w:cs="Arial"/>
                <w:color w:val="000000"/>
                <w:sz w:val="18"/>
                <w:szCs w:val="18"/>
                <w:lang w:val="es-ES" w:eastAsia="es-MX"/>
              </w:rPr>
            </w:pPr>
            <w:r w:rsidRPr="00263805">
              <w:rPr>
                <w:rFonts w:ascii="Arial" w:eastAsia="Arial" w:hAnsi="Arial" w:cs="Arial"/>
                <w:sz w:val="18"/>
                <w:szCs w:val="18"/>
                <w:lang w:val="es-ES" w:eastAsia="es-MX"/>
              </w:rPr>
              <w:t>Se asignará el 70% del puntaje total a aquel que acredite los requisitos mínimos, es decir, 1 debate, y el 30% restante será repartido de forma equitativa hasta llegar al máximo que es de 3 debates, de acuerdo con lo siguiente:</w:t>
            </w:r>
          </w:p>
          <w:tbl>
            <w:tblPr>
              <w:tblW w:w="4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77"/>
              <w:gridCol w:w="1384"/>
            </w:tblGrid>
            <w:tr w:rsidR="00263805" w:rsidRPr="00263805" w14:paraId="17A24EB9" w14:textId="77777777" w:rsidTr="008F1402">
              <w:trPr>
                <w:trHeight w:val="300"/>
              </w:trPr>
              <w:tc>
                <w:tcPr>
                  <w:tcW w:w="3377" w:type="dxa"/>
                </w:tcPr>
                <w:p w14:paraId="32467F42"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Presenta metodología con las características requeridas en el presente subrubro de 3 debates presidenciales.</w:t>
                  </w:r>
                </w:p>
              </w:tc>
              <w:tc>
                <w:tcPr>
                  <w:tcW w:w="1384" w:type="dxa"/>
                </w:tcPr>
                <w:p w14:paraId="558CDA5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3.00 puntos</w:t>
                  </w:r>
                </w:p>
              </w:tc>
            </w:tr>
            <w:tr w:rsidR="00263805" w:rsidRPr="00263805" w14:paraId="07639699" w14:textId="77777777" w:rsidTr="008F1402">
              <w:trPr>
                <w:trHeight w:val="300"/>
              </w:trPr>
              <w:tc>
                <w:tcPr>
                  <w:tcW w:w="3377" w:type="dxa"/>
                </w:tcPr>
                <w:p w14:paraId="48B2CB60"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Presenta metodología con las características requeridas en el presente subrubro de 2 debates presidenciales.</w:t>
                  </w:r>
                </w:p>
              </w:tc>
              <w:tc>
                <w:tcPr>
                  <w:tcW w:w="1384" w:type="dxa"/>
                </w:tcPr>
                <w:p w14:paraId="0E30F63F"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2.55 puntos</w:t>
                  </w:r>
                </w:p>
              </w:tc>
            </w:tr>
            <w:tr w:rsidR="00263805" w:rsidRPr="00263805" w14:paraId="021B062B" w14:textId="77777777" w:rsidTr="008F1402">
              <w:trPr>
                <w:trHeight w:val="300"/>
              </w:trPr>
              <w:tc>
                <w:tcPr>
                  <w:tcW w:w="3377" w:type="dxa"/>
                </w:tcPr>
                <w:p w14:paraId="1295188B"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Presenta metodología con las características requeridas en el presente subrubro de 1 debate presidencial.</w:t>
                  </w:r>
                </w:p>
              </w:tc>
              <w:tc>
                <w:tcPr>
                  <w:tcW w:w="1384" w:type="dxa"/>
                </w:tcPr>
                <w:p w14:paraId="7CDB3F5E"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2.10 puntos</w:t>
                  </w:r>
                </w:p>
              </w:tc>
            </w:tr>
            <w:tr w:rsidR="00263805" w:rsidRPr="00263805" w14:paraId="4136E7D1" w14:textId="77777777" w:rsidTr="008F1402">
              <w:trPr>
                <w:trHeight w:val="300"/>
              </w:trPr>
              <w:tc>
                <w:tcPr>
                  <w:tcW w:w="3377" w:type="dxa"/>
                </w:tcPr>
                <w:p w14:paraId="61C84D67"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No presenta metodología de trabajo con las características requeridas en el presente subrubro.</w:t>
                  </w:r>
                </w:p>
              </w:tc>
              <w:tc>
                <w:tcPr>
                  <w:tcW w:w="1384" w:type="dxa"/>
                </w:tcPr>
                <w:p w14:paraId="5C4E4195"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72680BF9" w14:textId="77777777" w:rsidR="00263805" w:rsidRPr="00263805" w:rsidRDefault="00263805" w:rsidP="00263805">
            <w:pPr>
              <w:spacing w:after="160" w:line="259" w:lineRule="auto"/>
              <w:rPr>
                <w:rFonts w:ascii="Arial" w:eastAsia="Arial" w:hAnsi="Arial" w:cs="Arial"/>
                <w:sz w:val="18"/>
                <w:szCs w:val="18"/>
                <w:lang w:val="es-ES" w:eastAsia="es-MX"/>
              </w:rPr>
            </w:pPr>
          </w:p>
          <w:p w14:paraId="1CA04180" w14:textId="77777777" w:rsidR="00263805" w:rsidRPr="00263805" w:rsidRDefault="00263805" w:rsidP="00263805">
            <w:pPr>
              <w:spacing w:after="160" w:line="259" w:lineRule="auto"/>
              <w:rPr>
                <w:rFonts w:ascii="Arial" w:eastAsia="Arial" w:hAnsi="Arial" w:cs="Arial"/>
                <w:sz w:val="18"/>
                <w:szCs w:val="18"/>
                <w:lang w:val="es-ES" w:eastAsia="es-MX"/>
              </w:rPr>
            </w:pPr>
          </w:p>
        </w:tc>
        <w:tc>
          <w:tcPr>
            <w:tcW w:w="1244" w:type="dxa"/>
            <w:tcBorders>
              <w:bottom w:val="single" w:sz="4" w:space="0" w:color="000000"/>
            </w:tcBorders>
            <w:shd w:val="clear" w:color="auto" w:fill="CD1482"/>
            <w:vAlign w:val="center"/>
          </w:tcPr>
          <w:p w14:paraId="4AFD90A9"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3.00</w:t>
            </w:r>
          </w:p>
        </w:tc>
        <w:tc>
          <w:tcPr>
            <w:tcW w:w="1287" w:type="dxa"/>
          </w:tcPr>
          <w:p w14:paraId="7CA36FF8"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0AF431B0" w14:textId="77777777" w:rsidTr="00263805">
        <w:trPr>
          <w:trHeight w:val="1828"/>
          <w:jc w:val="center"/>
        </w:trPr>
        <w:tc>
          <w:tcPr>
            <w:tcW w:w="1039" w:type="dxa"/>
            <w:vAlign w:val="center"/>
          </w:tcPr>
          <w:p w14:paraId="42BBF669"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3.1.2</w:t>
            </w:r>
          </w:p>
        </w:tc>
        <w:tc>
          <w:tcPr>
            <w:tcW w:w="1566" w:type="dxa"/>
            <w:vAlign w:val="center"/>
          </w:tcPr>
          <w:p w14:paraId="3FE8F9C1"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Plan de trabajo</w:t>
            </w:r>
          </w:p>
        </w:tc>
        <w:tc>
          <w:tcPr>
            <w:tcW w:w="5470" w:type="dxa"/>
          </w:tcPr>
          <w:p w14:paraId="67C23242"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El licitante deberá presentar Plan de trabajo con los plazos en los que se ejecutaría cada una de las producciones de los 3 (tres) debates presidenciales. </w:t>
            </w:r>
          </w:p>
          <w:p w14:paraId="200F0351" w14:textId="77777777" w:rsidR="00263805" w:rsidRPr="00263805" w:rsidRDefault="00263805" w:rsidP="00263805">
            <w:pPr>
              <w:spacing w:after="160" w:line="259" w:lineRule="auto"/>
              <w:rPr>
                <w:rFonts w:ascii="Arial" w:eastAsia="Arial" w:hAnsi="Arial" w:cs="Arial"/>
                <w:sz w:val="18"/>
                <w:szCs w:val="18"/>
                <w:lang w:val="es-ES" w:eastAsia="es-MX"/>
              </w:rPr>
            </w:pPr>
          </w:p>
          <w:p w14:paraId="7AFEFF22" w14:textId="77777777" w:rsidR="00263805" w:rsidRPr="00263805" w:rsidRDefault="00263805" w:rsidP="00263805">
            <w:pPr>
              <w:shd w:val="clear" w:color="auto" w:fill="FFFFFF"/>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Aspectos mínimos que deberá contener el plan de trabajo:</w:t>
            </w:r>
          </w:p>
          <w:p w14:paraId="238EAAD9" w14:textId="77777777" w:rsidR="00263805" w:rsidRPr="00263805" w:rsidRDefault="00263805" w:rsidP="00263805">
            <w:pPr>
              <w:numPr>
                <w:ilvl w:val="0"/>
                <w:numId w:val="108"/>
              </w:numPr>
              <w:shd w:val="clear" w:color="auto" w:fill="FFFFFF"/>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 xml:space="preserve">Tiempo de desarrollo de cada actividad </w:t>
            </w:r>
          </w:p>
          <w:p w14:paraId="333D0519" w14:textId="77777777" w:rsidR="00263805" w:rsidRPr="00263805" w:rsidRDefault="00263805" w:rsidP="00263805">
            <w:pPr>
              <w:numPr>
                <w:ilvl w:val="0"/>
                <w:numId w:val="108"/>
              </w:numPr>
              <w:shd w:val="clear" w:color="auto" w:fill="FFFFFF"/>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Desglose de actividades en Diagrama de Gantt</w:t>
            </w:r>
          </w:p>
          <w:p w14:paraId="46F967BF" w14:textId="77777777" w:rsidR="00263805" w:rsidRPr="00263805" w:rsidRDefault="00263805" w:rsidP="00263805">
            <w:pPr>
              <w:spacing w:after="160" w:line="259" w:lineRule="auto"/>
              <w:rPr>
                <w:rFonts w:ascii="Arial" w:eastAsia="Arial" w:hAnsi="Arial" w:cs="Arial"/>
                <w:sz w:val="18"/>
                <w:szCs w:val="18"/>
                <w:lang w:val="es-ES" w:eastAsia="es-MX"/>
              </w:rPr>
            </w:pPr>
          </w:p>
          <w:p w14:paraId="690DF828" w14:textId="77777777" w:rsidR="00263805" w:rsidRPr="00263805" w:rsidRDefault="00263805" w:rsidP="00263805">
            <w:pPr>
              <w:shd w:val="clear" w:color="auto" w:fill="FFFFFF"/>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Se otorgarán los puntos conforme a lo que se indica a continuación:</w:t>
            </w:r>
          </w:p>
          <w:p w14:paraId="57F5F457"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 xml:space="preserve"> </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691"/>
              <w:gridCol w:w="1309"/>
            </w:tblGrid>
            <w:tr w:rsidR="00263805" w:rsidRPr="00263805" w14:paraId="72DEC033" w14:textId="77777777" w:rsidTr="008F1402">
              <w:trPr>
                <w:trHeight w:val="490"/>
                <w:jc w:val="center"/>
              </w:trPr>
              <w:tc>
                <w:tcPr>
                  <w:tcW w:w="2691" w:type="dxa"/>
                  <w:tcBorders>
                    <w:top w:val="single" w:sz="4" w:space="0" w:color="000000"/>
                    <w:left w:val="single" w:sz="4" w:space="0" w:color="000000"/>
                    <w:bottom w:val="single" w:sz="4" w:space="0" w:color="000000"/>
                    <w:right w:val="single" w:sz="4" w:space="0" w:color="000000"/>
                  </w:tcBorders>
                </w:tcPr>
                <w:p w14:paraId="11AB9755" w14:textId="77777777" w:rsidR="00263805" w:rsidRPr="00263805" w:rsidRDefault="00263805" w:rsidP="00263805">
                  <w:pPr>
                    <w:spacing w:after="200" w:line="256"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presenta tiempo de desarrollo conforme al numeral 10. Entregables del “Anexo Técnico”</w:t>
                  </w:r>
                </w:p>
              </w:tc>
              <w:tc>
                <w:tcPr>
                  <w:tcW w:w="1309" w:type="dxa"/>
                  <w:tcBorders>
                    <w:top w:val="single" w:sz="4" w:space="0" w:color="000000"/>
                    <w:left w:val="single" w:sz="4" w:space="0" w:color="000000"/>
                    <w:bottom w:val="single" w:sz="4" w:space="0" w:color="000000"/>
                    <w:right w:val="single" w:sz="4" w:space="0" w:color="000000"/>
                  </w:tcBorders>
                </w:tcPr>
                <w:p w14:paraId="7ED956AA" w14:textId="77777777" w:rsidR="00263805" w:rsidRPr="00263805" w:rsidRDefault="00263805" w:rsidP="00263805">
                  <w:pPr>
                    <w:spacing w:after="200" w:line="256"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3.00 puntos</w:t>
                  </w:r>
                </w:p>
              </w:tc>
            </w:tr>
            <w:tr w:rsidR="00263805" w:rsidRPr="00263805" w14:paraId="1514C379" w14:textId="77777777" w:rsidTr="008F1402">
              <w:trPr>
                <w:trHeight w:val="475"/>
                <w:jc w:val="center"/>
              </w:trPr>
              <w:tc>
                <w:tcPr>
                  <w:tcW w:w="2691" w:type="dxa"/>
                  <w:tcBorders>
                    <w:top w:val="single" w:sz="4" w:space="0" w:color="000000"/>
                    <w:left w:val="single" w:sz="4" w:space="0" w:color="000000"/>
                    <w:bottom w:val="single" w:sz="4" w:space="0" w:color="000000"/>
                    <w:right w:val="single" w:sz="4" w:space="0" w:color="000000"/>
                  </w:tcBorders>
                </w:tcPr>
                <w:p w14:paraId="66805BE3" w14:textId="77777777" w:rsidR="00263805" w:rsidRPr="00263805" w:rsidRDefault="00263805" w:rsidP="00263805">
                  <w:pPr>
                    <w:spacing w:after="200" w:line="256"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presenta desglose de actividades en Diagrama de Gantt</w:t>
                  </w:r>
                </w:p>
              </w:tc>
              <w:tc>
                <w:tcPr>
                  <w:tcW w:w="1309" w:type="dxa"/>
                  <w:tcBorders>
                    <w:top w:val="single" w:sz="4" w:space="0" w:color="000000"/>
                    <w:left w:val="single" w:sz="4" w:space="0" w:color="000000"/>
                    <w:bottom w:val="single" w:sz="4" w:space="0" w:color="000000"/>
                    <w:right w:val="single" w:sz="4" w:space="0" w:color="000000"/>
                  </w:tcBorders>
                </w:tcPr>
                <w:p w14:paraId="6551FAF0" w14:textId="77777777" w:rsidR="00263805" w:rsidRPr="00263805" w:rsidRDefault="00263805" w:rsidP="00263805">
                  <w:pPr>
                    <w:spacing w:after="200" w:line="256"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2.1 puntos</w:t>
                  </w:r>
                </w:p>
              </w:tc>
            </w:tr>
            <w:tr w:rsidR="00263805" w:rsidRPr="00263805" w14:paraId="25CA8A89" w14:textId="77777777" w:rsidTr="008F1402">
              <w:trPr>
                <w:trHeight w:val="475"/>
                <w:jc w:val="center"/>
              </w:trPr>
              <w:tc>
                <w:tcPr>
                  <w:tcW w:w="2691" w:type="dxa"/>
                  <w:tcBorders>
                    <w:top w:val="single" w:sz="4" w:space="0" w:color="000000"/>
                    <w:left w:val="single" w:sz="4" w:space="0" w:color="000000"/>
                    <w:bottom w:val="single" w:sz="4" w:space="0" w:color="000000"/>
                    <w:right w:val="single" w:sz="4" w:space="0" w:color="000000"/>
                  </w:tcBorders>
                </w:tcPr>
                <w:p w14:paraId="589BBD37" w14:textId="77777777" w:rsidR="00263805" w:rsidRPr="00263805" w:rsidRDefault="00263805" w:rsidP="00263805">
                  <w:pPr>
                    <w:spacing w:after="200" w:line="256"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No presenta el plan de trabajo</w:t>
                  </w:r>
                </w:p>
              </w:tc>
              <w:tc>
                <w:tcPr>
                  <w:tcW w:w="1309" w:type="dxa"/>
                  <w:tcBorders>
                    <w:top w:val="single" w:sz="4" w:space="0" w:color="000000"/>
                    <w:left w:val="single" w:sz="4" w:space="0" w:color="000000"/>
                    <w:bottom w:val="single" w:sz="4" w:space="0" w:color="000000"/>
                    <w:right w:val="single" w:sz="4" w:space="0" w:color="000000"/>
                  </w:tcBorders>
                </w:tcPr>
                <w:p w14:paraId="69B6D306" w14:textId="77777777" w:rsidR="00263805" w:rsidRPr="00263805" w:rsidRDefault="00263805" w:rsidP="00263805">
                  <w:pPr>
                    <w:spacing w:after="200" w:line="256"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0.00 puntos</w:t>
                  </w:r>
                </w:p>
              </w:tc>
            </w:tr>
          </w:tbl>
          <w:p w14:paraId="66317F30" w14:textId="77777777" w:rsidR="00263805" w:rsidRPr="00263805" w:rsidRDefault="00263805" w:rsidP="00263805">
            <w:pPr>
              <w:spacing w:after="160" w:line="259" w:lineRule="auto"/>
              <w:rPr>
                <w:rFonts w:ascii="Arial" w:eastAsia="Arial" w:hAnsi="Arial" w:cs="Arial"/>
                <w:sz w:val="18"/>
                <w:szCs w:val="18"/>
                <w:lang w:val="es-ES" w:eastAsia="es-MX"/>
              </w:rPr>
            </w:pPr>
          </w:p>
        </w:tc>
        <w:tc>
          <w:tcPr>
            <w:tcW w:w="1244" w:type="dxa"/>
            <w:tcBorders>
              <w:bottom w:val="single" w:sz="4" w:space="0" w:color="000000"/>
            </w:tcBorders>
            <w:shd w:val="clear" w:color="auto" w:fill="CD1482"/>
            <w:vAlign w:val="center"/>
          </w:tcPr>
          <w:p w14:paraId="13E930FA"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3.00</w:t>
            </w:r>
          </w:p>
        </w:tc>
        <w:tc>
          <w:tcPr>
            <w:tcW w:w="1287" w:type="dxa"/>
          </w:tcPr>
          <w:p w14:paraId="7408A6CE"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31F997A1" w14:textId="77777777" w:rsidTr="00263805">
        <w:trPr>
          <w:trHeight w:val="1128"/>
          <w:jc w:val="center"/>
        </w:trPr>
        <w:tc>
          <w:tcPr>
            <w:tcW w:w="1039" w:type="dxa"/>
            <w:tcBorders>
              <w:bottom w:val="single" w:sz="4" w:space="0" w:color="000000"/>
            </w:tcBorders>
            <w:vAlign w:val="center"/>
          </w:tcPr>
          <w:p w14:paraId="5522E25C"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3.1.3</w:t>
            </w:r>
          </w:p>
        </w:tc>
        <w:tc>
          <w:tcPr>
            <w:tcW w:w="1566" w:type="dxa"/>
            <w:tcBorders>
              <w:bottom w:val="single" w:sz="4" w:space="0" w:color="000000"/>
            </w:tcBorders>
            <w:vAlign w:val="center"/>
          </w:tcPr>
          <w:p w14:paraId="3652D0D1"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Esquema estructural de la organización de los recursos humanos</w:t>
            </w:r>
          </w:p>
        </w:tc>
        <w:tc>
          <w:tcPr>
            <w:tcW w:w="5470" w:type="dxa"/>
            <w:tcBorders>
              <w:bottom w:val="single" w:sz="4" w:space="0" w:color="000000"/>
            </w:tcBorders>
          </w:tcPr>
          <w:p w14:paraId="2221C343" w14:textId="77777777" w:rsidR="00263805" w:rsidRPr="00263805" w:rsidRDefault="00263805" w:rsidP="00263805">
            <w:pPr>
              <w:spacing w:after="160" w:line="259" w:lineRule="auto"/>
              <w:jc w:val="both"/>
              <w:rPr>
                <w:rFonts w:ascii="Arial" w:eastAsia="Arial" w:hAnsi="Arial" w:cs="Arial"/>
                <w:sz w:val="18"/>
                <w:szCs w:val="18"/>
                <w:lang w:val="es-ES" w:eastAsia="es-MX"/>
              </w:rPr>
            </w:pPr>
            <w:r w:rsidRPr="00263805">
              <w:rPr>
                <w:rFonts w:ascii="Arial" w:eastAsia="Arial" w:hAnsi="Arial" w:cs="Arial"/>
                <w:sz w:val="18"/>
                <w:szCs w:val="18"/>
                <w:lang w:val="es-ES" w:eastAsia="es-MX"/>
              </w:rPr>
              <w:t>El licitante deberá presentar el organigrama de las personas que asignará para la prestación del servicio solicitado y enumerar los puestos o cargos correspondientes. El organigrama deberá conformarse con los nombres de los integrantes del Grupo Directivo de Producción y del grupo de trabajo solicitado en el Anexo Técnico</w:t>
            </w:r>
          </w:p>
          <w:p w14:paraId="044C92F2" w14:textId="77777777" w:rsidR="00263805" w:rsidRPr="00263805" w:rsidRDefault="00263805" w:rsidP="00263805">
            <w:pPr>
              <w:spacing w:after="160" w:line="259" w:lineRule="auto"/>
              <w:jc w:val="both"/>
              <w:rPr>
                <w:rFonts w:ascii="Arial" w:eastAsia="Arial" w:hAnsi="Arial" w:cs="Arial"/>
                <w:sz w:val="18"/>
                <w:szCs w:val="18"/>
                <w:lang w:val="es-ES" w:eastAsia="es-MX"/>
              </w:rPr>
            </w:pPr>
          </w:p>
          <w:tbl>
            <w:tblPr>
              <w:tblW w:w="42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96"/>
              <w:gridCol w:w="1379"/>
            </w:tblGrid>
            <w:tr w:rsidR="00263805" w:rsidRPr="00263805" w14:paraId="67A4DC1A" w14:textId="77777777" w:rsidTr="008F1402">
              <w:trPr>
                <w:trHeight w:val="964"/>
                <w:jc w:val="center"/>
              </w:trPr>
              <w:tc>
                <w:tcPr>
                  <w:tcW w:w="2896" w:type="dxa"/>
                </w:tcPr>
                <w:p w14:paraId="08AE0AD6" w14:textId="77777777" w:rsidR="00263805" w:rsidRPr="00263805" w:rsidRDefault="00263805" w:rsidP="00263805">
                  <w:pPr>
                    <w:spacing w:after="200" w:line="276"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 xml:space="preserve">Acredita organigrama con el nombre de las personas que asignará y enumera los puestos o cargos conforme a jerarquías, considerando mínimo 3 niveles (Productor (a),  Directores y Posproductor.      </w:t>
                  </w:r>
                </w:p>
              </w:tc>
              <w:tc>
                <w:tcPr>
                  <w:tcW w:w="1379" w:type="dxa"/>
                </w:tcPr>
                <w:p w14:paraId="17E25AB5" w14:textId="77777777" w:rsidR="00263805" w:rsidRPr="00263805" w:rsidRDefault="00263805" w:rsidP="00263805">
                  <w:pPr>
                    <w:spacing w:after="200" w:line="276" w:lineRule="auto"/>
                    <w:jc w:val="center"/>
                    <w:rPr>
                      <w:rFonts w:ascii="Arial" w:eastAsia="Arial" w:hAnsi="Arial" w:cs="Arial"/>
                      <w:color w:val="000000"/>
                      <w:sz w:val="18"/>
                      <w:szCs w:val="18"/>
                      <w:lang w:val="es-ES" w:eastAsia="es-MX"/>
                    </w:rPr>
                  </w:pPr>
                </w:p>
                <w:p w14:paraId="61BE969C" w14:textId="77777777" w:rsidR="00263805" w:rsidRPr="00263805" w:rsidRDefault="00263805" w:rsidP="00263805">
                  <w:pPr>
                    <w:spacing w:after="200" w:line="276" w:lineRule="auto"/>
                    <w:jc w:val="center"/>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2.00 puntos</w:t>
                  </w:r>
                </w:p>
              </w:tc>
            </w:tr>
            <w:tr w:rsidR="00263805" w:rsidRPr="00263805" w14:paraId="631CFE79" w14:textId="77777777" w:rsidTr="008F1402">
              <w:trPr>
                <w:jc w:val="center"/>
              </w:trPr>
              <w:tc>
                <w:tcPr>
                  <w:tcW w:w="2896" w:type="dxa"/>
                </w:tcPr>
                <w:p w14:paraId="3A9CADD5" w14:textId="77777777" w:rsidR="00263805" w:rsidRPr="00263805" w:rsidRDefault="00263805" w:rsidP="00263805">
                  <w:pPr>
                    <w:spacing w:after="200" w:line="276" w:lineRule="auto"/>
                    <w:jc w:val="both"/>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 xml:space="preserve">No presenta organigrama </w:t>
                  </w:r>
                </w:p>
              </w:tc>
              <w:tc>
                <w:tcPr>
                  <w:tcW w:w="1379" w:type="dxa"/>
                </w:tcPr>
                <w:p w14:paraId="27C59CCC" w14:textId="77777777" w:rsidR="00263805" w:rsidRPr="00263805" w:rsidRDefault="00263805" w:rsidP="00263805">
                  <w:pPr>
                    <w:spacing w:after="200" w:line="276" w:lineRule="auto"/>
                    <w:jc w:val="center"/>
                    <w:rPr>
                      <w:rFonts w:ascii="Arial" w:eastAsia="Arial" w:hAnsi="Arial" w:cs="Arial"/>
                      <w:color w:val="000000"/>
                      <w:sz w:val="18"/>
                      <w:szCs w:val="18"/>
                      <w:lang w:val="es-ES" w:eastAsia="es-MX"/>
                    </w:rPr>
                  </w:pPr>
                  <w:r w:rsidRPr="00263805">
                    <w:rPr>
                      <w:rFonts w:ascii="Arial" w:eastAsia="Arial" w:hAnsi="Arial" w:cs="Arial"/>
                      <w:color w:val="000000"/>
                      <w:sz w:val="18"/>
                      <w:szCs w:val="18"/>
                      <w:lang w:val="es-ES" w:eastAsia="es-MX"/>
                    </w:rPr>
                    <w:t>0.00 puntos</w:t>
                  </w:r>
                </w:p>
              </w:tc>
            </w:tr>
          </w:tbl>
          <w:p w14:paraId="6A5B42EB" w14:textId="77777777" w:rsidR="00263805" w:rsidRPr="00263805" w:rsidRDefault="00263805" w:rsidP="00263805">
            <w:pPr>
              <w:spacing w:after="160" w:line="259" w:lineRule="auto"/>
              <w:rPr>
                <w:rFonts w:ascii="Arial" w:eastAsia="Arial" w:hAnsi="Arial" w:cs="Arial"/>
                <w:sz w:val="18"/>
                <w:szCs w:val="18"/>
                <w:lang w:val="es-ES" w:eastAsia="es-MX"/>
              </w:rPr>
            </w:pPr>
          </w:p>
        </w:tc>
        <w:tc>
          <w:tcPr>
            <w:tcW w:w="1244" w:type="dxa"/>
            <w:tcBorders>
              <w:bottom w:val="single" w:sz="4" w:space="0" w:color="000000"/>
            </w:tcBorders>
            <w:shd w:val="clear" w:color="auto" w:fill="CD1482"/>
            <w:vAlign w:val="center"/>
          </w:tcPr>
          <w:p w14:paraId="4A231ED7"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2.00</w:t>
            </w:r>
          </w:p>
        </w:tc>
        <w:tc>
          <w:tcPr>
            <w:tcW w:w="1287" w:type="dxa"/>
            <w:tcBorders>
              <w:bottom w:val="single" w:sz="4" w:space="0" w:color="000000"/>
            </w:tcBorders>
          </w:tcPr>
          <w:p w14:paraId="40630668"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34A5A8FD" w14:textId="77777777" w:rsidTr="00263805">
        <w:trPr>
          <w:jc w:val="center"/>
        </w:trPr>
        <w:tc>
          <w:tcPr>
            <w:tcW w:w="1039" w:type="dxa"/>
            <w:vMerge w:val="restart"/>
            <w:shd w:val="clear" w:color="auto" w:fill="BFBFBF"/>
            <w:vAlign w:val="center"/>
          </w:tcPr>
          <w:p w14:paraId="4F3AB8C7"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Rubro 4</w:t>
            </w:r>
          </w:p>
        </w:tc>
        <w:tc>
          <w:tcPr>
            <w:tcW w:w="7036" w:type="dxa"/>
            <w:gridSpan w:val="2"/>
            <w:tcBorders>
              <w:bottom w:val="single" w:sz="4" w:space="0" w:color="000000"/>
            </w:tcBorders>
            <w:shd w:val="clear" w:color="auto" w:fill="BFBFBF"/>
          </w:tcPr>
          <w:p w14:paraId="1ACF9A77"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Cumplimiento de contratos</w:t>
            </w:r>
          </w:p>
        </w:tc>
        <w:tc>
          <w:tcPr>
            <w:tcW w:w="2531" w:type="dxa"/>
            <w:gridSpan w:val="2"/>
            <w:tcBorders>
              <w:bottom w:val="single" w:sz="4" w:space="0" w:color="000000"/>
            </w:tcBorders>
            <w:shd w:val="clear" w:color="auto" w:fill="CD1482"/>
          </w:tcPr>
          <w:p w14:paraId="2965777C" w14:textId="77777777" w:rsidR="00263805" w:rsidRPr="00263805" w:rsidRDefault="00263805" w:rsidP="00263805">
            <w:pPr>
              <w:spacing w:after="160" w:line="259" w:lineRule="auto"/>
              <w:jc w:val="center"/>
              <w:rPr>
                <w:rFonts w:ascii="Arial" w:eastAsia="Arial" w:hAnsi="Arial" w:cs="Arial"/>
                <w:b/>
                <w:color w:val="FFFFFF"/>
                <w:sz w:val="18"/>
                <w:szCs w:val="18"/>
                <w:lang w:val="es-ES" w:eastAsia="es-MX"/>
              </w:rPr>
            </w:pPr>
            <w:r w:rsidRPr="00263805">
              <w:rPr>
                <w:rFonts w:ascii="Arial" w:eastAsia="Arial" w:hAnsi="Arial" w:cs="Arial"/>
                <w:b/>
                <w:sz w:val="18"/>
                <w:szCs w:val="18"/>
                <w:lang w:val="es-ES" w:eastAsia="es-MX"/>
              </w:rPr>
              <w:t>10.00 puntos</w:t>
            </w:r>
          </w:p>
        </w:tc>
      </w:tr>
      <w:tr w:rsidR="00263805" w:rsidRPr="00263805" w14:paraId="4CA8229A" w14:textId="77777777" w:rsidTr="00263805">
        <w:trPr>
          <w:jc w:val="center"/>
        </w:trPr>
        <w:tc>
          <w:tcPr>
            <w:tcW w:w="1039" w:type="dxa"/>
            <w:vMerge/>
            <w:vAlign w:val="center"/>
          </w:tcPr>
          <w:p w14:paraId="5250BCB0" w14:textId="77777777" w:rsidR="00263805" w:rsidRPr="00263805" w:rsidRDefault="00263805" w:rsidP="00263805">
            <w:pPr>
              <w:widowControl w:val="0"/>
              <w:pBdr>
                <w:top w:val="nil"/>
                <w:left w:val="nil"/>
                <w:bottom w:val="nil"/>
                <w:right w:val="nil"/>
                <w:between w:val="nil"/>
              </w:pBdr>
              <w:spacing w:after="160" w:line="276" w:lineRule="auto"/>
              <w:rPr>
                <w:rFonts w:ascii="Arial" w:eastAsia="Arial" w:hAnsi="Arial" w:cs="Arial"/>
                <w:b/>
                <w:color w:val="FFFFFF"/>
                <w:sz w:val="18"/>
                <w:szCs w:val="18"/>
                <w:lang w:val="es-ES" w:eastAsia="es-MX"/>
              </w:rPr>
            </w:pPr>
          </w:p>
        </w:tc>
        <w:tc>
          <w:tcPr>
            <w:tcW w:w="9567" w:type="dxa"/>
            <w:gridSpan w:val="4"/>
            <w:shd w:val="clear" w:color="auto" w:fill="BFBFBF"/>
          </w:tcPr>
          <w:p w14:paraId="7E63906A" w14:textId="77777777" w:rsidR="00263805" w:rsidRPr="00263805" w:rsidRDefault="00263805" w:rsidP="00263805">
            <w:pPr>
              <w:spacing w:after="160" w:line="259" w:lineRule="auto"/>
              <w:rPr>
                <w:rFonts w:ascii="Arial" w:eastAsia="Arial" w:hAnsi="Arial" w:cs="Arial"/>
                <w:sz w:val="18"/>
                <w:szCs w:val="18"/>
                <w:lang w:val="es-ES" w:eastAsia="es-MX"/>
              </w:rPr>
            </w:pPr>
            <w:r w:rsidRPr="00263805">
              <w:rPr>
                <w:rFonts w:ascii="Arial" w:eastAsia="Arial" w:hAnsi="Arial" w:cs="Arial"/>
                <w:sz w:val="18"/>
                <w:szCs w:val="18"/>
                <w:lang w:val="es-ES" w:eastAsia="es-MX"/>
              </w:rPr>
              <w:t>Desempeño o cumplimiento que ha tenido el licitante en servicios contratados por el Instituto o cualquier otra persona</w:t>
            </w:r>
          </w:p>
        </w:tc>
      </w:tr>
      <w:tr w:rsidR="00263805" w:rsidRPr="00263805" w14:paraId="41DAE4B4" w14:textId="77777777" w:rsidTr="00263805">
        <w:trPr>
          <w:jc w:val="center"/>
        </w:trPr>
        <w:tc>
          <w:tcPr>
            <w:tcW w:w="1039" w:type="dxa"/>
            <w:vAlign w:val="center"/>
          </w:tcPr>
          <w:p w14:paraId="69443D98"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Subrubro</w:t>
            </w:r>
          </w:p>
        </w:tc>
        <w:tc>
          <w:tcPr>
            <w:tcW w:w="1566" w:type="dxa"/>
            <w:vAlign w:val="center"/>
          </w:tcPr>
          <w:p w14:paraId="79FBCD47"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Concepto</w:t>
            </w:r>
          </w:p>
        </w:tc>
        <w:tc>
          <w:tcPr>
            <w:tcW w:w="5470" w:type="dxa"/>
            <w:vAlign w:val="center"/>
          </w:tcPr>
          <w:p w14:paraId="4BFF0D8F"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Forma de evaluación</w:t>
            </w:r>
          </w:p>
        </w:tc>
        <w:tc>
          <w:tcPr>
            <w:tcW w:w="1244" w:type="dxa"/>
            <w:tcBorders>
              <w:bottom w:val="single" w:sz="4" w:space="0" w:color="000000"/>
            </w:tcBorders>
            <w:vAlign w:val="center"/>
          </w:tcPr>
          <w:p w14:paraId="12B80F07"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Puntos esperados</w:t>
            </w:r>
          </w:p>
        </w:tc>
        <w:tc>
          <w:tcPr>
            <w:tcW w:w="1287" w:type="dxa"/>
            <w:vAlign w:val="center"/>
          </w:tcPr>
          <w:p w14:paraId="3A253E7C"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i/>
                <w:sz w:val="18"/>
                <w:szCs w:val="18"/>
                <w:lang w:val="es-ES" w:eastAsia="es-MX"/>
              </w:rPr>
              <w:t>Porcentaje asignado</w:t>
            </w:r>
          </w:p>
        </w:tc>
      </w:tr>
      <w:tr w:rsidR="00263805" w:rsidRPr="00263805" w14:paraId="3C50C991" w14:textId="77777777" w:rsidTr="00263805">
        <w:trPr>
          <w:jc w:val="center"/>
        </w:trPr>
        <w:tc>
          <w:tcPr>
            <w:tcW w:w="1039" w:type="dxa"/>
            <w:tcBorders>
              <w:bottom w:val="single" w:sz="4" w:space="0" w:color="000000"/>
            </w:tcBorders>
            <w:vAlign w:val="center"/>
          </w:tcPr>
          <w:p w14:paraId="05849613"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4.1</w:t>
            </w:r>
          </w:p>
        </w:tc>
        <w:tc>
          <w:tcPr>
            <w:tcW w:w="1566" w:type="dxa"/>
            <w:tcBorders>
              <w:bottom w:val="single" w:sz="4" w:space="0" w:color="000000"/>
            </w:tcBorders>
            <w:vAlign w:val="center"/>
          </w:tcPr>
          <w:p w14:paraId="4A7E11B9" w14:textId="77777777" w:rsidR="00263805" w:rsidRPr="00263805" w:rsidRDefault="00263805" w:rsidP="00263805">
            <w:pPr>
              <w:spacing w:after="160" w:line="259" w:lineRule="auto"/>
              <w:jc w:val="center"/>
              <w:rPr>
                <w:rFonts w:ascii="Arial" w:eastAsia="Arial" w:hAnsi="Arial" w:cs="Arial"/>
                <w:sz w:val="18"/>
                <w:szCs w:val="18"/>
                <w:lang w:val="es-ES" w:eastAsia="es-MX"/>
              </w:rPr>
            </w:pPr>
            <w:r w:rsidRPr="00263805">
              <w:rPr>
                <w:rFonts w:ascii="Arial" w:eastAsia="Arial" w:hAnsi="Arial" w:cs="Arial"/>
                <w:sz w:val="18"/>
                <w:szCs w:val="18"/>
                <w:lang w:val="es-ES" w:eastAsia="es-MX"/>
              </w:rPr>
              <w:t>Cumplimiento de contratos</w:t>
            </w:r>
          </w:p>
        </w:tc>
        <w:tc>
          <w:tcPr>
            <w:tcW w:w="5470" w:type="dxa"/>
            <w:tcBorders>
              <w:bottom w:val="single" w:sz="4" w:space="0" w:color="000000"/>
            </w:tcBorders>
          </w:tcPr>
          <w:p w14:paraId="617AB03C"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Para este subrubro se considerarán los contratos con los que haya acreditado la Especialidad el licitante, especificados en el subrubro 2.1 de la presente Tabla</w:t>
            </w:r>
            <w:r w:rsidRPr="00263805" w:rsidDel="00553BAB">
              <w:rPr>
                <w:rFonts w:ascii="Arial" w:eastAsia="Calibri" w:hAnsi="Arial" w:cs="Arial"/>
                <w:sz w:val="18"/>
                <w:szCs w:val="18"/>
                <w:lang w:val="es-ES" w:eastAsia="es-MX"/>
              </w:rPr>
              <w:t xml:space="preserve"> </w:t>
            </w:r>
          </w:p>
          <w:p w14:paraId="3AC7D952"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1FE8EB5E"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No se aceptarán documentos de cumplimiento de diferentes contratos a los presentados en el subrubro 2.1 de la presente tabla.</w:t>
            </w:r>
          </w:p>
          <w:p w14:paraId="459A410D" w14:textId="77777777" w:rsidR="00263805" w:rsidRPr="00263805" w:rsidRDefault="00263805" w:rsidP="00263805">
            <w:pPr>
              <w:spacing w:after="160" w:line="259" w:lineRule="auto"/>
              <w:jc w:val="both"/>
              <w:rPr>
                <w:rFonts w:ascii="Arial" w:eastAsia="Calibri" w:hAnsi="Arial" w:cs="Arial"/>
                <w:b/>
                <w:bCs/>
                <w:sz w:val="18"/>
                <w:szCs w:val="18"/>
                <w:u w:val="single"/>
                <w:lang w:val="es-ES" w:eastAsia="en-US"/>
              </w:rPr>
            </w:pPr>
          </w:p>
          <w:p w14:paraId="49BE69A3" w14:textId="77777777" w:rsidR="00263805" w:rsidRPr="00263805" w:rsidRDefault="00263805" w:rsidP="00263805">
            <w:pPr>
              <w:spacing w:after="160" w:line="259" w:lineRule="auto"/>
              <w:jc w:val="both"/>
              <w:rPr>
                <w:rFonts w:ascii="Arial" w:eastAsia="Calibri" w:hAnsi="Arial" w:cs="Arial"/>
                <w:b/>
                <w:bCs/>
                <w:sz w:val="18"/>
                <w:szCs w:val="18"/>
                <w:u w:val="single"/>
                <w:lang w:val="es-ES" w:eastAsia="en-US"/>
              </w:rPr>
            </w:pPr>
            <w:r w:rsidRPr="00263805">
              <w:rPr>
                <w:rFonts w:ascii="Arial" w:eastAsia="Calibri" w:hAnsi="Arial" w:cs="Arial"/>
                <w:b/>
                <w:bCs/>
                <w:sz w:val="18"/>
                <w:szCs w:val="18"/>
                <w:u w:val="single"/>
                <w:lang w:val="es-ES" w:eastAsia="en-US"/>
              </w:rPr>
              <w:t xml:space="preserve">EL LICITANTE deberá presentar alguno de los siguientes documentos para acreditar el cumplimiento de cada uno de los contratos: </w:t>
            </w:r>
          </w:p>
          <w:p w14:paraId="28E76ADB" w14:textId="77777777" w:rsidR="00263805" w:rsidRPr="00263805" w:rsidRDefault="00263805" w:rsidP="00263805">
            <w:pPr>
              <w:widowControl w:val="0"/>
              <w:numPr>
                <w:ilvl w:val="0"/>
                <w:numId w:val="112"/>
              </w:numPr>
              <w:spacing w:after="160" w:line="256" w:lineRule="auto"/>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Liberación de garantía; o</w:t>
            </w:r>
          </w:p>
          <w:p w14:paraId="50FB28D4" w14:textId="77777777" w:rsidR="00263805" w:rsidRPr="00263805" w:rsidRDefault="00263805" w:rsidP="00263805">
            <w:pPr>
              <w:widowControl w:val="0"/>
              <w:numPr>
                <w:ilvl w:val="0"/>
                <w:numId w:val="112"/>
              </w:numPr>
              <w:spacing w:after="160" w:line="256" w:lineRule="auto"/>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Liberaciones de pago; o</w:t>
            </w:r>
          </w:p>
          <w:p w14:paraId="4E5A1B9D" w14:textId="77777777" w:rsidR="00263805" w:rsidRPr="00263805" w:rsidRDefault="00263805" w:rsidP="00263805">
            <w:pPr>
              <w:widowControl w:val="0"/>
              <w:numPr>
                <w:ilvl w:val="0"/>
                <w:numId w:val="112"/>
              </w:numPr>
              <w:spacing w:after="160" w:line="256" w:lineRule="auto"/>
              <w:jc w:val="both"/>
              <w:rPr>
                <w:rFonts w:ascii="Arial" w:eastAsia="Calibri" w:hAnsi="Arial" w:cs="Arial"/>
                <w:snapToGrid w:val="0"/>
                <w:sz w:val="18"/>
                <w:szCs w:val="18"/>
                <w:lang w:val="es-ES_tradnl" w:eastAsia="es-MX"/>
              </w:rPr>
            </w:pPr>
            <w:r w:rsidRPr="00263805">
              <w:rPr>
                <w:rFonts w:ascii="Arial" w:eastAsia="Calibri" w:hAnsi="Arial" w:cs="Arial"/>
                <w:snapToGrid w:val="0"/>
                <w:sz w:val="18"/>
                <w:szCs w:val="18"/>
                <w:lang w:val="es-ES_tradnl" w:eastAsia="es-MX"/>
              </w:rPr>
              <w:t>Cartas de satisfacción del servicio o de cumplimiento de la totalidad de las obligaciones contractuales recibidas en tiempo y forma.</w:t>
            </w:r>
          </w:p>
          <w:p w14:paraId="71E244A0" w14:textId="77777777" w:rsidR="00263805" w:rsidRPr="00263805" w:rsidRDefault="00263805" w:rsidP="00263805">
            <w:pPr>
              <w:widowControl w:val="0"/>
              <w:spacing w:after="160" w:line="259" w:lineRule="auto"/>
              <w:jc w:val="both"/>
              <w:rPr>
                <w:rFonts w:ascii="Arial" w:eastAsia="Calibri" w:hAnsi="Arial" w:cs="Arial"/>
                <w:snapToGrid w:val="0"/>
                <w:sz w:val="18"/>
                <w:szCs w:val="18"/>
                <w:lang w:val="es-ES_tradnl"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263805" w:rsidRPr="00263805" w14:paraId="4C34D303" w14:textId="77777777" w:rsidTr="008F1402">
              <w:trPr>
                <w:trHeight w:val="224"/>
              </w:trPr>
              <w:tc>
                <w:tcPr>
                  <w:tcW w:w="2835" w:type="dxa"/>
                  <w:shd w:val="clear" w:color="auto" w:fill="auto"/>
                  <w:tcMar>
                    <w:top w:w="0" w:type="dxa"/>
                    <w:left w:w="108" w:type="dxa"/>
                    <w:bottom w:w="0" w:type="dxa"/>
                    <w:right w:w="108" w:type="dxa"/>
                  </w:tcMar>
                  <w:hideMark/>
                </w:tcPr>
                <w:p w14:paraId="106FB23A"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 xml:space="preserve">Acredita cumplimiento de 5 (cinco) contratos </w:t>
                  </w:r>
                </w:p>
              </w:tc>
              <w:tc>
                <w:tcPr>
                  <w:tcW w:w="992" w:type="dxa"/>
                  <w:shd w:val="clear" w:color="auto" w:fill="auto"/>
                  <w:tcMar>
                    <w:top w:w="0" w:type="dxa"/>
                    <w:left w:w="108" w:type="dxa"/>
                    <w:bottom w:w="0" w:type="dxa"/>
                    <w:right w:w="108" w:type="dxa"/>
                  </w:tcMar>
                  <w:vAlign w:val="center"/>
                  <w:hideMark/>
                </w:tcPr>
                <w:p w14:paraId="2815178A" w14:textId="77777777" w:rsidR="00263805" w:rsidRPr="00263805" w:rsidRDefault="00263805" w:rsidP="00263805">
                  <w:pPr>
                    <w:spacing w:after="160" w:line="259" w:lineRule="auto"/>
                    <w:jc w:val="center"/>
                    <w:rPr>
                      <w:rFonts w:ascii="Arial" w:eastAsia="Calibri" w:hAnsi="Arial" w:cs="Arial"/>
                      <w:sz w:val="18"/>
                      <w:szCs w:val="18"/>
                      <w:lang w:val="es-ES" w:eastAsia="es-MX"/>
                    </w:rPr>
                  </w:pPr>
                  <w:r w:rsidRPr="00263805">
                    <w:rPr>
                      <w:rFonts w:ascii="Arial" w:eastAsia="Calibri" w:hAnsi="Arial" w:cs="Arial"/>
                      <w:sz w:val="18"/>
                      <w:szCs w:val="18"/>
                      <w:lang w:val="es-ES" w:eastAsia="es-MX"/>
                    </w:rPr>
                    <w:t>10.00 puntos</w:t>
                  </w:r>
                </w:p>
              </w:tc>
            </w:tr>
            <w:tr w:rsidR="00263805" w:rsidRPr="00263805" w14:paraId="25447747" w14:textId="77777777" w:rsidTr="008F1402">
              <w:trPr>
                <w:trHeight w:val="141"/>
              </w:trPr>
              <w:tc>
                <w:tcPr>
                  <w:tcW w:w="2835" w:type="dxa"/>
                  <w:shd w:val="clear" w:color="auto" w:fill="auto"/>
                  <w:tcMar>
                    <w:top w:w="0" w:type="dxa"/>
                    <w:left w:w="108" w:type="dxa"/>
                    <w:bottom w:w="0" w:type="dxa"/>
                    <w:right w:w="108" w:type="dxa"/>
                  </w:tcMar>
                </w:tcPr>
                <w:p w14:paraId="218FF7AD"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Acredita cumplimiento de 4 (cuatro) contratos</w:t>
                  </w:r>
                </w:p>
              </w:tc>
              <w:tc>
                <w:tcPr>
                  <w:tcW w:w="992" w:type="dxa"/>
                  <w:shd w:val="clear" w:color="auto" w:fill="auto"/>
                  <w:tcMar>
                    <w:top w:w="0" w:type="dxa"/>
                    <w:left w:w="108" w:type="dxa"/>
                    <w:bottom w:w="0" w:type="dxa"/>
                    <w:right w:w="108" w:type="dxa"/>
                  </w:tcMar>
                  <w:vAlign w:val="center"/>
                </w:tcPr>
                <w:p w14:paraId="2B1D7CAB" w14:textId="77777777" w:rsidR="00263805" w:rsidRPr="00263805" w:rsidRDefault="00263805" w:rsidP="00263805">
                  <w:pPr>
                    <w:spacing w:after="160" w:line="259" w:lineRule="auto"/>
                    <w:jc w:val="center"/>
                    <w:rPr>
                      <w:rFonts w:ascii="Arial" w:eastAsia="Calibri" w:hAnsi="Arial" w:cs="Arial"/>
                      <w:sz w:val="18"/>
                      <w:szCs w:val="18"/>
                      <w:lang w:val="es-ES" w:eastAsia="es-MX"/>
                    </w:rPr>
                  </w:pPr>
                  <w:r w:rsidRPr="00263805">
                    <w:rPr>
                      <w:rFonts w:ascii="Arial" w:eastAsia="Calibri" w:hAnsi="Arial" w:cs="Arial"/>
                      <w:sz w:val="18"/>
                      <w:szCs w:val="18"/>
                      <w:lang w:val="es-ES" w:eastAsia="es-MX"/>
                    </w:rPr>
                    <w:t>9.25 puntos</w:t>
                  </w:r>
                </w:p>
              </w:tc>
            </w:tr>
            <w:tr w:rsidR="00263805" w:rsidRPr="00263805" w14:paraId="0480A1AB" w14:textId="77777777" w:rsidTr="008F1402">
              <w:trPr>
                <w:trHeight w:val="141"/>
              </w:trPr>
              <w:tc>
                <w:tcPr>
                  <w:tcW w:w="2835" w:type="dxa"/>
                  <w:shd w:val="clear" w:color="auto" w:fill="auto"/>
                  <w:tcMar>
                    <w:top w:w="0" w:type="dxa"/>
                    <w:left w:w="108" w:type="dxa"/>
                    <w:bottom w:w="0" w:type="dxa"/>
                    <w:right w:w="108" w:type="dxa"/>
                  </w:tcMar>
                </w:tcPr>
                <w:p w14:paraId="4EA09963"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lastRenderedPageBreak/>
                    <w:t>Acredita cumplimiento de 3 (tres) contratos</w:t>
                  </w:r>
                </w:p>
              </w:tc>
              <w:tc>
                <w:tcPr>
                  <w:tcW w:w="992" w:type="dxa"/>
                  <w:shd w:val="clear" w:color="auto" w:fill="auto"/>
                  <w:tcMar>
                    <w:top w:w="0" w:type="dxa"/>
                    <w:left w:w="108" w:type="dxa"/>
                    <w:bottom w:w="0" w:type="dxa"/>
                    <w:right w:w="108" w:type="dxa"/>
                  </w:tcMar>
                  <w:vAlign w:val="center"/>
                </w:tcPr>
                <w:p w14:paraId="02294675" w14:textId="77777777" w:rsidR="00263805" w:rsidRPr="00263805" w:rsidRDefault="00263805" w:rsidP="00263805">
                  <w:pPr>
                    <w:spacing w:after="160" w:line="259" w:lineRule="auto"/>
                    <w:jc w:val="center"/>
                    <w:rPr>
                      <w:rFonts w:ascii="Arial" w:eastAsia="Calibri" w:hAnsi="Arial" w:cs="Arial"/>
                      <w:sz w:val="18"/>
                      <w:szCs w:val="18"/>
                      <w:lang w:val="es-ES" w:eastAsia="es-MX"/>
                    </w:rPr>
                  </w:pPr>
                  <w:r w:rsidRPr="00263805">
                    <w:rPr>
                      <w:rFonts w:ascii="Arial" w:eastAsia="Calibri" w:hAnsi="Arial" w:cs="Arial"/>
                      <w:sz w:val="18"/>
                      <w:szCs w:val="18"/>
                      <w:lang w:val="es-ES" w:eastAsia="es-MX"/>
                    </w:rPr>
                    <w:t>8.50 puntos</w:t>
                  </w:r>
                </w:p>
              </w:tc>
            </w:tr>
            <w:tr w:rsidR="00263805" w:rsidRPr="00263805" w14:paraId="64B8FB47" w14:textId="77777777" w:rsidTr="008F1402">
              <w:trPr>
                <w:trHeight w:val="141"/>
              </w:trPr>
              <w:tc>
                <w:tcPr>
                  <w:tcW w:w="2835" w:type="dxa"/>
                  <w:shd w:val="clear" w:color="auto" w:fill="auto"/>
                  <w:tcMar>
                    <w:top w:w="0" w:type="dxa"/>
                    <w:left w:w="108" w:type="dxa"/>
                    <w:bottom w:w="0" w:type="dxa"/>
                    <w:right w:w="108" w:type="dxa"/>
                  </w:tcMar>
                </w:tcPr>
                <w:p w14:paraId="55C6C236"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Acredita cumplimiento de 2 (dos) contratos</w:t>
                  </w:r>
                </w:p>
              </w:tc>
              <w:tc>
                <w:tcPr>
                  <w:tcW w:w="992" w:type="dxa"/>
                  <w:shd w:val="clear" w:color="auto" w:fill="auto"/>
                  <w:tcMar>
                    <w:top w:w="0" w:type="dxa"/>
                    <w:left w:w="108" w:type="dxa"/>
                    <w:bottom w:w="0" w:type="dxa"/>
                    <w:right w:w="108" w:type="dxa"/>
                  </w:tcMar>
                  <w:vAlign w:val="center"/>
                </w:tcPr>
                <w:p w14:paraId="45157F14" w14:textId="77777777" w:rsidR="00263805" w:rsidRPr="00263805" w:rsidRDefault="00263805" w:rsidP="00263805">
                  <w:pPr>
                    <w:spacing w:after="160" w:line="259" w:lineRule="auto"/>
                    <w:jc w:val="center"/>
                    <w:rPr>
                      <w:rFonts w:ascii="Arial" w:eastAsia="Calibri" w:hAnsi="Arial" w:cs="Arial"/>
                      <w:sz w:val="18"/>
                      <w:szCs w:val="18"/>
                      <w:lang w:val="es-ES" w:eastAsia="es-MX"/>
                    </w:rPr>
                  </w:pPr>
                  <w:r w:rsidRPr="00263805">
                    <w:rPr>
                      <w:rFonts w:ascii="Arial" w:eastAsia="Calibri" w:hAnsi="Arial" w:cs="Arial"/>
                      <w:sz w:val="18"/>
                      <w:szCs w:val="18"/>
                      <w:lang w:val="es-ES" w:eastAsia="es-MX"/>
                    </w:rPr>
                    <w:t>7.75 puntos puntos</w:t>
                  </w:r>
                </w:p>
              </w:tc>
            </w:tr>
            <w:tr w:rsidR="00263805" w:rsidRPr="00263805" w14:paraId="3CB8CDE6" w14:textId="77777777" w:rsidTr="008F1402">
              <w:trPr>
                <w:trHeight w:val="215"/>
              </w:trPr>
              <w:tc>
                <w:tcPr>
                  <w:tcW w:w="2835" w:type="dxa"/>
                  <w:shd w:val="clear" w:color="auto" w:fill="auto"/>
                  <w:tcMar>
                    <w:top w:w="0" w:type="dxa"/>
                    <w:left w:w="108" w:type="dxa"/>
                    <w:bottom w:w="0" w:type="dxa"/>
                    <w:right w:w="108" w:type="dxa"/>
                  </w:tcMar>
                </w:tcPr>
                <w:p w14:paraId="278CCAE8"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Acredita cumplimiento de 1 (un) contrato</w:t>
                  </w:r>
                </w:p>
              </w:tc>
              <w:tc>
                <w:tcPr>
                  <w:tcW w:w="992" w:type="dxa"/>
                  <w:shd w:val="clear" w:color="auto" w:fill="auto"/>
                  <w:tcMar>
                    <w:top w:w="0" w:type="dxa"/>
                    <w:left w:w="108" w:type="dxa"/>
                    <w:bottom w:w="0" w:type="dxa"/>
                    <w:right w:w="108" w:type="dxa"/>
                  </w:tcMar>
                  <w:vAlign w:val="center"/>
                </w:tcPr>
                <w:p w14:paraId="5F50E046" w14:textId="77777777" w:rsidR="00263805" w:rsidRPr="00263805" w:rsidRDefault="00263805" w:rsidP="00263805">
                  <w:pPr>
                    <w:spacing w:after="160" w:line="259" w:lineRule="auto"/>
                    <w:jc w:val="center"/>
                    <w:rPr>
                      <w:rFonts w:ascii="Arial" w:eastAsia="Calibri" w:hAnsi="Arial" w:cs="Arial"/>
                      <w:sz w:val="18"/>
                      <w:szCs w:val="18"/>
                      <w:lang w:val="es-ES" w:eastAsia="es-MX"/>
                    </w:rPr>
                  </w:pPr>
                  <w:r w:rsidRPr="00263805">
                    <w:rPr>
                      <w:rFonts w:ascii="Arial" w:eastAsia="Calibri" w:hAnsi="Arial" w:cs="Arial"/>
                      <w:sz w:val="18"/>
                      <w:szCs w:val="18"/>
                      <w:lang w:val="es-ES" w:eastAsia="es-MX"/>
                    </w:rPr>
                    <w:t>7.00 puntos</w:t>
                  </w:r>
                </w:p>
              </w:tc>
            </w:tr>
            <w:tr w:rsidR="00263805" w:rsidRPr="00263805" w14:paraId="02DC5530" w14:textId="77777777" w:rsidTr="008F1402">
              <w:trPr>
                <w:trHeight w:val="113"/>
              </w:trPr>
              <w:tc>
                <w:tcPr>
                  <w:tcW w:w="2835" w:type="dxa"/>
                  <w:shd w:val="clear" w:color="auto" w:fill="auto"/>
                  <w:tcMar>
                    <w:top w:w="0" w:type="dxa"/>
                    <w:left w:w="108" w:type="dxa"/>
                    <w:bottom w:w="0" w:type="dxa"/>
                    <w:right w:w="108" w:type="dxa"/>
                  </w:tcMar>
                </w:tcPr>
                <w:p w14:paraId="18BFBCAF"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No acredita cumplimiento de contratos</w:t>
                  </w:r>
                </w:p>
              </w:tc>
              <w:tc>
                <w:tcPr>
                  <w:tcW w:w="992" w:type="dxa"/>
                  <w:shd w:val="clear" w:color="auto" w:fill="auto"/>
                  <w:tcMar>
                    <w:top w:w="0" w:type="dxa"/>
                    <w:left w:w="108" w:type="dxa"/>
                    <w:bottom w:w="0" w:type="dxa"/>
                    <w:right w:w="108" w:type="dxa"/>
                  </w:tcMar>
                  <w:vAlign w:val="center"/>
                </w:tcPr>
                <w:p w14:paraId="0EB64E09" w14:textId="77777777" w:rsidR="00263805" w:rsidRPr="00263805" w:rsidRDefault="00263805" w:rsidP="00263805">
                  <w:pPr>
                    <w:spacing w:after="160" w:line="259" w:lineRule="auto"/>
                    <w:jc w:val="center"/>
                    <w:rPr>
                      <w:rFonts w:ascii="Arial" w:eastAsia="Calibri" w:hAnsi="Arial" w:cs="Arial"/>
                      <w:sz w:val="18"/>
                      <w:szCs w:val="18"/>
                      <w:lang w:val="es-ES" w:eastAsia="es-MX"/>
                    </w:rPr>
                  </w:pPr>
                  <w:r w:rsidRPr="00263805">
                    <w:rPr>
                      <w:rFonts w:ascii="Arial" w:eastAsia="Calibri" w:hAnsi="Arial" w:cs="Arial"/>
                      <w:sz w:val="18"/>
                      <w:szCs w:val="18"/>
                      <w:lang w:val="es-ES" w:eastAsia="es-MX"/>
                    </w:rPr>
                    <w:t>0.00 puntos</w:t>
                  </w:r>
                </w:p>
              </w:tc>
            </w:tr>
          </w:tbl>
          <w:p w14:paraId="59BCC277" w14:textId="77777777" w:rsidR="00263805" w:rsidRPr="00263805" w:rsidRDefault="00263805" w:rsidP="00263805">
            <w:pPr>
              <w:spacing w:after="160" w:line="259" w:lineRule="auto"/>
              <w:jc w:val="both"/>
              <w:rPr>
                <w:rFonts w:ascii="Arial" w:eastAsia="Calibri" w:hAnsi="Arial" w:cs="Arial"/>
                <w:sz w:val="18"/>
                <w:szCs w:val="18"/>
                <w:lang w:val="es-ES" w:eastAsia="es-MX"/>
              </w:rPr>
            </w:pPr>
          </w:p>
          <w:p w14:paraId="397D39A2" w14:textId="77777777" w:rsidR="00263805" w:rsidRPr="00263805" w:rsidRDefault="00263805" w:rsidP="00263805">
            <w:pPr>
              <w:spacing w:after="160" w:line="259" w:lineRule="auto"/>
              <w:jc w:val="both"/>
              <w:rPr>
                <w:rFonts w:ascii="Arial" w:eastAsia="Calibri" w:hAnsi="Arial" w:cs="Arial"/>
                <w:i/>
                <w:sz w:val="18"/>
                <w:szCs w:val="18"/>
                <w:lang w:val="es-ES" w:eastAsia="es-MX"/>
              </w:rPr>
            </w:pPr>
            <w:r w:rsidRPr="00263805">
              <w:rPr>
                <w:rFonts w:ascii="Arial" w:eastAsia="Calibri" w:hAnsi="Arial" w:cs="Arial"/>
                <w:bCs/>
                <w:i/>
                <w:sz w:val="18"/>
                <w:szCs w:val="18"/>
                <w:lang w:val="es-ES" w:eastAsia="es-MX"/>
              </w:rPr>
              <w:t>EL INSTITUTO</w:t>
            </w:r>
            <w:r w:rsidRPr="00263805">
              <w:rPr>
                <w:rFonts w:ascii="Arial" w:eastAsia="Calibri" w:hAnsi="Arial" w:cs="Arial"/>
                <w:i/>
                <w:sz w:val="18"/>
                <w:szCs w:val="18"/>
                <w:lang w:val="es-ES" w:eastAsia="es-MX"/>
              </w:rPr>
              <w:t xml:space="preserve"> se reserva el derecho de verificar la veracidad de la información proporcionada. No se aceptarán documentos distintos a los antes señalados; de igual manera los documentos deberán ser legibles, y en su caso, estar debidamente firmados.</w:t>
            </w:r>
          </w:p>
          <w:p w14:paraId="1418C3A3" w14:textId="77777777" w:rsidR="00263805" w:rsidRPr="00263805" w:rsidRDefault="00263805" w:rsidP="00263805">
            <w:pPr>
              <w:spacing w:after="160" w:line="259" w:lineRule="auto"/>
              <w:jc w:val="both"/>
              <w:rPr>
                <w:rFonts w:ascii="Arial" w:eastAsia="Calibri" w:hAnsi="Arial" w:cs="Arial"/>
                <w:i/>
                <w:sz w:val="18"/>
                <w:szCs w:val="18"/>
                <w:lang w:val="es-ES" w:eastAsia="es-MX"/>
              </w:rPr>
            </w:pPr>
          </w:p>
          <w:p w14:paraId="1515F825" w14:textId="77777777" w:rsidR="00263805" w:rsidRPr="00263805" w:rsidRDefault="00263805" w:rsidP="00263805">
            <w:pPr>
              <w:spacing w:after="160" w:line="259" w:lineRule="auto"/>
              <w:jc w:val="both"/>
              <w:rPr>
                <w:rFonts w:ascii="Arial" w:eastAsia="Calibri" w:hAnsi="Arial" w:cs="Arial"/>
                <w:sz w:val="18"/>
                <w:szCs w:val="18"/>
                <w:lang w:val="es-ES" w:eastAsia="es-MX"/>
              </w:rPr>
            </w:pPr>
            <w:r w:rsidRPr="00263805">
              <w:rPr>
                <w:rFonts w:ascii="Arial" w:eastAsia="Calibri" w:hAnsi="Arial" w:cs="Arial"/>
                <w:sz w:val="18"/>
                <w:szCs w:val="18"/>
                <w:lang w:val="es-ES" w:eastAsia="es-MX"/>
              </w:rPr>
              <w:t>El total de puntos a otorgar en el subrubro no excederá de 10.00 (diez) puntos.</w:t>
            </w:r>
          </w:p>
          <w:p w14:paraId="06DD5233" w14:textId="77777777" w:rsidR="00263805" w:rsidRPr="00263805" w:rsidRDefault="00263805" w:rsidP="00263805">
            <w:pPr>
              <w:spacing w:after="160" w:line="259" w:lineRule="auto"/>
              <w:jc w:val="both"/>
              <w:rPr>
                <w:rFonts w:ascii="Arial" w:eastAsia="Arial" w:hAnsi="Arial" w:cs="Arial"/>
                <w:sz w:val="18"/>
                <w:szCs w:val="18"/>
                <w:lang w:val="es-ES" w:eastAsia="es-MX"/>
              </w:rPr>
            </w:pPr>
          </w:p>
        </w:tc>
        <w:tc>
          <w:tcPr>
            <w:tcW w:w="1244" w:type="dxa"/>
            <w:tcBorders>
              <w:bottom w:val="single" w:sz="4" w:space="0" w:color="000000"/>
            </w:tcBorders>
            <w:shd w:val="clear" w:color="auto" w:fill="CD1482"/>
            <w:vAlign w:val="center"/>
          </w:tcPr>
          <w:p w14:paraId="73A72F30"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lastRenderedPageBreak/>
              <w:t>10.00</w:t>
            </w:r>
          </w:p>
        </w:tc>
        <w:tc>
          <w:tcPr>
            <w:tcW w:w="1287" w:type="dxa"/>
            <w:tcBorders>
              <w:bottom w:val="single" w:sz="4" w:space="0" w:color="000000"/>
            </w:tcBorders>
          </w:tcPr>
          <w:p w14:paraId="6FCA3B45" w14:textId="77777777" w:rsidR="00263805" w:rsidRPr="00263805" w:rsidRDefault="00263805" w:rsidP="00263805">
            <w:pPr>
              <w:spacing w:after="160" w:line="259" w:lineRule="auto"/>
              <w:rPr>
                <w:rFonts w:ascii="Arial" w:eastAsia="Arial" w:hAnsi="Arial" w:cs="Arial"/>
                <w:sz w:val="18"/>
                <w:szCs w:val="18"/>
                <w:lang w:val="es-ES" w:eastAsia="es-MX"/>
              </w:rPr>
            </w:pPr>
          </w:p>
        </w:tc>
      </w:tr>
      <w:tr w:rsidR="00263805" w:rsidRPr="00263805" w14:paraId="681D5B78" w14:textId="77777777" w:rsidTr="00263805">
        <w:trPr>
          <w:jc w:val="center"/>
        </w:trPr>
        <w:tc>
          <w:tcPr>
            <w:tcW w:w="8075" w:type="dxa"/>
            <w:gridSpan w:val="3"/>
            <w:shd w:val="clear" w:color="auto" w:fill="BFBFBF"/>
          </w:tcPr>
          <w:p w14:paraId="02519120"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Total de puntos y porcentajes asignados para evaluar la oferta técnica</w:t>
            </w:r>
          </w:p>
        </w:tc>
        <w:tc>
          <w:tcPr>
            <w:tcW w:w="1244" w:type="dxa"/>
            <w:shd w:val="clear" w:color="auto" w:fill="BFBFBF"/>
            <w:vAlign w:val="center"/>
          </w:tcPr>
          <w:p w14:paraId="0E393D1D"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60.00</w:t>
            </w:r>
          </w:p>
        </w:tc>
        <w:tc>
          <w:tcPr>
            <w:tcW w:w="1287" w:type="dxa"/>
            <w:shd w:val="clear" w:color="auto" w:fill="BFBFBF"/>
          </w:tcPr>
          <w:p w14:paraId="44EA35C3" w14:textId="77777777" w:rsidR="00263805" w:rsidRPr="00263805" w:rsidRDefault="00263805" w:rsidP="00263805">
            <w:pPr>
              <w:spacing w:after="160" w:line="259" w:lineRule="auto"/>
              <w:rPr>
                <w:rFonts w:ascii="Arial" w:eastAsia="Arial" w:hAnsi="Arial" w:cs="Arial"/>
                <w:b/>
                <w:sz w:val="18"/>
                <w:szCs w:val="18"/>
                <w:lang w:val="es-ES" w:eastAsia="es-MX"/>
              </w:rPr>
            </w:pPr>
          </w:p>
        </w:tc>
      </w:tr>
      <w:tr w:rsidR="00263805" w:rsidRPr="00263805" w14:paraId="3F8A6316" w14:textId="77777777" w:rsidTr="00263805">
        <w:trPr>
          <w:jc w:val="center"/>
        </w:trPr>
        <w:tc>
          <w:tcPr>
            <w:tcW w:w="8075" w:type="dxa"/>
            <w:gridSpan w:val="3"/>
            <w:shd w:val="clear" w:color="auto" w:fill="BFBFBF"/>
          </w:tcPr>
          <w:p w14:paraId="494AFE6F" w14:textId="77777777" w:rsidR="00263805" w:rsidRPr="00263805" w:rsidRDefault="00263805" w:rsidP="00263805">
            <w:pPr>
              <w:spacing w:after="160" w:line="259" w:lineRule="auto"/>
              <w:rPr>
                <w:rFonts w:ascii="Arial" w:eastAsia="Arial" w:hAnsi="Arial" w:cs="Arial"/>
                <w:b/>
                <w:sz w:val="18"/>
                <w:szCs w:val="18"/>
                <w:lang w:val="es-ES" w:eastAsia="es-MX"/>
              </w:rPr>
            </w:pPr>
            <w:r w:rsidRPr="00263805">
              <w:rPr>
                <w:rFonts w:ascii="Arial" w:eastAsia="Arial" w:hAnsi="Arial" w:cs="Arial"/>
                <w:b/>
                <w:sz w:val="18"/>
                <w:szCs w:val="18"/>
                <w:lang w:val="es-ES" w:eastAsia="es-MX"/>
              </w:rPr>
              <w:t>Puntaje que se considerará como suficiente para calificar para efecto de que se evalúe económicamente</w:t>
            </w:r>
          </w:p>
        </w:tc>
        <w:tc>
          <w:tcPr>
            <w:tcW w:w="2531" w:type="dxa"/>
            <w:gridSpan w:val="2"/>
            <w:shd w:val="clear" w:color="auto" w:fill="BFBFBF"/>
            <w:vAlign w:val="center"/>
          </w:tcPr>
          <w:p w14:paraId="5D0FBB1E" w14:textId="77777777" w:rsidR="00263805" w:rsidRPr="00263805" w:rsidRDefault="00263805" w:rsidP="00263805">
            <w:pPr>
              <w:spacing w:after="160" w:line="259" w:lineRule="auto"/>
              <w:jc w:val="center"/>
              <w:rPr>
                <w:rFonts w:ascii="Arial" w:eastAsia="Arial" w:hAnsi="Arial" w:cs="Arial"/>
                <w:b/>
                <w:sz w:val="18"/>
                <w:szCs w:val="18"/>
                <w:lang w:val="es-ES" w:eastAsia="es-MX"/>
              </w:rPr>
            </w:pPr>
            <w:r w:rsidRPr="00263805">
              <w:rPr>
                <w:rFonts w:ascii="Arial" w:eastAsia="Arial" w:hAnsi="Arial" w:cs="Arial"/>
                <w:b/>
                <w:sz w:val="18"/>
                <w:szCs w:val="18"/>
                <w:lang w:val="es-ES" w:eastAsia="es-MX"/>
              </w:rPr>
              <w:t>45.00 puntos</w:t>
            </w:r>
          </w:p>
        </w:tc>
      </w:tr>
    </w:tbl>
    <w:p w14:paraId="40085D99" w14:textId="24094B47" w:rsidR="002D5C8C" w:rsidRDefault="002D5C8C" w:rsidP="009A2548">
      <w:pPr>
        <w:jc w:val="both"/>
        <w:rPr>
          <w:rFonts w:ascii="Arial" w:hAnsi="Arial" w:cs="Arial"/>
        </w:rPr>
      </w:pPr>
    </w:p>
    <w:p w14:paraId="0FB05CB3" w14:textId="77777777" w:rsidR="009A2548" w:rsidRDefault="009A2548" w:rsidP="00263805">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7BE0F1AD" w14:textId="77777777" w:rsidR="009A2548" w:rsidRDefault="009A2548" w:rsidP="009A2548">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922E8F">
      <w:pPr>
        <w:ind w:left="709"/>
        <w:jc w:val="both"/>
        <w:rPr>
          <w:rFonts w:ascii="Arial" w:hAnsi="Arial" w:cs="Arial"/>
        </w:rPr>
      </w:pPr>
    </w:p>
    <w:p w14:paraId="30A538FD" w14:textId="47CD0F86" w:rsidR="004575F8" w:rsidRDefault="00BE4117" w:rsidP="004575F8">
      <w:pPr>
        <w:pStyle w:val="Ttulo1"/>
        <w:numPr>
          <w:ilvl w:val="1"/>
          <w:numId w:val="1"/>
        </w:numPr>
        <w:spacing w:before="120" w:after="120"/>
        <w:jc w:val="both"/>
        <w:rPr>
          <w:rFonts w:cs="Arial"/>
          <w:bCs/>
          <w:color w:val="365F91" w:themeColor="accent1" w:themeShade="BF"/>
          <w:sz w:val="20"/>
        </w:rPr>
      </w:pPr>
      <w:bookmarkStart w:id="503" w:name="_Toc299007079"/>
      <w:bookmarkStart w:id="504" w:name="_Toc308600231"/>
      <w:bookmarkStart w:id="505" w:name="_Toc313943680"/>
      <w:bookmarkStart w:id="506" w:name="_Toc313943742"/>
      <w:bookmarkStart w:id="507" w:name="_Toc313999945"/>
      <w:bookmarkStart w:id="508" w:name="_Toc314007649"/>
      <w:bookmarkStart w:id="509" w:name="_Toc314094143"/>
      <w:bookmarkStart w:id="510" w:name="_Toc314804564"/>
      <w:bookmarkStart w:id="511" w:name="_Toc315905512"/>
      <w:bookmarkStart w:id="512" w:name="_Toc316315428"/>
      <w:bookmarkStart w:id="513" w:name="_Toc316316314"/>
      <w:bookmarkStart w:id="514" w:name="_Toc327181262"/>
      <w:bookmarkStart w:id="515" w:name="_Toc329602578"/>
      <w:bookmarkStart w:id="516" w:name="_Toc382992964"/>
      <w:bookmarkStart w:id="517" w:name="_Toc383184937"/>
      <w:bookmarkStart w:id="518" w:name="_Toc396148594"/>
      <w:bookmarkStart w:id="519" w:name="_Toc405207180"/>
      <w:bookmarkStart w:id="520" w:name="_Toc414448117"/>
      <w:bookmarkStart w:id="521" w:name="_Toc417477108"/>
      <w:bookmarkStart w:id="522" w:name="_Toc417482646"/>
      <w:bookmarkStart w:id="523" w:name="_Toc447617377"/>
      <w:bookmarkStart w:id="524" w:name="_Toc448329802"/>
      <w:bookmarkStart w:id="525" w:name="_Toc449969797"/>
      <w:bookmarkStart w:id="526" w:name="_Toc463548626"/>
      <w:bookmarkStart w:id="527" w:name="_Toc463548990"/>
      <w:bookmarkStart w:id="528" w:name="_Toc463549077"/>
      <w:bookmarkStart w:id="529" w:name="_Toc463549815"/>
      <w:bookmarkStart w:id="530" w:name="_Toc463549894"/>
      <w:bookmarkStart w:id="531" w:name="_Toc463973968"/>
      <w:bookmarkStart w:id="532" w:name="_Toc477352435"/>
      <w:bookmarkStart w:id="533" w:name="_Toc480826319"/>
      <w:bookmarkStart w:id="534" w:name="_Toc486343086"/>
      <w:bookmarkStart w:id="535" w:name="_Toc488428637"/>
      <w:bookmarkStart w:id="536" w:name="_Toc491180965"/>
      <w:bookmarkStart w:id="537" w:name="_Toc492377925"/>
      <w:bookmarkStart w:id="538" w:name="_Toc493501627"/>
      <w:bookmarkStart w:id="539" w:name="_Toc494211586"/>
      <w:bookmarkStart w:id="540" w:name="_Toc496883323"/>
      <w:bookmarkStart w:id="541" w:name="_Toc498523204"/>
      <w:bookmarkStart w:id="542" w:name="_Toc505704882"/>
      <w:bookmarkStart w:id="543" w:name="_Toc510612325"/>
      <w:bookmarkStart w:id="544" w:name="_Toc3538993"/>
      <w:bookmarkStart w:id="545" w:name="_Toc19704266"/>
      <w:bookmarkStart w:id="546" w:name="_Toc23410242"/>
      <w:bookmarkStart w:id="547" w:name="_Toc23958008"/>
      <w:bookmarkStart w:id="548" w:name="_Toc80883770"/>
      <w:bookmarkStart w:id="549" w:name="_Toc80890441"/>
      <w:bookmarkStart w:id="550" w:name="_Toc82529154"/>
      <w:bookmarkStart w:id="551" w:name="_Toc119663131"/>
      <w:bookmarkStart w:id="552" w:name="_Toc128403838"/>
      <w:bookmarkStart w:id="553" w:name="_Toc139655553"/>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501"/>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14:paraId="4D881A8D" w14:textId="77777777" w:rsidR="00B31F60" w:rsidRPr="00A24268" w:rsidRDefault="00B31F60" w:rsidP="007766DD">
      <w:pPr>
        <w:pStyle w:val="Texto0"/>
        <w:numPr>
          <w:ilvl w:val="0"/>
          <w:numId w:val="93"/>
        </w:numPr>
        <w:tabs>
          <w:tab w:val="left" w:pos="567"/>
        </w:tabs>
        <w:spacing w:before="120" w:after="120" w:line="240" w:lineRule="auto"/>
        <w:ind w:left="851"/>
        <w:rPr>
          <w:sz w:val="20"/>
        </w:rPr>
      </w:pPr>
      <w:bookmarkStart w:id="554" w:name="_Toc284239306"/>
      <w:r w:rsidRPr="00A24268">
        <w:rPr>
          <w:sz w:val="20"/>
        </w:rPr>
        <w:t xml:space="preserve">Atendiendo lo establecido en el tercer párrafo del </w:t>
      </w:r>
      <w:r w:rsidRPr="008D087D">
        <w:rPr>
          <w:sz w:val="20"/>
        </w:rPr>
        <w:t>artículo 67 de las</w:t>
      </w:r>
      <w:r w:rsidRPr="00A24268">
        <w:rPr>
          <w:sz w:val="20"/>
        </w:rPr>
        <w:t xml:space="preserve">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ED2EDD" w:rsidRDefault="00B31F60" w:rsidP="00B100E7">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sidR="008D087D">
        <w:rPr>
          <w:sz w:val="20"/>
        </w:rPr>
        <w:t>79</w:t>
      </w:r>
      <w:r w:rsidRPr="00ED2EDD">
        <w:rPr>
          <w:sz w:val="20"/>
        </w:rPr>
        <w:t xml:space="preserve"> de las POBALINES, para determinar la puntuación o unidades porcentuales que correspondan a la oferta económica, se aplicará la siguiente fórmula:</w:t>
      </w:r>
    </w:p>
    <w:p w14:paraId="42087860" w14:textId="6C1556FB" w:rsidR="00B31F60" w:rsidRPr="00ED2EDD" w:rsidRDefault="00B31F60" w:rsidP="00B100E7">
      <w:pPr>
        <w:pStyle w:val="Sangra3detindependiente2"/>
        <w:tabs>
          <w:tab w:val="left" w:pos="567"/>
        </w:tabs>
        <w:ind w:left="851"/>
        <w:rPr>
          <w:rFonts w:cs="Arial"/>
        </w:rPr>
      </w:pPr>
      <w:r w:rsidRPr="00ED2EDD">
        <w:rPr>
          <w:rFonts w:cs="Arial"/>
        </w:rPr>
        <w:t xml:space="preserve">POE = MPemb x </w:t>
      </w:r>
      <w:r w:rsidR="008D087D">
        <w:rPr>
          <w:rFonts w:cs="Arial"/>
        </w:rPr>
        <w:t>40</w:t>
      </w:r>
      <w:r w:rsidRPr="00ED2EDD">
        <w:rPr>
          <w:rFonts w:cs="Arial"/>
        </w:rPr>
        <w:t xml:space="preserve"> / MPi.</w:t>
      </w:r>
    </w:p>
    <w:p w14:paraId="59FEC32E" w14:textId="77777777" w:rsidR="00B31F60" w:rsidRPr="00ED2EDD" w:rsidRDefault="00B31F60" w:rsidP="00B100E7">
      <w:pPr>
        <w:pStyle w:val="Sangra3detindependiente2"/>
        <w:tabs>
          <w:tab w:val="left" w:pos="567"/>
        </w:tabs>
        <w:ind w:left="851"/>
        <w:rPr>
          <w:rFonts w:cs="Arial"/>
        </w:rPr>
      </w:pPr>
    </w:p>
    <w:p w14:paraId="1D92A06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Dónde:</w:t>
      </w:r>
    </w:p>
    <w:p w14:paraId="1D20E125"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116A0BB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lastRenderedPageBreak/>
        <w:t>MPemb = Monto de la Oferta económica más baja, y</w:t>
      </w:r>
    </w:p>
    <w:p w14:paraId="6DC71DF4" w14:textId="2B22886B" w:rsidR="00924DA1" w:rsidRDefault="00B31F60" w:rsidP="00924DA1">
      <w:pPr>
        <w:pStyle w:val="Sangra3detindependiente2"/>
        <w:tabs>
          <w:tab w:val="left" w:pos="567"/>
        </w:tabs>
        <w:spacing w:line="360" w:lineRule="auto"/>
        <w:ind w:left="851"/>
        <w:rPr>
          <w:rFonts w:cs="Arial"/>
        </w:rPr>
      </w:pPr>
      <w:r w:rsidRPr="007955C6">
        <w:rPr>
          <w:rFonts w:cs="Arial"/>
        </w:rPr>
        <w:t xml:space="preserve">MPi = Monto de </w:t>
      </w:r>
      <w:r w:rsidRPr="009B44B8">
        <w:rPr>
          <w:rFonts w:cs="Arial"/>
        </w:rPr>
        <w:t>la i-ésima Oferta económica;</w:t>
      </w:r>
    </w:p>
    <w:p w14:paraId="10FB8269" w14:textId="0F4496D4" w:rsidR="006E63E7" w:rsidRPr="004B4AC0" w:rsidRDefault="006E63E7" w:rsidP="0035072A">
      <w:pPr>
        <w:pStyle w:val="Texto0"/>
        <w:tabs>
          <w:tab w:val="left" w:pos="567"/>
        </w:tabs>
        <w:spacing w:before="120" w:after="120" w:line="240" w:lineRule="auto"/>
        <w:ind w:left="851"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55" w:name="_Toc299007080"/>
      <w:bookmarkStart w:id="556" w:name="_Toc308600232"/>
      <w:bookmarkStart w:id="557" w:name="_Toc313943681"/>
      <w:bookmarkStart w:id="558" w:name="_Toc313943743"/>
      <w:bookmarkStart w:id="559" w:name="_Toc313999946"/>
      <w:bookmarkStart w:id="560" w:name="_Toc314007650"/>
      <w:bookmarkStart w:id="561" w:name="_Toc314094144"/>
      <w:bookmarkStart w:id="562" w:name="_Toc314804565"/>
      <w:bookmarkStart w:id="563" w:name="_Toc315905513"/>
      <w:bookmarkStart w:id="564" w:name="_Toc316315429"/>
      <w:bookmarkStart w:id="565" w:name="_Toc316316315"/>
      <w:bookmarkStart w:id="566" w:name="_Toc327181263"/>
      <w:bookmarkStart w:id="567" w:name="_Toc329602579"/>
      <w:bookmarkStart w:id="568" w:name="_Toc382992965"/>
      <w:bookmarkStart w:id="569" w:name="_Toc383184938"/>
      <w:bookmarkStart w:id="570" w:name="_Toc396148595"/>
      <w:bookmarkStart w:id="571" w:name="_Toc405207181"/>
      <w:bookmarkStart w:id="572" w:name="_Toc414448118"/>
      <w:bookmarkStart w:id="573" w:name="_Toc417477109"/>
      <w:bookmarkStart w:id="574" w:name="_Toc417482647"/>
      <w:bookmarkStart w:id="575" w:name="_Toc447617378"/>
      <w:bookmarkStart w:id="576" w:name="_Toc448329803"/>
      <w:bookmarkStart w:id="577" w:name="_Toc449969798"/>
      <w:bookmarkStart w:id="578" w:name="_Toc463548627"/>
      <w:bookmarkStart w:id="579" w:name="_Toc463548991"/>
      <w:bookmarkStart w:id="580" w:name="_Toc463549078"/>
      <w:bookmarkStart w:id="581" w:name="_Toc463549816"/>
      <w:bookmarkStart w:id="582" w:name="_Toc463549895"/>
      <w:bookmarkStart w:id="583" w:name="_Toc463973969"/>
      <w:bookmarkStart w:id="584" w:name="_Toc477352436"/>
      <w:bookmarkStart w:id="585" w:name="_Toc480826320"/>
      <w:bookmarkStart w:id="586" w:name="_Toc486343087"/>
      <w:bookmarkStart w:id="587" w:name="_Toc488428638"/>
      <w:bookmarkStart w:id="588" w:name="_Toc491180966"/>
      <w:bookmarkStart w:id="589" w:name="_Toc492377926"/>
      <w:bookmarkStart w:id="590" w:name="_Toc493501628"/>
      <w:bookmarkStart w:id="591" w:name="_Toc494211587"/>
      <w:bookmarkStart w:id="592" w:name="_Toc496883324"/>
      <w:bookmarkStart w:id="593" w:name="_Toc498523205"/>
      <w:bookmarkStart w:id="594" w:name="_Toc505704883"/>
      <w:bookmarkStart w:id="595" w:name="_Toc510612326"/>
      <w:bookmarkStart w:id="596" w:name="_Toc3538994"/>
      <w:bookmarkStart w:id="597" w:name="_Toc19704267"/>
      <w:bookmarkStart w:id="598" w:name="_Toc23410243"/>
      <w:bookmarkStart w:id="599" w:name="_Toc23958009"/>
      <w:bookmarkStart w:id="600" w:name="_Toc80883771"/>
      <w:bookmarkStart w:id="601" w:name="_Toc80890442"/>
      <w:bookmarkStart w:id="602" w:name="_Toc82529155"/>
      <w:bookmarkStart w:id="603" w:name="_Toc119663132"/>
      <w:bookmarkStart w:id="604" w:name="_Toc128403839"/>
      <w:bookmarkStart w:id="605" w:name="_Toc139655554"/>
      <w:r w:rsidRPr="0079654B">
        <w:rPr>
          <w:rFonts w:cs="Arial"/>
          <w:bCs/>
          <w:color w:val="365F91" w:themeColor="accent1" w:themeShade="BF"/>
          <w:sz w:val="20"/>
        </w:rPr>
        <w:t>Criterios para la adjudicación del contrato</w:t>
      </w:r>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06" w:name="_Toc139655555"/>
      <w:r w:rsidRPr="006B4BE5">
        <w:rPr>
          <w:rFonts w:cs="Arial"/>
          <w:bCs/>
          <w:color w:val="244061" w:themeColor="accent1" w:themeShade="80"/>
          <w:sz w:val="20"/>
        </w:rPr>
        <w:t>ACTOS QUE SE EFECTUARÁN DURANTE EL DESARROLLO DEL PROCEDIMIENTO</w:t>
      </w:r>
      <w:bookmarkEnd w:id="454"/>
      <w:bookmarkEnd w:id="455"/>
      <w:bookmarkEnd w:id="456"/>
      <w:bookmarkEnd w:id="606"/>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07" w:name="_Toc298953455"/>
      <w:bookmarkStart w:id="608" w:name="_Toc298956249"/>
      <w:bookmarkStart w:id="609" w:name="_Toc298961994"/>
      <w:bookmarkStart w:id="610" w:name="_Toc299363030"/>
      <w:bookmarkStart w:id="611" w:name="_Toc299363090"/>
      <w:bookmarkStart w:id="612" w:name="_Toc301965399"/>
      <w:bookmarkStart w:id="613" w:name="_Toc301965566"/>
      <w:bookmarkStart w:id="614" w:name="_Toc303722300"/>
      <w:bookmarkStart w:id="615" w:name="_Toc303777771"/>
      <w:bookmarkStart w:id="616" w:name="_Toc307923722"/>
      <w:bookmarkStart w:id="617" w:name="_Toc307995589"/>
      <w:bookmarkStart w:id="618" w:name="_Toc308181768"/>
      <w:bookmarkStart w:id="619" w:name="_Toc309618079"/>
      <w:bookmarkStart w:id="620" w:name="_Toc298407632"/>
      <w:bookmarkStart w:id="621" w:name="_Toc298953457"/>
      <w:bookmarkStart w:id="622" w:name="_Toc298956251"/>
      <w:bookmarkStart w:id="623" w:name="_Toc298961996"/>
      <w:bookmarkStart w:id="624" w:name="_Toc299363032"/>
      <w:bookmarkStart w:id="625" w:name="_Toc299363092"/>
      <w:bookmarkStart w:id="626" w:name="_Toc310514804"/>
      <w:bookmarkStart w:id="627" w:name="_Toc312083771"/>
      <w:bookmarkStart w:id="628" w:name="_Toc312402715"/>
      <w:bookmarkStart w:id="629"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lastRenderedPageBreak/>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30" w:name="_Toc314804567"/>
      <w:bookmarkStart w:id="631" w:name="_Toc315905515"/>
      <w:bookmarkStart w:id="632" w:name="_Toc316315431"/>
      <w:bookmarkStart w:id="633" w:name="_Toc316316317"/>
      <w:bookmarkStart w:id="634" w:name="_Toc327181265"/>
      <w:bookmarkStart w:id="635" w:name="_Toc329602581"/>
      <w:bookmarkStart w:id="636" w:name="_Toc382993258"/>
      <w:bookmarkStart w:id="637" w:name="_Toc390699241"/>
      <w:bookmarkStart w:id="638" w:name="_Toc396148597"/>
      <w:bookmarkStart w:id="639" w:name="_Toc405207183"/>
      <w:bookmarkStart w:id="640" w:name="_Toc414448120"/>
      <w:bookmarkStart w:id="641" w:name="_Toc434003991"/>
      <w:bookmarkStart w:id="642" w:name="_Toc434004110"/>
      <w:bookmarkStart w:id="643" w:name="_Toc464498310"/>
      <w:bookmarkStart w:id="644" w:name="_Toc464498715"/>
      <w:bookmarkStart w:id="645" w:name="_Toc487209327"/>
      <w:bookmarkStart w:id="646" w:name="_Toc488428640"/>
      <w:bookmarkStart w:id="647" w:name="_Toc491180968"/>
      <w:bookmarkStart w:id="648" w:name="_Toc492377928"/>
      <w:bookmarkStart w:id="649" w:name="_Toc493501630"/>
      <w:bookmarkStart w:id="650" w:name="_Toc494211589"/>
      <w:bookmarkStart w:id="651" w:name="_Toc496883326"/>
      <w:bookmarkStart w:id="652" w:name="_Toc498523207"/>
      <w:bookmarkStart w:id="653" w:name="_Toc505704885"/>
      <w:bookmarkStart w:id="654" w:name="_Toc510612328"/>
      <w:bookmarkStart w:id="655" w:name="_Toc3538996"/>
      <w:bookmarkStart w:id="656" w:name="_Toc19704269"/>
      <w:bookmarkStart w:id="657" w:name="_Toc23410245"/>
      <w:bookmarkStart w:id="658" w:name="_Toc23958011"/>
      <w:bookmarkStart w:id="659" w:name="_Toc80883773"/>
      <w:bookmarkStart w:id="660" w:name="_Toc80890444"/>
      <w:bookmarkStart w:id="661" w:name="_Toc82529157"/>
      <w:bookmarkStart w:id="662" w:name="_Toc119663134"/>
      <w:bookmarkStart w:id="663" w:name="_Toc128403841"/>
      <w:bookmarkStart w:id="664" w:name="_Toc139655556"/>
      <w:r w:rsidRPr="006B4BE5">
        <w:rPr>
          <w:rFonts w:cs="Arial"/>
          <w:bCs/>
          <w:color w:val="244061" w:themeColor="accent1" w:themeShade="80"/>
          <w:sz w:val="20"/>
        </w:rPr>
        <w:t>Acto de Junta de Aclaraciones</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p>
    <w:p w14:paraId="71D787F8" w14:textId="77777777" w:rsidR="00827564" w:rsidRPr="0033233C" w:rsidRDefault="00827564" w:rsidP="00827564">
      <w:pPr>
        <w:pStyle w:val="Ttulo1"/>
        <w:spacing w:before="120" w:after="120"/>
        <w:jc w:val="both"/>
        <w:rPr>
          <w:rFonts w:cs="Arial"/>
          <w:bCs/>
          <w:sz w:val="20"/>
        </w:rPr>
      </w:pPr>
      <w:bookmarkStart w:id="665" w:name="_Toc382993259"/>
      <w:bookmarkStart w:id="666" w:name="_Toc390699242"/>
      <w:bookmarkStart w:id="667" w:name="_Toc396148598"/>
      <w:bookmarkStart w:id="668" w:name="_Toc405207184"/>
      <w:bookmarkStart w:id="669" w:name="_Toc414448121"/>
      <w:bookmarkStart w:id="670" w:name="_Toc434003992"/>
      <w:bookmarkStart w:id="671" w:name="_Toc434004111"/>
      <w:bookmarkStart w:id="672" w:name="_Toc464498311"/>
      <w:bookmarkStart w:id="673" w:name="_Toc464498716"/>
      <w:bookmarkStart w:id="674" w:name="_Toc487209328"/>
      <w:bookmarkStart w:id="675" w:name="_Toc488428641"/>
      <w:bookmarkStart w:id="676" w:name="_Toc491180969"/>
      <w:bookmarkStart w:id="677" w:name="_Toc492377929"/>
      <w:bookmarkStart w:id="678" w:name="_Toc493501631"/>
      <w:bookmarkStart w:id="679" w:name="_Toc494211590"/>
      <w:bookmarkStart w:id="680" w:name="_Toc496883327"/>
      <w:bookmarkStart w:id="681" w:name="_Toc498523208"/>
      <w:bookmarkStart w:id="682" w:name="_Toc505704886"/>
      <w:bookmarkStart w:id="683" w:name="_Toc510612329"/>
      <w:bookmarkStart w:id="684" w:name="_Toc3538997"/>
      <w:bookmarkStart w:id="685" w:name="_Toc19704270"/>
      <w:bookmarkStart w:id="686" w:name="_Toc23410246"/>
      <w:bookmarkStart w:id="687" w:name="_Toc23958012"/>
      <w:bookmarkStart w:id="688" w:name="_Toc80883774"/>
      <w:bookmarkStart w:id="689" w:name="_Toc80890445"/>
      <w:bookmarkStart w:id="690" w:name="_Toc82529158"/>
      <w:bookmarkStart w:id="691" w:name="_Toc119663135"/>
      <w:bookmarkStart w:id="692" w:name="_Toc128403842"/>
      <w:bookmarkStart w:id="693" w:name="_Toc13965555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14:paraId="47E98C0C" w14:textId="033C896C"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694" w:name="_Hlk122110960"/>
      <w:r w:rsidR="004E519A" w:rsidRPr="004E519A">
        <w:rPr>
          <w:sz w:val="20"/>
          <w:lang w:eastAsia="es-MX"/>
        </w:rPr>
        <w:t xml:space="preserve">Junta de Aclaraciones de la presente convocatoria se llevará a cabo de conformidad con lo señalado en el artículo 40 del REGLAMENTO y el artículo 61 de las POBALINES, el día </w:t>
      </w:r>
      <w:r w:rsidR="00440CA2">
        <w:rPr>
          <w:b/>
          <w:sz w:val="20"/>
          <w:u w:val="single"/>
          <w:lang w:eastAsia="es-MX"/>
        </w:rPr>
        <w:t>1</w:t>
      </w:r>
      <w:r w:rsidR="00000813">
        <w:rPr>
          <w:b/>
          <w:sz w:val="20"/>
          <w:u w:val="single"/>
          <w:lang w:eastAsia="es-MX"/>
        </w:rPr>
        <w:t>5</w:t>
      </w:r>
      <w:r w:rsidR="004E519A" w:rsidRPr="004E519A">
        <w:rPr>
          <w:b/>
          <w:sz w:val="20"/>
          <w:u w:val="single"/>
          <w:lang w:eastAsia="es-MX"/>
        </w:rPr>
        <w:t xml:space="preserve"> de</w:t>
      </w:r>
      <w:r w:rsidR="006C3526">
        <w:rPr>
          <w:b/>
          <w:sz w:val="20"/>
          <w:u w:val="single"/>
          <w:lang w:eastAsia="es-MX"/>
        </w:rPr>
        <w:t xml:space="preserve"> </w:t>
      </w:r>
      <w:r w:rsidR="00440CA2">
        <w:rPr>
          <w:b/>
          <w:sz w:val="20"/>
          <w:u w:val="single"/>
          <w:lang w:eastAsia="es-MX"/>
        </w:rPr>
        <w:t>febrero</w:t>
      </w:r>
      <w:r w:rsidR="006065D1">
        <w:rPr>
          <w:b/>
          <w:sz w:val="20"/>
          <w:u w:val="single"/>
          <w:lang w:eastAsia="es-MX"/>
        </w:rPr>
        <w:t xml:space="preserve"> </w:t>
      </w:r>
      <w:r w:rsidR="004E519A" w:rsidRPr="004E519A">
        <w:rPr>
          <w:b/>
          <w:sz w:val="20"/>
          <w:u w:val="single"/>
          <w:lang w:eastAsia="es-MX"/>
        </w:rPr>
        <w:t>de 20</w:t>
      </w:r>
      <w:r w:rsidR="004E519A">
        <w:rPr>
          <w:b/>
          <w:sz w:val="20"/>
          <w:u w:val="single"/>
          <w:lang w:eastAsia="es-MX"/>
        </w:rPr>
        <w:t>2</w:t>
      </w:r>
      <w:r w:rsidR="006627FF">
        <w:rPr>
          <w:b/>
          <w:sz w:val="20"/>
          <w:u w:val="single"/>
          <w:lang w:eastAsia="es-MX"/>
        </w:rPr>
        <w:t>4</w:t>
      </w:r>
      <w:r w:rsidR="004E519A" w:rsidRPr="004E519A">
        <w:rPr>
          <w:b/>
          <w:sz w:val="20"/>
          <w:u w:val="single"/>
          <w:lang w:eastAsia="es-MX"/>
        </w:rPr>
        <w:t>, a las</w:t>
      </w:r>
      <w:r w:rsidR="00920166">
        <w:rPr>
          <w:b/>
          <w:sz w:val="20"/>
          <w:u w:val="single"/>
          <w:lang w:eastAsia="es-MX"/>
        </w:rPr>
        <w:t xml:space="preserve"> </w:t>
      </w:r>
      <w:r w:rsidR="00440CA2">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94"/>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695" w:name="_Toc382993260"/>
      <w:bookmarkStart w:id="696" w:name="_Toc390699243"/>
      <w:bookmarkStart w:id="697" w:name="_Toc396148599"/>
      <w:bookmarkStart w:id="698" w:name="_Toc405207185"/>
      <w:bookmarkStart w:id="699" w:name="_Toc414448122"/>
      <w:bookmarkStart w:id="700" w:name="_Toc434003993"/>
      <w:bookmarkStart w:id="701" w:name="_Toc434004112"/>
      <w:bookmarkStart w:id="702" w:name="_Toc464498312"/>
      <w:bookmarkStart w:id="703" w:name="_Toc464498717"/>
      <w:bookmarkStart w:id="704" w:name="_Toc487209329"/>
      <w:bookmarkStart w:id="705" w:name="_Toc488428642"/>
      <w:bookmarkStart w:id="706" w:name="_Toc491180970"/>
      <w:bookmarkStart w:id="707" w:name="_Toc492377930"/>
      <w:bookmarkStart w:id="708" w:name="_Toc493501632"/>
      <w:bookmarkStart w:id="709" w:name="_Toc494211591"/>
      <w:bookmarkStart w:id="710" w:name="_Toc496883328"/>
      <w:bookmarkStart w:id="711" w:name="_Toc498523209"/>
      <w:bookmarkStart w:id="712" w:name="_Toc505704887"/>
      <w:bookmarkStart w:id="713" w:name="_Toc510612330"/>
      <w:bookmarkStart w:id="714" w:name="_Toc3538998"/>
      <w:bookmarkStart w:id="715" w:name="_Toc19704271"/>
      <w:bookmarkStart w:id="716" w:name="_Toc23410247"/>
      <w:bookmarkStart w:id="717" w:name="_Toc23958013"/>
      <w:bookmarkStart w:id="718" w:name="_Toc80883775"/>
      <w:bookmarkStart w:id="719" w:name="_Toc80890446"/>
      <w:bookmarkStart w:id="720" w:name="_Toc82529159"/>
      <w:bookmarkStart w:id="721" w:name="_Toc119663136"/>
      <w:bookmarkStart w:id="722" w:name="_Toc128403843"/>
      <w:bookmarkStart w:id="723" w:name="_Toc139655558"/>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004223BC">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31F8761E"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491F47">
        <w:rPr>
          <w:b/>
          <w:sz w:val="20"/>
          <w:u w:val="single"/>
          <w:lang w:eastAsia="es-MX"/>
        </w:rPr>
        <w:t>1</w:t>
      </w:r>
      <w:r w:rsidR="00000813">
        <w:rPr>
          <w:b/>
          <w:sz w:val="20"/>
          <w:u w:val="single"/>
          <w:lang w:eastAsia="es-MX"/>
        </w:rPr>
        <w:t>3</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440CA2">
        <w:rPr>
          <w:b/>
          <w:sz w:val="20"/>
          <w:u w:val="single"/>
          <w:lang w:eastAsia="es-MX"/>
        </w:rPr>
        <w:t>febrero</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440CA2">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Pr="00E2441F">
          <w:rPr>
            <w:rStyle w:val="Hipervnculo"/>
            <w:sz w:val="20"/>
            <w:lang w:eastAsia="es-MX"/>
          </w:rPr>
          <w:t>ary.rodriguez@ine.mx</w:t>
        </w:r>
      </w:hyperlink>
      <w:r w:rsidRPr="00E2441F">
        <w:rPr>
          <w:sz w:val="20"/>
          <w:lang w:eastAsia="es-MX"/>
        </w:rPr>
        <w:t xml:space="preserve"> </w:t>
      </w:r>
    </w:p>
    <w:p w14:paraId="7A65BC9A" w14:textId="739F45EE" w:rsidR="004223BC" w:rsidRPr="005C5648" w:rsidRDefault="005C5648" w:rsidP="005C5648">
      <w:pPr>
        <w:pStyle w:val="Prrafodelista"/>
        <w:numPr>
          <w:ilvl w:val="0"/>
          <w:numId w:val="8"/>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w:t>
      </w:r>
      <w:r w:rsidRPr="00677CB9">
        <w:rPr>
          <w:rFonts w:ascii="Arial" w:hAnsi="Arial" w:cs="Arial"/>
          <w:lang w:val="es-ES"/>
        </w:rPr>
        <w:lastRenderedPageBreak/>
        <w:t xml:space="preserve">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23"/>
        <w:gridCol w:w="1220"/>
        <w:gridCol w:w="1336"/>
        <w:gridCol w:w="4403"/>
      </w:tblGrid>
      <w:tr w:rsidR="004223BC" w:rsidRPr="004223BC" w14:paraId="4DE8967D" w14:textId="77777777" w:rsidTr="004977AB">
        <w:trPr>
          <w:trHeight w:val="144"/>
          <w:tblHeader/>
          <w:jc w:val="right"/>
        </w:trPr>
        <w:tc>
          <w:tcPr>
            <w:tcW w:w="5000" w:type="pct"/>
            <w:gridSpan w:val="4"/>
            <w:shd w:val="clear" w:color="00FFFF" w:fill="auto"/>
            <w:vAlign w:val="center"/>
          </w:tcPr>
          <w:p w14:paraId="700A1586" w14:textId="77777777" w:rsidR="004223BC" w:rsidRPr="004223BC" w:rsidRDefault="004223BC" w:rsidP="004977AB">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4977AB">
        <w:trPr>
          <w:trHeight w:val="144"/>
          <w:tblHeader/>
          <w:jc w:val="right"/>
        </w:trPr>
        <w:tc>
          <w:tcPr>
            <w:tcW w:w="5000" w:type="pct"/>
            <w:gridSpan w:val="4"/>
            <w:shd w:val="clear" w:color="00FFFF" w:fill="auto"/>
            <w:vAlign w:val="center"/>
          </w:tcPr>
          <w:p w14:paraId="6EE206F5" w14:textId="368F555A" w:rsidR="004223BC" w:rsidRPr="004223BC" w:rsidRDefault="004223BC" w:rsidP="004977AB">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4977AB">
        <w:trPr>
          <w:trHeight w:val="236"/>
          <w:tblHeader/>
          <w:jc w:val="right"/>
        </w:trPr>
        <w:tc>
          <w:tcPr>
            <w:tcW w:w="5000" w:type="pct"/>
            <w:gridSpan w:val="4"/>
            <w:shd w:val="clear" w:color="00FFFF" w:fill="auto"/>
            <w:vAlign w:val="center"/>
          </w:tcPr>
          <w:p w14:paraId="45301434" w14:textId="77777777" w:rsidR="004223BC" w:rsidRPr="004223BC" w:rsidRDefault="004223BC" w:rsidP="004977AB">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4977AB">
        <w:trPr>
          <w:trHeight w:val="326"/>
          <w:tblHeader/>
          <w:jc w:val="right"/>
        </w:trPr>
        <w:tc>
          <w:tcPr>
            <w:tcW w:w="641" w:type="pct"/>
            <w:shd w:val="clear" w:color="00FFFF" w:fill="auto"/>
            <w:vAlign w:val="center"/>
          </w:tcPr>
          <w:p w14:paraId="422A8116"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4977AB">
        <w:trPr>
          <w:trHeight w:val="326"/>
          <w:jc w:val="right"/>
        </w:trPr>
        <w:tc>
          <w:tcPr>
            <w:tcW w:w="641" w:type="pct"/>
            <w:vAlign w:val="center"/>
          </w:tcPr>
          <w:p w14:paraId="2A14D6F6"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24" w:name="_Toc382993261"/>
      <w:bookmarkStart w:id="725" w:name="_Toc390699244"/>
      <w:bookmarkStart w:id="726" w:name="_Toc396148600"/>
      <w:bookmarkStart w:id="727" w:name="_Toc405207186"/>
      <w:bookmarkStart w:id="728" w:name="_Toc414448123"/>
      <w:bookmarkStart w:id="729" w:name="_Toc434003994"/>
      <w:bookmarkStart w:id="730" w:name="_Toc434004113"/>
      <w:bookmarkStart w:id="731" w:name="_Toc464498313"/>
      <w:bookmarkStart w:id="732" w:name="_Toc464498718"/>
      <w:bookmarkStart w:id="733" w:name="_Toc487209330"/>
      <w:bookmarkStart w:id="734" w:name="_Toc488428643"/>
      <w:bookmarkStart w:id="735" w:name="_Toc491180971"/>
      <w:bookmarkStart w:id="736" w:name="_Toc492377931"/>
      <w:bookmarkStart w:id="737" w:name="_Toc493501633"/>
      <w:bookmarkStart w:id="738" w:name="_Toc494211592"/>
      <w:bookmarkStart w:id="739" w:name="_Toc496883329"/>
      <w:bookmarkStart w:id="740" w:name="_Toc498523210"/>
      <w:bookmarkStart w:id="741" w:name="_Toc505704888"/>
      <w:bookmarkStart w:id="742" w:name="_Toc510612331"/>
      <w:bookmarkStart w:id="743" w:name="_Toc3538999"/>
      <w:bookmarkStart w:id="744" w:name="_Toc19704272"/>
      <w:bookmarkStart w:id="745" w:name="_Toc23410248"/>
      <w:bookmarkStart w:id="746" w:name="_Toc23958014"/>
      <w:bookmarkStart w:id="747" w:name="_Toc80883776"/>
      <w:bookmarkStart w:id="748" w:name="_Toc80890447"/>
      <w:bookmarkStart w:id="749" w:name="_Toc82529160"/>
      <w:bookmarkStart w:id="750" w:name="_Toc119663137"/>
      <w:bookmarkStart w:id="751" w:name="_Toc128403844"/>
      <w:bookmarkStart w:id="752" w:name="_Toc13965555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lastRenderedPageBreak/>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53" w:name="_Toc390699245"/>
      <w:bookmarkStart w:id="754" w:name="_Toc396148601"/>
      <w:bookmarkStart w:id="755" w:name="_Toc405207187"/>
      <w:bookmarkStart w:id="756" w:name="_Toc414448124"/>
      <w:bookmarkStart w:id="757" w:name="_Toc434003995"/>
      <w:bookmarkStart w:id="758" w:name="_Toc434004114"/>
      <w:bookmarkStart w:id="759" w:name="_Toc464498314"/>
      <w:bookmarkStart w:id="760" w:name="_Toc464498719"/>
      <w:bookmarkStart w:id="761" w:name="_Toc487209331"/>
      <w:bookmarkStart w:id="762" w:name="_Toc488428644"/>
      <w:bookmarkStart w:id="763" w:name="_Toc491180972"/>
      <w:bookmarkStart w:id="764" w:name="_Toc492377932"/>
      <w:bookmarkStart w:id="765" w:name="_Toc493501634"/>
      <w:bookmarkStart w:id="766" w:name="_Toc494211593"/>
      <w:bookmarkStart w:id="767" w:name="_Toc496883330"/>
      <w:bookmarkStart w:id="768" w:name="_Toc498523211"/>
      <w:bookmarkStart w:id="769" w:name="_Toc505704889"/>
      <w:bookmarkStart w:id="770" w:name="_Toc510612332"/>
      <w:bookmarkStart w:id="771" w:name="_Toc3539000"/>
      <w:bookmarkStart w:id="772" w:name="_Toc19704273"/>
      <w:bookmarkStart w:id="773" w:name="_Toc23410249"/>
      <w:bookmarkStart w:id="774" w:name="_Toc23958015"/>
      <w:bookmarkStart w:id="775" w:name="_Toc80883777"/>
      <w:bookmarkStart w:id="776" w:name="_Toc80890448"/>
      <w:bookmarkStart w:id="777" w:name="_Toc82529161"/>
      <w:bookmarkStart w:id="778" w:name="_Toc119663138"/>
      <w:bookmarkStart w:id="779" w:name="_Toc128403845"/>
      <w:bookmarkStart w:id="780" w:name="_Toc139655560"/>
      <w:r w:rsidRPr="006B4BE5">
        <w:rPr>
          <w:rFonts w:cs="Arial"/>
          <w:bCs/>
          <w:color w:val="244061" w:themeColor="accent1" w:themeShade="80"/>
          <w:sz w:val="20"/>
        </w:rPr>
        <w:t>Acto de Presentación y Apertura de Proposiciones</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7D0372F5" w14:textId="77777777" w:rsidR="00827564" w:rsidRPr="0033233C" w:rsidRDefault="00827564" w:rsidP="00827564">
      <w:pPr>
        <w:pStyle w:val="Ttulo1"/>
        <w:spacing w:before="120" w:after="120"/>
        <w:jc w:val="both"/>
        <w:rPr>
          <w:rFonts w:cs="Arial"/>
          <w:bCs/>
          <w:sz w:val="20"/>
        </w:rPr>
      </w:pPr>
      <w:bookmarkStart w:id="781" w:name="_Toc314030209"/>
      <w:bookmarkStart w:id="782" w:name="_Toc314085327"/>
      <w:bookmarkStart w:id="783" w:name="_Toc314086085"/>
      <w:bookmarkStart w:id="784" w:name="_Toc314086225"/>
      <w:bookmarkStart w:id="785" w:name="_Toc314094148"/>
      <w:bookmarkStart w:id="786" w:name="_Toc314804569"/>
      <w:bookmarkStart w:id="787" w:name="_Toc315905517"/>
      <w:bookmarkStart w:id="788" w:name="_Toc316315433"/>
      <w:bookmarkStart w:id="789" w:name="_Toc316316319"/>
      <w:bookmarkStart w:id="790" w:name="_Toc327181267"/>
      <w:bookmarkStart w:id="791" w:name="_Toc329602583"/>
      <w:bookmarkStart w:id="792" w:name="_Toc382993263"/>
      <w:bookmarkStart w:id="793" w:name="_Toc390246827"/>
      <w:bookmarkStart w:id="794" w:name="_Toc390699246"/>
      <w:bookmarkStart w:id="795" w:name="_Toc396148602"/>
      <w:bookmarkStart w:id="796" w:name="_Toc405207188"/>
      <w:bookmarkStart w:id="797" w:name="_Toc414448125"/>
      <w:bookmarkStart w:id="798" w:name="_Toc434003996"/>
      <w:bookmarkStart w:id="799" w:name="_Toc434004115"/>
      <w:bookmarkStart w:id="800" w:name="_Toc464498315"/>
      <w:bookmarkStart w:id="801" w:name="_Toc464498720"/>
      <w:bookmarkStart w:id="802" w:name="_Toc487209332"/>
      <w:bookmarkStart w:id="803" w:name="_Toc488428645"/>
      <w:bookmarkStart w:id="804" w:name="_Toc491180973"/>
      <w:bookmarkStart w:id="805" w:name="_Toc492377933"/>
      <w:bookmarkStart w:id="806" w:name="_Toc493501635"/>
      <w:bookmarkStart w:id="807" w:name="_Toc494211594"/>
      <w:bookmarkStart w:id="808" w:name="_Toc496883331"/>
      <w:bookmarkStart w:id="809" w:name="_Toc498523212"/>
      <w:bookmarkStart w:id="810" w:name="_Toc505704890"/>
      <w:bookmarkStart w:id="811" w:name="_Toc510612333"/>
      <w:bookmarkStart w:id="812" w:name="_Toc3539001"/>
      <w:bookmarkStart w:id="813" w:name="_Toc19704274"/>
      <w:bookmarkStart w:id="814" w:name="_Toc23410250"/>
      <w:bookmarkStart w:id="815" w:name="_Toc23958016"/>
      <w:bookmarkStart w:id="816" w:name="_Toc80883778"/>
      <w:bookmarkStart w:id="817" w:name="_Toc80890449"/>
      <w:bookmarkStart w:id="818" w:name="_Toc82529162"/>
      <w:bookmarkStart w:id="819" w:name="_Toc119663139"/>
      <w:bookmarkStart w:id="820" w:name="_Toc128403846"/>
      <w:bookmarkStart w:id="821" w:name="_Toc139655561"/>
      <w:r w:rsidRPr="0033233C">
        <w:rPr>
          <w:rFonts w:cs="Arial"/>
          <w:bCs/>
          <w:sz w:val="20"/>
        </w:rPr>
        <w:t>6.2.1</w:t>
      </w:r>
      <w:r w:rsidRPr="0033233C">
        <w:rPr>
          <w:rFonts w:cs="Arial"/>
          <w:bCs/>
          <w:sz w:val="20"/>
        </w:rPr>
        <w:tab/>
        <w:t>Lugar, fecha y hora</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720B0238" w14:textId="3911DE53"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491F47">
        <w:rPr>
          <w:b/>
          <w:sz w:val="20"/>
          <w:u w:val="single"/>
          <w:lang w:eastAsia="es-MX"/>
        </w:rPr>
        <w:t>2</w:t>
      </w:r>
      <w:r w:rsidR="00000813">
        <w:rPr>
          <w:b/>
          <w:sz w:val="20"/>
          <w:u w:val="single"/>
          <w:lang w:eastAsia="es-MX"/>
        </w:rPr>
        <w:t>2</w:t>
      </w:r>
      <w:r w:rsidRPr="00E2441F">
        <w:rPr>
          <w:b/>
          <w:sz w:val="20"/>
          <w:u w:val="single"/>
          <w:lang w:eastAsia="es-MX"/>
        </w:rPr>
        <w:t xml:space="preserve"> de </w:t>
      </w:r>
      <w:r w:rsidR="00491F47">
        <w:rPr>
          <w:b/>
          <w:sz w:val="20"/>
          <w:u w:val="single"/>
          <w:lang w:eastAsia="es-MX"/>
        </w:rPr>
        <w:t>febrero</w:t>
      </w:r>
      <w:r w:rsidR="006065D1">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491F47">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22" w:name="_Toc314030211"/>
      <w:bookmarkStart w:id="823" w:name="_Toc314085329"/>
      <w:bookmarkStart w:id="824" w:name="_Toc314086087"/>
      <w:bookmarkStart w:id="825" w:name="_Toc314086227"/>
      <w:bookmarkStart w:id="826" w:name="_Toc314094150"/>
      <w:bookmarkStart w:id="827" w:name="_Toc314804571"/>
      <w:bookmarkStart w:id="828" w:name="_Toc315905519"/>
      <w:bookmarkStart w:id="829" w:name="_Toc316315435"/>
      <w:bookmarkStart w:id="830" w:name="_Toc316316321"/>
      <w:bookmarkStart w:id="831" w:name="_Toc327181269"/>
      <w:bookmarkStart w:id="832" w:name="_Toc329602585"/>
      <w:bookmarkStart w:id="833" w:name="_Toc382993265"/>
      <w:bookmarkStart w:id="834" w:name="_Toc390246829"/>
      <w:bookmarkStart w:id="835" w:name="_Toc390699248"/>
      <w:bookmarkStart w:id="836" w:name="_Toc396148604"/>
      <w:bookmarkStart w:id="837" w:name="_Toc405207190"/>
      <w:bookmarkStart w:id="838" w:name="_Toc414448127"/>
      <w:bookmarkStart w:id="839" w:name="_Toc434003998"/>
      <w:bookmarkStart w:id="840" w:name="_Toc434004117"/>
      <w:bookmarkStart w:id="841" w:name="_Toc464498317"/>
      <w:bookmarkStart w:id="842" w:name="_Toc464498722"/>
      <w:bookmarkStart w:id="843" w:name="_Toc487209334"/>
      <w:bookmarkStart w:id="844" w:name="_Toc488428647"/>
      <w:bookmarkStart w:id="845" w:name="_Toc491180975"/>
      <w:bookmarkStart w:id="846" w:name="_Toc492377935"/>
      <w:bookmarkStart w:id="847" w:name="_Toc493501637"/>
      <w:bookmarkStart w:id="848" w:name="_Toc494211596"/>
      <w:bookmarkStart w:id="849" w:name="_Toc496883333"/>
      <w:bookmarkStart w:id="850" w:name="_Toc498523214"/>
      <w:bookmarkStart w:id="851" w:name="_Toc505704892"/>
      <w:bookmarkStart w:id="852" w:name="_Toc510612335"/>
      <w:bookmarkStart w:id="853" w:name="_Toc3539002"/>
      <w:bookmarkStart w:id="854" w:name="_Toc19704275"/>
      <w:bookmarkStart w:id="855" w:name="_Toc23410251"/>
      <w:bookmarkStart w:id="856" w:name="_Toc23958017"/>
      <w:bookmarkStart w:id="857" w:name="_Toc80883779"/>
      <w:bookmarkStart w:id="858" w:name="_Toc80890450"/>
      <w:bookmarkStart w:id="859" w:name="_Toc82529163"/>
      <w:bookmarkStart w:id="860" w:name="_Toc119663140"/>
      <w:bookmarkStart w:id="861" w:name="_Toc128403847"/>
      <w:bookmarkStart w:id="862" w:name="_Toc139655562"/>
      <w:r>
        <w:rPr>
          <w:rFonts w:cs="Arial"/>
          <w:bCs/>
          <w:sz w:val="20"/>
        </w:rPr>
        <w:t>6.2.2</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61"/>
      <w:bookmarkEnd w:id="862"/>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63" w:name="_Toc314030212"/>
      <w:bookmarkStart w:id="864" w:name="_Toc314085330"/>
      <w:bookmarkStart w:id="865" w:name="_Toc314086088"/>
      <w:bookmarkStart w:id="866" w:name="_Toc314086228"/>
      <w:bookmarkStart w:id="867" w:name="_Toc314094151"/>
      <w:bookmarkStart w:id="868" w:name="_Toc314804572"/>
      <w:bookmarkStart w:id="869" w:name="_Toc315905520"/>
      <w:bookmarkStart w:id="870" w:name="_Toc316315436"/>
      <w:bookmarkStart w:id="871" w:name="_Toc316316322"/>
      <w:bookmarkStart w:id="872" w:name="_Toc327181270"/>
      <w:bookmarkStart w:id="873" w:name="_Toc329602586"/>
      <w:bookmarkStart w:id="874" w:name="_Toc382993266"/>
      <w:bookmarkStart w:id="875" w:name="_Toc390246830"/>
      <w:bookmarkStart w:id="876" w:name="_Toc390699249"/>
      <w:bookmarkStart w:id="877" w:name="_Toc396148605"/>
      <w:bookmarkStart w:id="878" w:name="_Toc405207191"/>
      <w:bookmarkStart w:id="879" w:name="_Toc414448128"/>
      <w:bookmarkStart w:id="880" w:name="_Toc434003999"/>
      <w:bookmarkStart w:id="881" w:name="_Toc434004118"/>
      <w:bookmarkStart w:id="882" w:name="_Toc464498318"/>
      <w:bookmarkStart w:id="883" w:name="_Toc464498723"/>
      <w:bookmarkStart w:id="884" w:name="_Toc487209335"/>
      <w:bookmarkStart w:id="885" w:name="_Toc488428648"/>
      <w:bookmarkStart w:id="886" w:name="_Toc491180976"/>
      <w:bookmarkStart w:id="887" w:name="_Toc492377936"/>
      <w:bookmarkStart w:id="888" w:name="_Toc493501638"/>
      <w:bookmarkStart w:id="889" w:name="_Toc494211597"/>
      <w:bookmarkStart w:id="890" w:name="_Toc496883334"/>
      <w:bookmarkStart w:id="891" w:name="_Toc498523215"/>
      <w:bookmarkStart w:id="892" w:name="_Toc505704893"/>
      <w:bookmarkStart w:id="893" w:name="_Toc510612336"/>
      <w:bookmarkStart w:id="894" w:name="_Toc3539003"/>
      <w:bookmarkStart w:id="895" w:name="_Toc19704276"/>
      <w:bookmarkStart w:id="896" w:name="_Toc23410252"/>
      <w:bookmarkStart w:id="897" w:name="_Toc23958018"/>
      <w:bookmarkStart w:id="898" w:name="_Toc80883780"/>
      <w:bookmarkStart w:id="899" w:name="_Toc80890451"/>
      <w:bookmarkStart w:id="900" w:name="_Toc82529164"/>
      <w:bookmarkStart w:id="901" w:name="_Toc119663141"/>
      <w:bookmarkStart w:id="902" w:name="_Toc128403848"/>
      <w:bookmarkStart w:id="903" w:name="_Toc139655563"/>
      <w:r>
        <w:rPr>
          <w:rFonts w:cs="Arial"/>
          <w:bCs/>
          <w:sz w:val="20"/>
        </w:rPr>
        <w:t>6.2.3</w:t>
      </w:r>
      <w:r w:rsidR="00827564" w:rsidRPr="0033233C">
        <w:rPr>
          <w:rFonts w:cs="Arial"/>
          <w:bCs/>
          <w:sz w:val="20"/>
        </w:rPr>
        <w:tab/>
      </w:r>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r w:rsidR="00BD00B6">
        <w:rPr>
          <w:rFonts w:cs="Arial"/>
          <w:bCs/>
          <w:color w:val="244061" w:themeColor="accent1" w:themeShade="80"/>
          <w:sz w:val="20"/>
        </w:rPr>
        <w:t>Inicio del acto</w:t>
      </w:r>
      <w:bookmarkEnd w:id="902"/>
      <w:bookmarkEnd w:id="90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04" w:name="_Toc289064590"/>
      <w:bookmarkStart w:id="905" w:name="_Toc307923720"/>
      <w:bookmarkStart w:id="906" w:name="_Toc307995587"/>
      <w:bookmarkStart w:id="907" w:name="_Toc308181766"/>
      <w:bookmarkStart w:id="908" w:name="_Toc309618077"/>
      <w:bookmarkStart w:id="909" w:name="_Toc314030213"/>
      <w:bookmarkStart w:id="910" w:name="_Toc314085331"/>
      <w:bookmarkStart w:id="911" w:name="_Toc314086089"/>
      <w:bookmarkStart w:id="912" w:name="_Toc314086229"/>
      <w:bookmarkStart w:id="913" w:name="_Toc314094152"/>
      <w:bookmarkStart w:id="914" w:name="_Toc314804573"/>
      <w:bookmarkStart w:id="915" w:name="_Toc315905521"/>
      <w:bookmarkStart w:id="916" w:name="_Toc316315437"/>
      <w:bookmarkStart w:id="917" w:name="_Toc316316323"/>
      <w:bookmarkStart w:id="918" w:name="_Toc327181271"/>
      <w:bookmarkStart w:id="91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20" w:name="_Toc128403849"/>
      <w:bookmarkStart w:id="921" w:name="_Toc139655564"/>
      <w:bookmarkStart w:id="922" w:name="_Toc382993267"/>
      <w:bookmarkStart w:id="923" w:name="_Toc390246831"/>
      <w:bookmarkStart w:id="924" w:name="_Toc390699250"/>
      <w:bookmarkStart w:id="925" w:name="_Toc396148606"/>
      <w:bookmarkStart w:id="926" w:name="_Toc405207192"/>
      <w:bookmarkStart w:id="927" w:name="_Toc414448129"/>
      <w:bookmarkStart w:id="928" w:name="_Toc434004000"/>
      <w:bookmarkStart w:id="929" w:name="_Toc434004119"/>
      <w:bookmarkStart w:id="930" w:name="_Toc464498319"/>
      <w:bookmarkStart w:id="931" w:name="_Toc464498724"/>
      <w:bookmarkStart w:id="932" w:name="_Toc487209336"/>
      <w:bookmarkStart w:id="933" w:name="_Toc488428649"/>
      <w:bookmarkStart w:id="934" w:name="_Toc491180977"/>
      <w:bookmarkStart w:id="935" w:name="_Toc492377937"/>
      <w:bookmarkStart w:id="936" w:name="_Toc493501639"/>
      <w:bookmarkStart w:id="937" w:name="_Toc494211598"/>
      <w:bookmarkStart w:id="938" w:name="_Toc496883335"/>
      <w:bookmarkStart w:id="939" w:name="_Toc498523216"/>
      <w:bookmarkStart w:id="940" w:name="_Toc505704894"/>
      <w:bookmarkStart w:id="941" w:name="_Toc510612337"/>
      <w:bookmarkStart w:id="942" w:name="_Toc3539004"/>
      <w:bookmarkStart w:id="943" w:name="_Toc19704277"/>
      <w:bookmarkStart w:id="944" w:name="_Toc23410253"/>
      <w:bookmarkStart w:id="945" w:name="_Toc23958019"/>
      <w:bookmarkStart w:id="946" w:name="_Toc80883781"/>
      <w:bookmarkStart w:id="947" w:name="_Toc80890452"/>
      <w:bookmarkStart w:id="948" w:name="_Toc82529165"/>
      <w:bookmarkStart w:id="949" w:name="_Toc119663142"/>
      <w:r w:rsidRPr="000F1024">
        <w:rPr>
          <w:rFonts w:cs="Arial"/>
          <w:bCs/>
          <w:color w:val="244061" w:themeColor="accent1" w:themeShade="80"/>
          <w:sz w:val="20"/>
        </w:rPr>
        <w:t>Desarrollo del Acto</w:t>
      </w:r>
      <w:bookmarkEnd w:id="920"/>
      <w:bookmarkEnd w:id="921"/>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7DC2E912"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50" w:name="_Toc128403850"/>
      <w:bookmarkStart w:id="951" w:name="_Toc139655565"/>
      <w:r w:rsidRPr="00BD00B6">
        <w:rPr>
          <w:rFonts w:cs="Arial"/>
          <w:bCs/>
          <w:color w:val="244061" w:themeColor="accent1" w:themeShade="80"/>
          <w:sz w:val="20"/>
        </w:rPr>
        <w:t>Acto de Fallo</w:t>
      </w:r>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p w14:paraId="036881ED" w14:textId="542EAB94" w:rsidR="00FF47AE" w:rsidRPr="00F035B5" w:rsidRDefault="00F035B5" w:rsidP="00F035B5">
      <w:pPr>
        <w:numPr>
          <w:ilvl w:val="0"/>
          <w:numId w:val="13"/>
        </w:numPr>
        <w:spacing w:before="120" w:after="120"/>
        <w:ind w:left="1066"/>
        <w:jc w:val="both"/>
        <w:rPr>
          <w:rFonts w:ascii="Arial" w:hAnsi="Arial" w:cs="Arial"/>
        </w:rPr>
      </w:pPr>
      <w:bookmarkStart w:id="952" w:name="_Toc298407629"/>
      <w:bookmarkStart w:id="953" w:name="_Toc309618078"/>
      <w:bookmarkStart w:id="954" w:name="_Toc314085332"/>
      <w:bookmarkStart w:id="955" w:name="_Toc314086230"/>
      <w:bookmarkStart w:id="956" w:name="_Toc314094153"/>
      <w:bookmarkStart w:id="957"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491F47">
        <w:rPr>
          <w:rFonts w:ascii="Arial" w:hAnsi="Arial" w:cs="Arial"/>
          <w:b/>
          <w:bCs/>
        </w:rPr>
        <w:t>2</w:t>
      </w:r>
      <w:r w:rsidR="00000813">
        <w:rPr>
          <w:rFonts w:ascii="Arial" w:hAnsi="Arial" w:cs="Arial"/>
          <w:b/>
          <w:bCs/>
        </w:rPr>
        <w:t>9</w:t>
      </w:r>
      <w:r>
        <w:rPr>
          <w:rFonts w:ascii="Arial" w:hAnsi="Arial" w:cs="Arial"/>
          <w:b/>
          <w:bCs/>
        </w:rPr>
        <w:t xml:space="preserve"> de </w:t>
      </w:r>
      <w:r w:rsidR="00491F47">
        <w:rPr>
          <w:rFonts w:ascii="Arial" w:hAnsi="Arial" w:cs="Arial"/>
          <w:b/>
          <w:bCs/>
        </w:rPr>
        <w:t>febrero</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8" w:name="_FORMALIZACIÓN_DEL_CONTRATO"/>
      <w:bookmarkStart w:id="959" w:name="_Toc434004120"/>
      <w:bookmarkStart w:id="960" w:name="_Toc139655566"/>
      <w:bookmarkEnd w:id="958"/>
      <w:r w:rsidRPr="006B4BE5">
        <w:rPr>
          <w:rFonts w:cs="Arial"/>
          <w:bCs/>
          <w:color w:val="244061" w:themeColor="accent1" w:themeShade="80"/>
          <w:sz w:val="20"/>
        </w:rPr>
        <w:t>FORMALIZACIÓN DEL CONTRATO</w:t>
      </w:r>
      <w:bookmarkEnd w:id="952"/>
      <w:bookmarkEnd w:id="953"/>
      <w:bookmarkEnd w:id="954"/>
      <w:bookmarkEnd w:id="955"/>
      <w:bookmarkEnd w:id="956"/>
      <w:bookmarkEnd w:id="957"/>
      <w:bookmarkEnd w:id="959"/>
      <w:bookmarkEnd w:id="960"/>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 xml:space="preserve">en la Subdirección de Adquisiciones con atención al Departamento de Contratos, </w:t>
      </w:r>
      <w:r w:rsidR="00EB3796" w:rsidRPr="00EB3796">
        <w:rPr>
          <w:rFonts w:ascii="Arial" w:hAnsi="Arial" w:cs="Arial"/>
          <w:lang w:eastAsia="es-MX"/>
        </w:rPr>
        <w:lastRenderedPageBreak/>
        <w:t>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961" w:name="_Toc382992978"/>
      <w:bookmarkStart w:id="962" w:name="_Toc383184951"/>
      <w:bookmarkStart w:id="963" w:name="_Toc383788328"/>
      <w:bookmarkStart w:id="964" w:name="_Toc390935291"/>
      <w:bookmarkStart w:id="965" w:name="_Toc409002234"/>
      <w:bookmarkStart w:id="966" w:name="_Toc422232855"/>
      <w:bookmarkStart w:id="967" w:name="_Toc427242093"/>
      <w:bookmarkStart w:id="968" w:name="_Toc428879805"/>
      <w:bookmarkStart w:id="969" w:name="_Toc447120331"/>
      <w:bookmarkStart w:id="970" w:name="_Toc452121398"/>
      <w:bookmarkStart w:id="971" w:name="_Toc464498321"/>
      <w:bookmarkStart w:id="972" w:name="_Toc464498726"/>
      <w:bookmarkStart w:id="973" w:name="_Toc487209338"/>
      <w:bookmarkStart w:id="974" w:name="_Toc488428651"/>
      <w:bookmarkStart w:id="975" w:name="_Toc491180979"/>
      <w:bookmarkStart w:id="976" w:name="_Toc492377939"/>
      <w:bookmarkStart w:id="977" w:name="_Toc493501641"/>
      <w:bookmarkStart w:id="978" w:name="_Toc494211600"/>
      <w:bookmarkStart w:id="979" w:name="_Toc496883337"/>
      <w:bookmarkStart w:id="980" w:name="_Toc498523218"/>
      <w:bookmarkStart w:id="981" w:name="_Toc505704896"/>
      <w:bookmarkStart w:id="982" w:name="_Toc510612339"/>
      <w:bookmarkStart w:id="983" w:name="_Toc3539006"/>
      <w:bookmarkStart w:id="984" w:name="_Toc19704279"/>
      <w:bookmarkStart w:id="985" w:name="_Toc23410255"/>
      <w:bookmarkStart w:id="986" w:name="_Toc23958021"/>
      <w:bookmarkStart w:id="987" w:name="_Toc80883783"/>
      <w:bookmarkStart w:id="988" w:name="_Toc80890454"/>
      <w:bookmarkStart w:id="989" w:name="_Toc82529167"/>
      <w:bookmarkStart w:id="990" w:name="_Toc119663144"/>
      <w:bookmarkStart w:id="991" w:name="_Toc128403852"/>
      <w:bookmarkStart w:id="992" w:name="_Toc139655567"/>
      <w:bookmarkStart w:id="993" w:name="_Toc309618080"/>
      <w:bookmarkEnd w:id="607"/>
      <w:bookmarkEnd w:id="608"/>
      <w:bookmarkEnd w:id="609"/>
      <w:bookmarkEnd w:id="610"/>
      <w:bookmarkEnd w:id="611"/>
      <w:bookmarkEnd w:id="612"/>
      <w:bookmarkEnd w:id="613"/>
      <w:bookmarkEnd w:id="614"/>
      <w:bookmarkEnd w:id="615"/>
      <w:bookmarkEnd w:id="616"/>
      <w:bookmarkEnd w:id="617"/>
      <w:bookmarkEnd w:id="618"/>
      <w:bookmarkEnd w:id="619"/>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994" w:name="_Toc119663145"/>
      <w:bookmarkStart w:id="995" w:name="_Toc128403853"/>
      <w:bookmarkStart w:id="996" w:name="_Toc139655568"/>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994"/>
      <w:bookmarkEnd w:id="995"/>
      <w:bookmarkEnd w:id="996"/>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77777777" w:rsidR="00E742F2" w:rsidRDefault="00E742F2" w:rsidP="005C0567">
      <w:pPr>
        <w:pStyle w:val="Prrafodelista"/>
        <w:numPr>
          <w:ilvl w:val="0"/>
          <w:numId w:val="104"/>
        </w:numPr>
        <w:snapToGrid w:val="0"/>
        <w:ind w:left="993"/>
        <w:jc w:val="both"/>
        <w:rPr>
          <w:rFonts w:ascii="Arial" w:hAnsi="Arial" w:cs="Arial"/>
          <w:b/>
          <w:bCs/>
          <w:color w:val="000000"/>
          <w:lang w:val="es-ES" w:eastAsia="es-MX"/>
        </w:rPr>
      </w:pPr>
      <w:r>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lastRenderedPageBreak/>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08320B9" w14:textId="623593F1" w:rsidR="004233A2"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7941891A" w14:textId="77777777" w:rsidR="00E609B3" w:rsidRPr="00E609B3" w:rsidRDefault="00E609B3" w:rsidP="00E609B3">
      <w:pPr>
        <w:ind w:left="993"/>
        <w:jc w:val="both"/>
        <w:rPr>
          <w:rFonts w:ascii="Arial" w:hAnsi="Arial" w:cs="Arial"/>
          <w:color w:val="000000"/>
          <w:lang w:val="es-ES" w:eastAsia="es-MX"/>
        </w:rPr>
      </w:pPr>
    </w:p>
    <w:p w14:paraId="79EE41C1" w14:textId="1879D389" w:rsidR="00004E76" w:rsidRDefault="00004E76" w:rsidP="00E609B3">
      <w:pPr>
        <w:ind w:left="567"/>
        <w:jc w:val="both"/>
        <w:rPr>
          <w:rFonts w:ascii="Arial" w:hAnsi="Arial" w:cs="Arial"/>
          <w:color w:val="000000"/>
          <w:lang w:val="es-ES" w:eastAsia="es-MX"/>
        </w:rPr>
      </w:pPr>
      <w:r w:rsidRPr="00004E76">
        <w:rPr>
          <w:rFonts w:ascii="Arial" w:hAnsi="Arial" w:cs="Arial"/>
          <w:b/>
          <w:bCs/>
          <w:color w:val="000000"/>
          <w:lang w:val="es-ES" w:eastAsia="es-MX"/>
        </w:rPr>
        <w:t>g</w:t>
      </w:r>
      <w:r w:rsidR="00E609B3">
        <w:rPr>
          <w:rFonts w:ascii="Arial" w:hAnsi="Arial" w:cs="Arial"/>
          <w:b/>
          <w:bCs/>
          <w:color w:val="000000"/>
          <w:lang w:val="es-ES" w:eastAsia="es-MX"/>
        </w:rPr>
        <w:t>)</w:t>
      </w:r>
      <w:r w:rsidRPr="00004E76">
        <w:rPr>
          <w:rFonts w:ascii="Arial" w:hAnsi="Arial" w:cs="Arial"/>
          <w:color w:val="000000"/>
          <w:lang w:val="es-ES" w:eastAsia="es-MX"/>
        </w:rPr>
        <w:t xml:space="preserve"> Comprobante de domicilio fiscal con una antigüedad no mayor a dos meses (recibo telefónico, recibo de luz o agua).</w:t>
      </w:r>
    </w:p>
    <w:p w14:paraId="51647D41" w14:textId="77777777" w:rsidR="004233A2" w:rsidRPr="00004E76" w:rsidRDefault="004233A2" w:rsidP="00004E76">
      <w:pPr>
        <w:rPr>
          <w:rFonts w:ascii="Arial" w:hAnsi="Arial" w:cs="Arial"/>
          <w:color w:val="000000"/>
          <w:lang w:val="es-ES" w:eastAsia="es-MX"/>
        </w:rPr>
      </w:pPr>
    </w:p>
    <w:p w14:paraId="445D8CD6" w14:textId="77777777" w:rsidR="00004E76" w:rsidRPr="004233A2"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53F0D42B" w14:textId="1C749317" w:rsidR="00004E76" w:rsidRPr="003F36E5" w:rsidRDefault="00004E76" w:rsidP="005C0567">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409AD7B5" w14:textId="77777777" w:rsidR="004233A2" w:rsidRPr="00004E76" w:rsidRDefault="004233A2" w:rsidP="004233A2">
      <w:pPr>
        <w:ind w:left="709"/>
        <w:jc w:val="both"/>
        <w:rPr>
          <w:rFonts w:ascii="Arial" w:hAnsi="Arial" w:cs="Arial"/>
          <w:color w:val="000000"/>
          <w:lang w:val="es-ES" w:eastAsia="es-MX"/>
        </w:rPr>
      </w:pPr>
    </w:p>
    <w:p w14:paraId="59085B13" w14:textId="2ACEB4F9" w:rsidR="00004E76" w:rsidRDefault="00FD5A2F" w:rsidP="004233A2">
      <w:pPr>
        <w:ind w:left="709"/>
        <w:jc w:val="both"/>
        <w:rPr>
          <w:rFonts w:ascii="Arial" w:hAnsi="Arial" w:cs="Arial"/>
          <w:color w:val="000000"/>
          <w:lang w:val="es-ES" w:eastAsia="es-MX"/>
        </w:rPr>
      </w:pPr>
      <w:r w:rsidRPr="00FD5A2F">
        <w:rPr>
          <w:rFonts w:ascii="Arial" w:hAnsi="Arial" w:cs="Arial"/>
          <w:b/>
          <w:bCs/>
          <w:color w:val="000000"/>
          <w:lang w:val="es-ES" w:eastAsia="es-MX"/>
        </w:rPr>
        <w:t>b)</w:t>
      </w:r>
      <w:r w:rsidR="00004E76" w:rsidRPr="00004E76">
        <w:rPr>
          <w:rFonts w:ascii="Arial" w:hAnsi="Arial" w:cs="Arial"/>
          <w:color w:val="000000"/>
          <w:lang w:val="es-ES" w:eastAsia="es-MX"/>
        </w:rPr>
        <w:t xml:space="preserve"> Constancia de alta ante la SHCP: formato R1 o Acuse electrónico con sello digital emitido por el Servicio de Administración Tributaria.</w:t>
      </w:r>
    </w:p>
    <w:p w14:paraId="5397F7D0" w14:textId="77777777" w:rsidR="004233A2" w:rsidRPr="00004E76" w:rsidRDefault="004233A2" w:rsidP="004233A2">
      <w:pPr>
        <w:ind w:left="709"/>
        <w:jc w:val="both"/>
        <w:rPr>
          <w:rFonts w:ascii="Arial" w:hAnsi="Arial" w:cs="Arial"/>
          <w:color w:val="000000"/>
          <w:lang w:val="es-ES" w:eastAsia="es-MX"/>
        </w:rPr>
      </w:pPr>
    </w:p>
    <w:p w14:paraId="309ABF7F" w14:textId="7EF852DC" w:rsidR="00004E76" w:rsidRDefault="00FD5A2F" w:rsidP="004233A2">
      <w:pPr>
        <w:ind w:left="709"/>
        <w:jc w:val="both"/>
        <w:rPr>
          <w:rFonts w:ascii="Arial" w:hAnsi="Arial" w:cs="Arial"/>
          <w:color w:val="000000"/>
          <w:lang w:val="es-ES" w:eastAsia="es-MX"/>
        </w:rPr>
      </w:pPr>
      <w:r>
        <w:rPr>
          <w:rFonts w:ascii="Arial" w:hAnsi="Arial" w:cs="Arial"/>
          <w:b/>
          <w:bCs/>
          <w:color w:val="000000"/>
          <w:lang w:val="es-ES" w:eastAsia="es-MX"/>
        </w:rPr>
        <w:t>c)</w:t>
      </w:r>
      <w:r w:rsidR="00004E76" w:rsidRPr="00004E76">
        <w:rPr>
          <w:rFonts w:ascii="Arial" w:hAnsi="Arial" w:cs="Arial"/>
          <w:color w:val="000000"/>
          <w:lang w:val="es-ES" w:eastAsia="es-MX"/>
        </w:rPr>
        <w:t xml:space="preserve"> En caso de modificaciones a la situación fiscal que haya realizado el Proveedor, formato R2 o Acuse electrónico con sello digital emitido por el Servicio de Administración Tributaria.</w:t>
      </w:r>
    </w:p>
    <w:p w14:paraId="239D31E3" w14:textId="77777777" w:rsidR="004233A2" w:rsidRPr="00004E76" w:rsidRDefault="004233A2" w:rsidP="004233A2">
      <w:pPr>
        <w:ind w:left="709"/>
        <w:jc w:val="both"/>
        <w:rPr>
          <w:rFonts w:ascii="Arial" w:hAnsi="Arial" w:cs="Arial"/>
          <w:color w:val="000000"/>
          <w:lang w:val="es-ES" w:eastAsia="es-MX"/>
        </w:rPr>
      </w:pPr>
    </w:p>
    <w:p w14:paraId="05A50C1D" w14:textId="345BA777" w:rsidR="00F812B2" w:rsidRDefault="00FD5A2F" w:rsidP="00F812B2">
      <w:pPr>
        <w:ind w:left="709"/>
        <w:jc w:val="both"/>
        <w:rPr>
          <w:rFonts w:ascii="Arial" w:hAnsi="Arial" w:cs="Arial"/>
          <w:color w:val="000000"/>
          <w:lang w:val="es-ES" w:eastAsia="es-MX"/>
        </w:rPr>
      </w:pPr>
      <w:r>
        <w:rPr>
          <w:rFonts w:ascii="Arial" w:hAnsi="Arial" w:cs="Arial"/>
          <w:b/>
          <w:bCs/>
          <w:color w:val="000000"/>
          <w:lang w:val="es-ES" w:eastAsia="es-MX"/>
        </w:rPr>
        <w:t>d)</w:t>
      </w:r>
      <w:r w:rsidR="00004E76" w:rsidRPr="00004E76">
        <w:rPr>
          <w:rFonts w:ascii="Arial" w:hAnsi="Arial" w:cs="Arial"/>
          <w:color w:val="000000"/>
          <w:lang w:val="es-ES" w:eastAsia="es-MX"/>
        </w:rPr>
        <w:t xml:space="preserve"> Cédula de Identificación Fiscal o constancia del Registro Federal de Contribuyentes y la última modificación.</w:t>
      </w:r>
    </w:p>
    <w:p w14:paraId="35DA9CDB" w14:textId="77777777" w:rsidR="00F812B2" w:rsidRDefault="00F812B2" w:rsidP="00F812B2">
      <w:pPr>
        <w:ind w:left="709"/>
        <w:jc w:val="both"/>
        <w:rPr>
          <w:rFonts w:ascii="Arial" w:hAnsi="Arial" w:cs="Arial"/>
          <w:color w:val="000000"/>
          <w:lang w:val="es-ES" w:eastAsia="es-MX"/>
        </w:rPr>
      </w:pPr>
    </w:p>
    <w:p w14:paraId="16E18856" w14:textId="6D33FA5A" w:rsidR="00004E76" w:rsidRDefault="00004E76" w:rsidP="00F812B2">
      <w:pPr>
        <w:pStyle w:val="Prrafodelista"/>
        <w:numPr>
          <w:ilvl w:val="0"/>
          <w:numId w:val="71"/>
        </w:numPr>
        <w:ind w:left="993"/>
        <w:jc w:val="both"/>
        <w:rPr>
          <w:rFonts w:ascii="Arial" w:hAnsi="Arial" w:cs="Arial"/>
          <w:color w:val="000000"/>
          <w:lang w:val="es-ES" w:eastAsia="es-MX"/>
        </w:rPr>
      </w:pPr>
      <w:r w:rsidRPr="00F812B2">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77777777" w:rsidR="00004E76" w:rsidRPr="00440236"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B. 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186C4D90" w:rsidR="00A32FC5" w:rsidRDefault="00004E76" w:rsidP="00A32FC5">
      <w:p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w:t>
      </w:r>
      <w:r w:rsidRPr="00004E76">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997" w:name="_Toc119663146"/>
      <w:bookmarkStart w:id="998" w:name="_Toc128403854"/>
      <w:bookmarkStart w:id="999" w:name="_Toc139655569"/>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97"/>
      <w:bookmarkEnd w:id="998"/>
      <w:bookmarkEnd w:id="999"/>
    </w:p>
    <w:p w14:paraId="79D34D42" w14:textId="67E17C68"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Pr="006A6330">
          <w:rPr>
            <w:rStyle w:val="Hipervnculo"/>
            <w:rFonts w:ascii="Arial" w:hAnsi="Arial" w:cs="Arial"/>
            <w:lang w:val="es-ES" w:eastAsia="es-MX"/>
          </w:rPr>
          <w:t>autoridad.certificador@ine.mx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w:t>
      </w:r>
      <w:r w:rsidRPr="00004E76">
        <w:rPr>
          <w:rFonts w:ascii="Arial" w:hAnsi="Arial" w:cs="Arial"/>
          <w:color w:val="000000"/>
          <w:lang w:val="es-ES" w:eastAsia="es-MX"/>
        </w:rPr>
        <w:lastRenderedPageBreak/>
        <w:t>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Default="003F36E5" w:rsidP="003F36E5">
      <w:pPr>
        <w:pStyle w:val="Prrafodelista"/>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40AF17F7"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18373AAC" w14:textId="77777777" w:rsidR="006571CC" w:rsidRPr="00004E76" w:rsidRDefault="006571CC" w:rsidP="006571CC">
      <w:pPr>
        <w:jc w:val="both"/>
        <w:rPr>
          <w:rFonts w:ascii="Arial" w:hAnsi="Arial" w:cs="Arial"/>
          <w:color w:val="000000"/>
          <w:lang w:val="es-ES" w:eastAsia="es-MX"/>
        </w:rPr>
      </w:pPr>
    </w:p>
    <w:p w14:paraId="19D28718" w14:textId="1C98FF3C" w:rsidR="006571CC" w:rsidRPr="003F36E5" w:rsidRDefault="006571CC" w:rsidP="005C0567">
      <w:pPr>
        <w:pStyle w:val="Prrafodelista"/>
        <w:numPr>
          <w:ilvl w:val="0"/>
          <w:numId w:val="102"/>
        </w:numPr>
        <w:tabs>
          <w:tab w:val="left" w:pos="1134"/>
        </w:tabs>
        <w:snapToGrid w:val="0"/>
        <w:jc w:val="both"/>
        <w:rPr>
          <w:rFonts w:ascii="Arial" w:hAnsi="Arial" w:cs="Arial"/>
          <w:lang w:eastAsia="es-MX"/>
        </w:rPr>
      </w:pPr>
      <w:r w:rsidRPr="003F36E5">
        <w:rPr>
          <w:rFonts w:ascii="Arial" w:hAnsi="Arial" w:cs="Arial"/>
          <w:color w:val="000000"/>
          <w:lang w:val="es-ES" w:eastAsia="es-MX"/>
        </w:rPr>
        <w:t xml:space="preserve">Cédula de identificación fiscal original (RFC). </w:t>
      </w:r>
      <w:r w:rsidRPr="003F36E5">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0981ABA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hyperlink r:id="rId37" w:history="1">
        <w:r w:rsidRPr="00004E76">
          <w:rPr>
            <w:rStyle w:val="Hipervnculo"/>
            <w:rFonts w:ascii="Arial" w:hAnsi="Arial" w:cs="Arial"/>
            <w:lang w:val="es-ES" w:eastAsia="es-MX"/>
          </w:rPr>
          <w:t>alonso.rodrigue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y </w:t>
      </w:r>
      <w:hyperlink r:id="rId38" w:history="1">
        <w:r w:rsidRPr="00004E76">
          <w:rPr>
            <w:rStyle w:val="Hipervnculo"/>
            <w:rFonts w:ascii="Arial" w:hAnsi="Arial" w:cs="Arial"/>
            <w:lang w:val="es-ES" w:eastAsia="es-MX"/>
          </w:rPr>
          <w:t>alejandro.garcía</w:t>
        </w:r>
        <w:r w:rsidRPr="00E3070C">
          <w:rPr>
            <w:rStyle w:val="Hipervnculo"/>
            <w:rFonts w:ascii="Arial" w:hAnsi="Arial" w:cs="Arial"/>
            <w:lang w:val="es-ES" w:eastAsia="es-MX"/>
          </w:rPr>
          <w:t>v</w:t>
        </w:r>
        <w:r w:rsidRPr="00004E76">
          <w:rPr>
            <w:rStyle w:val="Hipervnculo"/>
            <w:rFonts w:ascii="Arial" w:hAnsi="Arial" w:cs="Arial"/>
            <w:lang w:val="es-ES" w:eastAsia="es-MX"/>
          </w:rPr>
          <w:t>@ine.mx</w:t>
        </w:r>
      </w:hyperlink>
      <w:r w:rsidRPr="00004E76">
        <w:rPr>
          <w:rFonts w:ascii="Arial" w:hAnsi="Arial" w:cs="Arial"/>
          <w:color w:val="000000"/>
          <w:lang w:val="es-ES" w:eastAsia="es-MX"/>
        </w:rPr>
        <w:t>.</w:t>
      </w:r>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00" w:name="_Toc314030216"/>
      <w:bookmarkStart w:id="1001" w:name="_Toc314085334"/>
      <w:bookmarkStart w:id="1002" w:name="_Toc314086092"/>
      <w:bookmarkStart w:id="1003" w:name="_Toc314086232"/>
      <w:bookmarkStart w:id="1004" w:name="_Toc314094155"/>
      <w:bookmarkStart w:id="1005" w:name="_Toc314804576"/>
      <w:bookmarkStart w:id="1006" w:name="_Toc315905524"/>
      <w:bookmarkStart w:id="1007" w:name="_Toc316315440"/>
      <w:bookmarkStart w:id="1008" w:name="_Toc316316326"/>
      <w:bookmarkStart w:id="1009" w:name="_Toc327181274"/>
      <w:bookmarkStart w:id="1010" w:name="_Toc329602590"/>
      <w:bookmarkStart w:id="1011" w:name="_Toc382992979"/>
      <w:bookmarkStart w:id="1012" w:name="_Toc383184952"/>
      <w:bookmarkStart w:id="1013" w:name="_Toc383788329"/>
      <w:bookmarkStart w:id="1014" w:name="_Toc390935292"/>
      <w:bookmarkStart w:id="1015" w:name="_Toc409002235"/>
      <w:bookmarkEnd w:id="993"/>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16" w:name="_Toc447120332"/>
      <w:bookmarkStart w:id="1017" w:name="_Toc452121399"/>
      <w:bookmarkStart w:id="1018" w:name="_Toc464498322"/>
      <w:bookmarkStart w:id="1019" w:name="_Toc464498727"/>
      <w:bookmarkStart w:id="1020" w:name="_Toc487209339"/>
      <w:bookmarkStart w:id="1021" w:name="_Toc488428652"/>
      <w:bookmarkStart w:id="1022" w:name="_Toc491180980"/>
      <w:bookmarkStart w:id="1023" w:name="_Toc492377940"/>
      <w:bookmarkStart w:id="1024" w:name="_Toc493501642"/>
      <w:bookmarkStart w:id="1025" w:name="_Toc494211601"/>
      <w:bookmarkStart w:id="1026" w:name="_Toc496883338"/>
      <w:bookmarkStart w:id="1027" w:name="_Toc498523219"/>
      <w:bookmarkStart w:id="1028" w:name="_Toc505704897"/>
      <w:bookmarkStart w:id="1029" w:name="_Toc510612340"/>
      <w:bookmarkStart w:id="1030" w:name="_Toc3539007"/>
      <w:bookmarkStart w:id="1031" w:name="_Toc19704280"/>
      <w:bookmarkStart w:id="1032" w:name="_Toc23410256"/>
      <w:bookmarkStart w:id="1033" w:name="_Toc23958022"/>
      <w:bookmarkStart w:id="1034" w:name="_Toc80883784"/>
      <w:bookmarkStart w:id="1035" w:name="_Toc80890455"/>
      <w:bookmarkStart w:id="1036" w:name="_Toc82529168"/>
      <w:bookmarkStart w:id="1037" w:name="_Toc119663147"/>
      <w:bookmarkStart w:id="1038" w:name="_Toc128403855"/>
      <w:bookmarkStart w:id="1039" w:name="_Toc139655570"/>
      <w:bookmarkStart w:id="1040" w:name="_Toc422232856"/>
      <w:bookmarkStart w:id="1041" w:name="_Toc427242094"/>
      <w:bookmarkStart w:id="1042" w:name="_Toc428879806"/>
      <w:r w:rsidRPr="0082292A">
        <w:rPr>
          <w:rFonts w:cs="Arial"/>
          <w:bCs/>
          <w:color w:val="244061" w:themeColor="accent1" w:themeShade="80"/>
          <w:sz w:val="20"/>
        </w:rPr>
        <w:t>Posterior a la firma del contrato, para personas físicas y morales</w:t>
      </w:r>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p>
    <w:p w14:paraId="1333531E" w14:textId="6E404917" w:rsidR="00554583" w:rsidRDefault="00554583" w:rsidP="00F812B2">
      <w:pPr>
        <w:pStyle w:val="Ttulo1"/>
        <w:numPr>
          <w:ilvl w:val="2"/>
          <w:numId w:val="15"/>
        </w:numPr>
        <w:spacing w:before="120" w:after="120"/>
        <w:jc w:val="both"/>
        <w:rPr>
          <w:rFonts w:cs="Arial"/>
          <w:bCs/>
          <w:color w:val="244061" w:themeColor="accent1" w:themeShade="80"/>
          <w:sz w:val="20"/>
        </w:rPr>
      </w:pPr>
      <w:bookmarkStart w:id="1043" w:name="_Toc80883785"/>
      <w:bookmarkStart w:id="1044" w:name="_Toc80890456"/>
      <w:bookmarkStart w:id="1045" w:name="_Toc82529169"/>
      <w:bookmarkStart w:id="1046" w:name="_Toc119663148"/>
      <w:bookmarkStart w:id="1047" w:name="_Toc128403856"/>
      <w:bookmarkStart w:id="1048" w:name="_Toc139655571"/>
      <w:r>
        <w:rPr>
          <w:rFonts w:cs="Arial"/>
          <w:bCs/>
          <w:color w:val="244061" w:themeColor="accent1" w:themeShade="80"/>
          <w:sz w:val="20"/>
        </w:rPr>
        <w:t>Garantía de cumplimiento del contrato:</w:t>
      </w:r>
    </w:p>
    <w:p w14:paraId="45BF4C8F" w14:textId="0E1A3A41" w:rsidR="00091A94" w:rsidRDefault="00091A94" w:rsidP="00091A94">
      <w:pPr>
        <w:ind w:left="709"/>
        <w:jc w:val="both"/>
        <w:rPr>
          <w:rFonts w:ascii="Arial" w:hAnsi="Arial" w:cs="Arial"/>
        </w:rPr>
      </w:pPr>
      <w:r w:rsidRPr="002E6596">
        <w:rPr>
          <w:rFonts w:ascii="Arial" w:hAnsi="Arial" w:cs="Arial"/>
        </w:rPr>
        <w:t xml:space="preserve">Con fundamento en la fracción II </w:t>
      </w:r>
      <w:r w:rsidRPr="009D46E8">
        <w:rPr>
          <w:rFonts w:ascii="Arial" w:hAnsi="Arial" w:cs="Arial"/>
        </w:rPr>
        <w:t>y penúltimo párrafo del artículo 57 y 58 del REGLAMENTO y artículos</w:t>
      </w:r>
      <w:r>
        <w:rPr>
          <w:rFonts w:ascii="Arial" w:hAnsi="Arial" w:cs="Arial"/>
        </w:rPr>
        <w:t xml:space="preserve">, 115 fracción III, 124 y </w:t>
      </w:r>
      <w:r w:rsidRPr="00DD242F">
        <w:rPr>
          <w:rFonts w:ascii="Arial" w:hAnsi="Arial" w:cs="Arial"/>
        </w:rPr>
        <w:t>127 de las POBALINES, el</w:t>
      </w:r>
      <w:r w:rsidRPr="002E6596">
        <w:rPr>
          <w:rFonts w:ascii="Arial" w:hAnsi="Arial" w:cs="Arial"/>
        </w:rPr>
        <w:t xml:space="preserve"> PROVEEDOR </w:t>
      </w:r>
      <w:r w:rsidRPr="005C562F">
        <w:rPr>
          <w:rFonts w:ascii="Arial" w:hAnsi="Arial" w:cs="Arial"/>
        </w:rPr>
        <w:t xml:space="preserve">deberá </w:t>
      </w:r>
      <w:r w:rsidRPr="00D150F6">
        <w:rPr>
          <w:rFonts w:ascii="Arial" w:hAnsi="Arial" w:cs="Arial"/>
        </w:rPr>
        <w:t xml:space="preserve">presentar la garantía de cumplimiento del contrato dentro de los 10 (diez) días naturales siguientes a la </w:t>
      </w:r>
      <w:r w:rsidRPr="00D150F6">
        <w:rPr>
          <w:rFonts w:ascii="Arial" w:hAnsi="Arial" w:cs="Arial"/>
        </w:rPr>
        <w:lastRenderedPageBreak/>
        <w:t xml:space="preserve">fecha de </w:t>
      </w:r>
      <w:r>
        <w:rPr>
          <w:rFonts w:ascii="Arial" w:hAnsi="Arial" w:cs="Arial"/>
        </w:rPr>
        <w:t>la firma del contrato</w:t>
      </w:r>
      <w:r w:rsidRPr="00D150F6">
        <w:rPr>
          <w:rFonts w:ascii="Arial" w:hAnsi="Arial" w:cs="Arial"/>
        </w:rPr>
        <w:t>, por la c</w:t>
      </w:r>
      <w:r w:rsidRPr="002C4765">
        <w:rPr>
          <w:rFonts w:ascii="Arial" w:hAnsi="Arial" w:cs="Arial"/>
        </w:rPr>
        <w:t xml:space="preserve">antidad correspondiente al 15% (quince por ciento) </w:t>
      </w:r>
      <w:r w:rsidRPr="0076010C">
        <w:rPr>
          <w:rFonts w:ascii="Arial" w:hAnsi="Arial" w:cs="Arial"/>
        </w:rPr>
        <w:t>del monto</w:t>
      </w:r>
      <w:r w:rsidR="001533AD">
        <w:rPr>
          <w:rFonts w:ascii="Arial" w:hAnsi="Arial" w:cs="Arial"/>
        </w:rPr>
        <w:t xml:space="preserve"> máximo</w:t>
      </w:r>
      <w:r>
        <w:rPr>
          <w:rFonts w:ascii="Arial" w:hAnsi="Arial" w:cs="Arial"/>
        </w:rPr>
        <w:t xml:space="preserve"> total del contrato,</w:t>
      </w:r>
      <w:r w:rsidRPr="0076010C">
        <w:rPr>
          <w:rFonts w:ascii="Arial" w:hAnsi="Arial" w:cs="Arial"/>
        </w:rPr>
        <w:t xml:space="preserve"> sin </w:t>
      </w:r>
      <w:r w:rsidRPr="00266BE1">
        <w:rPr>
          <w:rFonts w:ascii="Arial" w:hAnsi="Arial" w:cs="Arial"/>
        </w:rPr>
        <w:t>incluir el Impuesto al Valor Agregado</w:t>
      </w:r>
      <w:r>
        <w:rPr>
          <w:rFonts w:ascii="Arial" w:hAnsi="Arial" w:cs="Arial"/>
        </w:rPr>
        <w:t>.</w:t>
      </w:r>
    </w:p>
    <w:p w14:paraId="56E8F0C0" w14:textId="77777777" w:rsidR="00091A94" w:rsidRPr="00E04955" w:rsidRDefault="00091A94" w:rsidP="00091A94">
      <w:pPr>
        <w:ind w:left="709"/>
        <w:jc w:val="both"/>
        <w:rPr>
          <w:rFonts w:ascii="Arial" w:hAnsi="Arial" w:cs="Arial"/>
        </w:rPr>
      </w:pPr>
    </w:p>
    <w:p w14:paraId="4168D7AE" w14:textId="77777777"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de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77777777"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5D432AEB" w:rsidR="00D843CF" w:rsidRPr="00580DC1" w:rsidRDefault="00091A94" w:rsidP="00814460">
      <w:pPr>
        <w:spacing w:before="120" w:after="120"/>
        <w:ind w:left="705"/>
        <w:jc w:val="both"/>
        <w:rPr>
          <w:rFonts w:ascii="Arial" w:hAnsi="Arial" w:cs="Arial"/>
          <w:lang w:eastAsia="es-MX"/>
        </w:rPr>
      </w:pPr>
      <w:r w:rsidRPr="00520874">
        <w:rPr>
          <w:rFonts w:ascii="Arial" w:hAnsi="Arial" w:cs="Arial"/>
          <w:lang w:eastAsia="es-MX"/>
        </w:rPr>
        <w:t xml:space="preserve">El criterio con respecto a las obligaciones que se garantizan será divisible, es decir, que en caso de incumplimiento del contrato que motive la rescisión del mismo, la garantía se aplicará sobre el monto de </w:t>
      </w:r>
      <w:r w:rsidRPr="00580DC1">
        <w:rPr>
          <w:rFonts w:ascii="Arial" w:hAnsi="Arial" w:cs="Arial"/>
          <w:lang w:eastAsia="es-MX"/>
        </w:rPr>
        <w:t>los servicios no prestados.</w:t>
      </w:r>
      <w:bookmarkEnd w:id="1043"/>
      <w:bookmarkEnd w:id="1044"/>
      <w:bookmarkEnd w:id="1045"/>
      <w:bookmarkEnd w:id="1046"/>
      <w:bookmarkEnd w:id="1047"/>
      <w:bookmarkEnd w:id="1048"/>
    </w:p>
    <w:p w14:paraId="33BDF82B" w14:textId="77777777" w:rsidR="00373CB0" w:rsidRPr="00580DC1" w:rsidRDefault="00373CB0" w:rsidP="00814460">
      <w:pPr>
        <w:spacing w:before="120" w:after="120"/>
        <w:ind w:left="705"/>
        <w:jc w:val="both"/>
        <w:rPr>
          <w:rFonts w:ascii="Arial" w:hAnsi="Arial" w:cs="Arial"/>
          <w:lang w:eastAsia="es-MX"/>
        </w:rPr>
      </w:pPr>
    </w:p>
    <w:p w14:paraId="0AC87765" w14:textId="5816B22A" w:rsidR="000D41E1" w:rsidRPr="00580DC1" w:rsidRDefault="00C31FC1" w:rsidP="0040616F">
      <w:pPr>
        <w:pStyle w:val="Ttulo1"/>
        <w:numPr>
          <w:ilvl w:val="0"/>
          <w:numId w:val="1"/>
        </w:numPr>
        <w:spacing w:before="120" w:after="120"/>
        <w:jc w:val="both"/>
        <w:rPr>
          <w:rFonts w:cs="Arial"/>
          <w:bCs/>
          <w:color w:val="244061" w:themeColor="accent1" w:themeShade="80"/>
          <w:sz w:val="20"/>
        </w:rPr>
      </w:pPr>
      <w:bookmarkStart w:id="1049" w:name="_Toc139655572"/>
      <w:r w:rsidRPr="00580DC1">
        <w:rPr>
          <w:rFonts w:cs="Arial"/>
          <w:bCs/>
          <w:color w:val="244061" w:themeColor="accent1" w:themeShade="80"/>
          <w:sz w:val="20"/>
        </w:rPr>
        <w:t>PENAS CONVENCIONALES</w:t>
      </w:r>
      <w:bookmarkStart w:id="1050" w:name="_Toc309618095"/>
      <w:bookmarkStart w:id="1051" w:name="_Toc314094169"/>
      <w:bookmarkStart w:id="1052" w:name="_Toc311547462"/>
      <w:bookmarkEnd w:id="457"/>
      <w:bookmarkEnd w:id="620"/>
      <w:bookmarkEnd w:id="621"/>
      <w:bookmarkEnd w:id="622"/>
      <w:bookmarkEnd w:id="623"/>
      <w:bookmarkEnd w:id="624"/>
      <w:bookmarkEnd w:id="625"/>
      <w:bookmarkEnd w:id="626"/>
      <w:bookmarkEnd w:id="627"/>
      <w:bookmarkEnd w:id="628"/>
      <w:bookmarkEnd w:id="62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40"/>
      <w:bookmarkEnd w:id="1041"/>
      <w:bookmarkEnd w:id="1042"/>
      <w:bookmarkEnd w:id="1049"/>
    </w:p>
    <w:p w14:paraId="55ECC214" w14:textId="5C265CEA" w:rsidR="005D5D1C" w:rsidRDefault="005C562F" w:rsidP="00373CB0">
      <w:pPr>
        <w:ind w:left="709"/>
        <w:jc w:val="both"/>
        <w:rPr>
          <w:rFonts w:ascii="Arial" w:hAnsi="Arial" w:cs="Arial"/>
        </w:rPr>
      </w:pPr>
      <w:bookmarkStart w:id="1053" w:name="_Hlk157512145"/>
      <w:r w:rsidRPr="00580DC1">
        <w:rPr>
          <w:rFonts w:ascii="Arial" w:hAnsi="Arial" w:cs="Arial"/>
        </w:rPr>
        <w:t>De conformidad con el artículo</w:t>
      </w:r>
      <w:r w:rsidRPr="00A91AD4">
        <w:rPr>
          <w:rFonts w:ascii="Arial" w:hAnsi="Arial" w:cs="Arial"/>
        </w:rPr>
        <w:t xml:space="preserve"> 62 del REGLAMENTO </w:t>
      </w:r>
      <w:r w:rsidR="00367B23" w:rsidRPr="00A91AD4">
        <w:rPr>
          <w:rFonts w:ascii="Arial" w:hAnsi="Arial" w:cs="Arial"/>
        </w:rPr>
        <w:t>y</w:t>
      </w:r>
      <w:r w:rsidRPr="00A91AD4">
        <w:rPr>
          <w:rFonts w:ascii="Arial" w:hAnsi="Arial" w:cs="Arial"/>
        </w:rPr>
        <w:t xml:space="preserve"> 145 de las POBALINES, s</w:t>
      </w:r>
      <w:r w:rsidR="00637EF2">
        <w:rPr>
          <w:rFonts w:ascii="Arial" w:hAnsi="Arial" w:cs="Arial"/>
        </w:rPr>
        <w:t xml:space="preserve">e </w:t>
      </w:r>
      <w:r w:rsidR="005528D9">
        <w:rPr>
          <w:rFonts w:ascii="Arial" w:hAnsi="Arial" w:cs="Arial"/>
        </w:rPr>
        <w:t>aplicarán</w:t>
      </w:r>
      <w:r w:rsidR="00637EF2">
        <w:rPr>
          <w:rFonts w:ascii="Arial" w:hAnsi="Arial" w:cs="Arial"/>
        </w:rPr>
        <w:t xml:space="preserve"> las </w:t>
      </w:r>
      <w:r w:rsidR="005D5D1C">
        <w:rPr>
          <w:rFonts w:ascii="Arial" w:hAnsi="Arial" w:cs="Arial"/>
        </w:rPr>
        <w:t>siguientes penas convencionales:</w:t>
      </w:r>
    </w:p>
    <w:p w14:paraId="46C76695" w14:textId="6AB744CF" w:rsidR="00263805" w:rsidRDefault="00263805" w:rsidP="00373CB0">
      <w:pPr>
        <w:ind w:left="709"/>
        <w:jc w:val="both"/>
        <w:rPr>
          <w:rFonts w:ascii="Arial" w:hAnsi="Arial" w:cs="Arial"/>
        </w:rPr>
      </w:pPr>
    </w:p>
    <w:tbl>
      <w:tblPr>
        <w:tblW w:w="4597"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3305"/>
        <w:gridCol w:w="2354"/>
        <w:gridCol w:w="2588"/>
      </w:tblGrid>
      <w:tr w:rsidR="00263805" w:rsidRPr="00263805" w14:paraId="30775E18" w14:textId="77777777" w:rsidTr="00263805">
        <w:trPr>
          <w:trHeight w:val="142"/>
          <w:jc w:val="right"/>
        </w:trPr>
        <w:tc>
          <w:tcPr>
            <w:tcW w:w="2004" w:type="pct"/>
            <w:tcMar>
              <w:left w:w="105" w:type="dxa"/>
              <w:right w:w="105" w:type="dxa"/>
            </w:tcMar>
            <w:vAlign w:val="center"/>
          </w:tcPr>
          <w:p w14:paraId="2B14CA44" w14:textId="77777777" w:rsidR="00263805" w:rsidRPr="00263805" w:rsidRDefault="00263805" w:rsidP="00263805">
            <w:pPr>
              <w:spacing w:line="257" w:lineRule="auto"/>
              <w:jc w:val="center"/>
              <w:rPr>
                <w:rFonts w:ascii="Arial" w:eastAsia="Arial" w:hAnsi="Arial" w:cs="Arial"/>
                <w:b/>
                <w:bCs/>
                <w:sz w:val="16"/>
                <w:szCs w:val="16"/>
                <w:lang w:eastAsia="en-US"/>
              </w:rPr>
            </w:pPr>
            <w:r w:rsidRPr="00263805">
              <w:rPr>
                <w:rFonts w:ascii="Arial" w:eastAsia="Arial" w:hAnsi="Arial" w:cs="Arial"/>
                <w:b/>
                <w:bCs/>
                <w:sz w:val="16"/>
                <w:szCs w:val="16"/>
                <w:lang w:eastAsia="en-US"/>
              </w:rPr>
              <w:t>Documento/Entregable</w:t>
            </w:r>
          </w:p>
        </w:tc>
        <w:tc>
          <w:tcPr>
            <w:tcW w:w="1427" w:type="pct"/>
            <w:tcMar>
              <w:left w:w="105" w:type="dxa"/>
              <w:right w:w="105" w:type="dxa"/>
            </w:tcMar>
            <w:vAlign w:val="center"/>
          </w:tcPr>
          <w:p w14:paraId="57A0589C" w14:textId="77777777" w:rsidR="00263805" w:rsidRPr="00263805" w:rsidRDefault="00263805" w:rsidP="00263805">
            <w:pPr>
              <w:spacing w:line="257" w:lineRule="auto"/>
              <w:jc w:val="center"/>
              <w:rPr>
                <w:rFonts w:ascii="Arial" w:eastAsia="Arial" w:hAnsi="Arial" w:cs="Arial"/>
                <w:b/>
                <w:bCs/>
                <w:sz w:val="16"/>
                <w:szCs w:val="16"/>
                <w:lang w:eastAsia="en-US"/>
              </w:rPr>
            </w:pPr>
            <w:r w:rsidRPr="00263805">
              <w:rPr>
                <w:rFonts w:ascii="Arial" w:eastAsia="Arial" w:hAnsi="Arial" w:cs="Arial"/>
                <w:b/>
                <w:bCs/>
                <w:sz w:val="16"/>
                <w:szCs w:val="16"/>
                <w:lang w:eastAsia="en-US"/>
              </w:rPr>
              <w:t>Acción</w:t>
            </w:r>
          </w:p>
        </w:tc>
        <w:tc>
          <w:tcPr>
            <w:tcW w:w="1569" w:type="pct"/>
            <w:tcMar>
              <w:left w:w="105" w:type="dxa"/>
              <w:right w:w="105" w:type="dxa"/>
            </w:tcMar>
            <w:vAlign w:val="center"/>
          </w:tcPr>
          <w:p w14:paraId="3D744492" w14:textId="77777777" w:rsidR="00263805" w:rsidRPr="00263805" w:rsidRDefault="00263805" w:rsidP="00263805">
            <w:pPr>
              <w:spacing w:line="257" w:lineRule="auto"/>
              <w:jc w:val="center"/>
              <w:rPr>
                <w:rFonts w:ascii="Arial" w:eastAsia="Arial" w:hAnsi="Arial" w:cs="Arial"/>
                <w:b/>
                <w:bCs/>
                <w:sz w:val="16"/>
                <w:szCs w:val="16"/>
                <w:lang w:eastAsia="en-US"/>
              </w:rPr>
            </w:pPr>
            <w:r w:rsidRPr="00263805">
              <w:rPr>
                <w:rFonts w:ascii="Arial" w:eastAsia="Arial" w:hAnsi="Arial" w:cs="Arial"/>
                <w:b/>
                <w:bCs/>
                <w:sz w:val="16"/>
                <w:szCs w:val="16"/>
                <w:lang w:eastAsia="en-US"/>
              </w:rPr>
              <w:t>Penalización</w:t>
            </w:r>
          </w:p>
        </w:tc>
      </w:tr>
      <w:tr w:rsidR="00263805" w:rsidRPr="00263805" w14:paraId="5758C89B" w14:textId="77777777" w:rsidTr="00263805">
        <w:trPr>
          <w:trHeight w:val="477"/>
          <w:jc w:val="right"/>
        </w:trPr>
        <w:tc>
          <w:tcPr>
            <w:tcW w:w="2004" w:type="pct"/>
            <w:tcMar>
              <w:left w:w="105" w:type="dxa"/>
              <w:right w:w="105" w:type="dxa"/>
            </w:tcMar>
            <w:vAlign w:val="center"/>
          </w:tcPr>
          <w:p w14:paraId="6E619C60"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 xml:space="preserve">Plan de trabajo, Cronograma de Trabajo de los tres debates </w:t>
            </w:r>
          </w:p>
        </w:tc>
        <w:tc>
          <w:tcPr>
            <w:tcW w:w="1427" w:type="pct"/>
            <w:vMerge w:val="restart"/>
            <w:tcMar>
              <w:left w:w="105" w:type="dxa"/>
              <w:right w:w="105" w:type="dxa"/>
            </w:tcMar>
            <w:vAlign w:val="center"/>
          </w:tcPr>
          <w:p w14:paraId="31B91107"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No se entrega a tiempo, conforme a los plazos señalados en el numeral 10 Entregables</w:t>
            </w:r>
          </w:p>
        </w:tc>
        <w:tc>
          <w:tcPr>
            <w:tcW w:w="1569" w:type="pct"/>
            <w:vMerge w:val="restart"/>
            <w:tcMar>
              <w:left w:w="105" w:type="dxa"/>
              <w:right w:w="105" w:type="dxa"/>
            </w:tcMar>
            <w:vAlign w:val="center"/>
          </w:tcPr>
          <w:p w14:paraId="23CF00A7"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1% (uno por ciento) calculado sobre el precio del concepto que corresponda, por cada día natural o hábil de atraso al día establecido para la entrega, según corresponda.</w:t>
            </w:r>
          </w:p>
        </w:tc>
      </w:tr>
      <w:tr w:rsidR="00263805" w:rsidRPr="00263805" w14:paraId="710B881E" w14:textId="77777777" w:rsidTr="00263805">
        <w:trPr>
          <w:trHeight w:val="477"/>
          <w:jc w:val="right"/>
        </w:trPr>
        <w:tc>
          <w:tcPr>
            <w:tcW w:w="2004" w:type="pct"/>
            <w:tcMar>
              <w:left w:w="105" w:type="dxa"/>
              <w:right w:w="105" w:type="dxa"/>
            </w:tcMar>
            <w:vAlign w:val="center"/>
          </w:tcPr>
          <w:p w14:paraId="0414B628"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Diseño de escenografía y diseño visual de cada debate</w:t>
            </w:r>
          </w:p>
        </w:tc>
        <w:tc>
          <w:tcPr>
            <w:tcW w:w="1427" w:type="pct"/>
            <w:vMerge/>
            <w:vAlign w:val="center"/>
          </w:tcPr>
          <w:p w14:paraId="299CD9D3"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015D3D76"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0E6F69BB" w14:textId="77777777" w:rsidTr="00263805">
        <w:trPr>
          <w:trHeight w:val="477"/>
          <w:jc w:val="right"/>
        </w:trPr>
        <w:tc>
          <w:tcPr>
            <w:tcW w:w="2004" w:type="pct"/>
            <w:tcMar>
              <w:left w:w="105" w:type="dxa"/>
              <w:right w:w="105" w:type="dxa"/>
            </w:tcMar>
            <w:vAlign w:val="center"/>
          </w:tcPr>
          <w:p w14:paraId="6271E633"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Diseño de audio e iluminación de cada debate</w:t>
            </w:r>
          </w:p>
        </w:tc>
        <w:tc>
          <w:tcPr>
            <w:tcW w:w="1427" w:type="pct"/>
            <w:vMerge/>
            <w:vAlign w:val="center"/>
          </w:tcPr>
          <w:p w14:paraId="46992F48"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7DB7C78D"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4EB9B5AE" w14:textId="77777777" w:rsidTr="00263805">
        <w:trPr>
          <w:trHeight w:val="477"/>
          <w:jc w:val="right"/>
        </w:trPr>
        <w:tc>
          <w:tcPr>
            <w:tcW w:w="2004" w:type="pct"/>
            <w:tcMar>
              <w:left w:w="105" w:type="dxa"/>
              <w:right w:w="105" w:type="dxa"/>
            </w:tcMar>
            <w:vAlign w:val="center"/>
          </w:tcPr>
          <w:p w14:paraId="6337E800"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Paquete gráfico de cada debate</w:t>
            </w:r>
          </w:p>
        </w:tc>
        <w:tc>
          <w:tcPr>
            <w:tcW w:w="1427" w:type="pct"/>
            <w:vMerge/>
            <w:vAlign w:val="center"/>
          </w:tcPr>
          <w:p w14:paraId="72CC2343"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1C71A453"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4F1F208B" w14:textId="77777777" w:rsidTr="00263805">
        <w:trPr>
          <w:trHeight w:val="477"/>
          <w:jc w:val="right"/>
        </w:trPr>
        <w:tc>
          <w:tcPr>
            <w:tcW w:w="2004" w:type="pct"/>
            <w:tcMar>
              <w:left w:w="105" w:type="dxa"/>
              <w:right w:w="105" w:type="dxa"/>
            </w:tcMar>
            <w:vAlign w:val="center"/>
          </w:tcPr>
          <w:p w14:paraId="457BB086"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Estructura organizacional y requerimientos técnicos</w:t>
            </w:r>
          </w:p>
        </w:tc>
        <w:tc>
          <w:tcPr>
            <w:tcW w:w="1427" w:type="pct"/>
            <w:vMerge/>
            <w:vAlign w:val="center"/>
          </w:tcPr>
          <w:p w14:paraId="352FD621"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0736747A"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23761BB1" w14:textId="77777777" w:rsidTr="00263805">
        <w:trPr>
          <w:trHeight w:val="636"/>
          <w:jc w:val="right"/>
        </w:trPr>
        <w:tc>
          <w:tcPr>
            <w:tcW w:w="2004" w:type="pct"/>
            <w:tcMar>
              <w:left w:w="105" w:type="dxa"/>
              <w:right w:w="105" w:type="dxa"/>
            </w:tcMar>
            <w:vAlign w:val="center"/>
          </w:tcPr>
          <w:p w14:paraId="7830657C" w14:textId="77777777" w:rsidR="00263805" w:rsidRPr="00263805" w:rsidRDefault="00263805" w:rsidP="00263805">
            <w:pPr>
              <w:spacing w:line="257" w:lineRule="auto"/>
              <w:jc w:val="center"/>
              <w:rPr>
                <w:rFonts w:ascii="Arial" w:eastAsia="Arial" w:hAnsi="Arial" w:cs="Arial"/>
                <w:sz w:val="16"/>
                <w:szCs w:val="16"/>
                <w:lang w:eastAsia="en-US"/>
              </w:rPr>
            </w:pPr>
          </w:p>
          <w:p w14:paraId="73B242F3"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Minuto a Minuto de cada debate</w:t>
            </w:r>
          </w:p>
        </w:tc>
        <w:tc>
          <w:tcPr>
            <w:tcW w:w="1427" w:type="pct"/>
            <w:vMerge/>
            <w:vAlign w:val="center"/>
          </w:tcPr>
          <w:p w14:paraId="18BF5CB1"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0053A1E2"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4CD6662F" w14:textId="77777777" w:rsidTr="00263805">
        <w:trPr>
          <w:trHeight w:val="317"/>
          <w:jc w:val="right"/>
        </w:trPr>
        <w:tc>
          <w:tcPr>
            <w:tcW w:w="2004" w:type="pct"/>
            <w:tcMar>
              <w:left w:w="105" w:type="dxa"/>
              <w:right w:w="105" w:type="dxa"/>
            </w:tcMar>
            <w:vAlign w:val="center"/>
          </w:tcPr>
          <w:p w14:paraId="05111ED0"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Grabación y postproducción de cada debate</w:t>
            </w:r>
          </w:p>
        </w:tc>
        <w:tc>
          <w:tcPr>
            <w:tcW w:w="1427" w:type="pct"/>
            <w:vMerge/>
            <w:vAlign w:val="center"/>
          </w:tcPr>
          <w:p w14:paraId="7CD7B453"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7A2DDF24"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56092B59" w14:textId="77777777" w:rsidTr="00263805">
        <w:trPr>
          <w:trHeight w:val="317"/>
          <w:jc w:val="right"/>
        </w:trPr>
        <w:tc>
          <w:tcPr>
            <w:tcW w:w="2004" w:type="pct"/>
            <w:tcMar>
              <w:left w:w="105" w:type="dxa"/>
              <w:right w:w="105" w:type="dxa"/>
            </w:tcMar>
            <w:vAlign w:val="center"/>
          </w:tcPr>
          <w:p w14:paraId="581AE786"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Reporte final de cada debate</w:t>
            </w:r>
          </w:p>
        </w:tc>
        <w:tc>
          <w:tcPr>
            <w:tcW w:w="1427" w:type="pct"/>
            <w:vMerge/>
            <w:vAlign w:val="center"/>
          </w:tcPr>
          <w:p w14:paraId="1B30E057"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3D1B2938" w14:textId="77777777" w:rsidR="00263805" w:rsidRPr="00263805" w:rsidRDefault="00263805" w:rsidP="00263805">
            <w:pPr>
              <w:spacing w:after="160" w:line="259" w:lineRule="auto"/>
              <w:rPr>
                <w:rFonts w:ascii="Calibri" w:eastAsia="Calibri" w:hAnsi="Calibri"/>
                <w:sz w:val="16"/>
                <w:szCs w:val="16"/>
                <w:lang w:eastAsia="en-US"/>
              </w:rPr>
            </w:pPr>
          </w:p>
        </w:tc>
      </w:tr>
      <w:tr w:rsidR="00263805" w:rsidRPr="00263805" w14:paraId="42CDA44A" w14:textId="77777777" w:rsidTr="00263805">
        <w:trPr>
          <w:trHeight w:val="317"/>
          <w:jc w:val="right"/>
        </w:trPr>
        <w:tc>
          <w:tcPr>
            <w:tcW w:w="2004" w:type="pct"/>
            <w:tcMar>
              <w:left w:w="105" w:type="dxa"/>
              <w:right w:w="105" w:type="dxa"/>
            </w:tcMar>
            <w:vAlign w:val="center"/>
          </w:tcPr>
          <w:p w14:paraId="38D0E5A6" w14:textId="77777777" w:rsidR="00263805" w:rsidRPr="00263805" w:rsidRDefault="00263805" w:rsidP="00263805">
            <w:pPr>
              <w:spacing w:line="257" w:lineRule="auto"/>
              <w:jc w:val="center"/>
              <w:rPr>
                <w:rFonts w:ascii="Arial" w:eastAsia="Arial" w:hAnsi="Arial" w:cs="Arial"/>
                <w:sz w:val="16"/>
                <w:szCs w:val="16"/>
                <w:lang w:eastAsia="en-US"/>
              </w:rPr>
            </w:pPr>
            <w:r w:rsidRPr="00263805">
              <w:rPr>
                <w:rFonts w:ascii="Arial" w:eastAsia="Arial" w:hAnsi="Arial" w:cs="Arial"/>
                <w:sz w:val="16"/>
                <w:szCs w:val="16"/>
                <w:lang w:eastAsia="en-US"/>
              </w:rPr>
              <w:t>Informe final (incluye minutas de las juntas técnicas y reuniones de trabajo conforme al numeral 6. Metodología del servicio.</w:t>
            </w:r>
          </w:p>
        </w:tc>
        <w:tc>
          <w:tcPr>
            <w:tcW w:w="1427" w:type="pct"/>
            <w:vMerge/>
            <w:vAlign w:val="center"/>
          </w:tcPr>
          <w:p w14:paraId="4106F5DC" w14:textId="77777777" w:rsidR="00263805" w:rsidRPr="00263805" w:rsidRDefault="00263805" w:rsidP="00263805">
            <w:pPr>
              <w:spacing w:after="160" w:line="259" w:lineRule="auto"/>
              <w:rPr>
                <w:rFonts w:ascii="Calibri" w:eastAsia="Calibri" w:hAnsi="Calibri"/>
                <w:sz w:val="16"/>
                <w:szCs w:val="16"/>
                <w:lang w:eastAsia="en-US"/>
              </w:rPr>
            </w:pPr>
          </w:p>
        </w:tc>
        <w:tc>
          <w:tcPr>
            <w:tcW w:w="1569" w:type="pct"/>
            <w:vMerge/>
            <w:vAlign w:val="center"/>
          </w:tcPr>
          <w:p w14:paraId="4312C99F" w14:textId="77777777" w:rsidR="00263805" w:rsidRPr="00263805" w:rsidRDefault="00263805" w:rsidP="00263805">
            <w:pPr>
              <w:spacing w:after="160" w:line="259" w:lineRule="auto"/>
              <w:rPr>
                <w:rFonts w:ascii="Calibri" w:eastAsia="Calibri" w:hAnsi="Calibri"/>
                <w:sz w:val="16"/>
                <w:szCs w:val="16"/>
                <w:lang w:eastAsia="en-US"/>
              </w:rPr>
            </w:pPr>
          </w:p>
        </w:tc>
      </w:tr>
    </w:tbl>
    <w:p w14:paraId="13D79B82" w14:textId="6AD2AB56" w:rsidR="00263805" w:rsidRDefault="00263805" w:rsidP="00373CB0">
      <w:pPr>
        <w:ind w:left="709"/>
        <w:jc w:val="both"/>
        <w:rPr>
          <w:rFonts w:ascii="Arial" w:hAnsi="Arial" w:cs="Arial"/>
        </w:rPr>
      </w:pPr>
    </w:p>
    <w:p w14:paraId="25301F5F" w14:textId="66FF4A4F" w:rsidR="00263805" w:rsidRDefault="00263805" w:rsidP="00263805">
      <w:pPr>
        <w:ind w:left="709"/>
        <w:jc w:val="both"/>
        <w:rPr>
          <w:rFonts w:ascii="Arial" w:hAnsi="Arial" w:cs="Arial"/>
        </w:rPr>
      </w:pPr>
      <w:r w:rsidRPr="00263805">
        <w:rPr>
          <w:rFonts w:ascii="Arial" w:hAnsi="Arial" w:cs="Arial"/>
        </w:rPr>
        <w:t>En las operaciones en que se pactare ajuste de precios, la penalización se calculará sobre el precio ajustado.</w:t>
      </w:r>
    </w:p>
    <w:bookmarkEnd w:id="1053"/>
    <w:p w14:paraId="6181C490" w14:textId="77777777" w:rsidR="00220A9D" w:rsidRPr="001F5A9E" w:rsidRDefault="00220A9D"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270B66"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 xml:space="preserve">El pago de los servicios quedará condicionado, proporcionalmente, al pago que el PROVEEDOR deba efectuar por concepto de penas convencionales, por atraso, en el entendido de que, si el contrato es rescindido, no procederá el cobro de dichas penas ni la contabilización de las mismas al hacer efectiva la </w:t>
      </w:r>
      <w:r w:rsidRPr="00270B66">
        <w:rPr>
          <w:rFonts w:ascii="Arial" w:hAnsi="Arial" w:cs="Arial"/>
          <w:snapToGrid/>
          <w:lang w:val="es-MX"/>
        </w:rPr>
        <w:t>garantía de cumplimiento</w:t>
      </w:r>
      <w:r w:rsidR="008429F2" w:rsidRPr="00270B66">
        <w:rPr>
          <w:rFonts w:ascii="Arial" w:hAnsi="Arial" w:cs="Arial"/>
          <w:lang w:val="es-MX"/>
        </w:rPr>
        <w:t>.</w:t>
      </w:r>
    </w:p>
    <w:p w14:paraId="65D98781" w14:textId="77777777" w:rsidR="00575777" w:rsidRPr="00270B66" w:rsidRDefault="00575777" w:rsidP="00575777">
      <w:pPr>
        <w:pStyle w:val="Prrafodelista"/>
        <w:ind w:left="703"/>
        <w:contextualSpacing w:val="0"/>
        <w:jc w:val="both"/>
        <w:rPr>
          <w:rFonts w:ascii="Arial" w:hAnsi="Arial" w:cs="Arial"/>
          <w:lang w:val="es-MX"/>
        </w:rPr>
      </w:pPr>
    </w:p>
    <w:p w14:paraId="6B12F3A9" w14:textId="7D485F1F" w:rsidR="00543893" w:rsidRPr="00270B66" w:rsidRDefault="00827564" w:rsidP="00CE0F71">
      <w:pPr>
        <w:pStyle w:val="Ttulo1"/>
        <w:numPr>
          <w:ilvl w:val="0"/>
          <w:numId w:val="1"/>
        </w:numPr>
        <w:spacing w:before="120" w:after="120"/>
        <w:ind w:left="703"/>
        <w:jc w:val="both"/>
        <w:rPr>
          <w:rFonts w:cs="Arial"/>
          <w:bCs/>
          <w:color w:val="244061" w:themeColor="accent1" w:themeShade="80"/>
          <w:sz w:val="20"/>
        </w:rPr>
      </w:pPr>
      <w:bookmarkStart w:id="1054" w:name="_Toc434004124"/>
      <w:bookmarkStart w:id="1055" w:name="_Toc139655573"/>
      <w:r w:rsidRPr="00270B66">
        <w:rPr>
          <w:rFonts w:cs="Arial"/>
          <w:bCs/>
          <w:color w:val="244061" w:themeColor="accent1" w:themeShade="80"/>
          <w:sz w:val="20"/>
        </w:rPr>
        <w:t>DEDUCCIONES</w:t>
      </w:r>
      <w:bookmarkEnd w:id="1054"/>
      <w:bookmarkEnd w:id="1055"/>
    </w:p>
    <w:p w14:paraId="319A2487" w14:textId="35DB95DD" w:rsidR="00391036" w:rsidRDefault="00391036" w:rsidP="00C26166">
      <w:pPr>
        <w:ind w:left="708"/>
        <w:jc w:val="both"/>
        <w:rPr>
          <w:rFonts w:ascii="Arial" w:hAnsi="Arial" w:cs="Arial"/>
        </w:rPr>
      </w:pPr>
      <w:r w:rsidRPr="00391036">
        <w:rPr>
          <w:rFonts w:ascii="Arial" w:hAnsi="Arial" w:cs="Arial"/>
        </w:rPr>
        <w:t>De conformidad con el artículo 6</w:t>
      </w:r>
      <w:r>
        <w:rPr>
          <w:rFonts w:ascii="Arial" w:hAnsi="Arial" w:cs="Arial"/>
        </w:rPr>
        <w:t>3</w:t>
      </w:r>
      <w:r w:rsidRPr="00391036">
        <w:rPr>
          <w:rFonts w:ascii="Arial" w:hAnsi="Arial" w:cs="Arial"/>
        </w:rPr>
        <w:t xml:space="preserve"> del REGLAMENTO y 14</w:t>
      </w:r>
      <w:r>
        <w:rPr>
          <w:rFonts w:ascii="Arial" w:hAnsi="Arial" w:cs="Arial"/>
        </w:rPr>
        <w:t>6</w:t>
      </w:r>
      <w:r w:rsidRPr="00391036">
        <w:rPr>
          <w:rFonts w:ascii="Arial" w:hAnsi="Arial" w:cs="Arial"/>
        </w:rPr>
        <w:t xml:space="preserve"> de las POBALINES, se aplicarán las siguientes </w:t>
      </w:r>
      <w:r>
        <w:rPr>
          <w:rFonts w:ascii="Arial" w:hAnsi="Arial" w:cs="Arial"/>
        </w:rPr>
        <w:t>deducciones:</w:t>
      </w:r>
    </w:p>
    <w:p w14:paraId="095FB568" w14:textId="77777777" w:rsidR="00391036" w:rsidRDefault="00391036" w:rsidP="00C26166">
      <w:pPr>
        <w:ind w:left="708"/>
        <w:jc w:val="both"/>
        <w:rPr>
          <w:rFonts w:ascii="Arial" w:hAnsi="Arial" w:cs="Arial"/>
        </w:rPr>
      </w:pPr>
    </w:p>
    <w:p w14:paraId="69B56C4A" w14:textId="17B90FA6" w:rsidR="00C26166" w:rsidRPr="00C26166" w:rsidRDefault="00C26166" w:rsidP="00C26166">
      <w:pPr>
        <w:ind w:left="708"/>
        <w:jc w:val="both"/>
        <w:rPr>
          <w:rFonts w:ascii="Arial" w:hAnsi="Arial" w:cs="Arial"/>
        </w:rPr>
      </w:pPr>
      <w:r w:rsidRPr="00C26166">
        <w:rPr>
          <w:rFonts w:ascii="Arial" w:hAnsi="Arial" w:cs="Arial"/>
        </w:rPr>
        <w:t>En caso de que exista un problema técnico relacionado con los servicios señalados en el APÉNDICE A “CATÁLOGO DE CONCEPTOS” que impida la prestación de los servicios, así como la operación o utilización de los equipos y mobiliarios, el supervisor del contrato lo notificará por escrito al PROVEEDOR, por cualquier medio, quien tendrá dos horas para notificar a EL INSTITUTO de las causas del problema, las posibles soluciones y el tiempo de respuesta.</w:t>
      </w:r>
    </w:p>
    <w:p w14:paraId="7008327D" w14:textId="77777777" w:rsidR="00C26166" w:rsidRPr="00C26166" w:rsidRDefault="00C26166" w:rsidP="00C26166">
      <w:pPr>
        <w:ind w:left="708"/>
        <w:jc w:val="both"/>
        <w:rPr>
          <w:rFonts w:ascii="Arial" w:hAnsi="Arial" w:cs="Arial"/>
        </w:rPr>
      </w:pPr>
      <w:r w:rsidRPr="00C26166">
        <w:rPr>
          <w:rFonts w:ascii="Arial" w:hAnsi="Arial" w:cs="Arial"/>
        </w:rPr>
        <w:t xml:space="preserve"> </w:t>
      </w:r>
    </w:p>
    <w:p w14:paraId="4FC23C5E" w14:textId="0585DCED" w:rsidR="005C59E7" w:rsidRDefault="00C26166" w:rsidP="00C26166">
      <w:pPr>
        <w:ind w:left="708"/>
        <w:jc w:val="both"/>
        <w:rPr>
          <w:rFonts w:ascii="Arial" w:hAnsi="Arial" w:cs="Arial"/>
        </w:rPr>
      </w:pPr>
      <w:r w:rsidRPr="00C26166">
        <w:rPr>
          <w:rFonts w:ascii="Arial" w:hAnsi="Arial" w:cs="Arial"/>
        </w:rPr>
        <w:t>En caso de que El PROVEEDOR no cumpla con el tiempo de notificación antes señalado, se aplicará una deductiva del 5% (cinco por ciento) sobre el precio unitario por cada concepto de que se trate, por cada hora de atraso en el tiempo de respuesta notificado por el PROVEEDOR.</w:t>
      </w:r>
    </w:p>
    <w:p w14:paraId="4D1162B0" w14:textId="77777777" w:rsidR="0039393F" w:rsidRDefault="0039393F" w:rsidP="00C26166">
      <w:pPr>
        <w:ind w:left="708"/>
        <w:jc w:val="both"/>
        <w:rPr>
          <w:rFonts w:ascii="Arial" w:hAnsi="Arial" w:cs="Arial"/>
        </w:rPr>
      </w:pPr>
    </w:p>
    <w:p w14:paraId="3F36DE1B" w14:textId="663CD556" w:rsidR="0039393F" w:rsidRPr="00CE0F71" w:rsidRDefault="0039393F" w:rsidP="00C26166">
      <w:pPr>
        <w:ind w:left="708"/>
        <w:jc w:val="both"/>
        <w:rPr>
          <w:rFonts w:ascii="Arial" w:hAnsi="Arial" w:cs="Arial"/>
        </w:rPr>
      </w:pPr>
      <w:r w:rsidRPr="0039393F">
        <w:rPr>
          <w:rFonts w:ascii="Arial" w:hAnsi="Arial" w:cs="Arial"/>
        </w:rPr>
        <w:t xml:space="preserve">El límite máximo de </w:t>
      </w:r>
      <w:r>
        <w:rPr>
          <w:rFonts w:ascii="Arial" w:hAnsi="Arial" w:cs="Arial"/>
        </w:rPr>
        <w:t>deducciones</w:t>
      </w:r>
      <w:r w:rsidRPr="0039393F">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6A522015" w14:textId="77777777" w:rsidR="0039393F" w:rsidRPr="00B57951" w:rsidRDefault="0039393F"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056" w:name="_Toc139655574"/>
      <w:r w:rsidRPr="006B4BE5">
        <w:rPr>
          <w:rFonts w:cs="Arial"/>
          <w:bCs/>
          <w:color w:val="244061" w:themeColor="accent1" w:themeShade="80"/>
          <w:sz w:val="20"/>
        </w:rPr>
        <w:t>PRÓRROGAS</w:t>
      </w:r>
      <w:bookmarkEnd w:id="1056"/>
    </w:p>
    <w:p w14:paraId="2A92C612" w14:textId="77777777" w:rsidR="003773FD" w:rsidRPr="001A48EB" w:rsidRDefault="001C57F2" w:rsidP="003773FD">
      <w:pPr>
        <w:ind w:left="708"/>
        <w:jc w:val="both"/>
        <w:rPr>
          <w:rFonts w:ascii="Arial" w:hAnsi="Arial" w:cs="Arial"/>
        </w:rPr>
      </w:pPr>
      <w:bookmarkStart w:id="1057" w:name="_Hlk80696287"/>
      <w:r>
        <w:rPr>
          <w:rFonts w:ascii="Arial" w:hAnsi="Arial" w:cs="Arial"/>
        </w:rPr>
        <w:t xml:space="preserve">Para el presente procedimiento no </w:t>
      </w:r>
      <w:bookmarkEnd w:id="1057"/>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8" w:name="_Toc434004125"/>
      <w:bookmarkStart w:id="1059" w:name="_Toc139655575"/>
      <w:r w:rsidRPr="006B4BE5">
        <w:rPr>
          <w:rFonts w:cs="Arial"/>
          <w:bCs/>
          <w:color w:val="244061" w:themeColor="accent1" w:themeShade="80"/>
          <w:sz w:val="20"/>
        </w:rPr>
        <w:t>TERMINACIÓN ANTICIPADA DEL CONTRATO</w:t>
      </w:r>
      <w:bookmarkEnd w:id="1058"/>
      <w:bookmarkEnd w:id="1059"/>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lastRenderedPageBreak/>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60" w:name="_Toc309618084"/>
      <w:bookmarkStart w:id="1061" w:name="_Toc314085336"/>
      <w:bookmarkStart w:id="1062" w:name="_Toc314086234"/>
      <w:bookmarkStart w:id="1063" w:name="_Toc314094157"/>
      <w:bookmarkStart w:id="1064" w:name="_Toc434004126"/>
      <w:bookmarkStart w:id="1065" w:name="_Toc139655576"/>
      <w:r w:rsidRPr="006B4BE5">
        <w:rPr>
          <w:rFonts w:cs="Arial"/>
          <w:bCs/>
          <w:color w:val="244061" w:themeColor="accent1" w:themeShade="80"/>
          <w:sz w:val="20"/>
        </w:rPr>
        <w:t>RESCISIÓN DEL CONTRATO</w:t>
      </w:r>
      <w:bookmarkEnd w:id="1060"/>
      <w:bookmarkEnd w:id="1061"/>
      <w:bookmarkEnd w:id="1062"/>
      <w:bookmarkEnd w:id="1063"/>
      <w:bookmarkEnd w:id="1064"/>
      <w:bookmarkEnd w:id="1065"/>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00A75ADE">
      <w:pPr>
        <w:pStyle w:val="Prrafodelista"/>
        <w:numPr>
          <w:ilvl w:val="0"/>
          <w:numId w:val="74"/>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066" w:name="_Toc434004127"/>
      <w:bookmarkStart w:id="1067" w:name="_Toc139655577"/>
      <w:r w:rsidRPr="006B4BE5">
        <w:rPr>
          <w:rFonts w:cs="Arial"/>
          <w:bCs/>
          <w:color w:val="244061" w:themeColor="accent1" w:themeShade="80"/>
          <w:sz w:val="20"/>
        </w:rPr>
        <w:t>MODIFICACIONES AL CONTRATO Y CANTIDADES ADICIONALES QUE PODRÁN CONTRATARSE</w:t>
      </w:r>
      <w:bookmarkEnd w:id="1066"/>
      <w:bookmarkEnd w:id="1067"/>
    </w:p>
    <w:p w14:paraId="0C2B7672" w14:textId="415EA691"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E52F53">
        <w:rPr>
          <w:rFonts w:ascii="Arial" w:hAnsi="Arial" w:cs="Arial"/>
        </w:rPr>
        <w:t>los</w:t>
      </w:r>
      <w:r w:rsidRPr="009C51B1">
        <w:rPr>
          <w:rFonts w:ascii="Arial" w:hAnsi="Arial" w:cs="Arial"/>
        </w:rPr>
        <w:t xml:space="preserve"> artículo</w:t>
      </w:r>
      <w:r w:rsidR="00E52F53">
        <w:rPr>
          <w:rFonts w:ascii="Arial" w:hAnsi="Arial" w:cs="Arial"/>
        </w:rPr>
        <w:t>s 56 y</w:t>
      </w:r>
      <w:r w:rsidR="00A94E26">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lastRenderedPageBreak/>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068" w:name="_Toc287290904"/>
      <w:bookmarkStart w:id="1069" w:name="_Toc298407635"/>
      <w:bookmarkStart w:id="1070" w:name="_Toc303777776"/>
      <w:bookmarkStart w:id="1071" w:name="_Toc309618086"/>
      <w:bookmarkStart w:id="1072" w:name="_Toc314085338"/>
      <w:bookmarkStart w:id="1073" w:name="_Toc314086236"/>
      <w:bookmarkStart w:id="1074" w:name="_Toc314094159"/>
      <w:bookmarkStart w:id="1075" w:name="_Toc434004128"/>
      <w:bookmarkStart w:id="1076" w:name="_Toc139655578"/>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068"/>
      <w:bookmarkEnd w:id="1069"/>
      <w:bookmarkEnd w:id="1070"/>
      <w:bookmarkEnd w:id="1071"/>
      <w:bookmarkEnd w:id="1072"/>
      <w:bookmarkEnd w:id="1073"/>
      <w:bookmarkEnd w:id="1074"/>
      <w:bookmarkEnd w:id="1075"/>
      <w:r w:rsidR="00D664E4" w:rsidRPr="008C4A96">
        <w:rPr>
          <w:rFonts w:cs="Arial"/>
          <w:bCs/>
          <w:color w:val="244061" w:themeColor="accent1" w:themeShade="80"/>
          <w:sz w:val="20"/>
        </w:rPr>
        <w:t>LICITACIÓN</w:t>
      </w:r>
      <w:bookmarkEnd w:id="1076"/>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077" w:name="_Toc287290905"/>
      <w:bookmarkStart w:id="1078" w:name="_Toc294270262"/>
      <w:bookmarkStart w:id="1079" w:name="_Toc298407636"/>
      <w:bookmarkStart w:id="1080" w:name="_Toc301965405"/>
      <w:bookmarkStart w:id="1081" w:name="_Toc301965572"/>
      <w:bookmarkStart w:id="1082" w:name="_Toc307995595"/>
      <w:bookmarkStart w:id="1083" w:name="_Toc308181774"/>
      <w:bookmarkStart w:id="1084" w:name="_Toc309618087"/>
      <w:bookmarkStart w:id="1085" w:name="_Toc314030221"/>
      <w:bookmarkStart w:id="1086" w:name="_Toc314085339"/>
      <w:bookmarkStart w:id="1087" w:name="_Toc314086097"/>
      <w:bookmarkStart w:id="1088" w:name="_Toc314086237"/>
      <w:bookmarkStart w:id="1089" w:name="_Toc314094160"/>
      <w:bookmarkStart w:id="1090" w:name="_Toc314804581"/>
      <w:bookmarkStart w:id="1091" w:name="_Toc315905529"/>
      <w:bookmarkStart w:id="1092" w:name="_Toc316315445"/>
      <w:bookmarkStart w:id="1093" w:name="_Toc316316331"/>
      <w:bookmarkStart w:id="1094" w:name="_Toc327181279"/>
      <w:bookmarkStart w:id="1095" w:name="_Toc329602595"/>
      <w:bookmarkStart w:id="1096" w:name="_Toc382993277"/>
      <w:bookmarkStart w:id="1097" w:name="_Toc390246841"/>
      <w:bookmarkStart w:id="1098" w:name="_Toc390699260"/>
      <w:bookmarkStart w:id="1099" w:name="_Toc396148616"/>
      <w:bookmarkStart w:id="1100" w:name="_Toc405207202"/>
      <w:bookmarkStart w:id="1101" w:name="_Toc414448139"/>
      <w:bookmarkStart w:id="1102" w:name="_Toc434004010"/>
      <w:bookmarkStart w:id="1103" w:name="_Toc434004129"/>
      <w:bookmarkStart w:id="1104" w:name="_Toc464498329"/>
      <w:bookmarkStart w:id="1105" w:name="_Toc464498734"/>
      <w:bookmarkStart w:id="1106" w:name="_Toc487209348"/>
      <w:bookmarkStart w:id="1107" w:name="_Toc488428662"/>
      <w:bookmarkStart w:id="1108" w:name="_Toc491180988"/>
      <w:bookmarkStart w:id="1109" w:name="_Toc492377950"/>
      <w:bookmarkStart w:id="1110" w:name="_Toc493501652"/>
      <w:bookmarkStart w:id="1111" w:name="_Toc494211610"/>
      <w:bookmarkStart w:id="1112" w:name="_Toc496883346"/>
      <w:bookmarkStart w:id="1113" w:name="_Toc498523227"/>
      <w:bookmarkStart w:id="1114" w:name="_Toc505704905"/>
      <w:bookmarkStart w:id="1115" w:name="_Toc510612349"/>
      <w:bookmarkStart w:id="1116" w:name="_Toc3539016"/>
      <w:bookmarkStart w:id="1117" w:name="_Toc19704289"/>
      <w:bookmarkStart w:id="1118" w:name="_Toc23410264"/>
      <w:bookmarkStart w:id="1119" w:name="_Toc23958030"/>
      <w:bookmarkStart w:id="1120" w:name="_Toc80883794"/>
      <w:bookmarkStart w:id="1121" w:name="_Toc80890465"/>
      <w:bookmarkStart w:id="1122" w:name="_Toc82529178"/>
      <w:bookmarkStart w:id="1123" w:name="_Toc119663156"/>
      <w:bookmarkStart w:id="1124" w:name="_Toc128403865"/>
      <w:bookmarkStart w:id="1125" w:name="_Toc139655579"/>
      <w:r w:rsidRPr="008C4A96">
        <w:rPr>
          <w:rFonts w:cs="Arial"/>
          <w:bCs/>
          <w:sz w:val="20"/>
          <w:u w:val="single"/>
        </w:rPr>
        <w:t>Causas para desechar las proposiciones.</w:t>
      </w:r>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lastRenderedPageBreak/>
        <w:t>Por no obtener la puntuación mínima esperada para considerar que la oferta técnica es solvente y susceptible de evaluarse económicamente.</w:t>
      </w:r>
    </w:p>
    <w:p w14:paraId="075FCD99" w14:textId="242D178F" w:rsidR="00C87E73" w:rsidRPr="00C124BF" w:rsidRDefault="008F3F83" w:rsidP="00B47C04">
      <w:pPr>
        <w:pStyle w:val="Prrafodelista"/>
        <w:numPr>
          <w:ilvl w:val="0"/>
          <w:numId w:val="3"/>
        </w:numPr>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p>
    <w:p w14:paraId="1AEB9716" w14:textId="77777777" w:rsidR="00C124BF" w:rsidRPr="00C124BF" w:rsidRDefault="00C124BF" w:rsidP="00C124BF">
      <w:pPr>
        <w:ind w:left="851"/>
        <w:jc w:val="both"/>
        <w:rPr>
          <w:rFonts w:ascii="Arial" w:eastAsia="MS Mincho" w:hAnsi="Arial" w:cs="Arial"/>
          <w:lang w:eastAsia="es-MX"/>
        </w:rPr>
      </w:pPr>
    </w:p>
    <w:p w14:paraId="4CCD8922" w14:textId="14494FB9" w:rsidR="008C4A96" w:rsidRPr="00B47C04" w:rsidRDefault="00B8511E" w:rsidP="00B47C04">
      <w:pPr>
        <w:pStyle w:val="Prrafodelista"/>
        <w:numPr>
          <w:ilvl w:val="0"/>
          <w:numId w:val="3"/>
        </w:numPr>
        <w:jc w:val="both"/>
        <w:rPr>
          <w:rFonts w:ascii="Arial" w:eastAsia="MS Mincho" w:hAnsi="Arial" w:cs="Arial"/>
          <w:snapToGrid/>
          <w:lang w:val="es-MX" w:eastAsia="es-MX"/>
        </w:rPr>
      </w:pPr>
      <w:r>
        <w:rPr>
          <w:rFonts w:ascii="Arial" w:eastAsia="MS Mincho" w:hAnsi="Arial" w:cs="Arial"/>
          <w:snapToGrid/>
          <w:lang w:val="es-MX" w:eastAsia="es-MX"/>
        </w:rPr>
        <w:t xml:space="preserve">Por no </w:t>
      </w:r>
      <w:r w:rsidR="00393CB4">
        <w:rPr>
          <w:rFonts w:ascii="Arial" w:eastAsia="MS Mincho" w:hAnsi="Arial" w:cs="Arial"/>
          <w:snapToGrid/>
          <w:lang w:val="es-MX" w:eastAsia="es-MX"/>
        </w:rPr>
        <w:t xml:space="preserve">cumplir </w:t>
      </w:r>
      <w:r>
        <w:rPr>
          <w:rFonts w:ascii="Arial" w:eastAsia="MS Mincho" w:hAnsi="Arial" w:cs="Arial"/>
          <w:snapToGrid/>
          <w:lang w:val="es-MX" w:eastAsia="es-MX"/>
        </w:rPr>
        <w:t>con l</w:t>
      </w:r>
      <w:r w:rsidR="006C41FE">
        <w:rPr>
          <w:rFonts w:ascii="Arial" w:eastAsia="MS Mincho" w:hAnsi="Arial" w:cs="Arial"/>
          <w:snapToGrid/>
          <w:lang w:val="es-MX" w:eastAsia="es-MX"/>
        </w:rPr>
        <w:t xml:space="preserve">o señalado en el numeral </w:t>
      </w:r>
      <w:r w:rsidR="006C41FE" w:rsidRPr="00C124BF">
        <w:rPr>
          <w:rFonts w:ascii="Arial" w:eastAsia="MS Mincho" w:hAnsi="Arial" w:cs="Arial"/>
          <w:b/>
          <w:bCs/>
          <w:snapToGrid/>
          <w:lang w:val="es-MX" w:eastAsia="es-MX"/>
        </w:rPr>
        <w:t>5 “</w:t>
      </w:r>
      <w:r w:rsidR="00ED55C9" w:rsidRPr="00C124BF">
        <w:rPr>
          <w:rFonts w:ascii="Arial" w:eastAsia="MS Mincho" w:hAnsi="Arial" w:cs="Arial"/>
          <w:b/>
          <w:bCs/>
          <w:snapToGrid/>
          <w:lang w:val="es-MX" w:eastAsia="es-MX"/>
        </w:rPr>
        <w:t xml:space="preserve">Consideraciones </w:t>
      </w:r>
      <w:r w:rsidR="00C124BF" w:rsidRPr="00C124BF">
        <w:rPr>
          <w:rFonts w:ascii="Arial" w:eastAsia="MS Mincho" w:hAnsi="Arial" w:cs="Arial"/>
          <w:b/>
          <w:bCs/>
          <w:snapToGrid/>
          <w:lang w:val="es-MX" w:eastAsia="es-MX"/>
        </w:rPr>
        <w:t>del servicio”</w:t>
      </w:r>
      <w:r w:rsidR="00C124BF">
        <w:rPr>
          <w:rFonts w:ascii="Arial" w:eastAsia="MS Mincho" w:hAnsi="Arial" w:cs="Arial"/>
          <w:snapToGrid/>
          <w:lang w:val="es-MX" w:eastAsia="es-MX"/>
        </w:rPr>
        <w:t xml:space="preserve"> del Anexo 1 “Especificaciones técnicas” de la presente convocatoria.</w:t>
      </w:r>
    </w:p>
    <w:p w14:paraId="1F5AC5A7" w14:textId="77777777" w:rsidR="00B47C04" w:rsidRPr="00B47C04" w:rsidRDefault="00B47C04" w:rsidP="00B47C04">
      <w:pPr>
        <w:pStyle w:val="Prrafodelista"/>
        <w:ind w:left="1211"/>
        <w:jc w:val="both"/>
        <w:rPr>
          <w:rFonts w:ascii="Arial" w:eastAsia="MS Mincho" w:hAnsi="Arial" w:cs="Arial"/>
          <w:snapToGrid/>
          <w:lang w:val="es-MX" w:eastAsia="es-MX"/>
        </w:rPr>
      </w:pP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26" w:name="_Toc287290906"/>
      <w:bookmarkStart w:id="1127" w:name="_Toc292192868"/>
      <w:bookmarkStart w:id="1128" w:name="_Toc294270263"/>
      <w:bookmarkStart w:id="1129" w:name="_Toc298407637"/>
      <w:bookmarkStart w:id="1130" w:name="_Toc301965406"/>
      <w:bookmarkStart w:id="1131" w:name="_Toc301965573"/>
      <w:bookmarkStart w:id="1132" w:name="_Toc307995596"/>
      <w:bookmarkStart w:id="1133" w:name="_Toc308181775"/>
      <w:bookmarkStart w:id="1134" w:name="_Toc309618088"/>
      <w:bookmarkStart w:id="1135" w:name="_Toc314030222"/>
      <w:bookmarkStart w:id="1136" w:name="_Toc314085340"/>
      <w:bookmarkStart w:id="1137" w:name="_Toc314086098"/>
      <w:bookmarkStart w:id="1138" w:name="_Toc314086238"/>
      <w:bookmarkStart w:id="1139" w:name="_Toc314094161"/>
      <w:bookmarkStart w:id="1140" w:name="_Toc314804582"/>
      <w:bookmarkStart w:id="1141" w:name="_Toc315905530"/>
      <w:bookmarkStart w:id="1142" w:name="_Toc316315446"/>
      <w:bookmarkStart w:id="1143" w:name="_Toc316316332"/>
      <w:bookmarkStart w:id="1144" w:name="_Toc327181280"/>
      <w:bookmarkStart w:id="1145" w:name="_Toc329602596"/>
      <w:bookmarkStart w:id="1146" w:name="_Toc382993278"/>
      <w:bookmarkStart w:id="1147" w:name="_Toc390246842"/>
      <w:bookmarkStart w:id="1148" w:name="_Toc390699261"/>
      <w:bookmarkStart w:id="1149" w:name="_Toc396148617"/>
      <w:bookmarkStart w:id="1150" w:name="_Toc405207203"/>
      <w:bookmarkStart w:id="1151" w:name="_Toc414448140"/>
      <w:bookmarkStart w:id="1152" w:name="_Toc434004011"/>
      <w:bookmarkStart w:id="1153" w:name="_Toc434004130"/>
      <w:bookmarkStart w:id="1154" w:name="_Toc464498330"/>
      <w:bookmarkStart w:id="1155" w:name="_Toc464498735"/>
      <w:bookmarkStart w:id="1156" w:name="_Toc487209349"/>
      <w:bookmarkStart w:id="1157" w:name="_Toc488428663"/>
      <w:bookmarkStart w:id="1158" w:name="_Toc491180989"/>
      <w:bookmarkStart w:id="1159" w:name="_Toc492377951"/>
      <w:bookmarkStart w:id="1160" w:name="_Toc493501653"/>
      <w:bookmarkStart w:id="1161" w:name="_Toc494211611"/>
      <w:bookmarkStart w:id="1162" w:name="_Toc496883347"/>
      <w:bookmarkStart w:id="1163" w:name="_Toc498523228"/>
      <w:bookmarkStart w:id="1164" w:name="_Toc505704906"/>
      <w:bookmarkStart w:id="1165" w:name="_Toc510612350"/>
      <w:bookmarkStart w:id="1166" w:name="_Toc3539017"/>
      <w:bookmarkStart w:id="1167" w:name="_Toc19704290"/>
      <w:bookmarkStart w:id="1168" w:name="_Toc23410265"/>
      <w:bookmarkStart w:id="1169" w:name="_Toc23958031"/>
      <w:bookmarkStart w:id="1170" w:name="_Toc80883795"/>
      <w:bookmarkStart w:id="1171" w:name="_Toc80890466"/>
      <w:bookmarkStart w:id="1172" w:name="_Toc82529179"/>
      <w:bookmarkStart w:id="1173" w:name="_Toc119663157"/>
      <w:bookmarkStart w:id="1174" w:name="_Toc128403866"/>
      <w:bookmarkStart w:id="1175" w:name="_Toc139655580"/>
      <w:r w:rsidRPr="005E68CD">
        <w:rPr>
          <w:rFonts w:cs="Arial"/>
          <w:bCs/>
          <w:sz w:val="20"/>
          <w:u w:val="single"/>
        </w:rPr>
        <w:t>Declaración de procedimiento desierto.</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176" w:name="_Toc288637095"/>
      <w:bookmarkStart w:id="1177" w:name="_Toc288651033"/>
      <w:bookmarkStart w:id="1178" w:name="_Toc288678531"/>
      <w:bookmarkStart w:id="1179" w:name="_Toc292192869"/>
      <w:bookmarkStart w:id="1180" w:name="_Toc298407638"/>
      <w:bookmarkStart w:id="1181" w:name="_Toc301965407"/>
      <w:bookmarkStart w:id="1182" w:name="_Toc301965574"/>
      <w:bookmarkStart w:id="1183" w:name="_Toc307995597"/>
      <w:bookmarkStart w:id="1184" w:name="_Toc308181776"/>
      <w:bookmarkStart w:id="1185" w:name="_Toc309618089"/>
      <w:bookmarkStart w:id="1186" w:name="_Toc287290911"/>
      <w:bookmarkStart w:id="1187" w:name="_Toc314030223"/>
      <w:bookmarkStart w:id="1188" w:name="_Toc314085341"/>
      <w:bookmarkStart w:id="1189" w:name="_Toc314086099"/>
      <w:bookmarkStart w:id="1190" w:name="_Toc314086239"/>
      <w:bookmarkStart w:id="1191" w:name="_Toc314094162"/>
      <w:bookmarkStart w:id="1192" w:name="_Toc314804583"/>
      <w:bookmarkStart w:id="1193" w:name="_Toc315905531"/>
      <w:bookmarkStart w:id="1194" w:name="_Toc316315447"/>
      <w:bookmarkStart w:id="1195" w:name="_Toc316316333"/>
      <w:bookmarkStart w:id="1196" w:name="_Toc327181281"/>
      <w:bookmarkStart w:id="119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198" w:name="_Toc382993279"/>
      <w:bookmarkStart w:id="1199" w:name="_Toc390246843"/>
      <w:bookmarkStart w:id="1200" w:name="_Toc390699262"/>
      <w:bookmarkStart w:id="1201" w:name="_Toc396148618"/>
      <w:bookmarkStart w:id="1202" w:name="_Toc405207204"/>
      <w:bookmarkStart w:id="1203" w:name="_Toc414448141"/>
      <w:bookmarkStart w:id="1204" w:name="_Toc434004012"/>
      <w:bookmarkStart w:id="1205" w:name="_Toc434004131"/>
      <w:bookmarkStart w:id="1206" w:name="_Toc464498331"/>
      <w:bookmarkStart w:id="1207" w:name="_Toc464498736"/>
      <w:bookmarkStart w:id="1208" w:name="_Toc487209350"/>
      <w:bookmarkStart w:id="1209" w:name="_Toc488428664"/>
      <w:bookmarkStart w:id="1210" w:name="_Toc491180990"/>
      <w:bookmarkStart w:id="1211" w:name="_Toc492377952"/>
      <w:bookmarkStart w:id="1212" w:name="_Toc493501654"/>
      <w:bookmarkStart w:id="1213" w:name="_Toc494211612"/>
      <w:bookmarkStart w:id="1214" w:name="_Toc496883348"/>
      <w:bookmarkStart w:id="1215" w:name="_Toc498523229"/>
      <w:bookmarkStart w:id="1216" w:name="_Toc505704907"/>
      <w:bookmarkStart w:id="1217" w:name="_Toc510612351"/>
      <w:bookmarkStart w:id="1218" w:name="_Toc3539018"/>
      <w:bookmarkStart w:id="1219" w:name="_Toc19704291"/>
      <w:bookmarkStart w:id="1220" w:name="_Toc23410266"/>
      <w:bookmarkStart w:id="1221" w:name="_Toc23958032"/>
      <w:bookmarkStart w:id="1222" w:name="_Toc80883796"/>
      <w:bookmarkStart w:id="1223" w:name="_Toc80890467"/>
      <w:bookmarkStart w:id="1224" w:name="_Toc82529180"/>
      <w:bookmarkStart w:id="1225" w:name="_Toc119663158"/>
      <w:bookmarkStart w:id="1226" w:name="_Toc128403867"/>
      <w:bookmarkStart w:id="1227" w:name="_Toc139655581"/>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28" w:name="_Toc314085344"/>
      <w:bookmarkStart w:id="1229" w:name="_Toc314086242"/>
      <w:bookmarkStart w:id="1230" w:name="_Toc314094165"/>
      <w:bookmarkStart w:id="1231" w:name="_Toc434004132"/>
      <w:bookmarkStart w:id="1232" w:name="_Toc139655582"/>
      <w:r w:rsidRPr="006B4BE5">
        <w:rPr>
          <w:rFonts w:cs="Arial"/>
          <w:bCs/>
          <w:color w:val="244061" w:themeColor="accent1" w:themeShade="80"/>
          <w:sz w:val="20"/>
        </w:rPr>
        <w:t>INFRACCIONES Y SANCIONES</w:t>
      </w:r>
      <w:bookmarkEnd w:id="1228"/>
      <w:bookmarkEnd w:id="1229"/>
      <w:bookmarkEnd w:id="1230"/>
      <w:bookmarkEnd w:id="1231"/>
      <w:bookmarkEnd w:id="1232"/>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33" w:name="_Toc292192875"/>
      <w:bookmarkStart w:id="1234" w:name="_Toc298407642"/>
      <w:bookmarkStart w:id="1235" w:name="_Toc309618092"/>
      <w:bookmarkStart w:id="1236" w:name="_Toc314085345"/>
      <w:bookmarkStart w:id="1237" w:name="_Toc314086243"/>
      <w:bookmarkStart w:id="1238" w:name="_Toc314094166"/>
      <w:bookmarkStart w:id="1239" w:name="_Toc434004133"/>
      <w:bookmarkStart w:id="1240" w:name="_Toc139655583"/>
      <w:r w:rsidRPr="006B4BE5">
        <w:rPr>
          <w:rFonts w:cs="Arial"/>
          <w:bCs/>
          <w:color w:val="244061" w:themeColor="accent1" w:themeShade="80"/>
          <w:sz w:val="20"/>
        </w:rPr>
        <w:t>INCONFORMIDADES</w:t>
      </w:r>
      <w:bookmarkEnd w:id="1233"/>
      <w:bookmarkEnd w:id="1234"/>
      <w:bookmarkEnd w:id="1235"/>
      <w:bookmarkEnd w:id="1236"/>
      <w:bookmarkEnd w:id="1237"/>
      <w:bookmarkEnd w:id="1238"/>
      <w:bookmarkEnd w:id="1239"/>
      <w:bookmarkEnd w:id="1240"/>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241" w:name="_Toc287290912"/>
      <w:bookmarkStart w:id="1242" w:name="_Toc292192876"/>
      <w:bookmarkStart w:id="1243" w:name="_Toc298407644"/>
      <w:bookmarkStart w:id="1244" w:name="_Toc309618094"/>
      <w:bookmarkStart w:id="1245" w:name="_Toc314085347"/>
      <w:bookmarkStart w:id="1246" w:name="_Toc314086245"/>
      <w:bookmarkStart w:id="1247" w:name="_Toc314094168"/>
      <w:r w:rsidRPr="00677CB9">
        <w:rPr>
          <w:rFonts w:ascii="Arial" w:hAnsi="Arial" w:cs="Arial"/>
        </w:rPr>
        <w:lastRenderedPageBreak/>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48" w:name="_Toc298407643"/>
      <w:bookmarkStart w:id="1249" w:name="_Toc309618093"/>
      <w:bookmarkStart w:id="1250" w:name="_Toc314705823"/>
      <w:bookmarkStart w:id="1251" w:name="_Toc434004134"/>
      <w:bookmarkStart w:id="1252" w:name="_Toc139655584"/>
      <w:r w:rsidRPr="006B4BE5">
        <w:rPr>
          <w:rFonts w:cs="Arial"/>
          <w:bCs/>
          <w:color w:val="244061" w:themeColor="accent1" w:themeShade="80"/>
          <w:sz w:val="20"/>
        </w:rPr>
        <w:t>SOLICITUD DE INFORMACIÓN</w:t>
      </w:r>
      <w:bookmarkEnd w:id="1248"/>
      <w:bookmarkEnd w:id="1249"/>
      <w:bookmarkEnd w:id="1250"/>
      <w:bookmarkEnd w:id="1251"/>
      <w:bookmarkEnd w:id="1252"/>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53" w:name="_Toc434004135"/>
      <w:bookmarkStart w:id="1254" w:name="_Toc139655585"/>
      <w:r w:rsidRPr="006B4BE5">
        <w:rPr>
          <w:rFonts w:cs="Arial"/>
          <w:bCs/>
          <w:color w:val="244061" w:themeColor="accent1" w:themeShade="80"/>
          <w:sz w:val="20"/>
        </w:rPr>
        <w:t>NO NEGOCIABILIDAD DE LAS CONDICIONES CONTENIDAS EN ESTA CONVOCATORIA Y EN LAS PROPOSICIONES</w:t>
      </w:r>
      <w:bookmarkEnd w:id="1241"/>
      <w:bookmarkEnd w:id="1242"/>
      <w:bookmarkEnd w:id="1243"/>
      <w:bookmarkEnd w:id="1244"/>
      <w:bookmarkEnd w:id="1245"/>
      <w:bookmarkEnd w:id="1246"/>
      <w:bookmarkEnd w:id="1247"/>
      <w:bookmarkEnd w:id="1253"/>
      <w:bookmarkEnd w:id="1254"/>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255" w:name="_Toc139655586"/>
      <w:r w:rsidRPr="00EA558C">
        <w:rPr>
          <w:rFonts w:cs="Arial"/>
          <w:color w:val="CC0066"/>
          <w:kern w:val="32"/>
          <w:sz w:val="28"/>
        </w:rPr>
        <w:lastRenderedPageBreak/>
        <w:t>ANEXO 1</w:t>
      </w:r>
      <w:bookmarkEnd w:id="1050"/>
      <w:bookmarkEnd w:id="1051"/>
      <w:bookmarkEnd w:id="1255"/>
    </w:p>
    <w:p w14:paraId="5372EBCD" w14:textId="4C71A53F" w:rsidR="00296897" w:rsidRDefault="00A95A33" w:rsidP="00A94885">
      <w:pPr>
        <w:pStyle w:val="Ttulo1"/>
        <w:shd w:val="clear" w:color="auto" w:fill="D9D9D9" w:themeFill="background1" w:themeFillShade="D9"/>
        <w:rPr>
          <w:rFonts w:cs="Arial"/>
          <w:kern w:val="32"/>
          <w:sz w:val="28"/>
          <w:szCs w:val="32"/>
        </w:rPr>
      </w:pPr>
      <w:bookmarkStart w:id="1256" w:name="_Toc452121414"/>
      <w:bookmarkStart w:id="1257" w:name="_Toc464498337"/>
      <w:bookmarkStart w:id="1258" w:name="_Toc464498742"/>
      <w:bookmarkStart w:id="1259" w:name="_Toc487209356"/>
      <w:bookmarkStart w:id="1260" w:name="_Toc488428670"/>
      <w:bookmarkStart w:id="1261" w:name="_Toc491180996"/>
      <w:bookmarkStart w:id="1262" w:name="_Toc492377958"/>
      <w:bookmarkStart w:id="1263" w:name="_Toc493501660"/>
      <w:bookmarkStart w:id="1264" w:name="_Toc494211618"/>
      <w:bookmarkStart w:id="1265" w:name="_Toc496883354"/>
      <w:bookmarkStart w:id="1266" w:name="_Toc498523235"/>
      <w:bookmarkStart w:id="1267" w:name="_Toc505704913"/>
      <w:bookmarkStart w:id="1268" w:name="_Toc510612357"/>
      <w:bookmarkStart w:id="1269" w:name="_Toc3539024"/>
      <w:bookmarkStart w:id="1270" w:name="_Toc19704297"/>
      <w:bookmarkStart w:id="1271" w:name="_Toc23410272"/>
      <w:bookmarkStart w:id="1272" w:name="_Toc23958038"/>
      <w:bookmarkStart w:id="1273" w:name="_Toc80883802"/>
      <w:bookmarkStart w:id="1274" w:name="_Toc80890473"/>
      <w:bookmarkStart w:id="1275" w:name="_Toc82529186"/>
      <w:bookmarkStart w:id="1276" w:name="_Toc119663164"/>
      <w:bookmarkStart w:id="1277" w:name="_Toc128403873"/>
      <w:bookmarkStart w:id="1278" w:name="_Toc139655587"/>
      <w:r w:rsidRPr="0027305A">
        <w:rPr>
          <w:rFonts w:cs="Arial"/>
          <w:kern w:val="32"/>
          <w:sz w:val="28"/>
          <w:szCs w:val="32"/>
        </w:rPr>
        <w:t>Especificaciones Técnicas</w:t>
      </w:r>
      <w:bookmarkStart w:id="1279" w:name="_Toc139655588"/>
      <w:bookmarkStart w:id="1280" w:name="_Toc309618101"/>
      <w:bookmarkStart w:id="1281" w:name="_Toc314085350"/>
      <w:bookmarkStart w:id="1282" w:name="_Toc314094171"/>
      <w:bookmarkStart w:id="1283" w:name="_Toc289064607"/>
      <w:bookmarkEnd w:id="1052"/>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p>
    <w:p w14:paraId="7146BEA2" w14:textId="77777777" w:rsidR="005F7922" w:rsidRPr="005F7922" w:rsidRDefault="005F7922" w:rsidP="005F7922">
      <w:pPr>
        <w:spacing w:line="257" w:lineRule="auto"/>
        <w:jc w:val="both"/>
        <w:rPr>
          <w:rFonts w:ascii="Arial" w:eastAsia="Arial" w:hAnsi="Arial" w:cs="Arial"/>
          <w:b/>
          <w:bCs/>
          <w:color w:val="000000"/>
          <w:lang w:eastAsia="en-US"/>
        </w:rPr>
      </w:pPr>
      <w:bookmarkStart w:id="1284" w:name="_Hlk157545600"/>
    </w:p>
    <w:bookmarkEnd w:id="1284"/>
    <w:p w14:paraId="2CE74D7B" w14:textId="77777777" w:rsidR="005A4BE5" w:rsidRDefault="005A4BE5" w:rsidP="005A4BE5">
      <w:pPr>
        <w:rPr>
          <w:rFonts w:ascii="Arial" w:eastAsia="Calibri" w:hAnsi="Arial" w:cs="Arial"/>
          <w:sz w:val="22"/>
          <w:szCs w:val="22"/>
          <w:lang w:eastAsia="en-US"/>
        </w:rPr>
      </w:pPr>
    </w:p>
    <w:p w14:paraId="75AD7FAB"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Marco Legal</w:t>
      </w:r>
    </w:p>
    <w:p w14:paraId="1C07B670"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En cumplimiento al artículo 64 inciso t) del Reglamento Interior del Instituto Nacional Electoral, la Coordinación Nacional de Comunicación Social tiene la atribución de realizar, producir, difundir y supervisar la organización de los debates entre las candidaturas presidenciales. </w:t>
      </w:r>
    </w:p>
    <w:p w14:paraId="6EEEAF24"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55C1EAB8"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El presente servicio permitirá contar con la producción televisiva que se requiere para dar cumplimiento a lo establecido en el Segundo Transitorio, Fracción II, inciso d), y en lo previsto en la Ley General de Instituciones y Procedimientos Electorales en su artículo 218 en el que se definen los criterios para la celebración de los debates presidenciales los cuales habrá de realizar el Instituto Nacional Electoral en el marco del Proceso Electoral Federal 2023-2024.</w:t>
      </w:r>
    </w:p>
    <w:p w14:paraId="0B566B64"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0D6286F1"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Antecedentes</w:t>
      </w:r>
    </w:p>
    <w:p w14:paraId="17DF7417"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El pasado 8 de septiembre de 2023, el Consejo General del Instituto Nacional Electoral aprobó el acuerdo INE/CG532/2023, mediante el cual se estableció la integración de las comisiones permanentes y temporales con las que habrá de organizar el Proceso Electoral Federal 2023-2024. En el punto de Acuerdo Cuarto se estableció la integración de la Comisión Temporal de Debates.</w:t>
      </w:r>
    </w:p>
    <w:p w14:paraId="72755418"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1A28105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El artículo 218 de la Ley General de Instituciones y Procedimientos Electorales del Instituto Nacional Electoral, precisa que el Consejo General organizará dos debates obligatorios entre todos los candidatos a la Presidencia de la República. El plan de trabajo y el cronograma de actividades de dicha Comisión fue aprobado el pasado 28 de septiembre por el Consejo General del Instituto, el cual prevé la organización de tres debates presidenciales, el primero en marzo, el segundo en abril y el tercero en mayo de 2024. Conforme a los criterios establecidos se prevé que los tres debates se realicen en la Ciudad de México, uno particularmente en las oficinas centrales del Instituto Nacional Electoral.</w:t>
      </w:r>
    </w:p>
    <w:p w14:paraId="0E07713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4E8EE069"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La Comisión buscará que la ciudadanía tenga mayor y mejor información de las y los candidatos para el ejercicio de su voto, a través de:</w:t>
      </w:r>
    </w:p>
    <w:p w14:paraId="5A43F409" w14:textId="77777777" w:rsidR="00263805" w:rsidRPr="00263805" w:rsidRDefault="00263805" w:rsidP="00263805">
      <w:pPr>
        <w:numPr>
          <w:ilvl w:val="0"/>
          <w:numId w:val="115"/>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Formatos ágiles,</w:t>
      </w:r>
    </w:p>
    <w:p w14:paraId="7BF5D994" w14:textId="77777777" w:rsidR="00263805" w:rsidRPr="00263805" w:rsidRDefault="00263805" w:rsidP="00263805">
      <w:pPr>
        <w:numPr>
          <w:ilvl w:val="0"/>
          <w:numId w:val="115"/>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Moderaciones imparciales,</w:t>
      </w:r>
    </w:p>
    <w:p w14:paraId="21A8FA94" w14:textId="77777777" w:rsidR="00263805" w:rsidRPr="00263805" w:rsidRDefault="00263805" w:rsidP="00263805">
      <w:pPr>
        <w:numPr>
          <w:ilvl w:val="0"/>
          <w:numId w:val="115"/>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Mayor difusión, entre otros.</w:t>
      </w:r>
    </w:p>
    <w:p w14:paraId="6AA1C453"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5AF585B5"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Asimismo, el artículo 64, inciso t) del Reglamento Interior del Instituto Nacional Electoral establece que la Coordinación Nacional de Comunicación Social tendrá como una de sus atribuciones la de: “Realizar, producir, difundir y supervisar la organización en radio y televisión de los debates entre los candidatos a cargos de elección popular que determine el Consejo General del Instituto”.</w:t>
      </w:r>
    </w:p>
    <w:p w14:paraId="18175DA1"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536F9A0A"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lang w:eastAsia="en-US"/>
        </w:rPr>
        <w:t>El 16 de noviembre de 2023 el Consejo General aprobó el acuerdo por el que se emiten las Reglas Básicas, para la celebración de los debates entre las candidaturas a la Presidencia de la República durante el proceso electoral federal 2023-2024, así como los criterios objetivos para la selección de las y los moderadores.</w:t>
      </w:r>
    </w:p>
    <w:p w14:paraId="7B756671" w14:textId="77777777" w:rsidR="00263805" w:rsidRPr="00263805" w:rsidRDefault="00263805" w:rsidP="00263805">
      <w:pPr>
        <w:spacing w:line="257" w:lineRule="auto"/>
        <w:jc w:val="both"/>
        <w:rPr>
          <w:rFonts w:ascii="Arial" w:eastAsia="Arial" w:hAnsi="Arial" w:cs="Arial"/>
          <w:lang w:eastAsia="en-US"/>
        </w:rPr>
      </w:pPr>
    </w:p>
    <w:p w14:paraId="61E80412"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El cual establece los siguientes criterios:</w:t>
      </w:r>
    </w:p>
    <w:p w14:paraId="1CF10CAB" w14:textId="77777777" w:rsidR="00263805" w:rsidRPr="00263805" w:rsidRDefault="00263805" w:rsidP="00263805">
      <w:pPr>
        <w:spacing w:line="257" w:lineRule="auto"/>
        <w:jc w:val="both"/>
        <w:rPr>
          <w:rFonts w:ascii="Arial" w:eastAsia="Arial" w:hAnsi="Arial" w:cs="Arial"/>
          <w:lang w:eastAsia="en-US"/>
        </w:rPr>
      </w:pPr>
    </w:p>
    <w:p w14:paraId="667FC5B3" w14:textId="77777777" w:rsidR="00263805" w:rsidRPr="00263805" w:rsidRDefault="00263805" w:rsidP="00263805">
      <w:pPr>
        <w:numPr>
          <w:ilvl w:val="0"/>
          <w:numId w:val="113"/>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Número de debates, se contempla llevar a cabo tres.</w:t>
      </w:r>
    </w:p>
    <w:p w14:paraId="4ED04C1A" w14:textId="77777777" w:rsidR="00263805" w:rsidRPr="00263805" w:rsidRDefault="00263805" w:rsidP="00263805">
      <w:pPr>
        <w:spacing w:line="257" w:lineRule="auto"/>
        <w:ind w:left="720"/>
        <w:contextualSpacing/>
        <w:jc w:val="both"/>
        <w:rPr>
          <w:rFonts w:ascii="Arial" w:eastAsia="Arial" w:hAnsi="Arial" w:cs="Arial"/>
          <w:lang w:eastAsia="en-US"/>
        </w:rPr>
      </w:pPr>
    </w:p>
    <w:p w14:paraId="280466C0" w14:textId="77777777" w:rsidR="00263805" w:rsidRPr="00263805" w:rsidRDefault="00263805" w:rsidP="00263805">
      <w:pPr>
        <w:numPr>
          <w:ilvl w:val="0"/>
          <w:numId w:val="113"/>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lastRenderedPageBreak/>
        <w:t>Fechas y horario: los tres debates presidenciales se realizarán los domingos 7 de abril, 28 de abril y 19 de mayo, a las 20:00 horas en la Ciudad de México, con una duración máxima de 120 minutos.</w:t>
      </w:r>
    </w:p>
    <w:p w14:paraId="4BE69D67" w14:textId="77777777" w:rsidR="00263805" w:rsidRPr="00263805" w:rsidRDefault="00263805" w:rsidP="00263805">
      <w:pPr>
        <w:spacing w:after="160" w:line="259" w:lineRule="auto"/>
        <w:ind w:left="720"/>
        <w:contextualSpacing/>
        <w:rPr>
          <w:rFonts w:ascii="Arial" w:eastAsia="Arial" w:hAnsi="Arial" w:cs="Arial"/>
          <w:lang w:eastAsia="en-US"/>
        </w:rPr>
      </w:pPr>
    </w:p>
    <w:p w14:paraId="69316776" w14:textId="77777777" w:rsidR="00263805" w:rsidRPr="00263805" w:rsidRDefault="00263805" w:rsidP="00263805">
      <w:pPr>
        <w:numPr>
          <w:ilvl w:val="0"/>
          <w:numId w:val="113"/>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Instancia que operará los debates.</w:t>
      </w:r>
    </w:p>
    <w:p w14:paraId="275AFB0D" w14:textId="77777777" w:rsidR="00263805" w:rsidRPr="00263805" w:rsidRDefault="00263805" w:rsidP="00263805">
      <w:pPr>
        <w:spacing w:after="160" w:line="259" w:lineRule="auto"/>
        <w:ind w:left="720"/>
        <w:contextualSpacing/>
        <w:rPr>
          <w:rFonts w:ascii="Arial" w:eastAsia="Arial" w:hAnsi="Arial" w:cs="Arial"/>
          <w:lang w:eastAsia="en-US"/>
        </w:rPr>
      </w:pPr>
    </w:p>
    <w:p w14:paraId="685DEBC0"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Dicha instancia será el Instituto Nacional Electoral a través de la Comisión Temporal de Debates y la Coordinación Nacional de Comunicación Social como Secretaría Técnica; mientras que la Dirección Ejecutiva de Prerrogativas y Partidos Políticos participará como invitada permanente.</w:t>
      </w:r>
    </w:p>
    <w:p w14:paraId="762A1045" w14:textId="77777777" w:rsidR="00263805" w:rsidRPr="00263805" w:rsidRDefault="00263805" w:rsidP="00263805">
      <w:pPr>
        <w:spacing w:line="257" w:lineRule="auto"/>
        <w:jc w:val="both"/>
        <w:rPr>
          <w:rFonts w:ascii="Arial" w:eastAsia="Calibri" w:hAnsi="Arial" w:cs="Arial"/>
          <w:lang w:eastAsia="en-US"/>
        </w:rPr>
      </w:pPr>
    </w:p>
    <w:p w14:paraId="46BF1A02"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Las reglas básicas son:</w:t>
      </w:r>
    </w:p>
    <w:p w14:paraId="2C558AC8" w14:textId="77777777" w:rsidR="00263805" w:rsidRPr="00263805" w:rsidRDefault="00263805" w:rsidP="00263805">
      <w:pPr>
        <w:spacing w:line="257" w:lineRule="auto"/>
        <w:jc w:val="both"/>
        <w:rPr>
          <w:rFonts w:ascii="Arial" w:eastAsia="Calibri" w:hAnsi="Arial" w:cs="Arial"/>
          <w:lang w:eastAsia="en-US"/>
        </w:rPr>
      </w:pPr>
    </w:p>
    <w:p w14:paraId="68B9DC24"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Moderación.</w:t>
      </w:r>
    </w:p>
    <w:p w14:paraId="3D3F47D7" w14:textId="77777777" w:rsidR="00263805" w:rsidRPr="00263805" w:rsidRDefault="00263805" w:rsidP="00263805">
      <w:pPr>
        <w:spacing w:line="257" w:lineRule="auto"/>
        <w:ind w:left="720"/>
        <w:contextualSpacing/>
        <w:jc w:val="both"/>
        <w:rPr>
          <w:rFonts w:ascii="Arial" w:eastAsia="Arial" w:hAnsi="Arial" w:cs="Arial"/>
          <w:lang w:eastAsia="en-US"/>
        </w:rPr>
      </w:pPr>
    </w:p>
    <w:p w14:paraId="3FB3D920"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Las personas moderadoras deberán propiciar que estos ejercicios deliberativos se centren en las candidaturas y sus propuestas, y evitar las acusaciones que les afecten negativamente.</w:t>
      </w:r>
    </w:p>
    <w:p w14:paraId="719D682E" w14:textId="77777777" w:rsidR="00263805" w:rsidRPr="00263805" w:rsidRDefault="00263805" w:rsidP="00263805">
      <w:pPr>
        <w:spacing w:line="257" w:lineRule="auto"/>
        <w:ind w:left="720"/>
        <w:contextualSpacing/>
        <w:jc w:val="both"/>
        <w:rPr>
          <w:rFonts w:ascii="Arial" w:eastAsia="Arial" w:hAnsi="Arial" w:cs="Arial"/>
          <w:lang w:eastAsia="en-US"/>
        </w:rPr>
      </w:pPr>
    </w:p>
    <w:p w14:paraId="3EB29875"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Deben cumplir con la administración del tiempo y ordenar las intervenciones y tendrán una participación activa, en la cual podrán interactuar directamente con las candidaturas para requerir información adicional sobre algún tema, preguntar de manera improvisada y solicitar que se desarrolle algún punto en particular.</w:t>
      </w:r>
    </w:p>
    <w:p w14:paraId="648FA222" w14:textId="77777777" w:rsidR="00263805" w:rsidRPr="00263805" w:rsidRDefault="00263805" w:rsidP="00263805">
      <w:pPr>
        <w:spacing w:line="257" w:lineRule="auto"/>
        <w:ind w:left="720"/>
        <w:contextualSpacing/>
        <w:jc w:val="both"/>
        <w:rPr>
          <w:rFonts w:ascii="Arial" w:eastAsia="Arial" w:hAnsi="Arial" w:cs="Arial"/>
          <w:lang w:eastAsia="en-US"/>
        </w:rPr>
      </w:pPr>
    </w:p>
    <w:p w14:paraId="754BE630"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Las personas moderadoras podrán solicitar que las candidaturas precisen sus respuestas, así como presentar datos comprobables para contextualizar algún tema, siempre y cuando éstos sean verificables y que se señale su fuente de información</w:t>
      </w:r>
    </w:p>
    <w:p w14:paraId="7BCAB898" w14:textId="77777777" w:rsidR="00263805" w:rsidRPr="00263805" w:rsidRDefault="00263805" w:rsidP="00263805">
      <w:pPr>
        <w:spacing w:line="257" w:lineRule="auto"/>
        <w:jc w:val="both"/>
        <w:rPr>
          <w:rFonts w:ascii="Arial" w:eastAsia="Arial" w:hAnsi="Arial" w:cs="Arial"/>
          <w:lang w:eastAsia="en-US"/>
        </w:rPr>
      </w:pPr>
    </w:p>
    <w:p w14:paraId="2B18947C"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Interacción entre las candidaturas.</w:t>
      </w:r>
    </w:p>
    <w:p w14:paraId="690516DC" w14:textId="77777777" w:rsidR="00263805" w:rsidRPr="00263805" w:rsidRDefault="00263805" w:rsidP="00263805">
      <w:pPr>
        <w:spacing w:line="257" w:lineRule="auto"/>
        <w:ind w:left="720"/>
        <w:contextualSpacing/>
        <w:jc w:val="both"/>
        <w:rPr>
          <w:rFonts w:ascii="Arial" w:eastAsia="Arial" w:hAnsi="Arial" w:cs="Arial"/>
          <w:lang w:eastAsia="en-US"/>
        </w:rPr>
      </w:pPr>
    </w:p>
    <w:p w14:paraId="034AF082"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Los segmentos de discusión entre las candidaturas variarán según el formato de cada debate y se esforzarán por fomentar el contraste de ideas. Aunque el orden y la duración de las participaciones no están predeterminados, se buscará garantizar la equidad mediante formatos que brinden igualdad de oportunidades y tiempo a todas las candidaturas. Además, los moderadores pueden ajustar el orden y la duración para mantener la fluidez del debate, responder rápidamente a alusiones directas o descalificaciones, y promover el contraste de ideas, siempre respetando los principios de equidad y trato igualitario.</w:t>
      </w:r>
    </w:p>
    <w:p w14:paraId="6CF964FE" w14:textId="77777777" w:rsidR="00263805" w:rsidRPr="00263805" w:rsidRDefault="00263805" w:rsidP="00263805">
      <w:pPr>
        <w:spacing w:line="257" w:lineRule="auto"/>
        <w:ind w:left="720"/>
        <w:contextualSpacing/>
        <w:jc w:val="both"/>
        <w:rPr>
          <w:rFonts w:ascii="Arial" w:eastAsia="Arial" w:hAnsi="Arial" w:cs="Arial"/>
          <w:lang w:eastAsia="en-US"/>
        </w:rPr>
      </w:pPr>
    </w:p>
    <w:p w14:paraId="36A46634"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Características de las preguntas.</w:t>
      </w:r>
    </w:p>
    <w:p w14:paraId="5BF1A218" w14:textId="77777777" w:rsidR="00263805" w:rsidRPr="00263805" w:rsidRDefault="00263805" w:rsidP="00263805">
      <w:pPr>
        <w:spacing w:line="257" w:lineRule="auto"/>
        <w:ind w:left="720"/>
        <w:contextualSpacing/>
        <w:jc w:val="both"/>
        <w:rPr>
          <w:rFonts w:ascii="Arial" w:eastAsia="Arial" w:hAnsi="Arial" w:cs="Arial"/>
          <w:lang w:eastAsia="en-US"/>
        </w:rPr>
      </w:pPr>
    </w:p>
    <w:p w14:paraId="5FE45E50"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Las candidaturas conocerán previamente los temas que se discutirán en cada uno de los debates, pero no los cuestionamientos generales, específicos o personalizados.</w:t>
      </w:r>
    </w:p>
    <w:p w14:paraId="57031CF8" w14:textId="77777777" w:rsidR="00263805" w:rsidRPr="00263805" w:rsidRDefault="00263805" w:rsidP="00263805">
      <w:pPr>
        <w:spacing w:line="257" w:lineRule="auto"/>
        <w:ind w:left="720"/>
        <w:contextualSpacing/>
        <w:jc w:val="both"/>
        <w:rPr>
          <w:rFonts w:ascii="Arial" w:eastAsia="Arial" w:hAnsi="Arial" w:cs="Arial"/>
          <w:lang w:eastAsia="en-US"/>
        </w:rPr>
      </w:pPr>
    </w:p>
    <w:p w14:paraId="2D7B443D"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Participación de la ciudadanía.</w:t>
      </w:r>
    </w:p>
    <w:p w14:paraId="6CF5B272" w14:textId="77777777" w:rsidR="00263805" w:rsidRPr="00263805" w:rsidRDefault="00263805" w:rsidP="00263805">
      <w:pPr>
        <w:spacing w:line="257" w:lineRule="auto"/>
        <w:ind w:left="720"/>
        <w:contextualSpacing/>
        <w:jc w:val="both"/>
        <w:rPr>
          <w:rFonts w:ascii="Arial" w:eastAsia="Arial" w:hAnsi="Arial" w:cs="Arial"/>
          <w:lang w:eastAsia="en-US"/>
        </w:rPr>
      </w:pPr>
    </w:p>
    <w:p w14:paraId="28CBBAE6"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Se consideran mecanismos para la participación ciudadana de forma regionalizada, ya sea por medio de redes sociales, mediante la intervención de las Juntas Locales Ejecutivas o las Juntas Distritales Ejecutivas</w:t>
      </w:r>
    </w:p>
    <w:p w14:paraId="2ACDCA38" w14:textId="77777777" w:rsidR="00263805" w:rsidRPr="00263805" w:rsidRDefault="00263805" w:rsidP="00263805">
      <w:pPr>
        <w:spacing w:line="257" w:lineRule="auto"/>
        <w:jc w:val="both"/>
        <w:rPr>
          <w:rFonts w:ascii="Arial" w:eastAsia="Arial" w:hAnsi="Arial" w:cs="Arial"/>
          <w:lang w:eastAsia="en-US"/>
        </w:rPr>
      </w:pPr>
    </w:p>
    <w:p w14:paraId="33D396D1"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Formatos de los debates.</w:t>
      </w:r>
    </w:p>
    <w:p w14:paraId="574DACE9" w14:textId="77777777" w:rsidR="00263805" w:rsidRPr="00263805" w:rsidRDefault="00263805" w:rsidP="00263805">
      <w:pPr>
        <w:spacing w:line="257" w:lineRule="auto"/>
        <w:ind w:left="720"/>
        <w:contextualSpacing/>
        <w:jc w:val="both"/>
        <w:rPr>
          <w:rFonts w:ascii="Arial" w:eastAsia="Arial" w:hAnsi="Arial" w:cs="Arial"/>
          <w:lang w:eastAsia="en-US"/>
        </w:rPr>
      </w:pPr>
    </w:p>
    <w:p w14:paraId="59EF5071"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lastRenderedPageBreak/>
        <w:t>Los debates adoptarán un enfoque regional, abordando temas de diversas áreas del país y de mexicanos en el extranjero. La CTD propondrá y aprobará formatos específicos, garantizando debates dinámicos y equitativos, incluso con múltiples candidaturas. Se realizarán sorteos para determinar aspectos logísticos, priorizando la equidad y evitando consumir tiempo innecesario en explicaciones detalladas durante el debate. Los formatos fomentarán la improvisación y espontaneidad de las candidaturas.</w:t>
      </w:r>
    </w:p>
    <w:p w14:paraId="4CEDEB2C" w14:textId="77777777" w:rsidR="00263805" w:rsidRPr="00263805" w:rsidRDefault="00263805" w:rsidP="00263805">
      <w:pPr>
        <w:spacing w:line="257" w:lineRule="auto"/>
        <w:ind w:left="720"/>
        <w:contextualSpacing/>
        <w:jc w:val="both"/>
        <w:rPr>
          <w:rFonts w:ascii="Arial" w:eastAsia="Arial" w:hAnsi="Arial" w:cs="Arial"/>
          <w:lang w:eastAsia="en-US"/>
        </w:rPr>
      </w:pPr>
    </w:p>
    <w:p w14:paraId="5E63D4F1"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Temas.</w:t>
      </w:r>
    </w:p>
    <w:p w14:paraId="36ED1936" w14:textId="77777777" w:rsidR="00263805" w:rsidRPr="00263805" w:rsidRDefault="00263805" w:rsidP="00263805">
      <w:pPr>
        <w:spacing w:line="257" w:lineRule="auto"/>
        <w:ind w:left="720"/>
        <w:contextualSpacing/>
        <w:jc w:val="both"/>
        <w:rPr>
          <w:rFonts w:ascii="Arial" w:eastAsia="Arial" w:hAnsi="Arial" w:cs="Arial"/>
          <w:lang w:eastAsia="en-US"/>
        </w:rPr>
      </w:pPr>
    </w:p>
    <w:p w14:paraId="40ED0987"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bookmarkStart w:id="1285" w:name="_Hlk149895729"/>
      <w:r w:rsidRPr="00263805">
        <w:rPr>
          <w:rFonts w:ascii="Arial" w:eastAsia="Calibri" w:hAnsi="Arial" w:cs="Arial"/>
          <w:lang w:eastAsia="en-US"/>
        </w:rPr>
        <w:t>Seguridad</w:t>
      </w:r>
    </w:p>
    <w:p w14:paraId="609362DF"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r w:rsidRPr="00263805">
        <w:rPr>
          <w:rFonts w:ascii="Arial" w:eastAsia="Calibri" w:hAnsi="Arial" w:cs="Arial"/>
          <w:lang w:eastAsia="en-US"/>
        </w:rPr>
        <w:t>Economía y empleo</w:t>
      </w:r>
    </w:p>
    <w:p w14:paraId="1144F542"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r w:rsidRPr="00263805">
        <w:rPr>
          <w:rFonts w:ascii="Arial" w:eastAsia="Calibri" w:hAnsi="Arial" w:cs="Arial"/>
          <w:lang w:eastAsia="en-US"/>
        </w:rPr>
        <w:t>Combate a la corrupción y transparencia</w:t>
      </w:r>
    </w:p>
    <w:p w14:paraId="1D819C33"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r w:rsidRPr="00263805">
        <w:rPr>
          <w:rFonts w:ascii="Arial" w:eastAsia="Calibri" w:hAnsi="Arial" w:cs="Arial"/>
          <w:lang w:eastAsia="en-US"/>
        </w:rPr>
        <w:t>Salud y educación</w:t>
      </w:r>
    </w:p>
    <w:p w14:paraId="10522559"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r w:rsidRPr="00263805">
        <w:rPr>
          <w:rFonts w:ascii="Arial" w:eastAsia="Calibri" w:hAnsi="Arial" w:cs="Arial"/>
          <w:lang w:eastAsia="en-US"/>
        </w:rPr>
        <w:t xml:space="preserve">Pobreza </w:t>
      </w:r>
    </w:p>
    <w:p w14:paraId="3A6F927C"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r w:rsidRPr="00263805">
        <w:rPr>
          <w:rFonts w:ascii="Arial" w:eastAsia="Calibri" w:hAnsi="Arial" w:cs="Arial"/>
          <w:lang w:eastAsia="en-US"/>
        </w:rPr>
        <w:t>Medio ambiente</w:t>
      </w:r>
    </w:p>
    <w:p w14:paraId="65538001" w14:textId="77777777" w:rsidR="00263805" w:rsidRPr="00263805" w:rsidRDefault="00263805" w:rsidP="00263805">
      <w:pPr>
        <w:numPr>
          <w:ilvl w:val="0"/>
          <w:numId w:val="117"/>
        </w:numPr>
        <w:spacing w:after="160" w:line="276" w:lineRule="auto"/>
        <w:ind w:left="1276"/>
        <w:contextualSpacing/>
        <w:jc w:val="both"/>
        <w:rPr>
          <w:rFonts w:ascii="Arial" w:eastAsia="Calibri" w:hAnsi="Arial" w:cs="Arial"/>
          <w:lang w:eastAsia="en-US"/>
        </w:rPr>
      </w:pPr>
      <w:r w:rsidRPr="00263805">
        <w:rPr>
          <w:rFonts w:ascii="Arial" w:eastAsia="Calibri" w:hAnsi="Arial" w:cs="Arial"/>
          <w:lang w:eastAsia="en-US"/>
        </w:rPr>
        <w:t>Migración y política exterior</w:t>
      </w:r>
      <w:bookmarkEnd w:id="1285"/>
    </w:p>
    <w:p w14:paraId="4F6281DA" w14:textId="77777777" w:rsidR="00263805" w:rsidRPr="00263805" w:rsidRDefault="00263805" w:rsidP="00263805">
      <w:pPr>
        <w:spacing w:after="160" w:line="276" w:lineRule="auto"/>
        <w:ind w:left="1276"/>
        <w:contextualSpacing/>
        <w:jc w:val="both"/>
        <w:rPr>
          <w:rFonts w:ascii="Arial" w:eastAsia="Calibri" w:hAnsi="Arial" w:cs="Arial"/>
          <w:lang w:eastAsia="en-US"/>
        </w:rPr>
      </w:pPr>
    </w:p>
    <w:p w14:paraId="111C59B8"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Medidas de inclusión, internet y redes sociales.</w:t>
      </w:r>
    </w:p>
    <w:p w14:paraId="07AAB34D" w14:textId="77777777" w:rsidR="00263805" w:rsidRPr="00263805" w:rsidRDefault="00263805" w:rsidP="00263805">
      <w:pPr>
        <w:spacing w:line="257" w:lineRule="auto"/>
        <w:ind w:left="720"/>
        <w:contextualSpacing/>
        <w:jc w:val="both"/>
        <w:rPr>
          <w:rFonts w:ascii="Arial" w:eastAsia="Arial" w:hAnsi="Arial" w:cs="Arial"/>
          <w:lang w:eastAsia="en-US"/>
        </w:rPr>
      </w:pPr>
    </w:p>
    <w:p w14:paraId="3AAD4114"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Participación de intérpretes de Lenguaje de Señas Mexicana, con una versión diseñada específicamente para personas sordas, la transmisión en redes sociales y en el canal de YouTube del Instituto, así como una difusión y promoción antes y después de los debates en lenguas originarias.</w:t>
      </w:r>
    </w:p>
    <w:p w14:paraId="23A66745" w14:textId="77777777" w:rsidR="00263805" w:rsidRPr="00263805" w:rsidRDefault="00263805" w:rsidP="00263805">
      <w:pPr>
        <w:spacing w:line="257" w:lineRule="auto"/>
        <w:ind w:left="720"/>
        <w:contextualSpacing/>
        <w:jc w:val="both"/>
        <w:rPr>
          <w:rFonts w:ascii="Arial" w:eastAsia="Arial" w:hAnsi="Arial" w:cs="Arial"/>
          <w:lang w:eastAsia="en-US"/>
        </w:rPr>
      </w:pPr>
    </w:p>
    <w:p w14:paraId="41D49516" w14:textId="77777777" w:rsidR="00263805" w:rsidRPr="00263805" w:rsidRDefault="00263805" w:rsidP="00263805">
      <w:pPr>
        <w:numPr>
          <w:ilvl w:val="0"/>
          <w:numId w:val="118"/>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Criterios de producción</w:t>
      </w:r>
    </w:p>
    <w:p w14:paraId="136850BA" w14:textId="77777777" w:rsidR="00263805" w:rsidRPr="00263805" w:rsidRDefault="00263805" w:rsidP="00263805">
      <w:pPr>
        <w:spacing w:line="257" w:lineRule="auto"/>
        <w:ind w:left="720"/>
        <w:contextualSpacing/>
        <w:jc w:val="both"/>
        <w:rPr>
          <w:rFonts w:ascii="Arial" w:eastAsia="Arial" w:hAnsi="Arial" w:cs="Arial"/>
          <w:lang w:eastAsia="en-US"/>
        </w:rPr>
      </w:pPr>
    </w:p>
    <w:p w14:paraId="23ED99FB" w14:textId="77777777" w:rsidR="00263805" w:rsidRPr="00263805" w:rsidRDefault="00263805" w:rsidP="00263805">
      <w:pPr>
        <w:spacing w:line="257" w:lineRule="auto"/>
        <w:ind w:left="720"/>
        <w:contextualSpacing/>
        <w:jc w:val="both"/>
        <w:rPr>
          <w:rFonts w:ascii="Arial" w:eastAsia="Arial" w:hAnsi="Arial" w:cs="Arial"/>
          <w:lang w:eastAsia="en-US"/>
        </w:rPr>
      </w:pPr>
      <w:r w:rsidRPr="00263805">
        <w:rPr>
          <w:rFonts w:ascii="Arial" w:eastAsia="Arial" w:hAnsi="Arial" w:cs="Arial"/>
          <w:lang w:eastAsia="en-US"/>
        </w:rPr>
        <w:t>Fortalecer la narrativa televisiva, brindar libertad de expresión corporal a las candidaturas y dinamizar el ejercicio, manteniendo la equidad en tiempos y elementos de producción. Se enfatiza la necesidad de incluir elementos que regionalicen los debates con temáticas específicas de diversas zonas del país, estableciendo estos criterios en las reglas básicas para los tres debates programados en el PEF 2023-2024.</w:t>
      </w:r>
    </w:p>
    <w:p w14:paraId="6D3904AD"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3F756087"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 xml:space="preserve">Objeto de la contratación </w:t>
      </w:r>
    </w:p>
    <w:p w14:paraId="1504E24D"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Contar con la contratación de “Servicio Integral para el diseño, preproducción, producción, transmisión, grabación y postproducción de los debates de 2024 entre las candidaturas a la Presidencia de la República”, permitirá a la Coordinación Nacional de Comunicación Social contar con los elementos técnicos y recursos humanos necesarios para producir los tres debates presidenciales a partir de las reglas básicas definidas por la Comisión Temporal de Debates y aprobadas por el Consejo General el 16 de noviembre de 2023.</w:t>
      </w:r>
    </w:p>
    <w:p w14:paraId="776A73D8"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49EB176F"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 xml:space="preserve">Descripción detallada de la contratación </w:t>
      </w:r>
    </w:p>
    <w:p w14:paraId="5AEEE1CD"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A partir de la solicitud del </w:t>
      </w:r>
      <w:r w:rsidRPr="00263805">
        <w:rPr>
          <w:rFonts w:ascii="Arial" w:eastAsia="Arial" w:hAnsi="Arial" w:cs="Arial"/>
          <w:b/>
          <w:bCs/>
          <w:color w:val="000000"/>
          <w:lang w:eastAsia="en-US"/>
        </w:rPr>
        <w:t>ADMINISTRADOR y/o SUPERVISORA DEL CONTRATO</w:t>
      </w:r>
      <w:r w:rsidRPr="00263805">
        <w:rPr>
          <w:rFonts w:ascii="Arial" w:eastAsia="Arial" w:hAnsi="Arial" w:cs="Arial"/>
          <w:color w:val="000000"/>
          <w:lang w:eastAsia="en-US"/>
        </w:rPr>
        <w:t>, el</w:t>
      </w:r>
      <w:r w:rsidRPr="00263805">
        <w:rPr>
          <w:rFonts w:ascii="Arial" w:eastAsia="Arial" w:hAnsi="Arial" w:cs="Arial"/>
          <w:b/>
          <w:bCs/>
          <w:color w:val="000000"/>
          <w:lang w:eastAsia="en-US"/>
        </w:rPr>
        <w:t xml:space="preserve"> PROVEEDOR</w:t>
      </w:r>
      <w:r w:rsidRPr="00263805">
        <w:rPr>
          <w:rFonts w:ascii="Arial" w:eastAsia="Arial" w:hAnsi="Arial" w:cs="Arial"/>
          <w:color w:val="000000"/>
          <w:lang w:eastAsia="en-US"/>
        </w:rPr>
        <w:t xml:space="preserve"> deberá prestar los servicios que se requieran mediante correo electrónico para la producción de tres debates presidenciales que serán transmitidos por televisión y redes sociales.</w:t>
      </w:r>
    </w:p>
    <w:p w14:paraId="19596591"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159A3B54"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 xml:space="preserve">PROVEEDOR </w:t>
      </w:r>
      <w:r w:rsidRPr="00263805">
        <w:rPr>
          <w:rFonts w:ascii="Arial" w:eastAsia="Arial" w:hAnsi="Arial" w:cs="Arial"/>
          <w:color w:val="000000"/>
          <w:lang w:eastAsia="en-US"/>
        </w:rPr>
        <w:t xml:space="preserve">debe garantizar la capacidad de respuesta inmediata a las solicitudes que podrán derivar de las determinaciones que adopten la Comisión Temporal de Debates y/o del Consejo General del INE, así como de las que realice la Coordinación Nacional de Comunicación Social para garantizar la producción de los tres debates presidenciales. </w:t>
      </w:r>
    </w:p>
    <w:p w14:paraId="58E2BC3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0D5B5463"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lastRenderedPageBreak/>
        <w:t>Para cumplir con lo anterior y mediante los entregables establecidos en el Numeral 10 “Entregables”, el</w:t>
      </w:r>
      <w:r w:rsidRPr="00263805">
        <w:rPr>
          <w:rFonts w:ascii="Arial" w:eastAsia="Arial" w:hAnsi="Arial" w:cs="Arial"/>
          <w:b/>
          <w:bCs/>
          <w:color w:val="000000"/>
          <w:lang w:eastAsia="en-US"/>
        </w:rPr>
        <w:t xml:space="preserve"> PROVEEDOR</w:t>
      </w:r>
      <w:r w:rsidRPr="00263805">
        <w:rPr>
          <w:rFonts w:ascii="Arial" w:eastAsia="Arial" w:hAnsi="Arial" w:cs="Arial"/>
          <w:color w:val="000000"/>
          <w:lang w:eastAsia="en-US"/>
        </w:rPr>
        <w:t xml:space="preserve"> deberá responder a las solicitudes de materiales requeridos por el </w:t>
      </w:r>
      <w:r w:rsidRPr="00263805">
        <w:rPr>
          <w:rFonts w:ascii="Arial" w:eastAsia="Arial" w:hAnsi="Arial" w:cs="Arial"/>
          <w:b/>
          <w:bCs/>
          <w:color w:val="000000"/>
          <w:lang w:eastAsia="en-US"/>
        </w:rPr>
        <w:t>ADMINISTRADOR DEL CONTRATO y/o SUPERVISORA DEL CONTRATO</w:t>
      </w:r>
      <w:r w:rsidRPr="00263805">
        <w:rPr>
          <w:rFonts w:ascii="Arial" w:eastAsia="Arial" w:hAnsi="Arial" w:cs="Arial"/>
          <w:color w:val="000000"/>
          <w:lang w:eastAsia="en-US"/>
        </w:rPr>
        <w:t xml:space="preserve">, mediante correo electrónico, de lo contrario, se aplicarán las penas correspondientes, detalladas en el numeral 18 “Penas Convencionales” de la presente convocatoria. </w:t>
      </w:r>
    </w:p>
    <w:p w14:paraId="03C11B9B"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224CC148"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Dicha producción conlleva los servicios que, de manera enunciativa, más no limitativa, se señalan a continuación:</w:t>
      </w:r>
    </w:p>
    <w:p w14:paraId="759FB4EE"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 </w:t>
      </w:r>
    </w:p>
    <w:p w14:paraId="0AECFD22"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Producción general de los tres debates presidenciales a partir de las reglas básicas definidas por la Comisión Temporal de Debates y aprobadas por el Consejo General el 16 de noviembre de 2023.</w:t>
      </w:r>
    </w:p>
    <w:p w14:paraId="40B7BFC4"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Diseño de escenografías de acuerdo con los formatos, sedes y requerimientos específicos de cada uno de los debates. </w:t>
      </w:r>
    </w:p>
    <w:p w14:paraId="6444A7CE"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Construcción, montaje y desmontaje de las escenografías de cada debate (incluyendo, y no limitado, a tarimas, cicloramas, mobiliario, podios, estructuras, pantallas, procesadores, y todo el equipo y materiales necesarios para su implementación).   </w:t>
      </w:r>
    </w:p>
    <w:p w14:paraId="38E66F5D"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Diseñar la propuesta visual de la transmisión televisiva de cada debate que incluye, mas no se limita, al diagrama de distribución, encuadres y movimiento de cámaras, así como determinar las cámaras, lentes, tripiés, grúa, plataforma de rodaje (</w:t>
      </w:r>
      <w:r w:rsidRPr="00263805">
        <w:rPr>
          <w:rFonts w:ascii="Arial" w:eastAsia="Arial" w:hAnsi="Arial" w:cs="Arial"/>
          <w:i/>
          <w:iCs/>
          <w:color w:val="000000"/>
          <w:lang w:eastAsia="en-US"/>
        </w:rPr>
        <w:t>dolly)</w:t>
      </w:r>
      <w:r w:rsidRPr="00263805">
        <w:rPr>
          <w:rFonts w:ascii="Arial" w:eastAsia="Arial" w:hAnsi="Arial" w:cs="Arial"/>
          <w:color w:val="000000"/>
          <w:lang w:eastAsia="en-US"/>
        </w:rPr>
        <w:t>, estabilizador de cámara (</w:t>
      </w:r>
      <w:r w:rsidRPr="00263805">
        <w:rPr>
          <w:rFonts w:ascii="Arial" w:eastAsia="Arial" w:hAnsi="Arial" w:cs="Arial"/>
          <w:i/>
          <w:iCs/>
          <w:color w:val="000000"/>
          <w:lang w:eastAsia="en-US"/>
        </w:rPr>
        <w:t>steadicam</w:t>
      </w:r>
      <w:r w:rsidRPr="00263805">
        <w:rPr>
          <w:rFonts w:ascii="Arial" w:eastAsia="Arial" w:hAnsi="Arial" w:cs="Arial"/>
          <w:color w:val="000000"/>
          <w:lang w:eastAsia="en-US"/>
        </w:rPr>
        <w:t>), monitores, cableado, teleprónter y, en general, todo el personal, equipamiento y materiales necesarios para su implementación.</w:t>
      </w:r>
    </w:p>
    <w:p w14:paraId="7B4B2157"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Proporcionar y operar las unidades móviles de televisión de acuerdo a las características del formato e instalaciones de cada debate (incluyendo y no limitado a cámaras, controladores, switchers, monitores, sistemas de edición, generadores de gráficos, estación terrena, segmento satelital, sistemas de intercomunicación y todo el equipo y materiales necesarios para su implementación).</w:t>
      </w:r>
    </w:p>
    <w:p w14:paraId="0C4B0FA7"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Diseño de iluminación mediante un diagrama con las luminarias requeridas, de acuerdo a las características del formato e instalaciones de cada debate (incluyendo, y no limitado, a luminarias, equipo de colganteo, estructuras, motores, consolas y todos los equipos y materiales necesarios para su implementación).</w:t>
      </w:r>
    </w:p>
    <w:p w14:paraId="36A435B0"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Diseño de audio, montaje y operación de equipo técnico necesario de acuerdo a las características del formato e instalaciones de cada debate (incluyendo y no limitado a micrófonos de mano alámbricos e inalámbricos, micrófonos de cuello de ganso, micrófonos de solapa bocinas, consolas y todos los equipos y materiales necesarios para su implementación).</w:t>
      </w:r>
    </w:p>
    <w:p w14:paraId="54AC675F"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Instalación y operación de generadores de energía necesarios de acuerdo a las características de producción de cada debate en sistema Twinpack, es decir, la combinación de dos generadores que funcionan de forma simultánea, lo que permite garantizar el suministro eléctrico (incluyendo, y no limitado, a cableado, centros de carga, combustible y todo el equipo y materiales necesarios para su implementación).</w:t>
      </w:r>
    </w:p>
    <w:p w14:paraId="75067775"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Diseño de paquete gráfico (incluyendo logotipos de identificación para cada debate, cortinillas, plecas, y, en general, sus diferentes ejecuciones). </w:t>
      </w:r>
    </w:p>
    <w:p w14:paraId="1421BC71"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Realización de la cortinilla de entrada (incluyendo, y no limitado, a levantamiento de imagen, edición, post producción y musicalización)</w:t>
      </w:r>
    </w:p>
    <w:p w14:paraId="6D46F51E"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Diseño, locución y animación de reglas aplicables a los formatos de cada uno de los debates.</w:t>
      </w:r>
    </w:p>
    <w:p w14:paraId="56367755"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Grabación y postproducción de todas las señales captadas en cada debate.</w:t>
      </w:r>
    </w:p>
    <w:p w14:paraId="028CE667" w14:textId="77777777" w:rsidR="00263805" w:rsidRPr="00263805" w:rsidRDefault="00263805" w:rsidP="00263805">
      <w:pPr>
        <w:spacing w:line="257" w:lineRule="auto"/>
        <w:jc w:val="both"/>
        <w:rPr>
          <w:rFonts w:ascii="Arial" w:eastAsia="Calibri" w:hAnsi="Arial" w:cs="Arial"/>
          <w:lang w:eastAsia="en-US"/>
        </w:rPr>
      </w:pPr>
    </w:p>
    <w:p w14:paraId="726FADD2"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lastRenderedPageBreak/>
        <w:t>Los servicios a los que se refiere el presente numeral, su unidad de medida y descripción, se contienen en el "CATÁLOGO DE CONCEPTOS" y se tienen por reproducidos en este apartado como si a letra se insertaran. Todo lo mencionado en el catálogo podrá ser, o no, solicitado por el Instituto.</w:t>
      </w:r>
    </w:p>
    <w:p w14:paraId="416C382B" w14:textId="77777777" w:rsidR="00263805" w:rsidRPr="00263805" w:rsidRDefault="00263805" w:rsidP="00263805">
      <w:pPr>
        <w:spacing w:line="257" w:lineRule="auto"/>
        <w:jc w:val="both"/>
        <w:rPr>
          <w:rFonts w:ascii="Arial" w:eastAsia="Arial" w:hAnsi="Arial" w:cs="Arial"/>
          <w:color w:val="000000"/>
          <w:lang w:eastAsia="en-US"/>
        </w:rPr>
      </w:pPr>
    </w:p>
    <w:p w14:paraId="6FB3A328"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Para producción y transmisión de los debates se podrán requerir los siguientes servicios de equipo técnico:</w:t>
      </w:r>
    </w:p>
    <w:p w14:paraId="5987380E" w14:textId="77777777" w:rsidR="00263805" w:rsidRPr="00263805" w:rsidRDefault="00263805" w:rsidP="00263805">
      <w:pPr>
        <w:spacing w:line="257" w:lineRule="auto"/>
        <w:jc w:val="both"/>
        <w:rPr>
          <w:rFonts w:ascii="Arial" w:eastAsia="Arial" w:hAnsi="Arial" w:cs="Arial"/>
          <w:color w:val="000000"/>
          <w:lang w:eastAsia="en-US"/>
        </w:rPr>
      </w:pPr>
    </w:p>
    <w:tbl>
      <w:tblPr>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51"/>
        <w:gridCol w:w="425"/>
        <w:gridCol w:w="1560"/>
        <w:gridCol w:w="3827"/>
        <w:gridCol w:w="6"/>
        <w:gridCol w:w="1076"/>
        <w:gridCol w:w="8"/>
        <w:gridCol w:w="1178"/>
      </w:tblGrid>
      <w:tr w:rsidR="00263805" w:rsidRPr="00263805" w14:paraId="72AC0AC0" w14:textId="77777777" w:rsidTr="00963655">
        <w:trPr>
          <w:trHeight w:val="600"/>
          <w:jc w:val="right"/>
        </w:trPr>
        <w:tc>
          <w:tcPr>
            <w:tcW w:w="851" w:type="dxa"/>
            <w:tcBorders>
              <w:bottom w:val="single" w:sz="4" w:space="0" w:color="auto"/>
            </w:tcBorders>
            <w:shd w:val="clear" w:color="auto" w:fill="000000"/>
          </w:tcPr>
          <w:p w14:paraId="337E5B1C" w14:textId="77777777" w:rsidR="00263805" w:rsidRPr="00263805" w:rsidRDefault="00263805" w:rsidP="00263805">
            <w:pPr>
              <w:spacing w:after="160" w:line="259" w:lineRule="auto"/>
              <w:jc w:val="center"/>
              <w:rPr>
                <w:rFonts w:ascii="Arial" w:eastAsia="Calibri" w:hAnsi="Arial" w:cs="Arial"/>
                <w:b/>
                <w:bCs/>
                <w:color w:val="FFFFFF"/>
                <w:lang w:eastAsia="es-MX"/>
              </w:rPr>
            </w:pPr>
          </w:p>
        </w:tc>
        <w:tc>
          <w:tcPr>
            <w:tcW w:w="425" w:type="dxa"/>
            <w:shd w:val="clear" w:color="auto" w:fill="000000"/>
            <w:noWrap/>
            <w:vAlign w:val="center"/>
            <w:hideMark/>
          </w:tcPr>
          <w:p w14:paraId="117A1BD7"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No</w:t>
            </w:r>
          </w:p>
        </w:tc>
        <w:tc>
          <w:tcPr>
            <w:tcW w:w="1560" w:type="dxa"/>
            <w:shd w:val="clear" w:color="auto" w:fill="000000"/>
            <w:noWrap/>
            <w:vAlign w:val="center"/>
            <w:hideMark/>
          </w:tcPr>
          <w:p w14:paraId="148AB258"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Concepto</w:t>
            </w:r>
          </w:p>
        </w:tc>
        <w:tc>
          <w:tcPr>
            <w:tcW w:w="3827" w:type="dxa"/>
            <w:shd w:val="clear" w:color="auto" w:fill="000000"/>
            <w:vAlign w:val="center"/>
            <w:hideMark/>
          </w:tcPr>
          <w:p w14:paraId="27E88607" w14:textId="77777777" w:rsidR="00263805" w:rsidRPr="00263805" w:rsidRDefault="00263805" w:rsidP="00963655">
            <w:pPr>
              <w:spacing w:after="160" w:line="259" w:lineRule="auto"/>
              <w:jc w:val="both"/>
              <w:rPr>
                <w:rFonts w:ascii="Arial" w:eastAsia="Calibri" w:hAnsi="Arial" w:cs="Arial"/>
                <w:b/>
                <w:bCs/>
                <w:color w:val="FFFFFF"/>
                <w:lang w:eastAsia="es-MX"/>
              </w:rPr>
            </w:pPr>
            <w:r w:rsidRPr="00263805">
              <w:rPr>
                <w:rFonts w:ascii="Arial" w:eastAsia="Calibri" w:hAnsi="Arial" w:cs="Arial"/>
                <w:b/>
                <w:bCs/>
                <w:color w:val="FFFFFF"/>
                <w:lang w:eastAsia="es-MX"/>
              </w:rPr>
              <w:t>Descripción</w:t>
            </w:r>
          </w:p>
        </w:tc>
        <w:tc>
          <w:tcPr>
            <w:tcW w:w="1082" w:type="dxa"/>
            <w:gridSpan w:val="2"/>
            <w:shd w:val="clear" w:color="auto" w:fill="000000"/>
            <w:noWrap/>
            <w:vAlign w:val="center"/>
            <w:hideMark/>
          </w:tcPr>
          <w:p w14:paraId="1E6A8CE4"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Cantidad</w:t>
            </w:r>
          </w:p>
        </w:tc>
        <w:tc>
          <w:tcPr>
            <w:tcW w:w="1186" w:type="dxa"/>
            <w:gridSpan w:val="2"/>
            <w:shd w:val="clear" w:color="auto" w:fill="000000"/>
            <w:vAlign w:val="center"/>
            <w:hideMark/>
          </w:tcPr>
          <w:p w14:paraId="78ABD234"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Unidad de Medida</w:t>
            </w:r>
          </w:p>
        </w:tc>
      </w:tr>
      <w:tr w:rsidR="00263805" w:rsidRPr="00263805" w14:paraId="0D981C0D" w14:textId="77777777" w:rsidTr="00963655">
        <w:trPr>
          <w:trHeight w:val="570"/>
          <w:jc w:val="right"/>
        </w:trPr>
        <w:tc>
          <w:tcPr>
            <w:tcW w:w="851" w:type="dxa"/>
            <w:vMerge w:val="restart"/>
          </w:tcPr>
          <w:p w14:paraId="4D255D5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LOTE ÚNICO</w:t>
            </w:r>
          </w:p>
        </w:tc>
        <w:tc>
          <w:tcPr>
            <w:tcW w:w="425" w:type="dxa"/>
            <w:shd w:val="clear" w:color="auto" w:fill="auto"/>
            <w:noWrap/>
            <w:vAlign w:val="center"/>
            <w:hideMark/>
          </w:tcPr>
          <w:p w14:paraId="2D799FC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w:t>
            </w:r>
          </w:p>
        </w:tc>
        <w:tc>
          <w:tcPr>
            <w:tcW w:w="1560" w:type="dxa"/>
            <w:shd w:val="clear" w:color="auto" w:fill="C6E0B4"/>
            <w:vAlign w:val="center"/>
            <w:hideMark/>
          </w:tcPr>
          <w:p w14:paraId="2DF272DA"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Servicio de Producción de 3 Debates Presidenciales 2024 </w:t>
            </w:r>
          </w:p>
        </w:tc>
        <w:tc>
          <w:tcPr>
            <w:tcW w:w="3827" w:type="dxa"/>
            <w:shd w:val="clear" w:color="auto" w:fill="C6E0B4"/>
            <w:vAlign w:val="center"/>
            <w:hideMark/>
          </w:tcPr>
          <w:p w14:paraId="492CD077"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Servicio integral de la producción de los 3 debates que incluye al personal del grupo directivo de producción y los entregables 1, 2, 3, 4, 5, 6, 7, 8 y 9</w:t>
            </w:r>
          </w:p>
        </w:tc>
        <w:tc>
          <w:tcPr>
            <w:tcW w:w="1082" w:type="dxa"/>
            <w:gridSpan w:val="2"/>
            <w:shd w:val="clear" w:color="auto" w:fill="C6E0B4"/>
            <w:vAlign w:val="center"/>
            <w:hideMark/>
          </w:tcPr>
          <w:p w14:paraId="574632B5"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1</w:t>
            </w:r>
          </w:p>
        </w:tc>
        <w:tc>
          <w:tcPr>
            <w:tcW w:w="1186" w:type="dxa"/>
            <w:gridSpan w:val="2"/>
            <w:shd w:val="clear" w:color="auto" w:fill="C6E0B4"/>
            <w:vAlign w:val="center"/>
            <w:hideMark/>
          </w:tcPr>
          <w:p w14:paraId="3B141C8D"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 xml:space="preserve"> Servicio </w:t>
            </w:r>
          </w:p>
        </w:tc>
      </w:tr>
      <w:tr w:rsidR="00263805" w:rsidRPr="00263805" w14:paraId="0608711C" w14:textId="77777777" w:rsidTr="00963655">
        <w:trPr>
          <w:trHeight w:val="300"/>
          <w:jc w:val="right"/>
        </w:trPr>
        <w:tc>
          <w:tcPr>
            <w:tcW w:w="851" w:type="dxa"/>
            <w:vMerge/>
          </w:tcPr>
          <w:p w14:paraId="1F78D57F" w14:textId="77777777" w:rsidR="00263805" w:rsidRPr="00263805" w:rsidRDefault="00263805" w:rsidP="00263805">
            <w:pPr>
              <w:spacing w:after="160" w:line="259" w:lineRule="auto"/>
              <w:rPr>
                <w:rFonts w:ascii="Arial" w:eastAsia="Calibri" w:hAnsi="Arial" w:cs="Arial"/>
                <w:b/>
                <w:bCs/>
                <w:color w:val="000000"/>
                <w:lang w:eastAsia="es-MX"/>
              </w:rPr>
            </w:pPr>
          </w:p>
        </w:tc>
        <w:tc>
          <w:tcPr>
            <w:tcW w:w="8080" w:type="dxa"/>
            <w:gridSpan w:val="7"/>
            <w:shd w:val="clear" w:color="auto" w:fill="A6A6A6"/>
            <w:noWrap/>
            <w:vAlign w:val="center"/>
            <w:hideMark/>
          </w:tcPr>
          <w:p w14:paraId="79A33A81"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b/>
                <w:bCs/>
                <w:lang w:eastAsia="es-MX"/>
              </w:rPr>
              <w:t>TRANSMISIÓN</w:t>
            </w:r>
            <w:r w:rsidRPr="00263805">
              <w:rPr>
                <w:rFonts w:ascii="Arial" w:eastAsia="Calibri" w:hAnsi="Arial" w:cs="Arial"/>
                <w:lang w:eastAsia="es-MX"/>
              </w:rPr>
              <w:t> </w:t>
            </w:r>
          </w:p>
        </w:tc>
      </w:tr>
      <w:tr w:rsidR="00263805" w:rsidRPr="00263805" w14:paraId="0EDDAC6C" w14:textId="77777777" w:rsidTr="00963655">
        <w:trPr>
          <w:trHeight w:val="1140"/>
          <w:jc w:val="right"/>
        </w:trPr>
        <w:tc>
          <w:tcPr>
            <w:tcW w:w="851" w:type="dxa"/>
            <w:vMerge/>
          </w:tcPr>
          <w:p w14:paraId="0CE7F799"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3A12537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w:t>
            </w:r>
          </w:p>
        </w:tc>
        <w:tc>
          <w:tcPr>
            <w:tcW w:w="1560" w:type="dxa"/>
            <w:shd w:val="clear" w:color="auto" w:fill="C6E0B4"/>
            <w:vAlign w:val="center"/>
            <w:hideMark/>
          </w:tcPr>
          <w:p w14:paraId="6C17EBFE"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Terrena (Uplink) de 3 Debates Presidenciales 2024</w:t>
            </w:r>
          </w:p>
        </w:tc>
        <w:tc>
          <w:tcPr>
            <w:tcW w:w="3827" w:type="dxa"/>
            <w:shd w:val="clear" w:color="auto" w:fill="C6E0B4"/>
            <w:vAlign w:val="center"/>
            <w:hideMark/>
          </w:tcPr>
          <w:p w14:paraId="6CC55639"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"Unidad terrena para transmisión de 3 debates satelital Banda C con sus operadores correspondientes que deben asegurar conexión satelital durante la duración del servicio.</w:t>
            </w:r>
          </w:p>
          <w:p w14:paraId="6989B8B9" w14:textId="77777777" w:rsidR="00263805" w:rsidRPr="00263805" w:rsidRDefault="00263805" w:rsidP="00963655">
            <w:pPr>
              <w:spacing w:after="160" w:line="259" w:lineRule="auto"/>
              <w:jc w:val="both"/>
              <w:rPr>
                <w:rFonts w:ascii="Arial" w:eastAsia="Calibri" w:hAnsi="Arial" w:cs="Arial"/>
                <w:lang w:eastAsia="es-MX"/>
              </w:rPr>
            </w:pPr>
          </w:p>
          <w:p w14:paraId="63808053"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b/>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hideMark/>
          </w:tcPr>
          <w:p w14:paraId="53C7D84D"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1</w:t>
            </w:r>
          </w:p>
        </w:tc>
        <w:tc>
          <w:tcPr>
            <w:tcW w:w="1186" w:type="dxa"/>
            <w:gridSpan w:val="2"/>
            <w:shd w:val="clear" w:color="auto" w:fill="C6E0B4"/>
            <w:noWrap/>
            <w:vAlign w:val="center"/>
            <w:hideMark/>
          </w:tcPr>
          <w:p w14:paraId="34C1EE3F"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Servicio</w:t>
            </w:r>
          </w:p>
        </w:tc>
      </w:tr>
      <w:tr w:rsidR="00263805" w:rsidRPr="00263805" w14:paraId="32025481" w14:textId="77777777" w:rsidTr="00963655">
        <w:trPr>
          <w:trHeight w:val="570"/>
          <w:jc w:val="right"/>
        </w:trPr>
        <w:tc>
          <w:tcPr>
            <w:tcW w:w="851" w:type="dxa"/>
            <w:vMerge/>
          </w:tcPr>
          <w:p w14:paraId="692C744A"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6976188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w:t>
            </w:r>
          </w:p>
        </w:tc>
        <w:tc>
          <w:tcPr>
            <w:tcW w:w="1560" w:type="dxa"/>
            <w:shd w:val="clear" w:color="auto" w:fill="C6E0B4"/>
            <w:noWrap/>
            <w:vAlign w:val="center"/>
            <w:hideMark/>
          </w:tcPr>
          <w:p w14:paraId="72986848"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Satélite de 3 Debates Presidenciales 2024</w:t>
            </w:r>
          </w:p>
        </w:tc>
        <w:tc>
          <w:tcPr>
            <w:tcW w:w="3827" w:type="dxa"/>
            <w:shd w:val="clear" w:color="auto" w:fill="C6E0B4"/>
            <w:vAlign w:val="center"/>
            <w:hideMark/>
          </w:tcPr>
          <w:p w14:paraId="5BE57F8D"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Segmento satelital para 3 debates de 3 horas con 30 minutos de transmisión más 30 minutos de prueba.</w:t>
            </w:r>
          </w:p>
        </w:tc>
        <w:tc>
          <w:tcPr>
            <w:tcW w:w="1082" w:type="dxa"/>
            <w:gridSpan w:val="2"/>
            <w:shd w:val="clear" w:color="auto" w:fill="C6E0B4"/>
            <w:noWrap/>
            <w:vAlign w:val="center"/>
            <w:hideMark/>
          </w:tcPr>
          <w:p w14:paraId="0E5B258F"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1</w:t>
            </w:r>
          </w:p>
        </w:tc>
        <w:tc>
          <w:tcPr>
            <w:tcW w:w="1186" w:type="dxa"/>
            <w:gridSpan w:val="2"/>
            <w:shd w:val="clear" w:color="auto" w:fill="C6E0B4"/>
            <w:vAlign w:val="center"/>
            <w:hideMark/>
          </w:tcPr>
          <w:p w14:paraId="59BC908D"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 xml:space="preserve">Servicio </w:t>
            </w:r>
          </w:p>
        </w:tc>
      </w:tr>
      <w:tr w:rsidR="00263805" w:rsidRPr="00263805" w14:paraId="589CAC76" w14:textId="77777777" w:rsidTr="00963655">
        <w:trPr>
          <w:trHeight w:val="300"/>
          <w:jc w:val="right"/>
        </w:trPr>
        <w:tc>
          <w:tcPr>
            <w:tcW w:w="851" w:type="dxa"/>
            <w:vMerge/>
          </w:tcPr>
          <w:p w14:paraId="1E70A631" w14:textId="77777777" w:rsidR="00263805" w:rsidRPr="00263805" w:rsidRDefault="00263805" w:rsidP="00263805">
            <w:pPr>
              <w:spacing w:after="160" w:line="259" w:lineRule="auto"/>
              <w:rPr>
                <w:rFonts w:ascii="Arial" w:eastAsia="Calibri" w:hAnsi="Arial" w:cs="Arial"/>
                <w:b/>
                <w:bCs/>
                <w:color w:val="000000"/>
                <w:lang w:eastAsia="es-MX"/>
              </w:rPr>
            </w:pPr>
          </w:p>
        </w:tc>
        <w:tc>
          <w:tcPr>
            <w:tcW w:w="8080" w:type="dxa"/>
            <w:gridSpan w:val="7"/>
            <w:shd w:val="clear" w:color="auto" w:fill="A6A6A6"/>
            <w:noWrap/>
            <w:vAlign w:val="center"/>
            <w:hideMark/>
          </w:tcPr>
          <w:p w14:paraId="62A46AA8" w14:textId="77777777" w:rsidR="00263805" w:rsidRPr="00263805" w:rsidRDefault="00263805" w:rsidP="00963655">
            <w:pPr>
              <w:spacing w:after="160" w:line="259" w:lineRule="auto"/>
              <w:jc w:val="both"/>
              <w:rPr>
                <w:rFonts w:ascii="Arial" w:eastAsia="Calibri" w:hAnsi="Arial" w:cs="Arial"/>
                <w:b/>
                <w:bCs/>
                <w:lang w:eastAsia="es-MX"/>
              </w:rPr>
            </w:pPr>
            <w:r w:rsidRPr="00263805">
              <w:rPr>
                <w:rFonts w:ascii="Arial" w:eastAsia="Calibri" w:hAnsi="Arial" w:cs="Arial"/>
                <w:b/>
                <w:bCs/>
                <w:lang w:eastAsia="es-MX"/>
              </w:rPr>
              <w:t>PLANTAS DE ENERGÍA</w:t>
            </w:r>
          </w:p>
        </w:tc>
      </w:tr>
      <w:tr w:rsidR="00263805" w:rsidRPr="00263805" w14:paraId="599A132C" w14:textId="77777777" w:rsidTr="00963655">
        <w:trPr>
          <w:trHeight w:val="1099"/>
          <w:jc w:val="right"/>
        </w:trPr>
        <w:tc>
          <w:tcPr>
            <w:tcW w:w="851" w:type="dxa"/>
            <w:vMerge/>
          </w:tcPr>
          <w:p w14:paraId="0D910742"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0FD0210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w:t>
            </w:r>
          </w:p>
        </w:tc>
        <w:tc>
          <w:tcPr>
            <w:tcW w:w="1560" w:type="dxa"/>
            <w:shd w:val="clear" w:color="auto" w:fill="C5E0B3"/>
            <w:noWrap/>
            <w:vAlign w:val="center"/>
            <w:hideMark/>
          </w:tcPr>
          <w:p w14:paraId="3E8FF045"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Twin pack 100 Kw o mayor</w:t>
            </w:r>
          </w:p>
        </w:tc>
        <w:tc>
          <w:tcPr>
            <w:tcW w:w="3827" w:type="dxa"/>
            <w:shd w:val="clear" w:color="auto" w:fill="C5E0B3"/>
            <w:vAlign w:val="center"/>
            <w:hideMark/>
          </w:tcPr>
          <w:p w14:paraId="33016208"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Doble Generador en redundancia automática con capacidades 100 kw, o mayor cableado de 4 ceros, anti flama con camlock, spider y yellow jacket y 100 mts de cable. Incluye combustible y operador. 12 horas de servicio.</w:t>
            </w:r>
          </w:p>
        </w:tc>
        <w:tc>
          <w:tcPr>
            <w:tcW w:w="1082" w:type="dxa"/>
            <w:gridSpan w:val="2"/>
            <w:shd w:val="clear" w:color="auto" w:fill="C5E0B3"/>
            <w:noWrap/>
            <w:vAlign w:val="center"/>
            <w:hideMark/>
          </w:tcPr>
          <w:p w14:paraId="571A9403"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1</w:t>
            </w:r>
          </w:p>
        </w:tc>
        <w:tc>
          <w:tcPr>
            <w:tcW w:w="1186" w:type="dxa"/>
            <w:gridSpan w:val="2"/>
            <w:shd w:val="clear" w:color="auto" w:fill="C5E0B3"/>
            <w:vAlign w:val="center"/>
            <w:hideMark/>
          </w:tcPr>
          <w:p w14:paraId="31AD1F64"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Día</w:t>
            </w:r>
          </w:p>
        </w:tc>
      </w:tr>
      <w:tr w:rsidR="00263805" w:rsidRPr="00263805" w14:paraId="44F838D4" w14:textId="77777777" w:rsidTr="00963655">
        <w:trPr>
          <w:trHeight w:val="1099"/>
          <w:jc w:val="right"/>
        </w:trPr>
        <w:tc>
          <w:tcPr>
            <w:tcW w:w="851" w:type="dxa"/>
            <w:vMerge/>
          </w:tcPr>
          <w:p w14:paraId="06DE62A5"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1C7AF763"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5.</w:t>
            </w:r>
          </w:p>
        </w:tc>
        <w:tc>
          <w:tcPr>
            <w:tcW w:w="1560" w:type="dxa"/>
            <w:shd w:val="clear" w:color="auto" w:fill="C6E0B4"/>
            <w:noWrap/>
            <w:vAlign w:val="center"/>
            <w:hideMark/>
          </w:tcPr>
          <w:p w14:paraId="34714138"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Twin pack 250 Kw o mayor</w:t>
            </w:r>
          </w:p>
        </w:tc>
        <w:tc>
          <w:tcPr>
            <w:tcW w:w="3827" w:type="dxa"/>
            <w:shd w:val="clear" w:color="auto" w:fill="C6E0B4"/>
            <w:vAlign w:val="center"/>
            <w:hideMark/>
          </w:tcPr>
          <w:p w14:paraId="77DFDA48"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 xml:space="preserve">Doble Generador en redundancia automática con capacidades 250 kw o mayor, cableado de 4 ceros, anti flama con camlock, spider y yellow jacket y 100 mts de cable. Incluye combustible y operador. 12 horas de servicio. </w:t>
            </w:r>
          </w:p>
        </w:tc>
        <w:tc>
          <w:tcPr>
            <w:tcW w:w="1082" w:type="dxa"/>
            <w:gridSpan w:val="2"/>
            <w:shd w:val="clear" w:color="auto" w:fill="C6E0B4"/>
            <w:noWrap/>
            <w:vAlign w:val="center"/>
            <w:hideMark/>
          </w:tcPr>
          <w:p w14:paraId="61C5ED4C"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1</w:t>
            </w:r>
          </w:p>
        </w:tc>
        <w:tc>
          <w:tcPr>
            <w:tcW w:w="1186" w:type="dxa"/>
            <w:gridSpan w:val="2"/>
            <w:shd w:val="clear" w:color="auto" w:fill="C6E0B4"/>
            <w:vAlign w:val="center"/>
            <w:hideMark/>
          </w:tcPr>
          <w:p w14:paraId="012D613E"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Día</w:t>
            </w:r>
          </w:p>
        </w:tc>
      </w:tr>
      <w:tr w:rsidR="00263805" w:rsidRPr="00263805" w14:paraId="603118EF" w14:textId="77777777" w:rsidTr="00963655">
        <w:trPr>
          <w:trHeight w:val="300"/>
          <w:jc w:val="right"/>
        </w:trPr>
        <w:tc>
          <w:tcPr>
            <w:tcW w:w="851" w:type="dxa"/>
            <w:vMerge/>
          </w:tcPr>
          <w:p w14:paraId="01A8E46D"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474FEC82" w14:textId="77777777" w:rsidR="00263805" w:rsidRPr="00263805" w:rsidRDefault="00263805" w:rsidP="00963655">
            <w:pPr>
              <w:spacing w:after="160" w:line="259" w:lineRule="auto"/>
              <w:jc w:val="both"/>
              <w:rPr>
                <w:rFonts w:ascii="Arial" w:eastAsia="Calibri" w:hAnsi="Arial" w:cs="Arial"/>
                <w:b/>
                <w:bCs/>
                <w:lang w:eastAsia="es-MX"/>
              </w:rPr>
            </w:pPr>
            <w:r w:rsidRPr="00263805">
              <w:rPr>
                <w:rFonts w:ascii="Arial" w:eastAsia="Calibri" w:hAnsi="Arial" w:cs="Arial"/>
                <w:b/>
                <w:bCs/>
                <w:lang w:eastAsia="es-MX"/>
              </w:rPr>
              <w:t>PAQUETE GRÁFICO</w:t>
            </w:r>
          </w:p>
        </w:tc>
      </w:tr>
      <w:tr w:rsidR="00263805" w:rsidRPr="00263805" w14:paraId="7C8F975B" w14:textId="77777777" w:rsidTr="00963655">
        <w:trPr>
          <w:trHeight w:val="570"/>
          <w:jc w:val="right"/>
        </w:trPr>
        <w:tc>
          <w:tcPr>
            <w:tcW w:w="851" w:type="dxa"/>
            <w:vMerge/>
          </w:tcPr>
          <w:p w14:paraId="569668BB"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633CBAF4"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6.</w:t>
            </w:r>
          </w:p>
        </w:tc>
        <w:tc>
          <w:tcPr>
            <w:tcW w:w="1560" w:type="dxa"/>
            <w:shd w:val="clear" w:color="auto" w:fill="C6E0B4"/>
            <w:vAlign w:val="center"/>
            <w:hideMark/>
          </w:tcPr>
          <w:p w14:paraId="2BDD077F"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Cortinilla de entrada</w:t>
            </w:r>
          </w:p>
        </w:tc>
        <w:tc>
          <w:tcPr>
            <w:tcW w:w="3827" w:type="dxa"/>
            <w:shd w:val="clear" w:color="auto" w:fill="C6E0B4"/>
            <w:vAlign w:val="center"/>
            <w:hideMark/>
          </w:tcPr>
          <w:p w14:paraId="59755958"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 xml:space="preserve">Creatividad, guion, grabación, material de stock, animación, y post producción con una duración de 30 segundos. </w:t>
            </w:r>
          </w:p>
        </w:tc>
        <w:tc>
          <w:tcPr>
            <w:tcW w:w="1082" w:type="dxa"/>
            <w:gridSpan w:val="2"/>
            <w:shd w:val="clear" w:color="auto" w:fill="C6E0B4"/>
            <w:vAlign w:val="center"/>
            <w:hideMark/>
          </w:tcPr>
          <w:p w14:paraId="05F16661"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1</w:t>
            </w:r>
          </w:p>
        </w:tc>
        <w:tc>
          <w:tcPr>
            <w:tcW w:w="1186" w:type="dxa"/>
            <w:gridSpan w:val="2"/>
            <w:shd w:val="clear" w:color="auto" w:fill="C6E0B4"/>
            <w:noWrap/>
            <w:vAlign w:val="center"/>
            <w:hideMark/>
          </w:tcPr>
          <w:p w14:paraId="18F14FD0"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Servicio</w:t>
            </w:r>
          </w:p>
        </w:tc>
      </w:tr>
      <w:tr w:rsidR="00263805" w:rsidRPr="00263805" w14:paraId="188776AE" w14:textId="77777777" w:rsidTr="00963655">
        <w:trPr>
          <w:trHeight w:val="300"/>
          <w:jc w:val="right"/>
        </w:trPr>
        <w:tc>
          <w:tcPr>
            <w:tcW w:w="851" w:type="dxa"/>
            <w:vMerge/>
          </w:tcPr>
          <w:p w14:paraId="2BAE7220"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5E5CF70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7.</w:t>
            </w:r>
          </w:p>
        </w:tc>
        <w:tc>
          <w:tcPr>
            <w:tcW w:w="1560" w:type="dxa"/>
            <w:shd w:val="clear" w:color="auto" w:fill="C6E0B4"/>
            <w:vAlign w:val="center"/>
            <w:hideMark/>
          </w:tcPr>
          <w:p w14:paraId="2F7E041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Entrada musical</w:t>
            </w:r>
          </w:p>
        </w:tc>
        <w:tc>
          <w:tcPr>
            <w:tcW w:w="3827" w:type="dxa"/>
            <w:shd w:val="clear" w:color="auto" w:fill="C6E0B4"/>
            <w:vAlign w:val="center"/>
            <w:hideMark/>
          </w:tcPr>
          <w:p w14:paraId="106EB3F4"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Música original, libre de derechos. Duración 60 segundos</w:t>
            </w:r>
          </w:p>
        </w:tc>
        <w:tc>
          <w:tcPr>
            <w:tcW w:w="1082" w:type="dxa"/>
            <w:gridSpan w:val="2"/>
            <w:shd w:val="clear" w:color="auto" w:fill="C6E0B4"/>
            <w:vAlign w:val="center"/>
            <w:hideMark/>
          </w:tcPr>
          <w:p w14:paraId="01FA5ED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D148D8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6C7F12ED" w14:textId="77777777" w:rsidTr="00963655">
        <w:trPr>
          <w:trHeight w:val="300"/>
          <w:jc w:val="right"/>
        </w:trPr>
        <w:tc>
          <w:tcPr>
            <w:tcW w:w="851" w:type="dxa"/>
            <w:vMerge/>
          </w:tcPr>
          <w:p w14:paraId="1FE09F98"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07574E6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8.</w:t>
            </w:r>
          </w:p>
        </w:tc>
        <w:tc>
          <w:tcPr>
            <w:tcW w:w="1560" w:type="dxa"/>
            <w:shd w:val="clear" w:color="auto" w:fill="C6E0B4"/>
            <w:vAlign w:val="center"/>
            <w:hideMark/>
          </w:tcPr>
          <w:p w14:paraId="3B67AA7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Grabación de inicio de debate</w:t>
            </w:r>
          </w:p>
        </w:tc>
        <w:tc>
          <w:tcPr>
            <w:tcW w:w="3827" w:type="dxa"/>
            <w:shd w:val="clear" w:color="auto" w:fill="C6E0B4"/>
            <w:vAlign w:val="center"/>
            <w:hideMark/>
          </w:tcPr>
          <w:p w14:paraId="1304A54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Toma de dron de 20 segundos</w:t>
            </w:r>
          </w:p>
        </w:tc>
        <w:tc>
          <w:tcPr>
            <w:tcW w:w="1082" w:type="dxa"/>
            <w:gridSpan w:val="2"/>
            <w:shd w:val="clear" w:color="auto" w:fill="C6E0B4"/>
            <w:vAlign w:val="center"/>
            <w:hideMark/>
          </w:tcPr>
          <w:p w14:paraId="34445D4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3DBBE64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3E09C37B" w14:textId="77777777" w:rsidTr="00963655">
        <w:trPr>
          <w:trHeight w:val="570"/>
          <w:jc w:val="right"/>
        </w:trPr>
        <w:tc>
          <w:tcPr>
            <w:tcW w:w="851" w:type="dxa"/>
            <w:vMerge/>
          </w:tcPr>
          <w:p w14:paraId="62061112"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1DC9CCDD"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9.</w:t>
            </w:r>
          </w:p>
        </w:tc>
        <w:tc>
          <w:tcPr>
            <w:tcW w:w="1560" w:type="dxa"/>
            <w:shd w:val="clear" w:color="auto" w:fill="C6E0B4"/>
            <w:vAlign w:val="center"/>
            <w:hideMark/>
          </w:tcPr>
          <w:p w14:paraId="61C4EE4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Animación de reglas del debate</w:t>
            </w:r>
          </w:p>
        </w:tc>
        <w:tc>
          <w:tcPr>
            <w:tcW w:w="3827" w:type="dxa"/>
            <w:shd w:val="clear" w:color="auto" w:fill="C6E0B4"/>
            <w:vAlign w:val="center"/>
            <w:hideMark/>
          </w:tcPr>
          <w:p w14:paraId="5AF6429B"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Animación 2D, guión, locución libre de derechos. 30 segundos de duración.</w:t>
            </w:r>
          </w:p>
        </w:tc>
        <w:tc>
          <w:tcPr>
            <w:tcW w:w="1082" w:type="dxa"/>
            <w:gridSpan w:val="2"/>
            <w:shd w:val="clear" w:color="auto" w:fill="C6E0B4"/>
            <w:vAlign w:val="center"/>
            <w:hideMark/>
          </w:tcPr>
          <w:p w14:paraId="3466173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B9569D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6574BC06" w14:textId="77777777" w:rsidTr="00963655">
        <w:trPr>
          <w:trHeight w:val="300"/>
          <w:jc w:val="right"/>
        </w:trPr>
        <w:tc>
          <w:tcPr>
            <w:tcW w:w="851" w:type="dxa"/>
            <w:vMerge/>
          </w:tcPr>
          <w:p w14:paraId="179D1AE1"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011CF16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10.</w:t>
            </w:r>
          </w:p>
        </w:tc>
        <w:tc>
          <w:tcPr>
            <w:tcW w:w="1560" w:type="dxa"/>
            <w:shd w:val="clear" w:color="auto" w:fill="C6E0B4"/>
            <w:vAlign w:val="center"/>
            <w:hideMark/>
          </w:tcPr>
          <w:p w14:paraId="4E6495DD"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Plecas</w:t>
            </w:r>
          </w:p>
        </w:tc>
        <w:tc>
          <w:tcPr>
            <w:tcW w:w="3827" w:type="dxa"/>
            <w:shd w:val="clear" w:color="auto" w:fill="C6E0B4"/>
            <w:vAlign w:val="center"/>
            <w:hideMark/>
          </w:tcPr>
          <w:p w14:paraId="03D61CA7"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Paquete de pleca para nombres de candidatos en alfa 10 segundos</w:t>
            </w:r>
          </w:p>
        </w:tc>
        <w:tc>
          <w:tcPr>
            <w:tcW w:w="1082" w:type="dxa"/>
            <w:gridSpan w:val="2"/>
            <w:shd w:val="clear" w:color="auto" w:fill="C6E0B4"/>
            <w:vAlign w:val="center"/>
            <w:hideMark/>
          </w:tcPr>
          <w:p w14:paraId="4815D7A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0900241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15178524" w14:textId="77777777" w:rsidTr="00963655">
        <w:trPr>
          <w:trHeight w:val="300"/>
          <w:jc w:val="right"/>
        </w:trPr>
        <w:tc>
          <w:tcPr>
            <w:tcW w:w="851" w:type="dxa"/>
            <w:vMerge/>
          </w:tcPr>
          <w:p w14:paraId="4A5E2B30"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19ABB7B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11.</w:t>
            </w:r>
          </w:p>
        </w:tc>
        <w:tc>
          <w:tcPr>
            <w:tcW w:w="1560" w:type="dxa"/>
            <w:shd w:val="clear" w:color="auto" w:fill="C6E0B4"/>
            <w:vAlign w:val="center"/>
            <w:hideMark/>
          </w:tcPr>
          <w:p w14:paraId="6BB2C05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Logo-Bug animado en loop</w:t>
            </w:r>
          </w:p>
        </w:tc>
        <w:tc>
          <w:tcPr>
            <w:tcW w:w="3827" w:type="dxa"/>
            <w:shd w:val="clear" w:color="auto" w:fill="C6E0B4"/>
            <w:vAlign w:val="center"/>
            <w:hideMark/>
          </w:tcPr>
          <w:p w14:paraId="4388B40C"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Con alpha de 10 segundos</w:t>
            </w:r>
          </w:p>
        </w:tc>
        <w:tc>
          <w:tcPr>
            <w:tcW w:w="1082" w:type="dxa"/>
            <w:gridSpan w:val="2"/>
            <w:shd w:val="clear" w:color="auto" w:fill="C6E0B4"/>
            <w:vAlign w:val="center"/>
            <w:hideMark/>
          </w:tcPr>
          <w:p w14:paraId="6E701B4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5DD37AB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18340DD2" w14:textId="77777777" w:rsidTr="00963655">
        <w:trPr>
          <w:trHeight w:val="300"/>
          <w:jc w:val="right"/>
        </w:trPr>
        <w:tc>
          <w:tcPr>
            <w:tcW w:w="851" w:type="dxa"/>
            <w:vMerge/>
          </w:tcPr>
          <w:p w14:paraId="425B7492"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4993CB3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12.</w:t>
            </w:r>
          </w:p>
        </w:tc>
        <w:tc>
          <w:tcPr>
            <w:tcW w:w="1560" w:type="dxa"/>
            <w:shd w:val="clear" w:color="auto" w:fill="C6E0B4"/>
            <w:vAlign w:val="center"/>
            <w:hideMark/>
          </w:tcPr>
          <w:p w14:paraId="45E9114B"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Backs animados para Pantallas</w:t>
            </w:r>
          </w:p>
        </w:tc>
        <w:tc>
          <w:tcPr>
            <w:tcW w:w="3827" w:type="dxa"/>
            <w:shd w:val="clear" w:color="auto" w:fill="C6E0B4"/>
            <w:vAlign w:val="center"/>
            <w:hideMark/>
          </w:tcPr>
          <w:p w14:paraId="1949492F"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Animación 2D. Duración 5 minutos</w:t>
            </w:r>
          </w:p>
        </w:tc>
        <w:tc>
          <w:tcPr>
            <w:tcW w:w="1082" w:type="dxa"/>
            <w:gridSpan w:val="2"/>
            <w:shd w:val="clear" w:color="auto" w:fill="C6E0B4"/>
            <w:vAlign w:val="center"/>
            <w:hideMark/>
          </w:tcPr>
          <w:p w14:paraId="2B8948D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CBD60B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5804BE6D" w14:textId="77777777" w:rsidTr="00963655">
        <w:trPr>
          <w:trHeight w:val="300"/>
          <w:jc w:val="right"/>
        </w:trPr>
        <w:tc>
          <w:tcPr>
            <w:tcW w:w="851" w:type="dxa"/>
            <w:vMerge/>
          </w:tcPr>
          <w:p w14:paraId="2002F3C1"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2C4DEB03"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13.</w:t>
            </w:r>
          </w:p>
        </w:tc>
        <w:tc>
          <w:tcPr>
            <w:tcW w:w="1560" w:type="dxa"/>
            <w:shd w:val="clear" w:color="auto" w:fill="C6E0B4"/>
            <w:vAlign w:val="center"/>
            <w:hideMark/>
          </w:tcPr>
          <w:p w14:paraId="443D98E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xml:space="preserve">Wiper con alpha </w:t>
            </w:r>
          </w:p>
        </w:tc>
        <w:tc>
          <w:tcPr>
            <w:tcW w:w="3827" w:type="dxa"/>
            <w:shd w:val="clear" w:color="auto" w:fill="C6E0B4"/>
            <w:vAlign w:val="center"/>
            <w:hideMark/>
          </w:tcPr>
          <w:p w14:paraId="0A1F7BFC"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Duración 2 segundos</w:t>
            </w:r>
          </w:p>
        </w:tc>
        <w:tc>
          <w:tcPr>
            <w:tcW w:w="1082" w:type="dxa"/>
            <w:gridSpan w:val="2"/>
            <w:shd w:val="clear" w:color="auto" w:fill="C6E0B4"/>
            <w:vAlign w:val="center"/>
            <w:hideMark/>
          </w:tcPr>
          <w:p w14:paraId="74E43082"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125F3B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0B5F31C3" w14:textId="77777777" w:rsidTr="00963655">
        <w:trPr>
          <w:trHeight w:val="300"/>
          <w:jc w:val="right"/>
        </w:trPr>
        <w:tc>
          <w:tcPr>
            <w:tcW w:w="851" w:type="dxa"/>
            <w:vMerge/>
          </w:tcPr>
          <w:p w14:paraId="490A45EC"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2A293EE9" w14:textId="77777777" w:rsidR="00263805" w:rsidRPr="00263805" w:rsidRDefault="00263805" w:rsidP="00963655">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CRONOMETROS</w:t>
            </w:r>
          </w:p>
        </w:tc>
      </w:tr>
      <w:tr w:rsidR="00263805" w:rsidRPr="00263805" w14:paraId="7D67AF3F" w14:textId="77777777" w:rsidTr="00963655">
        <w:trPr>
          <w:trHeight w:val="1218"/>
          <w:jc w:val="right"/>
        </w:trPr>
        <w:tc>
          <w:tcPr>
            <w:tcW w:w="851" w:type="dxa"/>
            <w:vMerge/>
          </w:tcPr>
          <w:p w14:paraId="5E04B365"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7563145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14.</w:t>
            </w:r>
          </w:p>
        </w:tc>
        <w:tc>
          <w:tcPr>
            <w:tcW w:w="1560" w:type="dxa"/>
            <w:shd w:val="clear" w:color="auto" w:fill="C6E0B4"/>
            <w:vAlign w:val="center"/>
            <w:hideMark/>
          </w:tcPr>
          <w:p w14:paraId="750F2D1B"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Sistema de cronometraje para cada debate</w:t>
            </w:r>
          </w:p>
        </w:tc>
        <w:tc>
          <w:tcPr>
            <w:tcW w:w="3827" w:type="dxa"/>
            <w:shd w:val="clear" w:color="auto" w:fill="C6E0B4"/>
            <w:vAlign w:val="center"/>
            <w:hideMark/>
          </w:tcPr>
          <w:p w14:paraId="62426250"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Sistema para tener el registro de tiempo de duración de cada debate; el segundo cronómetro para asignar tiempos específicos para cada debatiente, el cual debe ser flexible para adaptarse al manejo de bolsas de tiempo, la cual no considera un orden específico de cada participante y con la posibilidad de proyectarse en pantalla. Este sistema debe incluir el personal técnico para operarlo incluyendo, y no limitado a, un operador principal y un operador para la bolsa de tiempo de cada candidato.</w:t>
            </w:r>
          </w:p>
        </w:tc>
        <w:tc>
          <w:tcPr>
            <w:tcW w:w="1082" w:type="dxa"/>
            <w:gridSpan w:val="2"/>
            <w:shd w:val="clear" w:color="auto" w:fill="C6E0B4"/>
            <w:vAlign w:val="center"/>
            <w:hideMark/>
          </w:tcPr>
          <w:p w14:paraId="27C27A7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6AE20F0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7CB4DCA4" w14:textId="77777777" w:rsidTr="00963655">
        <w:trPr>
          <w:trHeight w:val="300"/>
          <w:jc w:val="right"/>
        </w:trPr>
        <w:tc>
          <w:tcPr>
            <w:tcW w:w="851" w:type="dxa"/>
            <w:vMerge/>
          </w:tcPr>
          <w:p w14:paraId="0DBB0225"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5A4DFB77"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UNIDAD MOVIL</w:t>
            </w:r>
          </w:p>
        </w:tc>
      </w:tr>
      <w:tr w:rsidR="00263805" w:rsidRPr="00263805" w14:paraId="068A6041" w14:textId="77777777" w:rsidTr="00963655">
        <w:trPr>
          <w:trHeight w:val="300"/>
          <w:jc w:val="right"/>
        </w:trPr>
        <w:tc>
          <w:tcPr>
            <w:tcW w:w="851" w:type="dxa"/>
            <w:vMerge/>
          </w:tcPr>
          <w:p w14:paraId="41818CAB"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21FE5729" w14:textId="77777777" w:rsidR="00263805" w:rsidRPr="00263805" w:rsidRDefault="00263805" w:rsidP="00263805">
            <w:pPr>
              <w:spacing w:after="160" w:line="259" w:lineRule="auto"/>
              <w:rPr>
                <w:rFonts w:ascii="Arial" w:eastAsia="Calibri" w:hAnsi="Arial" w:cs="Arial"/>
                <w:color w:val="000000"/>
                <w:lang w:eastAsia="es-MX"/>
              </w:rPr>
            </w:pPr>
          </w:p>
        </w:tc>
        <w:tc>
          <w:tcPr>
            <w:tcW w:w="1560" w:type="dxa"/>
            <w:shd w:val="clear" w:color="auto" w:fill="auto"/>
            <w:noWrap/>
            <w:vAlign w:val="center"/>
            <w:hideMark/>
          </w:tcPr>
          <w:p w14:paraId="35628DF9" w14:textId="77777777" w:rsidR="00263805" w:rsidRPr="00263805" w:rsidRDefault="00263805" w:rsidP="00263805">
            <w:pPr>
              <w:spacing w:after="160" w:line="259" w:lineRule="auto"/>
              <w:rPr>
                <w:rFonts w:ascii="Arial" w:eastAsia="Calibri" w:hAnsi="Arial" w:cs="Arial"/>
                <w:b/>
                <w:bCs/>
                <w:color w:val="000000"/>
                <w:lang w:eastAsia="es-MX"/>
              </w:rPr>
            </w:pPr>
            <w:r w:rsidRPr="00263805">
              <w:rPr>
                <w:rFonts w:ascii="Arial" w:eastAsia="Calibri" w:hAnsi="Arial" w:cs="Arial"/>
                <w:b/>
                <w:bCs/>
                <w:color w:val="000000"/>
                <w:lang w:eastAsia="es-MX"/>
              </w:rPr>
              <w:t>VIDEO</w:t>
            </w:r>
          </w:p>
        </w:tc>
        <w:tc>
          <w:tcPr>
            <w:tcW w:w="3827" w:type="dxa"/>
            <w:shd w:val="clear" w:color="auto" w:fill="auto"/>
            <w:vAlign w:val="center"/>
            <w:hideMark/>
          </w:tcPr>
          <w:p w14:paraId="20ED4746" w14:textId="77777777" w:rsidR="00263805" w:rsidRPr="00263805" w:rsidRDefault="00263805" w:rsidP="00963655">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 </w:t>
            </w:r>
          </w:p>
        </w:tc>
        <w:tc>
          <w:tcPr>
            <w:tcW w:w="1082" w:type="dxa"/>
            <w:gridSpan w:val="2"/>
            <w:shd w:val="clear" w:color="auto" w:fill="auto"/>
            <w:noWrap/>
            <w:vAlign w:val="center"/>
            <w:hideMark/>
          </w:tcPr>
          <w:p w14:paraId="49D41CA6" w14:textId="77777777" w:rsidR="00263805" w:rsidRPr="00263805" w:rsidRDefault="00263805" w:rsidP="00263805">
            <w:pPr>
              <w:spacing w:after="160" w:line="259" w:lineRule="auto"/>
              <w:rPr>
                <w:rFonts w:ascii="Arial" w:eastAsia="Calibri" w:hAnsi="Arial" w:cs="Arial"/>
                <w:b/>
                <w:bCs/>
                <w:color w:val="000000"/>
                <w:lang w:eastAsia="es-MX"/>
              </w:rPr>
            </w:pPr>
            <w:r w:rsidRPr="00263805">
              <w:rPr>
                <w:rFonts w:ascii="Arial" w:eastAsia="Calibri" w:hAnsi="Arial" w:cs="Arial"/>
                <w:b/>
                <w:bCs/>
                <w:color w:val="000000"/>
                <w:lang w:eastAsia="es-MX"/>
              </w:rPr>
              <w:t> </w:t>
            </w:r>
          </w:p>
        </w:tc>
        <w:tc>
          <w:tcPr>
            <w:tcW w:w="1186" w:type="dxa"/>
            <w:gridSpan w:val="2"/>
            <w:shd w:val="clear" w:color="auto" w:fill="auto"/>
            <w:noWrap/>
            <w:vAlign w:val="center"/>
            <w:hideMark/>
          </w:tcPr>
          <w:p w14:paraId="695BEC6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w:t>
            </w:r>
          </w:p>
        </w:tc>
      </w:tr>
      <w:tr w:rsidR="00263805" w:rsidRPr="00263805" w14:paraId="47E753BB" w14:textId="77777777" w:rsidTr="00963655">
        <w:trPr>
          <w:trHeight w:val="1487"/>
          <w:jc w:val="right"/>
        </w:trPr>
        <w:tc>
          <w:tcPr>
            <w:tcW w:w="851" w:type="dxa"/>
            <w:vMerge/>
          </w:tcPr>
          <w:p w14:paraId="059B4FBF"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324EF35B"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15.</w:t>
            </w:r>
          </w:p>
        </w:tc>
        <w:tc>
          <w:tcPr>
            <w:tcW w:w="1560" w:type="dxa"/>
            <w:shd w:val="clear" w:color="auto" w:fill="C6E0B4"/>
            <w:vAlign w:val="center"/>
          </w:tcPr>
          <w:p w14:paraId="19DAC0E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1 de Unidad Móvil</w:t>
            </w:r>
          </w:p>
        </w:tc>
        <w:tc>
          <w:tcPr>
            <w:tcW w:w="3827" w:type="dxa"/>
            <w:shd w:val="clear" w:color="auto" w:fill="C6E0B4"/>
            <w:vAlign w:val="center"/>
          </w:tcPr>
          <w:p w14:paraId="78272565"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Unidad Móvil con 20 Cámaras y óptica de la misma marca. Considerar turnos de 10 horas. El paquete de Unidad Móvil debe incluir: 1 cámara en grúa  de 8 m con lente wide, 1 cámara en Dolly de 7 m con rieles línea recta y curvos,1 cámara central con </w:t>
            </w:r>
            <w:r w:rsidRPr="00263805">
              <w:rPr>
                <w:rFonts w:ascii="Arial" w:eastAsia="Calibri" w:hAnsi="Arial" w:cs="Arial"/>
                <w:color w:val="000000"/>
                <w:lang w:eastAsia="es-MX"/>
              </w:rPr>
              <w:lastRenderedPageBreak/>
              <w:t xml:space="preserve">tripié con lente 55x, 1 cámara central con lente 77x , 3 cámaras centrales con tripié para 3 moderadores con lente 22x, 4 cámaras con tripié con lente 22x para candidatos, 2 cámaras con tripié para laterales de candidatos con lente 42x, 6 cámaras con tripié con lente 22x para traductores, 1 cámara con tripié con lente 22x detrás de moderadores, 1 switcher de video, 1 generador de gráficos, Sistema de intercomunicación de 32 canales,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El paquete debe incluir el personal de staff técnico para operar la unidad móvil que al menos cubran los siguientes puestos: Ing. encargado de la unidad móvil, Director de Cámaras, Asistente director de Cámaras, 1 Data Manager, 1 Ingeniero de Producción, 1 Operador de switcher, 1 Operador de Video, 1 Operador de audio, 1 Operador de gráficos, 1 Operador de EVS, 18 Camarógrafos, Asistentes de cámara , 1 Camarógrafo Dolly, 1 operador de grúa, Asistente de operador de Grúa, 1 operador de Teleprónter, 2 Microfonistas, Responsables de streaming, feed televisoras y uplink satelital y proyecciones. </w:t>
            </w:r>
          </w:p>
          <w:p w14:paraId="10D29ED6" w14:textId="77777777" w:rsidR="00263805" w:rsidRPr="00263805" w:rsidRDefault="00263805" w:rsidP="00963655">
            <w:pPr>
              <w:spacing w:after="160" w:line="259" w:lineRule="auto"/>
              <w:jc w:val="both"/>
              <w:rPr>
                <w:rFonts w:ascii="Arial" w:eastAsia="Calibri" w:hAnsi="Arial" w:cs="Arial"/>
                <w:color w:val="000000"/>
                <w:lang w:eastAsia="es-MX"/>
              </w:rPr>
            </w:pPr>
          </w:p>
          <w:p w14:paraId="7B24370E"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tcPr>
          <w:p w14:paraId="37610095"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1F602E92"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5393559B" w14:textId="77777777" w:rsidTr="00963655">
        <w:trPr>
          <w:trHeight w:val="1487"/>
          <w:jc w:val="right"/>
        </w:trPr>
        <w:tc>
          <w:tcPr>
            <w:tcW w:w="851" w:type="dxa"/>
            <w:vMerge/>
          </w:tcPr>
          <w:p w14:paraId="10840BB9"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34C2631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16.</w:t>
            </w:r>
          </w:p>
        </w:tc>
        <w:tc>
          <w:tcPr>
            <w:tcW w:w="1560" w:type="dxa"/>
            <w:shd w:val="clear" w:color="auto" w:fill="C6E0B4"/>
            <w:vAlign w:val="center"/>
            <w:hideMark/>
          </w:tcPr>
          <w:p w14:paraId="205F591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2 de Unidad Móvil</w:t>
            </w:r>
          </w:p>
        </w:tc>
        <w:tc>
          <w:tcPr>
            <w:tcW w:w="3827" w:type="dxa"/>
            <w:shd w:val="clear" w:color="auto" w:fill="C6E0B4"/>
            <w:vAlign w:val="center"/>
            <w:hideMark/>
          </w:tcPr>
          <w:p w14:paraId="04EABADB"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Unidad Móvil con 16 Cámaras y óptica de la misma marca. El paquete de Unidad Móvil debe incluir: 1 cámara en grúa de 8m con lente wide, 1 cámara central con tripié con lente 55x, 3 cámaras centrales con tripié para 3 moderadores con lente </w:t>
            </w:r>
            <w:r w:rsidRPr="00263805">
              <w:rPr>
                <w:rFonts w:ascii="Arial" w:eastAsia="Calibri" w:hAnsi="Arial" w:cs="Arial"/>
                <w:color w:val="000000"/>
                <w:lang w:eastAsia="es-MX"/>
              </w:rPr>
              <w:lastRenderedPageBreak/>
              <w:t>22x, 3 cámaras con tripié con lente 22x y 42x para candidatos, 2 cámaras con tripié para laterales de candidatos con lente 42x, 6 cámaras con tripié con lente 22x para traductores, 1 switcher de video, 1 generador de gráficos, Sistema de intercomunicación de 32 canales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Personal de staff técnico y de Producción debe mínimo incluir: Ing. encargado de la unidad móvil, Director de Cámaras, Asistente director de Cámaras, 1 Data Manager, 1 Ingeniero de Producción, 1 Operador de switcher, 1 Operador de Video, 1 Operador de audio, 1 Operador de gráficos, 1 Operador de EVS, 15 Camarógrafos, Asistentes de cámara, 1 operador de grúa, 1 operadores de Teleprónter, 2 Microfonistas y Responsables de streaming, feed televisoras, uplink satelital y proyecciones.</w:t>
            </w:r>
          </w:p>
          <w:p w14:paraId="3C0F06B3" w14:textId="77777777" w:rsidR="00263805" w:rsidRPr="00263805" w:rsidRDefault="00263805" w:rsidP="00963655">
            <w:pPr>
              <w:spacing w:after="160" w:line="259" w:lineRule="auto"/>
              <w:jc w:val="both"/>
              <w:rPr>
                <w:rFonts w:ascii="Arial" w:eastAsia="Calibri" w:hAnsi="Arial" w:cs="Arial"/>
                <w:color w:val="000000"/>
                <w:lang w:eastAsia="es-MX"/>
              </w:rPr>
            </w:pPr>
          </w:p>
          <w:p w14:paraId="2780E223"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hideMark/>
          </w:tcPr>
          <w:p w14:paraId="16701BC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lastRenderedPageBreak/>
              <w:t>1</w:t>
            </w:r>
          </w:p>
        </w:tc>
        <w:tc>
          <w:tcPr>
            <w:tcW w:w="1186" w:type="dxa"/>
            <w:gridSpan w:val="2"/>
            <w:shd w:val="clear" w:color="auto" w:fill="C6E0B4"/>
            <w:noWrap/>
            <w:vAlign w:val="center"/>
            <w:hideMark/>
          </w:tcPr>
          <w:p w14:paraId="65E66A92"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088A12CC" w14:textId="77777777" w:rsidTr="00963655">
        <w:trPr>
          <w:trHeight w:val="1487"/>
          <w:jc w:val="right"/>
        </w:trPr>
        <w:tc>
          <w:tcPr>
            <w:tcW w:w="851" w:type="dxa"/>
            <w:vMerge/>
          </w:tcPr>
          <w:p w14:paraId="5647EABB"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2004F675"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17.</w:t>
            </w:r>
          </w:p>
        </w:tc>
        <w:tc>
          <w:tcPr>
            <w:tcW w:w="1560" w:type="dxa"/>
            <w:shd w:val="clear" w:color="auto" w:fill="C6E0B4"/>
            <w:vAlign w:val="center"/>
          </w:tcPr>
          <w:p w14:paraId="796F96E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3 de Unidad Móvil</w:t>
            </w:r>
          </w:p>
        </w:tc>
        <w:tc>
          <w:tcPr>
            <w:tcW w:w="3827" w:type="dxa"/>
            <w:shd w:val="clear" w:color="auto" w:fill="C6E0B4"/>
            <w:vAlign w:val="center"/>
          </w:tcPr>
          <w:p w14:paraId="48FD2928"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Unidad Móvil con 12 Cámaras y óptica de la misma marca. Considerar turnos de 10 horas. El paquete de Unidad Móvil debe incluir: 1 cámara central con tripié con lente 55x, 2 cámaras centrales con tripié para 2 moderadores con lente 22x, 3 cámaras con tripié con lente 22x y 42x para candidatos, 6 cámaras con tripié con lente 22x para traductores, 1 switcher de video, 1 generador de gráficos, Sistema de intercomunicación de 32 canales ,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Personal de staff técnico y de Producción debe mínimo incluir: Ing. encargado de la unidad móvil, Director de Cámaras, Asistente director de Cámaras, 1 Data Manager, 1 Ingeniero de Producción, 1 Operador de switcher, 1 Operador de Video, 1 Operador de audio, 1 Operador de gráficos, 1 Operador de EVS, 12 Camarógrafos, Asistentes de cámara, 1 operador de Teleprónter, 2 Microfonistas y Responsables de streaming, feed televisoras, uplink satelital y proyecciones. </w:t>
            </w:r>
          </w:p>
          <w:p w14:paraId="3320CC82" w14:textId="77777777" w:rsidR="00263805" w:rsidRPr="00263805" w:rsidRDefault="00263805" w:rsidP="00963655">
            <w:pPr>
              <w:spacing w:after="160" w:line="259" w:lineRule="auto"/>
              <w:jc w:val="both"/>
              <w:rPr>
                <w:rFonts w:ascii="Arial" w:eastAsia="Calibri" w:hAnsi="Arial" w:cs="Arial"/>
                <w:color w:val="000000"/>
                <w:lang w:eastAsia="es-MX"/>
              </w:rPr>
            </w:pPr>
          </w:p>
          <w:p w14:paraId="0C525D10"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tcPr>
          <w:p w14:paraId="4EC8ED61"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0D476F6B"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46EE79AA" w14:textId="77777777" w:rsidTr="00963655">
        <w:trPr>
          <w:trHeight w:val="300"/>
          <w:jc w:val="right"/>
        </w:trPr>
        <w:tc>
          <w:tcPr>
            <w:tcW w:w="851" w:type="dxa"/>
            <w:vMerge/>
          </w:tcPr>
          <w:p w14:paraId="33FFD50E"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789D55B8" w14:textId="77777777" w:rsidR="00263805" w:rsidRPr="00263805" w:rsidRDefault="00263805" w:rsidP="00963655">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ILUMINACIÓN</w:t>
            </w:r>
          </w:p>
        </w:tc>
      </w:tr>
      <w:tr w:rsidR="00263805" w:rsidRPr="00263805" w14:paraId="0B7AF42C" w14:textId="77777777" w:rsidTr="00963655">
        <w:trPr>
          <w:trHeight w:val="7511"/>
          <w:jc w:val="right"/>
        </w:trPr>
        <w:tc>
          <w:tcPr>
            <w:tcW w:w="851" w:type="dxa"/>
            <w:vMerge/>
          </w:tcPr>
          <w:p w14:paraId="45BE587B"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32554BD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18.</w:t>
            </w:r>
          </w:p>
        </w:tc>
        <w:tc>
          <w:tcPr>
            <w:tcW w:w="1560" w:type="dxa"/>
            <w:shd w:val="clear" w:color="auto" w:fill="C6E0B4"/>
            <w:vAlign w:val="center"/>
          </w:tcPr>
          <w:p w14:paraId="0D4B32D4" w14:textId="77777777" w:rsidR="00263805" w:rsidRPr="00263805" w:rsidRDefault="00263805" w:rsidP="00263805">
            <w:pPr>
              <w:spacing w:after="160" w:line="259" w:lineRule="auto"/>
              <w:jc w:val="center"/>
              <w:rPr>
                <w:rFonts w:ascii="Arial" w:eastAsia="Calibri" w:hAnsi="Arial" w:cs="Arial"/>
                <w:color w:val="000000"/>
                <w:lang w:val="pt-BR" w:eastAsia="es-MX"/>
              </w:rPr>
            </w:pPr>
            <w:r w:rsidRPr="00263805">
              <w:rPr>
                <w:rFonts w:ascii="Arial" w:eastAsia="Calibri" w:hAnsi="Arial" w:cs="Arial"/>
                <w:color w:val="000000"/>
                <w:lang w:val="pt-BR" w:eastAsia="es-MX"/>
              </w:rPr>
              <w:t>Paquete de iluminación para Sala Grande</w:t>
            </w:r>
          </w:p>
        </w:tc>
        <w:tc>
          <w:tcPr>
            <w:tcW w:w="3827" w:type="dxa"/>
            <w:shd w:val="clear" w:color="auto" w:fill="C6E0B4"/>
            <w:vAlign w:val="center"/>
          </w:tcPr>
          <w:p w14:paraId="18E99994"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18 Panel de LED de 1.20 x 60 de luz difuza de 2,800 k a 10,000 k 40,000 LUMENS tipo Sky Panel Arri, 20 lámparas de tubo de 4 Lámparas de 1.20 Kino Flow, Paquete de alimentación eléctrica, cables de corriente eléctrica, Cables de control de consola DMX, ,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 de las luminarias del paquete. Este paquete debe incluir el personal técnico para el montaje, desmontaje y operación del equipo que debe de consistir al menos de una plantilla de Encargado principal (Gaffer), Jefe de eléctricos, y 6 eléctricos.  </w:t>
            </w:r>
          </w:p>
          <w:p w14:paraId="54B57CD6" w14:textId="77777777" w:rsidR="00263805" w:rsidRPr="00263805" w:rsidRDefault="00263805" w:rsidP="00963655">
            <w:pPr>
              <w:spacing w:after="160" w:line="259" w:lineRule="auto"/>
              <w:jc w:val="both"/>
              <w:rPr>
                <w:rFonts w:ascii="Arial" w:eastAsia="Calibri" w:hAnsi="Arial" w:cs="Arial"/>
                <w:color w:val="000000"/>
                <w:lang w:eastAsia="es-MX"/>
              </w:rPr>
            </w:pPr>
          </w:p>
          <w:p w14:paraId="5182EED0" w14:textId="77777777" w:rsidR="00263805" w:rsidRPr="00263805" w:rsidRDefault="00263805" w:rsidP="00963655">
            <w:pPr>
              <w:spacing w:after="160" w:line="259" w:lineRule="auto"/>
              <w:jc w:val="both"/>
              <w:rPr>
                <w:rFonts w:ascii="Arial" w:eastAsia="Calibri" w:hAnsi="Arial" w:cs="Arial"/>
                <w:color w:val="000000"/>
                <w:lang w:eastAsia="es-MX"/>
              </w:rPr>
            </w:pPr>
          </w:p>
          <w:p w14:paraId="27108FEF"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tcPr>
          <w:p w14:paraId="416E8CA8"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4916D1C9"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440CBFE7" w14:textId="77777777" w:rsidTr="00963655">
        <w:trPr>
          <w:trHeight w:val="7511"/>
          <w:jc w:val="right"/>
        </w:trPr>
        <w:tc>
          <w:tcPr>
            <w:tcW w:w="851" w:type="dxa"/>
            <w:vMerge/>
          </w:tcPr>
          <w:p w14:paraId="06F601E5"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26B373B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19.</w:t>
            </w:r>
          </w:p>
        </w:tc>
        <w:tc>
          <w:tcPr>
            <w:tcW w:w="1560" w:type="dxa"/>
            <w:shd w:val="clear" w:color="auto" w:fill="C6E0B4"/>
            <w:vAlign w:val="center"/>
          </w:tcPr>
          <w:p w14:paraId="4D6B6FA0"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iluminación para Sala Mediana</w:t>
            </w:r>
          </w:p>
        </w:tc>
        <w:tc>
          <w:tcPr>
            <w:tcW w:w="3827" w:type="dxa"/>
            <w:shd w:val="clear" w:color="auto" w:fill="C6E0B4"/>
            <w:vAlign w:val="center"/>
          </w:tcPr>
          <w:p w14:paraId="2DA62AC9"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12 Panel de LED de 1.20 x 60 de luz difuza de 2,800 k a 10,000 k 40,000 LUMENS tipo Sky Panel Arri, 16 lámparas de tubo de 4 Lámparas de 1.20 Kino Flow, Paquete de alimentación eléctrica, cables de corriente eléctrica, Cables de control de consola DMX,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 de las luminarias del paquete. Este paquete debe incluir el personal técnico para el montaje, desmontaje y operación del equipo que debe de consistir al menos de una plantilla de Encargado principal (Gaffer), Jefe de eléctricos, y 5 eléctricos.</w:t>
            </w:r>
          </w:p>
          <w:p w14:paraId="5AC43CCE" w14:textId="77777777" w:rsidR="00263805" w:rsidRPr="00263805" w:rsidRDefault="00263805" w:rsidP="00963655">
            <w:pPr>
              <w:spacing w:after="160" w:line="259" w:lineRule="auto"/>
              <w:jc w:val="both"/>
              <w:rPr>
                <w:rFonts w:ascii="Arial" w:eastAsia="Calibri" w:hAnsi="Arial" w:cs="Arial"/>
                <w:color w:val="000000"/>
                <w:lang w:eastAsia="es-MX"/>
              </w:rPr>
            </w:pPr>
          </w:p>
          <w:p w14:paraId="355D983B"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tcPr>
          <w:p w14:paraId="62A5F0C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tcPr>
          <w:p w14:paraId="1312672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5264D1E1" w14:textId="77777777" w:rsidTr="00963655">
        <w:trPr>
          <w:trHeight w:val="7511"/>
          <w:jc w:val="right"/>
        </w:trPr>
        <w:tc>
          <w:tcPr>
            <w:tcW w:w="851" w:type="dxa"/>
            <w:vMerge/>
          </w:tcPr>
          <w:p w14:paraId="382ACE3F"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5D370BB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20.</w:t>
            </w:r>
          </w:p>
        </w:tc>
        <w:tc>
          <w:tcPr>
            <w:tcW w:w="1560" w:type="dxa"/>
            <w:shd w:val="clear" w:color="auto" w:fill="C6E0B4"/>
            <w:vAlign w:val="center"/>
          </w:tcPr>
          <w:p w14:paraId="23CA757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iluminación para Sala Chica</w:t>
            </w:r>
          </w:p>
        </w:tc>
        <w:tc>
          <w:tcPr>
            <w:tcW w:w="3827" w:type="dxa"/>
            <w:shd w:val="clear" w:color="auto" w:fill="C6E0B4"/>
            <w:vAlign w:val="center"/>
          </w:tcPr>
          <w:p w14:paraId="2908BF87"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20 lámparas de tubo de 4 Lámparas de 1.20 Kino Flow, Paquete de alimentación eléctrica, cables de corriente eléctrica, Cables de control de consola DMX, ,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 de las luminarias del paquete. Este paquete debe incluir el personal técnico para el montaje, desmontaje y operación del equipo que debe de consistir al menos de una plantilla de Encargado principal (Gaffer), Jefe de eléctricos, y 4 eléctricos.</w:t>
            </w:r>
          </w:p>
          <w:p w14:paraId="4FA87675" w14:textId="77777777" w:rsidR="00263805" w:rsidRPr="00263805" w:rsidRDefault="00263805" w:rsidP="00963655">
            <w:pPr>
              <w:spacing w:after="160" w:line="259" w:lineRule="auto"/>
              <w:jc w:val="both"/>
              <w:rPr>
                <w:rFonts w:ascii="Arial" w:eastAsia="Calibri" w:hAnsi="Arial" w:cs="Arial"/>
                <w:color w:val="000000"/>
                <w:lang w:eastAsia="es-MX"/>
              </w:rPr>
            </w:pPr>
          </w:p>
          <w:p w14:paraId="0CD54D3C" w14:textId="77777777" w:rsidR="00263805" w:rsidRPr="00263805" w:rsidRDefault="00263805" w:rsidP="00963655">
            <w:pPr>
              <w:spacing w:after="160" w:line="259" w:lineRule="auto"/>
              <w:jc w:val="both"/>
              <w:rPr>
                <w:rFonts w:ascii="Arial" w:eastAsia="Calibri" w:hAnsi="Arial" w:cs="Arial"/>
                <w:color w:val="000000"/>
                <w:lang w:eastAsia="es-MX"/>
              </w:rPr>
            </w:pPr>
          </w:p>
          <w:p w14:paraId="6E00AB65"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tcPr>
          <w:p w14:paraId="2ABC2F2A"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106A2046"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6F72A2C4" w14:textId="77777777" w:rsidTr="00963655">
        <w:trPr>
          <w:trHeight w:val="300"/>
          <w:jc w:val="right"/>
        </w:trPr>
        <w:tc>
          <w:tcPr>
            <w:tcW w:w="851" w:type="dxa"/>
            <w:vMerge/>
          </w:tcPr>
          <w:p w14:paraId="00D48447"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73E33B9B"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AUDIO</w:t>
            </w:r>
          </w:p>
        </w:tc>
      </w:tr>
      <w:tr w:rsidR="00263805" w:rsidRPr="00263805" w14:paraId="33AACE71" w14:textId="77777777" w:rsidTr="00963655">
        <w:trPr>
          <w:trHeight w:val="1926"/>
          <w:jc w:val="right"/>
        </w:trPr>
        <w:tc>
          <w:tcPr>
            <w:tcW w:w="851" w:type="dxa"/>
            <w:vMerge/>
          </w:tcPr>
          <w:p w14:paraId="1BDB2F84"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42BAAD9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21.</w:t>
            </w:r>
          </w:p>
        </w:tc>
        <w:tc>
          <w:tcPr>
            <w:tcW w:w="1560" w:type="dxa"/>
            <w:shd w:val="clear" w:color="auto" w:fill="C6E0B4"/>
            <w:vAlign w:val="center"/>
          </w:tcPr>
          <w:p w14:paraId="0EA2ADD6" w14:textId="77777777" w:rsidR="00263805" w:rsidRPr="00263805" w:rsidRDefault="00263805" w:rsidP="00263805">
            <w:pPr>
              <w:spacing w:after="160" w:line="259" w:lineRule="auto"/>
              <w:jc w:val="center"/>
              <w:rPr>
                <w:rFonts w:ascii="Arial" w:eastAsia="Calibri" w:hAnsi="Arial" w:cs="Arial"/>
                <w:color w:val="000000"/>
                <w:lang w:val="pt-BR" w:eastAsia="es-MX"/>
              </w:rPr>
            </w:pPr>
            <w:r w:rsidRPr="00263805">
              <w:rPr>
                <w:rFonts w:ascii="Arial" w:eastAsia="Calibri" w:hAnsi="Arial" w:cs="Arial"/>
                <w:color w:val="000000"/>
                <w:lang w:val="pt-BR" w:eastAsia="es-MX"/>
              </w:rPr>
              <w:t>Paquete de audio para Sala Grande</w:t>
            </w:r>
          </w:p>
        </w:tc>
        <w:tc>
          <w:tcPr>
            <w:tcW w:w="3827" w:type="dxa"/>
            <w:shd w:val="clear" w:color="auto" w:fill="C6E0B4"/>
            <w:vAlign w:val="center"/>
          </w:tcPr>
          <w:p w14:paraId="11F3A9C3"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PA de audio de consola de 8 canales y bocinas para 100 personas, bocinas de monitoreo para candidatos y moderadores, 12 Micrófonos inalámbricos tipo Lavalier, 6 Micrófonos inalámbricos de mano, 9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un operador del PA y un microfonista.</w:t>
            </w:r>
          </w:p>
          <w:p w14:paraId="4BC44819" w14:textId="77777777" w:rsidR="00263805" w:rsidRPr="00263805" w:rsidRDefault="00263805" w:rsidP="00963655">
            <w:pPr>
              <w:spacing w:after="160" w:line="259" w:lineRule="auto"/>
              <w:jc w:val="both"/>
              <w:rPr>
                <w:rFonts w:ascii="Arial" w:eastAsia="Calibri" w:hAnsi="Arial" w:cs="Arial"/>
                <w:color w:val="000000"/>
                <w:lang w:eastAsia="es-MX"/>
              </w:rPr>
            </w:pPr>
          </w:p>
          <w:p w14:paraId="440ED201"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tcPr>
          <w:p w14:paraId="079B51EC"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6CA2913D"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1818A08C" w14:textId="77777777" w:rsidTr="00963655">
        <w:trPr>
          <w:trHeight w:val="1926"/>
          <w:jc w:val="right"/>
        </w:trPr>
        <w:tc>
          <w:tcPr>
            <w:tcW w:w="851" w:type="dxa"/>
            <w:vMerge/>
          </w:tcPr>
          <w:p w14:paraId="3ABE9380"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3C2D762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22.</w:t>
            </w:r>
          </w:p>
        </w:tc>
        <w:tc>
          <w:tcPr>
            <w:tcW w:w="1560" w:type="dxa"/>
            <w:shd w:val="clear" w:color="auto" w:fill="C6E0B4"/>
            <w:vAlign w:val="center"/>
            <w:hideMark/>
          </w:tcPr>
          <w:p w14:paraId="371AC282" w14:textId="77777777" w:rsidR="00263805" w:rsidRPr="00263805" w:rsidRDefault="00263805" w:rsidP="00263805">
            <w:pPr>
              <w:spacing w:after="160" w:line="259" w:lineRule="auto"/>
              <w:jc w:val="center"/>
              <w:rPr>
                <w:rFonts w:ascii="Arial" w:eastAsia="Calibri" w:hAnsi="Arial" w:cs="Arial"/>
                <w:color w:val="000000"/>
                <w:lang w:val="pt-BR" w:eastAsia="es-MX"/>
              </w:rPr>
            </w:pPr>
            <w:r w:rsidRPr="00263805">
              <w:rPr>
                <w:rFonts w:ascii="Arial" w:eastAsia="Calibri" w:hAnsi="Arial" w:cs="Arial"/>
                <w:color w:val="000000"/>
                <w:lang w:val="pt-BR" w:eastAsia="es-MX"/>
              </w:rPr>
              <w:t>Paquete de audio para Sala Mediana</w:t>
            </w:r>
          </w:p>
        </w:tc>
        <w:tc>
          <w:tcPr>
            <w:tcW w:w="3827" w:type="dxa"/>
            <w:shd w:val="clear" w:color="auto" w:fill="C6E0B4"/>
            <w:vAlign w:val="center"/>
            <w:hideMark/>
          </w:tcPr>
          <w:p w14:paraId="18A4D73C"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Para 3 debates. Bocinas de monitoreo para candidatos y moderadores, 6 micrófonos inalámbricos tipo Lavalier, 9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y un microfonista.</w:t>
            </w:r>
          </w:p>
          <w:p w14:paraId="06E1E2C1" w14:textId="77777777" w:rsidR="00263805" w:rsidRPr="00263805" w:rsidRDefault="00263805" w:rsidP="00963655">
            <w:pPr>
              <w:spacing w:after="160" w:line="259" w:lineRule="auto"/>
              <w:jc w:val="both"/>
              <w:rPr>
                <w:rFonts w:ascii="Arial" w:eastAsia="Calibri" w:hAnsi="Arial" w:cs="Arial"/>
                <w:color w:val="000000"/>
                <w:lang w:eastAsia="es-MX"/>
              </w:rPr>
            </w:pPr>
          </w:p>
          <w:p w14:paraId="22C4C44E"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hideMark/>
          </w:tcPr>
          <w:p w14:paraId="71ABB50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634CE5C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583A9626" w14:textId="77777777" w:rsidTr="00963655">
        <w:trPr>
          <w:trHeight w:val="1926"/>
          <w:jc w:val="right"/>
        </w:trPr>
        <w:tc>
          <w:tcPr>
            <w:tcW w:w="851" w:type="dxa"/>
            <w:vMerge/>
          </w:tcPr>
          <w:p w14:paraId="03D3E1BF"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7288096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23</w:t>
            </w:r>
          </w:p>
        </w:tc>
        <w:tc>
          <w:tcPr>
            <w:tcW w:w="1560" w:type="dxa"/>
            <w:shd w:val="clear" w:color="auto" w:fill="C6E0B4"/>
            <w:vAlign w:val="center"/>
          </w:tcPr>
          <w:p w14:paraId="67DE2E14" w14:textId="77777777" w:rsidR="00263805" w:rsidRPr="00263805" w:rsidRDefault="00263805" w:rsidP="00263805">
            <w:pPr>
              <w:spacing w:after="160" w:line="259" w:lineRule="auto"/>
              <w:jc w:val="center"/>
              <w:rPr>
                <w:rFonts w:ascii="Arial" w:eastAsia="Calibri" w:hAnsi="Arial" w:cs="Arial"/>
                <w:color w:val="000000"/>
                <w:lang w:val="pt-BR" w:eastAsia="es-MX"/>
              </w:rPr>
            </w:pPr>
            <w:r w:rsidRPr="00263805">
              <w:rPr>
                <w:rFonts w:ascii="Arial" w:eastAsia="Calibri" w:hAnsi="Arial" w:cs="Arial"/>
                <w:color w:val="000000"/>
                <w:lang w:val="pt-BR" w:eastAsia="es-MX"/>
              </w:rPr>
              <w:t>Paquete de audio para Sala Chica</w:t>
            </w:r>
          </w:p>
        </w:tc>
        <w:tc>
          <w:tcPr>
            <w:tcW w:w="3827" w:type="dxa"/>
            <w:shd w:val="clear" w:color="auto" w:fill="C6E0B4"/>
            <w:vAlign w:val="center"/>
          </w:tcPr>
          <w:p w14:paraId="519A97CC"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Bocinas de monitoreo para candidatos y moderadores, 6 micrófonos inalámbricos tipo Lavalier, 6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y un microfonista.</w:t>
            </w:r>
          </w:p>
          <w:p w14:paraId="32BE417B" w14:textId="77777777" w:rsidR="00263805" w:rsidRPr="00263805" w:rsidRDefault="00263805" w:rsidP="00963655">
            <w:pPr>
              <w:spacing w:after="160" w:line="259" w:lineRule="auto"/>
              <w:jc w:val="both"/>
              <w:rPr>
                <w:rFonts w:ascii="Arial" w:eastAsia="Calibri" w:hAnsi="Arial" w:cs="Arial"/>
                <w:color w:val="000000"/>
                <w:lang w:eastAsia="es-MX"/>
              </w:rPr>
            </w:pPr>
          </w:p>
          <w:p w14:paraId="47E2D364"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tcPr>
          <w:p w14:paraId="63D476A6"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68D8978B"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3878ACF4" w14:textId="77777777" w:rsidTr="00963655">
        <w:trPr>
          <w:trHeight w:val="300"/>
          <w:jc w:val="right"/>
        </w:trPr>
        <w:tc>
          <w:tcPr>
            <w:tcW w:w="851" w:type="dxa"/>
            <w:vMerge/>
          </w:tcPr>
          <w:p w14:paraId="5A9F03CC"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21619AB4"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EQUIPO DE COLGANTEO</w:t>
            </w:r>
          </w:p>
        </w:tc>
      </w:tr>
      <w:tr w:rsidR="00263805" w:rsidRPr="00263805" w14:paraId="236CB7D3" w14:textId="77777777" w:rsidTr="00963655">
        <w:trPr>
          <w:trHeight w:val="1425"/>
          <w:jc w:val="right"/>
        </w:trPr>
        <w:tc>
          <w:tcPr>
            <w:tcW w:w="851" w:type="dxa"/>
            <w:vMerge/>
          </w:tcPr>
          <w:p w14:paraId="088FE403"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132AF2A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24.</w:t>
            </w:r>
          </w:p>
        </w:tc>
        <w:tc>
          <w:tcPr>
            <w:tcW w:w="1560" w:type="dxa"/>
            <w:shd w:val="clear" w:color="auto" w:fill="C6E0B4"/>
            <w:vAlign w:val="center"/>
          </w:tcPr>
          <w:p w14:paraId="71AAAC0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apoyo para colganteo grande</w:t>
            </w:r>
          </w:p>
        </w:tc>
        <w:tc>
          <w:tcPr>
            <w:tcW w:w="3827" w:type="dxa"/>
            <w:shd w:val="clear" w:color="auto" w:fill="C6E0B4"/>
            <w:vAlign w:val="center"/>
          </w:tcPr>
          <w:p w14:paraId="3B977D50"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Sistema de ground support de truss de 60cm de 9 Mts de altura con una parrilla de iluminación de 21 Mts x 21 Mts con 3 puentes intermedios capaz de soportar 1,500 Kilos de equipo, dados de unión, tornillería, sistema de patas de soporte y motores para elevar la parrilla. Este paquete debe incluir el equipo técnico para el montaje, desmontaje y operación.</w:t>
            </w:r>
          </w:p>
          <w:p w14:paraId="3DAF3304" w14:textId="77777777" w:rsidR="00263805" w:rsidRPr="00263805" w:rsidRDefault="00263805" w:rsidP="00963655">
            <w:pPr>
              <w:spacing w:after="160" w:line="259" w:lineRule="auto"/>
              <w:jc w:val="both"/>
              <w:rPr>
                <w:rFonts w:ascii="Arial" w:eastAsia="Calibri" w:hAnsi="Arial" w:cs="Arial"/>
                <w:color w:val="000000"/>
                <w:lang w:eastAsia="es-MX"/>
              </w:rPr>
            </w:pPr>
          </w:p>
          <w:p w14:paraId="0544E8D6"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tcPr>
          <w:p w14:paraId="3FA51F0D"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vAlign w:val="center"/>
          </w:tcPr>
          <w:p w14:paraId="3CA5103D"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1B51254E" w14:textId="77777777" w:rsidTr="00963655">
        <w:trPr>
          <w:trHeight w:val="1425"/>
          <w:jc w:val="right"/>
        </w:trPr>
        <w:tc>
          <w:tcPr>
            <w:tcW w:w="851" w:type="dxa"/>
            <w:vMerge/>
          </w:tcPr>
          <w:p w14:paraId="1CD4CDF4"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2AEDDB3D"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25.</w:t>
            </w:r>
          </w:p>
        </w:tc>
        <w:tc>
          <w:tcPr>
            <w:tcW w:w="1560" w:type="dxa"/>
            <w:shd w:val="clear" w:color="auto" w:fill="C6E0B4"/>
            <w:vAlign w:val="center"/>
            <w:hideMark/>
          </w:tcPr>
          <w:p w14:paraId="0200859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 xml:space="preserve">Paquete de apoyo para colganteo mediano </w:t>
            </w:r>
          </w:p>
        </w:tc>
        <w:tc>
          <w:tcPr>
            <w:tcW w:w="3827" w:type="dxa"/>
            <w:shd w:val="clear" w:color="auto" w:fill="C6E0B4"/>
            <w:vAlign w:val="center"/>
            <w:hideMark/>
          </w:tcPr>
          <w:p w14:paraId="69117779"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Sistema de ground support de truss de 60cm de 6 Mts de altura con una parrilla de iluminación de 12 Mts x 12 Mts con 2 puentes intermedios capaz de soportar 1,000 Kilos de equipo, dados de unión, tornillería, sistema de patas de soporte y motores para elevar la parrilla. Este paquete debe incluir el equipo técnico para el montaje, desmontaje y operación.</w:t>
            </w:r>
          </w:p>
          <w:p w14:paraId="5E214EB3" w14:textId="77777777" w:rsidR="00263805" w:rsidRPr="00263805" w:rsidRDefault="00263805" w:rsidP="00963655">
            <w:pPr>
              <w:spacing w:after="160" w:line="259" w:lineRule="auto"/>
              <w:jc w:val="both"/>
              <w:rPr>
                <w:rFonts w:ascii="Arial" w:eastAsia="Calibri" w:hAnsi="Arial" w:cs="Arial"/>
                <w:color w:val="000000"/>
                <w:lang w:eastAsia="es-MX"/>
              </w:rPr>
            </w:pPr>
          </w:p>
          <w:p w14:paraId="3ED50F88" w14:textId="77777777" w:rsidR="00263805" w:rsidRPr="00263805" w:rsidRDefault="00263805" w:rsidP="00963655">
            <w:pPr>
              <w:spacing w:after="160" w:line="259" w:lineRule="auto"/>
              <w:jc w:val="both"/>
              <w:rPr>
                <w:rFonts w:ascii="Arial" w:eastAsia="Calibri" w:hAnsi="Arial" w:cs="Arial"/>
                <w:color w:val="000000"/>
                <w:lang w:eastAsia="es-MX"/>
              </w:rPr>
            </w:pPr>
          </w:p>
          <w:p w14:paraId="0EC19A78"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hideMark/>
          </w:tcPr>
          <w:p w14:paraId="344F9AB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vAlign w:val="center"/>
            <w:hideMark/>
          </w:tcPr>
          <w:p w14:paraId="6CEEAC3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52D310FC" w14:textId="77777777" w:rsidTr="00963655">
        <w:trPr>
          <w:trHeight w:val="1425"/>
          <w:jc w:val="right"/>
        </w:trPr>
        <w:tc>
          <w:tcPr>
            <w:tcW w:w="851" w:type="dxa"/>
            <w:vMerge/>
          </w:tcPr>
          <w:p w14:paraId="1310CFB8"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06FD8A0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26.</w:t>
            </w:r>
          </w:p>
        </w:tc>
        <w:tc>
          <w:tcPr>
            <w:tcW w:w="1560" w:type="dxa"/>
            <w:shd w:val="clear" w:color="auto" w:fill="C6E0B4"/>
            <w:vAlign w:val="center"/>
          </w:tcPr>
          <w:p w14:paraId="47A5139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apoyo para colganteo chico</w:t>
            </w:r>
          </w:p>
        </w:tc>
        <w:tc>
          <w:tcPr>
            <w:tcW w:w="3827" w:type="dxa"/>
            <w:shd w:val="clear" w:color="auto" w:fill="C6E0B4"/>
            <w:vAlign w:val="center"/>
          </w:tcPr>
          <w:p w14:paraId="22EE95E0"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Sistema de ground support de truss de 60cm de 6 Mts de altura con una parrilla de iluminación de 9 Mts x 9 Mts con 1 puentes intermedio capaz de soportar 800 Kilos de equipo, dados de unión, tornillería, sistema de patas de soporte y motores para elevar la parrilla. Este paquete debe incluir el equipo técnico para el montaje, desmontaje y operación.</w:t>
            </w:r>
          </w:p>
          <w:p w14:paraId="35F8876B" w14:textId="77777777" w:rsidR="00263805" w:rsidRPr="00263805" w:rsidRDefault="00263805" w:rsidP="00963655">
            <w:pPr>
              <w:spacing w:after="160" w:line="259" w:lineRule="auto"/>
              <w:jc w:val="both"/>
              <w:rPr>
                <w:rFonts w:ascii="Arial" w:eastAsia="Calibri" w:hAnsi="Arial" w:cs="Arial"/>
                <w:color w:val="000000"/>
                <w:lang w:eastAsia="es-MX"/>
              </w:rPr>
            </w:pPr>
          </w:p>
          <w:p w14:paraId="1A6FF3EF"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cuatro días de funcionamiento para ensayos técnicos, de producción, de moderación y debate.</w:t>
            </w:r>
          </w:p>
        </w:tc>
        <w:tc>
          <w:tcPr>
            <w:tcW w:w="1082" w:type="dxa"/>
            <w:gridSpan w:val="2"/>
            <w:shd w:val="clear" w:color="auto" w:fill="C6E0B4"/>
            <w:noWrap/>
            <w:vAlign w:val="center"/>
          </w:tcPr>
          <w:p w14:paraId="53EDC60E"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vAlign w:val="center"/>
          </w:tcPr>
          <w:p w14:paraId="63D3E3B2"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212D6BD7" w14:textId="77777777" w:rsidTr="00963655">
        <w:trPr>
          <w:trHeight w:val="95"/>
          <w:jc w:val="right"/>
        </w:trPr>
        <w:tc>
          <w:tcPr>
            <w:tcW w:w="851" w:type="dxa"/>
            <w:vMerge/>
          </w:tcPr>
          <w:p w14:paraId="063F6DEA"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4A685FBB"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ESCENOGRAFIA</w:t>
            </w:r>
          </w:p>
        </w:tc>
      </w:tr>
      <w:tr w:rsidR="00263805" w:rsidRPr="00263805" w14:paraId="317EC201" w14:textId="77777777" w:rsidTr="00963655">
        <w:trPr>
          <w:trHeight w:val="70"/>
          <w:jc w:val="right"/>
        </w:trPr>
        <w:tc>
          <w:tcPr>
            <w:tcW w:w="851" w:type="dxa"/>
            <w:vMerge/>
          </w:tcPr>
          <w:p w14:paraId="668EE7F3"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uto"/>
            <w:noWrap/>
            <w:vAlign w:val="center"/>
            <w:hideMark/>
          </w:tcPr>
          <w:p w14:paraId="1365551C"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ESCENARIO</w:t>
            </w:r>
          </w:p>
        </w:tc>
      </w:tr>
      <w:tr w:rsidR="00263805" w:rsidRPr="00263805" w14:paraId="59A4C825" w14:textId="77777777" w:rsidTr="00963655">
        <w:trPr>
          <w:trHeight w:val="2922"/>
          <w:jc w:val="right"/>
        </w:trPr>
        <w:tc>
          <w:tcPr>
            <w:tcW w:w="851" w:type="dxa"/>
            <w:vMerge/>
          </w:tcPr>
          <w:p w14:paraId="66E567FE"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09D36DF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27.</w:t>
            </w:r>
          </w:p>
        </w:tc>
        <w:tc>
          <w:tcPr>
            <w:tcW w:w="1560" w:type="dxa"/>
            <w:shd w:val="clear" w:color="auto" w:fill="C6E0B4"/>
            <w:noWrap/>
            <w:vAlign w:val="center"/>
          </w:tcPr>
          <w:p w14:paraId="0F2F604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escenografía Sala Grande</w:t>
            </w:r>
          </w:p>
        </w:tc>
        <w:tc>
          <w:tcPr>
            <w:tcW w:w="3827" w:type="dxa"/>
            <w:shd w:val="clear" w:color="auto" w:fill="C6E0B4"/>
            <w:vAlign w:val="center"/>
          </w:tcPr>
          <w:p w14:paraId="278D1D58"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Tarima de 16 Mts x 16 Mts 30 cm de alta acabado de alfombra, tarima de 3Mts x 6Mts 60 Mts cm acabado en forma semicircular con terminado en laca gris, tarima de 3Mts x 5 Mts de 30cm de altura acabado en forma semicircular con terminado en laca gris, 3 podios de candidato con espacio para colocar fichas visuales de apoyo de los candidatos acabado en laca, 1 mesa de moderadores acabado en laca y 3 sillas de moderadores. Este paquete debe incluir el personal técnico para montaje, desmontaje y el acomodo y mantenimiento que requiera durante las jornadas de trabajo de los debates.</w:t>
            </w:r>
          </w:p>
          <w:p w14:paraId="6BAB907C" w14:textId="77777777" w:rsidR="00263805" w:rsidRPr="00263805" w:rsidRDefault="00263805" w:rsidP="00963655">
            <w:pPr>
              <w:spacing w:after="160" w:line="259" w:lineRule="auto"/>
              <w:jc w:val="both"/>
              <w:rPr>
                <w:rFonts w:ascii="Arial" w:eastAsia="Calibri" w:hAnsi="Arial" w:cs="Arial"/>
                <w:color w:val="000000"/>
                <w:lang w:eastAsia="es-MX"/>
              </w:rPr>
            </w:pPr>
          </w:p>
          <w:p w14:paraId="2FD2C4E2"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tcPr>
          <w:p w14:paraId="43D7D1DE"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499AFB3A"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3CA0BB96" w14:textId="77777777" w:rsidTr="00963655">
        <w:trPr>
          <w:trHeight w:val="2922"/>
          <w:jc w:val="right"/>
        </w:trPr>
        <w:tc>
          <w:tcPr>
            <w:tcW w:w="851" w:type="dxa"/>
            <w:vMerge/>
          </w:tcPr>
          <w:p w14:paraId="219F18BF"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6F85210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28.</w:t>
            </w:r>
          </w:p>
        </w:tc>
        <w:tc>
          <w:tcPr>
            <w:tcW w:w="1560" w:type="dxa"/>
            <w:shd w:val="clear" w:color="auto" w:fill="C6E0B4"/>
            <w:noWrap/>
            <w:vAlign w:val="center"/>
            <w:hideMark/>
          </w:tcPr>
          <w:p w14:paraId="61516BAD"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escenografía Sala Mediana</w:t>
            </w:r>
          </w:p>
        </w:tc>
        <w:tc>
          <w:tcPr>
            <w:tcW w:w="3827" w:type="dxa"/>
            <w:shd w:val="clear" w:color="auto" w:fill="C6E0B4"/>
            <w:vAlign w:val="center"/>
            <w:hideMark/>
          </w:tcPr>
          <w:p w14:paraId="0B9CAD2F"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Tarima de 12 Mts x 12 Mts 30 cm de alta acabado en alfombra, tarima de 3Mts x 6Mts 60 Mts cm acabado en forma semicircular con terminado en laca gris, tarima de 3Mts x 5 Mts de 30cm de altura acabado en forma semicircular con terminado en laca gris, 3 podios de candidato con espacio para colocar fichas visuales de apoyo de los candidatos, 1 mesa de moderadores acabado en laca y 3 sillas de moderadores. Este paquete debe incluir el personal técnico para montaje, desmontaje y el acomodo y mantenimiento que requiera durante las jornadas de trabajo de los debates.</w:t>
            </w:r>
          </w:p>
          <w:p w14:paraId="14AC95AE" w14:textId="77777777" w:rsidR="00263805" w:rsidRPr="00263805" w:rsidRDefault="00263805" w:rsidP="00963655">
            <w:pPr>
              <w:spacing w:after="160" w:line="259" w:lineRule="auto"/>
              <w:jc w:val="both"/>
              <w:rPr>
                <w:rFonts w:ascii="Arial" w:eastAsia="Calibri" w:hAnsi="Arial" w:cs="Arial"/>
                <w:color w:val="000000"/>
                <w:lang w:eastAsia="es-MX"/>
              </w:rPr>
            </w:pPr>
          </w:p>
          <w:p w14:paraId="3BF6F12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hideMark/>
          </w:tcPr>
          <w:p w14:paraId="0B8D4C5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6B5844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48E47A28" w14:textId="77777777" w:rsidTr="00963655">
        <w:trPr>
          <w:trHeight w:val="2922"/>
          <w:jc w:val="right"/>
        </w:trPr>
        <w:tc>
          <w:tcPr>
            <w:tcW w:w="851" w:type="dxa"/>
            <w:vMerge/>
          </w:tcPr>
          <w:p w14:paraId="7D4945E0"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7F0AA12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29.</w:t>
            </w:r>
          </w:p>
        </w:tc>
        <w:tc>
          <w:tcPr>
            <w:tcW w:w="1560" w:type="dxa"/>
            <w:shd w:val="clear" w:color="auto" w:fill="C6E0B4"/>
            <w:noWrap/>
            <w:vAlign w:val="center"/>
          </w:tcPr>
          <w:p w14:paraId="55D53BE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de escenografía Sala Chica</w:t>
            </w:r>
          </w:p>
        </w:tc>
        <w:tc>
          <w:tcPr>
            <w:tcW w:w="3827" w:type="dxa"/>
            <w:shd w:val="clear" w:color="auto" w:fill="C6E0B4"/>
            <w:vAlign w:val="center"/>
          </w:tcPr>
          <w:p w14:paraId="70679B3A"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Tarima de 3Mts x 6Mts 60cm de altura con alfombra gris,</w:t>
            </w:r>
          </w:p>
          <w:p w14:paraId="51BAF482"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Tarima de 3Mts x 5 Mts de 30cm de altura con alfombra gris,</w:t>
            </w:r>
          </w:p>
          <w:p w14:paraId="0C43038F"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3 podios de candidato con espacio para colocar fichas visuales de apoyo de los candidatos,</w:t>
            </w:r>
          </w:p>
          <w:p w14:paraId="01EC40BF"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1 mesa de moderadores,</w:t>
            </w:r>
          </w:p>
          <w:p w14:paraId="5F7C90EA"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3 sillas de moderadores. Este paquete debe incluir el personal técnico para montaje, desmontaje y el acomodo y mantenimiento que requiera durante las jornadas de trabajo de los debates.</w:t>
            </w:r>
          </w:p>
          <w:p w14:paraId="48D03D52" w14:textId="77777777" w:rsidR="00263805" w:rsidRPr="00263805" w:rsidRDefault="00263805" w:rsidP="00963655">
            <w:pPr>
              <w:spacing w:after="160" w:line="259" w:lineRule="auto"/>
              <w:jc w:val="both"/>
              <w:rPr>
                <w:rFonts w:ascii="Arial" w:eastAsia="Calibri" w:hAnsi="Arial" w:cs="Arial"/>
                <w:color w:val="000000"/>
                <w:lang w:eastAsia="es-MX"/>
              </w:rPr>
            </w:pPr>
          </w:p>
          <w:p w14:paraId="77CD5B3C"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dos días de instalación, y cinco días de funcionamiento para ensayos técnicos, de producción, de moderación y debate.</w:t>
            </w:r>
          </w:p>
        </w:tc>
        <w:tc>
          <w:tcPr>
            <w:tcW w:w="1082" w:type="dxa"/>
            <w:gridSpan w:val="2"/>
            <w:shd w:val="clear" w:color="auto" w:fill="C6E0B4"/>
            <w:noWrap/>
            <w:vAlign w:val="center"/>
          </w:tcPr>
          <w:p w14:paraId="1C3214F2"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485A3D0A"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1A8446E6" w14:textId="77777777" w:rsidTr="00963655">
        <w:trPr>
          <w:trHeight w:val="708"/>
          <w:jc w:val="right"/>
        </w:trPr>
        <w:tc>
          <w:tcPr>
            <w:tcW w:w="851" w:type="dxa"/>
            <w:vMerge/>
          </w:tcPr>
          <w:p w14:paraId="002F1BFD"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2A516904"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30.</w:t>
            </w:r>
          </w:p>
        </w:tc>
        <w:tc>
          <w:tcPr>
            <w:tcW w:w="1560" w:type="dxa"/>
            <w:shd w:val="clear" w:color="auto" w:fill="C6E0B4"/>
            <w:noWrap/>
            <w:vAlign w:val="center"/>
            <w:hideMark/>
          </w:tcPr>
          <w:p w14:paraId="1036897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Nivelación de piso para el auditorio del INE</w:t>
            </w:r>
          </w:p>
        </w:tc>
        <w:tc>
          <w:tcPr>
            <w:tcW w:w="3827" w:type="dxa"/>
            <w:shd w:val="clear" w:color="auto" w:fill="C6E0B4"/>
            <w:vAlign w:val="center"/>
            <w:hideMark/>
          </w:tcPr>
          <w:p w14:paraId="17442EEA"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Nivelación del terreno apoyándose en una estación total para el marcado de los ejes y nivel fijo por medio de un sistema de andamiaje o sistema estructural, con refuerzos cada 5 metros de distancia en todo el perímetro que permita ampliar el piso del escenario del auditorio. En el auditorio es necesaria la ampliación del escenario para garantizar la instalación del set de televisión que permita la colocación de los elementos escenográficos, las candidaturas, moderación y la colocación de las cámaras al mismo nivel. </w:t>
            </w:r>
            <w:r w:rsidRPr="00263805">
              <w:rPr>
                <w:rFonts w:ascii="Arial" w:eastAsia="Calibri" w:hAnsi="Arial" w:cs="Arial"/>
                <w:color w:val="000000"/>
                <w:lang w:eastAsia="es-MX"/>
              </w:rPr>
              <w:br/>
              <w:t>Estructuras materiales: Nivelación del terreno apoyándose con estación total para el marcado de los ejes y nivel fijo por medio de sistema de andamiaje o sistema estructural, en ambos casos, con refuerzos cada 5 metros de distancia en todo el perímetro para descansar y fijar las platinas o bases de las columnas que soporten la carga. Se debe contemplar: Tubos sin costura de acero DALMINE, con un diámetro exterior de 48.3 mm., espesor de 3.25mm, Bases regulables, a base de varilla cold rolled de 1 ½” de diam, en acero SAE-1113, con cuerda rectangular de 4 hilos por pulgada provistos de tuerca con maneral y remate y remate en placa de acero estructural de ¼”, Tarima de madera a base de triplay de 18mm. de espesor, fijadas a estructura metálica en medidas de 1.22 por 2.44 metros, apoyadas sobre estructura metálica tipo tridimensional, asegurando una rigidez del 90%, Juntas ortogonales DALMINE, de acero forjado para la unión rígida entre tubos en posición ortogonal, con Fr=5,000 kg/ cm2. Y una resistencia al deslizamiento de 2,350 Kg., con un apriete de tornillos de 50 lb-ft, la base del templete deberá ser conformada por tramo de estructura en medida de 1.50 o 2.00 mts de largo y de 0.20 X 0.20 cms en tubo de acero de medidas 11/4”, calibre 20, acabado especial de pintura electrostática en color aluminio o de aluminio estructural, tener pesos muertos como base de cimentación en cada uno de los puntos donde se apoye cada columna de la estructura y  comprobar la resistencia de la estructura a través de garantía por escrito del proveedor o certificado del sistema de andamiaje.</w:t>
            </w:r>
          </w:p>
          <w:p w14:paraId="2DC87F95" w14:textId="77777777" w:rsidR="00263805" w:rsidRPr="00263805" w:rsidRDefault="00263805" w:rsidP="00963655">
            <w:pPr>
              <w:spacing w:after="160" w:line="259" w:lineRule="auto"/>
              <w:jc w:val="both"/>
              <w:rPr>
                <w:rFonts w:ascii="Arial" w:eastAsia="Calibri" w:hAnsi="Arial" w:cs="Arial"/>
                <w:color w:val="000000"/>
                <w:lang w:eastAsia="es-MX"/>
              </w:rPr>
            </w:pPr>
          </w:p>
          <w:p w14:paraId="7FD32FEC"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Montaje, operación por 8 días y desmontaje.</w:t>
            </w:r>
          </w:p>
        </w:tc>
        <w:tc>
          <w:tcPr>
            <w:tcW w:w="1082" w:type="dxa"/>
            <w:gridSpan w:val="2"/>
            <w:shd w:val="clear" w:color="auto" w:fill="C6E0B4"/>
            <w:noWrap/>
            <w:vAlign w:val="center"/>
            <w:hideMark/>
          </w:tcPr>
          <w:p w14:paraId="63E264C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vAlign w:val="center"/>
            <w:hideMark/>
          </w:tcPr>
          <w:p w14:paraId="7F41CDE2"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6E9F77C7" w14:textId="77777777" w:rsidTr="00963655">
        <w:trPr>
          <w:trHeight w:val="708"/>
          <w:jc w:val="right"/>
        </w:trPr>
        <w:tc>
          <w:tcPr>
            <w:tcW w:w="851" w:type="dxa"/>
            <w:vMerge/>
          </w:tcPr>
          <w:p w14:paraId="5FA09954"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2F27191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31.</w:t>
            </w:r>
          </w:p>
        </w:tc>
        <w:tc>
          <w:tcPr>
            <w:tcW w:w="1560" w:type="dxa"/>
            <w:shd w:val="clear" w:color="auto" w:fill="C6E0B4"/>
            <w:noWrap/>
            <w:vAlign w:val="center"/>
          </w:tcPr>
          <w:p w14:paraId="09F943B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Nivelación de piso para debate en el INE en el Salón de Sesiones del Consejo General del INE</w:t>
            </w:r>
          </w:p>
        </w:tc>
        <w:tc>
          <w:tcPr>
            <w:tcW w:w="3827" w:type="dxa"/>
            <w:shd w:val="clear" w:color="auto" w:fill="C6E0B4"/>
            <w:vAlign w:val="center"/>
          </w:tcPr>
          <w:p w14:paraId="3AA7B99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Piso Nivelación del terreno apoyándose en una estación total para el marcado de los ejes y nivel fijo por medio de un sistema de andamiaje o sistema estructural, con refuerzos cada 5 metros de distancia en todo el perímetro que permita ampliar el piso en el centro del Salón de Sesiones, librando la mesa del Consejo General. En el Salón de Sesiones se evitaría retirar la mesa del Consejo General, lo que implicaría contar con un espacio para su almacenamiento durante los sietes día que se prevén para la preparación del set de televisión. </w:t>
            </w:r>
          </w:p>
          <w:p w14:paraId="4F86D3B4"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Estructuras materiales: Nivelación del terreno apoyándose con estación total para el marcado de los ejes y nivel fijo por medio de sistema de andamiaje o sistema estructural, en ambos casos, con refuerzos cada 5 metros de distancia en todo el perímetro para descansar y fijar las platinas o bases de las columnas que soporten la carga. Se debe contemplar: Tubos sin costura de acero DALMINE, con un diámetro exterior de 48.3 mm., espesor de 3.25mm, Bases regulables, a base de varilla cold rolled de 1 ½” de diam, en acero SAE-1113, con cuerda rectangular de 4 hilos por pulgada provistos de tuerca con maneral y remate y remate en placa de acero estructural de ¼”, Tarima de madera a base de triplay de 18mm. de espesor, fijadas a estructura metálica en medidas de 1.22 por 2.44 metros, apoyadas sobre estructura metálica tipo tridimensional, asegurando una rigidez del 90%, Juntas ortogonales DALMINE, de acero forjado para la unión rígida entre tubos en posición ortogonal, con Fr=5,000 kg/ cm2. Y una resistencia al deslizamiento de 2,350 Kg., con un apriete de tornillos de 50 lb-ft, la base del templete deberá ser conformada por tramo de estructura en medida de 1.50 o 2.00 mts de largo y de 0.20 X 0.20 cms en tubo de acero de medidas 11/4”, calibre 20, acabado especial de pintura electrostática en color aluminio o de aluminio estructural, tener pesos muertos como base de cimentación en cada uno de los puntos donde se apoye cada columna de la estructura y  comprobar la resistencia de la estructura a través de garantía por escrito del proveedor o certificado del sistema de andamiaje.</w:t>
            </w:r>
          </w:p>
          <w:p w14:paraId="02748D0A" w14:textId="77777777" w:rsidR="00263805" w:rsidRPr="00263805" w:rsidRDefault="00263805" w:rsidP="00963655">
            <w:pPr>
              <w:spacing w:after="160" w:line="259" w:lineRule="auto"/>
              <w:jc w:val="both"/>
              <w:rPr>
                <w:rFonts w:ascii="Arial" w:eastAsia="Calibri" w:hAnsi="Arial" w:cs="Arial"/>
                <w:color w:val="000000"/>
                <w:lang w:eastAsia="es-MX"/>
              </w:rPr>
            </w:pPr>
          </w:p>
          <w:p w14:paraId="4C537AA5" w14:textId="77777777" w:rsidR="00263805" w:rsidRPr="00263805" w:rsidRDefault="00263805" w:rsidP="00963655">
            <w:pPr>
              <w:spacing w:after="160" w:line="259" w:lineRule="auto"/>
              <w:jc w:val="both"/>
              <w:rPr>
                <w:rFonts w:ascii="Arial" w:eastAsia="Calibri" w:hAnsi="Arial" w:cs="Arial"/>
                <w:b/>
                <w:color w:val="000000"/>
                <w:lang w:eastAsia="es-MX"/>
              </w:rPr>
            </w:pPr>
            <w:r w:rsidRPr="00263805">
              <w:rPr>
                <w:rFonts w:ascii="Arial" w:eastAsia="Calibri" w:hAnsi="Arial" w:cs="Arial"/>
                <w:b/>
                <w:color w:val="000000"/>
                <w:lang w:eastAsia="es-MX"/>
              </w:rPr>
              <w:t>Incluye: Montaje, operación por 8 días y desmontaje.</w:t>
            </w:r>
          </w:p>
        </w:tc>
        <w:tc>
          <w:tcPr>
            <w:tcW w:w="1082" w:type="dxa"/>
            <w:gridSpan w:val="2"/>
            <w:shd w:val="clear" w:color="auto" w:fill="C6E0B4"/>
            <w:noWrap/>
            <w:vAlign w:val="center"/>
          </w:tcPr>
          <w:p w14:paraId="3994E6C2"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vAlign w:val="center"/>
          </w:tcPr>
          <w:p w14:paraId="206570A7"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020B14D2" w14:textId="77777777" w:rsidTr="00963655">
        <w:trPr>
          <w:trHeight w:val="285"/>
          <w:jc w:val="right"/>
        </w:trPr>
        <w:tc>
          <w:tcPr>
            <w:tcW w:w="851" w:type="dxa"/>
            <w:vMerge/>
          </w:tcPr>
          <w:p w14:paraId="76C30793"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33067D0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32.</w:t>
            </w:r>
          </w:p>
        </w:tc>
        <w:tc>
          <w:tcPr>
            <w:tcW w:w="1560" w:type="dxa"/>
            <w:shd w:val="clear" w:color="auto" w:fill="C6E0B4"/>
            <w:vAlign w:val="center"/>
            <w:hideMark/>
          </w:tcPr>
          <w:p w14:paraId="1AF73B4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xml:space="preserve">Back Intérpretes Lengua de señas: Backdrop con tela sublimada </w:t>
            </w:r>
          </w:p>
        </w:tc>
        <w:tc>
          <w:tcPr>
            <w:tcW w:w="3827" w:type="dxa"/>
            <w:shd w:val="clear" w:color="auto" w:fill="C6E0B4"/>
            <w:vAlign w:val="center"/>
            <w:hideMark/>
          </w:tcPr>
          <w:p w14:paraId="19AAD6EF" w14:textId="77777777" w:rsidR="00263805" w:rsidRPr="00263805" w:rsidRDefault="00263805" w:rsidP="00963655">
            <w:pPr>
              <w:spacing w:after="160" w:line="259" w:lineRule="auto"/>
              <w:jc w:val="both"/>
              <w:rPr>
                <w:rFonts w:ascii="Arial" w:eastAsia="Calibri" w:hAnsi="Arial" w:cs="Arial"/>
                <w:color w:val="000000"/>
                <w:lang w:val="pt-BR" w:eastAsia="es-MX"/>
              </w:rPr>
            </w:pPr>
            <w:r w:rsidRPr="00263805">
              <w:rPr>
                <w:rFonts w:ascii="Arial" w:eastAsia="Calibri" w:hAnsi="Arial" w:cs="Arial"/>
                <w:color w:val="000000"/>
                <w:lang w:val="pt-BR" w:eastAsia="es-MX"/>
              </w:rPr>
              <w:t>Ciclorama verde de 2.4x2.4mts (ciclorama verde)</w:t>
            </w:r>
          </w:p>
        </w:tc>
        <w:tc>
          <w:tcPr>
            <w:tcW w:w="1082" w:type="dxa"/>
            <w:gridSpan w:val="2"/>
            <w:shd w:val="clear" w:color="auto" w:fill="C6E0B4"/>
            <w:vAlign w:val="center"/>
            <w:hideMark/>
          </w:tcPr>
          <w:p w14:paraId="4A04601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24E8622D"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 xml:space="preserve">Pieza </w:t>
            </w:r>
          </w:p>
        </w:tc>
      </w:tr>
      <w:tr w:rsidR="00263805" w:rsidRPr="00263805" w14:paraId="443997C5" w14:textId="77777777" w:rsidTr="00963655">
        <w:trPr>
          <w:trHeight w:val="570"/>
          <w:jc w:val="right"/>
        </w:trPr>
        <w:tc>
          <w:tcPr>
            <w:tcW w:w="851" w:type="dxa"/>
            <w:vMerge/>
          </w:tcPr>
          <w:p w14:paraId="7E2A5FCD"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3AAA3F6D"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33.</w:t>
            </w:r>
          </w:p>
        </w:tc>
        <w:tc>
          <w:tcPr>
            <w:tcW w:w="1560" w:type="dxa"/>
            <w:shd w:val="clear" w:color="auto" w:fill="C6E0B4"/>
            <w:noWrap/>
            <w:vAlign w:val="center"/>
            <w:hideMark/>
          </w:tcPr>
          <w:p w14:paraId="304FFE0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xml:space="preserve">Back Moderadores: Backdrop con tela sublimada </w:t>
            </w:r>
          </w:p>
        </w:tc>
        <w:tc>
          <w:tcPr>
            <w:tcW w:w="3827" w:type="dxa"/>
            <w:shd w:val="clear" w:color="auto" w:fill="C6E0B4"/>
            <w:vAlign w:val="center"/>
            <w:hideMark/>
          </w:tcPr>
          <w:p w14:paraId="07D2478A"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Back drop en tela sublimada 6x2.4mts </w:t>
            </w:r>
            <w:r w:rsidRPr="00263805">
              <w:rPr>
                <w:rFonts w:ascii="Arial" w:eastAsia="Calibri" w:hAnsi="Arial" w:cs="Arial"/>
                <w:color w:val="000000"/>
                <w:lang w:eastAsia="es-MX"/>
              </w:rPr>
              <w:br/>
              <w:t>Estructura curva en pino y MDF</w:t>
            </w:r>
          </w:p>
        </w:tc>
        <w:tc>
          <w:tcPr>
            <w:tcW w:w="1082" w:type="dxa"/>
            <w:gridSpan w:val="2"/>
            <w:shd w:val="clear" w:color="auto" w:fill="C6E0B4"/>
            <w:vAlign w:val="center"/>
            <w:hideMark/>
          </w:tcPr>
          <w:p w14:paraId="290F348D"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75FE0A3"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lang w:eastAsia="es-MX"/>
              </w:rPr>
              <w:t xml:space="preserve">Pieza </w:t>
            </w:r>
          </w:p>
        </w:tc>
      </w:tr>
      <w:tr w:rsidR="00263805" w:rsidRPr="00263805" w14:paraId="6D8A8595" w14:textId="77777777" w:rsidTr="00963655">
        <w:trPr>
          <w:trHeight w:val="300"/>
          <w:jc w:val="right"/>
        </w:trPr>
        <w:tc>
          <w:tcPr>
            <w:tcW w:w="851" w:type="dxa"/>
            <w:vMerge/>
          </w:tcPr>
          <w:p w14:paraId="70803023"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uto"/>
            <w:noWrap/>
            <w:vAlign w:val="center"/>
            <w:hideMark/>
          </w:tcPr>
          <w:p w14:paraId="00C3AB2D"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MOBILIARIO</w:t>
            </w:r>
          </w:p>
        </w:tc>
      </w:tr>
      <w:tr w:rsidR="00263805" w:rsidRPr="00263805" w14:paraId="6674F035" w14:textId="77777777" w:rsidTr="00963655">
        <w:trPr>
          <w:trHeight w:val="285"/>
          <w:jc w:val="right"/>
        </w:trPr>
        <w:tc>
          <w:tcPr>
            <w:tcW w:w="851" w:type="dxa"/>
            <w:vMerge/>
          </w:tcPr>
          <w:p w14:paraId="763393B9"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33B7097B"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34.</w:t>
            </w:r>
          </w:p>
        </w:tc>
        <w:tc>
          <w:tcPr>
            <w:tcW w:w="1560" w:type="dxa"/>
            <w:shd w:val="clear" w:color="auto" w:fill="C6E0B4"/>
            <w:noWrap/>
            <w:vAlign w:val="center"/>
            <w:hideMark/>
          </w:tcPr>
          <w:p w14:paraId="0FF3957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xml:space="preserve">Silla Ejecutiva con altura regulable </w:t>
            </w:r>
          </w:p>
        </w:tc>
        <w:tc>
          <w:tcPr>
            <w:tcW w:w="3827" w:type="dxa"/>
            <w:shd w:val="clear" w:color="auto" w:fill="C6E0B4"/>
            <w:vAlign w:val="center"/>
            <w:hideMark/>
          </w:tcPr>
          <w:p w14:paraId="0EB9D1A5"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Silla Ejecutiva con altura regulable</w:t>
            </w:r>
          </w:p>
        </w:tc>
        <w:tc>
          <w:tcPr>
            <w:tcW w:w="1082" w:type="dxa"/>
            <w:gridSpan w:val="2"/>
            <w:shd w:val="clear" w:color="auto" w:fill="C6E0B4"/>
            <w:vAlign w:val="center"/>
            <w:hideMark/>
          </w:tcPr>
          <w:p w14:paraId="09AC7180"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378AE4B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6741056C" w14:textId="77777777" w:rsidTr="00963655">
        <w:trPr>
          <w:trHeight w:val="285"/>
          <w:jc w:val="right"/>
        </w:trPr>
        <w:tc>
          <w:tcPr>
            <w:tcW w:w="851" w:type="dxa"/>
            <w:vMerge/>
          </w:tcPr>
          <w:p w14:paraId="2F301625"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62CE4AB4"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35.</w:t>
            </w:r>
          </w:p>
        </w:tc>
        <w:tc>
          <w:tcPr>
            <w:tcW w:w="1560" w:type="dxa"/>
            <w:shd w:val="clear" w:color="auto" w:fill="C6E0B4"/>
            <w:vAlign w:val="center"/>
            <w:hideMark/>
          </w:tcPr>
          <w:p w14:paraId="1F14BD40"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Sillón individual en tela (utilizado en formato tipo DAVOS)</w:t>
            </w:r>
          </w:p>
        </w:tc>
        <w:tc>
          <w:tcPr>
            <w:tcW w:w="3827" w:type="dxa"/>
            <w:shd w:val="clear" w:color="auto" w:fill="C6E0B4"/>
            <w:vAlign w:val="center"/>
            <w:hideMark/>
          </w:tcPr>
          <w:p w14:paraId="79ACFC44"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Cumplir con la descripción del concepto</w:t>
            </w:r>
          </w:p>
        </w:tc>
        <w:tc>
          <w:tcPr>
            <w:tcW w:w="1082" w:type="dxa"/>
            <w:gridSpan w:val="2"/>
            <w:shd w:val="clear" w:color="auto" w:fill="C6E0B4"/>
            <w:vAlign w:val="center"/>
            <w:hideMark/>
          </w:tcPr>
          <w:p w14:paraId="7C56A97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23B1637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5C4A1FBF" w14:textId="77777777" w:rsidTr="00963655">
        <w:trPr>
          <w:trHeight w:val="570"/>
          <w:jc w:val="right"/>
        </w:trPr>
        <w:tc>
          <w:tcPr>
            <w:tcW w:w="851" w:type="dxa"/>
            <w:vMerge/>
          </w:tcPr>
          <w:p w14:paraId="4479E77C"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13B2656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36.</w:t>
            </w:r>
          </w:p>
        </w:tc>
        <w:tc>
          <w:tcPr>
            <w:tcW w:w="1560" w:type="dxa"/>
            <w:shd w:val="clear" w:color="auto" w:fill="C6E0B4"/>
            <w:vAlign w:val="center"/>
            <w:hideMark/>
          </w:tcPr>
          <w:p w14:paraId="3DE9D739"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Silla tipo Toluca</w:t>
            </w:r>
          </w:p>
        </w:tc>
        <w:tc>
          <w:tcPr>
            <w:tcW w:w="3827" w:type="dxa"/>
            <w:shd w:val="clear" w:color="auto" w:fill="C6E0B4"/>
            <w:vAlign w:val="center"/>
            <w:hideMark/>
          </w:tcPr>
          <w:p w14:paraId="4EF26A44"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 xml:space="preserve">Silla de oficina con malla ergonómica con ajuste de altura, descansa brazos y respaldo para cabeza. </w:t>
            </w:r>
          </w:p>
        </w:tc>
        <w:tc>
          <w:tcPr>
            <w:tcW w:w="1082" w:type="dxa"/>
            <w:gridSpan w:val="2"/>
            <w:shd w:val="clear" w:color="auto" w:fill="C6E0B4"/>
            <w:vAlign w:val="center"/>
            <w:hideMark/>
          </w:tcPr>
          <w:p w14:paraId="44E3944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69BB94D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42A111CB" w14:textId="77777777" w:rsidTr="00963655">
        <w:trPr>
          <w:trHeight w:val="285"/>
          <w:jc w:val="right"/>
        </w:trPr>
        <w:tc>
          <w:tcPr>
            <w:tcW w:w="851" w:type="dxa"/>
            <w:vMerge/>
          </w:tcPr>
          <w:p w14:paraId="22B0D734"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753CA02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37.</w:t>
            </w:r>
          </w:p>
        </w:tc>
        <w:tc>
          <w:tcPr>
            <w:tcW w:w="1560" w:type="dxa"/>
            <w:shd w:val="clear" w:color="auto" w:fill="C6E0B4"/>
            <w:noWrap/>
            <w:vAlign w:val="center"/>
            <w:hideMark/>
          </w:tcPr>
          <w:p w14:paraId="31DA110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Silla Periquera con altura regulable y fijadas a escenario</w:t>
            </w:r>
          </w:p>
        </w:tc>
        <w:tc>
          <w:tcPr>
            <w:tcW w:w="3827" w:type="dxa"/>
            <w:shd w:val="clear" w:color="auto" w:fill="C6E0B4"/>
            <w:vAlign w:val="center"/>
            <w:hideMark/>
          </w:tcPr>
          <w:p w14:paraId="15CD01CF"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Silla Periquera con altura regulable y fijadas a escenario</w:t>
            </w:r>
          </w:p>
        </w:tc>
        <w:tc>
          <w:tcPr>
            <w:tcW w:w="1082" w:type="dxa"/>
            <w:gridSpan w:val="2"/>
            <w:shd w:val="clear" w:color="auto" w:fill="C6E0B4"/>
            <w:vAlign w:val="center"/>
            <w:hideMark/>
          </w:tcPr>
          <w:p w14:paraId="74CB0CC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2CB54EE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 Día</w:t>
            </w:r>
          </w:p>
        </w:tc>
      </w:tr>
      <w:tr w:rsidR="00263805" w:rsidRPr="00263805" w14:paraId="25A34881" w14:textId="77777777" w:rsidTr="00963655">
        <w:trPr>
          <w:trHeight w:val="300"/>
          <w:jc w:val="right"/>
        </w:trPr>
        <w:tc>
          <w:tcPr>
            <w:tcW w:w="851" w:type="dxa"/>
            <w:vMerge/>
          </w:tcPr>
          <w:p w14:paraId="383467B9"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4D7BE8EA" w14:textId="77777777" w:rsidR="00263805" w:rsidRPr="00263805" w:rsidRDefault="00263805" w:rsidP="00963655">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TEMPLETE</w:t>
            </w:r>
          </w:p>
        </w:tc>
      </w:tr>
      <w:tr w:rsidR="00263805" w:rsidRPr="00263805" w14:paraId="37368722" w14:textId="77777777" w:rsidTr="00963655">
        <w:trPr>
          <w:trHeight w:val="855"/>
          <w:jc w:val="right"/>
        </w:trPr>
        <w:tc>
          <w:tcPr>
            <w:tcW w:w="851" w:type="dxa"/>
            <w:vMerge/>
          </w:tcPr>
          <w:p w14:paraId="04213B22"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09E638A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38.</w:t>
            </w:r>
          </w:p>
        </w:tc>
        <w:tc>
          <w:tcPr>
            <w:tcW w:w="1560" w:type="dxa"/>
            <w:shd w:val="clear" w:color="auto" w:fill="C6E0B4"/>
            <w:vAlign w:val="center"/>
            <w:hideMark/>
          </w:tcPr>
          <w:p w14:paraId="60184C70"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Templete</w:t>
            </w:r>
          </w:p>
        </w:tc>
        <w:tc>
          <w:tcPr>
            <w:tcW w:w="3827" w:type="dxa"/>
            <w:shd w:val="clear" w:color="auto" w:fill="C6E0B4"/>
            <w:vAlign w:val="center"/>
            <w:hideMark/>
          </w:tcPr>
          <w:p w14:paraId="1F394280"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Templete reforzada a una altura de 10 o 20 cms, en tramos de 1.22 x 1.22 mts alfombrado, con barandal y con todo lo necesario para su montaje y desmontaje</w:t>
            </w:r>
          </w:p>
        </w:tc>
        <w:tc>
          <w:tcPr>
            <w:tcW w:w="1082" w:type="dxa"/>
            <w:gridSpan w:val="2"/>
            <w:shd w:val="clear" w:color="auto" w:fill="C6E0B4"/>
            <w:vAlign w:val="center"/>
            <w:hideMark/>
          </w:tcPr>
          <w:p w14:paraId="72B8EBD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3B3D3C1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5660DC61" w14:textId="77777777" w:rsidTr="00963655">
        <w:trPr>
          <w:trHeight w:val="855"/>
          <w:jc w:val="right"/>
        </w:trPr>
        <w:tc>
          <w:tcPr>
            <w:tcW w:w="851" w:type="dxa"/>
            <w:vMerge/>
          </w:tcPr>
          <w:p w14:paraId="41EB0236"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6FC0A9C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39.</w:t>
            </w:r>
          </w:p>
        </w:tc>
        <w:tc>
          <w:tcPr>
            <w:tcW w:w="1560" w:type="dxa"/>
            <w:shd w:val="clear" w:color="auto" w:fill="C6E0B4"/>
            <w:vAlign w:val="center"/>
            <w:hideMark/>
          </w:tcPr>
          <w:p w14:paraId="4D3F3C05"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Templete</w:t>
            </w:r>
          </w:p>
        </w:tc>
        <w:tc>
          <w:tcPr>
            <w:tcW w:w="3827" w:type="dxa"/>
            <w:shd w:val="clear" w:color="auto" w:fill="C6E0B4"/>
            <w:vAlign w:val="center"/>
            <w:hideMark/>
          </w:tcPr>
          <w:p w14:paraId="0DEE7325"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 Templete a una altura de 40 o 60 cms, en tramos de 1.22 x 1.22 mts alfombrado y con barandal, escalón y con todo lo necesario para su montaje y desmontaje</w:t>
            </w:r>
          </w:p>
        </w:tc>
        <w:tc>
          <w:tcPr>
            <w:tcW w:w="1082" w:type="dxa"/>
            <w:gridSpan w:val="2"/>
            <w:shd w:val="clear" w:color="auto" w:fill="C6E0B4"/>
            <w:vAlign w:val="center"/>
            <w:hideMark/>
          </w:tcPr>
          <w:p w14:paraId="0FC4186D"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0E9DA1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5356C3F1" w14:textId="77777777" w:rsidTr="00963655">
        <w:trPr>
          <w:trHeight w:val="855"/>
          <w:jc w:val="right"/>
        </w:trPr>
        <w:tc>
          <w:tcPr>
            <w:tcW w:w="851" w:type="dxa"/>
            <w:vMerge/>
          </w:tcPr>
          <w:p w14:paraId="5CF35346"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7DCE7CB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40.</w:t>
            </w:r>
          </w:p>
        </w:tc>
        <w:tc>
          <w:tcPr>
            <w:tcW w:w="1560" w:type="dxa"/>
            <w:shd w:val="clear" w:color="auto" w:fill="C6E0B4"/>
            <w:vAlign w:val="center"/>
            <w:hideMark/>
          </w:tcPr>
          <w:p w14:paraId="7592917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Templete</w:t>
            </w:r>
          </w:p>
        </w:tc>
        <w:tc>
          <w:tcPr>
            <w:tcW w:w="3827" w:type="dxa"/>
            <w:shd w:val="clear" w:color="auto" w:fill="C6E0B4"/>
            <w:vAlign w:val="center"/>
            <w:hideMark/>
          </w:tcPr>
          <w:p w14:paraId="12E2F26C"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Templete a una altura de 80 o 100 cms, en tramos de 1.22 x 1.22 mts, alfombrado, barandal, escalón y con todo lo necesario para su montaje y desmontaje.</w:t>
            </w:r>
          </w:p>
        </w:tc>
        <w:tc>
          <w:tcPr>
            <w:tcW w:w="1082" w:type="dxa"/>
            <w:gridSpan w:val="2"/>
            <w:shd w:val="clear" w:color="auto" w:fill="C6E0B4"/>
            <w:vAlign w:val="center"/>
            <w:hideMark/>
          </w:tcPr>
          <w:p w14:paraId="277AE6A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30EEC70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004B61C" w14:textId="77777777" w:rsidTr="00963655">
        <w:trPr>
          <w:trHeight w:val="855"/>
          <w:jc w:val="right"/>
        </w:trPr>
        <w:tc>
          <w:tcPr>
            <w:tcW w:w="851" w:type="dxa"/>
            <w:vMerge/>
          </w:tcPr>
          <w:p w14:paraId="42A7D150"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3B15BEF5"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41.</w:t>
            </w:r>
          </w:p>
        </w:tc>
        <w:tc>
          <w:tcPr>
            <w:tcW w:w="1560" w:type="dxa"/>
            <w:shd w:val="clear" w:color="auto" w:fill="C6E0B4"/>
            <w:vAlign w:val="center"/>
            <w:hideMark/>
          </w:tcPr>
          <w:p w14:paraId="4C4B8F20"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Templete</w:t>
            </w:r>
          </w:p>
        </w:tc>
        <w:tc>
          <w:tcPr>
            <w:tcW w:w="3827" w:type="dxa"/>
            <w:shd w:val="clear" w:color="auto" w:fill="C6E0B4"/>
            <w:vAlign w:val="center"/>
            <w:hideMark/>
          </w:tcPr>
          <w:p w14:paraId="09BE9B77"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 Templete a una altura de 120 o 140 cms, en tramos de 1.22 x 1.22 mts, alfombrado, con barandal, escalón y con todo lo necesario para su montaje y desmontaje.</w:t>
            </w:r>
          </w:p>
        </w:tc>
        <w:tc>
          <w:tcPr>
            <w:tcW w:w="1082" w:type="dxa"/>
            <w:gridSpan w:val="2"/>
            <w:shd w:val="clear" w:color="auto" w:fill="C6E0B4"/>
            <w:vAlign w:val="center"/>
            <w:hideMark/>
          </w:tcPr>
          <w:p w14:paraId="705ED9BA"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01D3A8F0"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1F34EA4C" w14:textId="77777777" w:rsidTr="00963655">
        <w:trPr>
          <w:trHeight w:val="570"/>
          <w:jc w:val="right"/>
        </w:trPr>
        <w:tc>
          <w:tcPr>
            <w:tcW w:w="851" w:type="dxa"/>
            <w:vMerge/>
          </w:tcPr>
          <w:p w14:paraId="3FCB2F7C"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70E97452"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42.</w:t>
            </w:r>
          </w:p>
        </w:tc>
        <w:tc>
          <w:tcPr>
            <w:tcW w:w="1560" w:type="dxa"/>
            <w:shd w:val="clear" w:color="auto" w:fill="C6E0B4"/>
            <w:vAlign w:val="center"/>
            <w:hideMark/>
          </w:tcPr>
          <w:p w14:paraId="47206A8B"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Tarima.</w:t>
            </w:r>
          </w:p>
        </w:tc>
        <w:tc>
          <w:tcPr>
            <w:tcW w:w="3827" w:type="dxa"/>
            <w:shd w:val="clear" w:color="auto" w:fill="C6E0B4"/>
            <w:vAlign w:val="center"/>
            <w:hideMark/>
          </w:tcPr>
          <w:p w14:paraId="41A440F8"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A nivel de piso con barniz, o pintada. Tarima a nivel de piso con charol blanco o negro</w:t>
            </w:r>
          </w:p>
        </w:tc>
        <w:tc>
          <w:tcPr>
            <w:tcW w:w="1082" w:type="dxa"/>
            <w:gridSpan w:val="2"/>
            <w:shd w:val="clear" w:color="auto" w:fill="C6E0B4"/>
            <w:vAlign w:val="center"/>
            <w:hideMark/>
          </w:tcPr>
          <w:p w14:paraId="555D483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6A7D21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95B16B7" w14:textId="77777777" w:rsidTr="00963655">
        <w:trPr>
          <w:trHeight w:val="300"/>
          <w:jc w:val="right"/>
        </w:trPr>
        <w:tc>
          <w:tcPr>
            <w:tcW w:w="851" w:type="dxa"/>
            <w:vMerge/>
          </w:tcPr>
          <w:p w14:paraId="4C0D22FA"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2F03A198" w14:textId="77777777" w:rsidR="00263805" w:rsidRPr="00263805" w:rsidRDefault="00263805" w:rsidP="00963655">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VALLAS, UNIFILAS Y RAMPA</w:t>
            </w:r>
          </w:p>
        </w:tc>
      </w:tr>
      <w:tr w:rsidR="00263805" w:rsidRPr="00263805" w14:paraId="65D0EA8A" w14:textId="77777777" w:rsidTr="00963655">
        <w:trPr>
          <w:trHeight w:val="300"/>
          <w:jc w:val="right"/>
        </w:trPr>
        <w:tc>
          <w:tcPr>
            <w:tcW w:w="851" w:type="dxa"/>
            <w:vMerge/>
          </w:tcPr>
          <w:p w14:paraId="768343CB"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24CCB05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43.</w:t>
            </w:r>
          </w:p>
        </w:tc>
        <w:tc>
          <w:tcPr>
            <w:tcW w:w="1560" w:type="dxa"/>
            <w:shd w:val="clear" w:color="auto" w:fill="C6E0B4"/>
            <w:vAlign w:val="center"/>
            <w:hideMark/>
          </w:tcPr>
          <w:p w14:paraId="5B96D618"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Valla de popote</w:t>
            </w:r>
          </w:p>
        </w:tc>
        <w:tc>
          <w:tcPr>
            <w:tcW w:w="3827" w:type="dxa"/>
            <w:shd w:val="clear" w:color="auto" w:fill="C6E0B4"/>
            <w:vAlign w:val="center"/>
            <w:hideMark/>
          </w:tcPr>
          <w:p w14:paraId="44A04FA7"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Valla metálica de popotillo de dimensiones de 2.30 x 1.20 m.</w:t>
            </w:r>
          </w:p>
        </w:tc>
        <w:tc>
          <w:tcPr>
            <w:tcW w:w="1082" w:type="dxa"/>
            <w:gridSpan w:val="2"/>
            <w:shd w:val="clear" w:color="auto" w:fill="C6E0B4"/>
            <w:vAlign w:val="center"/>
            <w:hideMark/>
          </w:tcPr>
          <w:p w14:paraId="551C99F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54AE8C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2A943C1D" w14:textId="77777777" w:rsidTr="00963655">
        <w:trPr>
          <w:trHeight w:val="570"/>
          <w:jc w:val="right"/>
        </w:trPr>
        <w:tc>
          <w:tcPr>
            <w:tcW w:w="851" w:type="dxa"/>
            <w:vMerge/>
          </w:tcPr>
          <w:p w14:paraId="1AC29E94"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374A639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44.</w:t>
            </w:r>
          </w:p>
        </w:tc>
        <w:tc>
          <w:tcPr>
            <w:tcW w:w="1560" w:type="dxa"/>
            <w:shd w:val="clear" w:color="auto" w:fill="C6E0B4"/>
            <w:vAlign w:val="center"/>
            <w:hideMark/>
          </w:tcPr>
          <w:p w14:paraId="3BDA7650"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Unifila (bancaria)</w:t>
            </w:r>
          </w:p>
        </w:tc>
        <w:tc>
          <w:tcPr>
            <w:tcW w:w="3827" w:type="dxa"/>
            <w:shd w:val="clear" w:color="auto" w:fill="C6E0B4"/>
            <w:vAlign w:val="center"/>
            <w:hideMark/>
          </w:tcPr>
          <w:p w14:paraId="46F99D39"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Poste unifila de metal (hierro), altura 92 cm., diámetro de la base 35 cms., largo de la cinta 2 metros, con base de metal.</w:t>
            </w:r>
          </w:p>
        </w:tc>
        <w:tc>
          <w:tcPr>
            <w:tcW w:w="1082" w:type="dxa"/>
            <w:gridSpan w:val="2"/>
            <w:shd w:val="clear" w:color="auto" w:fill="C6E0B4"/>
            <w:vAlign w:val="center"/>
            <w:hideMark/>
          </w:tcPr>
          <w:p w14:paraId="71117C7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6E06BC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719B9190" w14:textId="77777777" w:rsidTr="00963655">
        <w:trPr>
          <w:trHeight w:val="570"/>
          <w:jc w:val="right"/>
        </w:trPr>
        <w:tc>
          <w:tcPr>
            <w:tcW w:w="851" w:type="dxa"/>
            <w:vMerge/>
          </w:tcPr>
          <w:p w14:paraId="13D2F78F"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1F6FE65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45.</w:t>
            </w:r>
          </w:p>
        </w:tc>
        <w:tc>
          <w:tcPr>
            <w:tcW w:w="1560" w:type="dxa"/>
            <w:shd w:val="clear" w:color="auto" w:fill="C6E0B4"/>
            <w:vAlign w:val="center"/>
            <w:hideMark/>
          </w:tcPr>
          <w:p w14:paraId="22E3823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Unifila (Cordón de color)</w:t>
            </w:r>
          </w:p>
        </w:tc>
        <w:tc>
          <w:tcPr>
            <w:tcW w:w="3827" w:type="dxa"/>
            <w:shd w:val="clear" w:color="auto" w:fill="C6E0B4"/>
            <w:vAlign w:val="center"/>
            <w:hideMark/>
          </w:tcPr>
          <w:p w14:paraId="0D06B107"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Poste unifila de metal (hierro), altura 92 cm., diámetro de la base 35 cms., con cordón rojo, con base de metal.</w:t>
            </w:r>
          </w:p>
        </w:tc>
        <w:tc>
          <w:tcPr>
            <w:tcW w:w="1082" w:type="dxa"/>
            <w:gridSpan w:val="2"/>
            <w:shd w:val="clear" w:color="auto" w:fill="C6E0B4"/>
            <w:vAlign w:val="center"/>
            <w:hideMark/>
          </w:tcPr>
          <w:p w14:paraId="54C20C7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33662B6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0C980AF0" w14:textId="77777777" w:rsidTr="00963655">
        <w:trPr>
          <w:trHeight w:val="570"/>
          <w:jc w:val="right"/>
        </w:trPr>
        <w:tc>
          <w:tcPr>
            <w:tcW w:w="851" w:type="dxa"/>
            <w:vMerge/>
          </w:tcPr>
          <w:p w14:paraId="782C3346"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hideMark/>
          </w:tcPr>
          <w:p w14:paraId="52B80F45"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46.</w:t>
            </w:r>
          </w:p>
        </w:tc>
        <w:tc>
          <w:tcPr>
            <w:tcW w:w="1560" w:type="dxa"/>
            <w:shd w:val="clear" w:color="auto" w:fill="C6E0B4"/>
            <w:vAlign w:val="center"/>
            <w:hideMark/>
          </w:tcPr>
          <w:p w14:paraId="7A2EBA3B"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 xml:space="preserve">Rampa discapacitados. </w:t>
            </w:r>
          </w:p>
        </w:tc>
        <w:tc>
          <w:tcPr>
            <w:tcW w:w="3827" w:type="dxa"/>
            <w:shd w:val="clear" w:color="auto" w:fill="C6E0B4"/>
            <w:vAlign w:val="center"/>
            <w:hideMark/>
          </w:tcPr>
          <w:p w14:paraId="6DAB6669"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Rampa plegable o móvil para discapacitados con dimensiones de .91 x 2.10 m</w:t>
            </w:r>
          </w:p>
        </w:tc>
        <w:tc>
          <w:tcPr>
            <w:tcW w:w="1082" w:type="dxa"/>
            <w:gridSpan w:val="2"/>
            <w:shd w:val="clear" w:color="auto" w:fill="C6E0B4"/>
            <w:vAlign w:val="center"/>
            <w:hideMark/>
          </w:tcPr>
          <w:p w14:paraId="6384C972"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8310BA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23C52DAD" w14:textId="77777777" w:rsidTr="00963655">
        <w:trPr>
          <w:trHeight w:val="300"/>
          <w:jc w:val="right"/>
        </w:trPr>
        <w:tc>
          <w:tcPr>
            <w:tcW w:w="851" w:type="dxa"/>
            <w:vMerge/>
          </w:tcPr>
          <w:p w14:paraId="3FE85EF2"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shd w:val="clear" w:color="auto" w:fill="A6A6A6"/>
            <w:noWrap/>
            <w:vAlign w:val="center"/>
            <w:hideMark/>
          </w:tcPr>
          <w:p w14:paraId="508F47E0" w14:textId="77777777" w:rsidR="00263805" w:rsidRPr="00263805" w:rsidRDefault="00263805" w:rsidP="00963655">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TELECOMUNICACIONES Y EQUIPO DE COMPUTO</w:t>
            </w:r>
          </w:p>
        </w:tc>
      </w:tr>
      <w:tr w:rsidR="00263805" w:rsidRPr="00263805" w14:paraId="28F63817" w14:textId="77777777" w:rsidTr="00963655">
        <w:trPr>
          <w:trHeight w:val="1710"/>
          <w:jc w:val="right"/>
        </w:trPr>
        <w:tc>
          <w:tcPr>
            <w:tcW w:w="851" w:type="dxa"/>
            <w:vMerge/>
          </w:tcPr>
          <w:p w14:paraId="5E75FC65"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6F609185"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47.</w:t>
            </w:r>
          </w:p>
        </w:tc>
        <w:tc>
          <w:tcPr>
            <w:tcW w:w="1560" w:type="dxa"/>
            <w:shd w:val="clear" w:color="auto" w:fill="C6E0B4"/>
            <w:vAlign w:val="center"/>
            <w:hideMark/>
          </w:tcPr>
          <w:p w14:paraId="66BB8B8F"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Radio de Dos Vías</w:t>
            </w:r>
          </w:p>
        </w:tc>
        <w:tc>
          <w:tcPr>
            <w:tcW w:w="3827" w:type="dxa"/>
            <w:shd w:val="clear" w:color="auto" w:fill="C6E0B4"/>
            <w:vAlign w:val="center"/>
            <w:hideMark/>
          </w:tcPr>
          <w:p w14:paraId="43E5CAAF"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Renta de radios de intercomunicación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1082" w:type="dxa"/>
            <w:gridSpan w:val="2"/>
            <w:shd w:val="clear" w:color="auto" w:fill="C6E0B4"/>
            <w:vAlign w:val="center"/>
            <w:hideMark/>
          </w:tcPr>
          <w:p w14:paraId="619D7E5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20445CA"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5F1A602" w14:textId="77777777" w:rsidTr="00963655">
        <w:trPr>
          <w:trHeight w:val="1710"/>
          <w:jc w:val="right"/>
        </w:trPr>
        <w:tc>
          <w:tcPr>
            <w:tcW w:w="851" w:type="dxa"/>
            <w:vMerge/>
          </w:tcPr>
          <w:p w14:paraId="08D29ECE"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1322ED2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48.</w:t>
            </w:r>
          </w:p>
        </w:tc>
        <w:tc>
          <w:tcPr>
            <w:tcW w:w="1560" w:type="dxa"/>
            <w:shd w:val="clear" w:color="auto" w:fill="C6E0B4"/>
            <w:vAlign w:val="center"/>
            <w:hideMark/>
          </w:tcPr>
          <w:p w14:paraId="3DF09A01"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Paquete de renta de radios Grande</w:t>
            </w:r>
          </w:p>
        </w:tc>
        <w:tc>
          <w:tcPr>
            <w:tcW w:w="3827" w:type="dxa"/>
            <w:shd w:val="clear" w:color="auto" w:fill="C6E0B4"/>
            <w:vAlign w:val="center"/>
            <w:hideMark/>
          </w:tcPr>
          <w:p w14:paraId="5250F1FA"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100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1082" w:type="dxa"/>
            <w:gridSpan w:val="2"/>
            <w:shd w:val="clear" w:color="auto" w:fill="C6E0B4"/>
            <w:vAlign w:val="center"/>
            <w:hideMark/>
          </w:tcPr>
          <w:p w14:paraId="065FE6F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282BDE0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019C938E" w14:textId="77777777" w:rsidTr="00963655">
        <w:trPr>
          <w:trHeight w:val="1710"/>
          <w:jc w:val="right"/>
        </w:trPr>
        <w:tc>
          <w:tcPr>
            <w:tcW w:w="851" w:type="dxa"/>
            <w:vMerge/>
          </w:tcPr>
          <w:p w14:paraId="127A710C"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7E4F966C"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49.</w:t>
            </w:r>
          </w:p>
        </w:tc>
        <w:tc>
          <w:tcPr>
            <w:tcW w:w="1560" w:type="dxa"/>
            <w:shd w:val="clear" w:color="auto" w:fill="C6E0B4"/>
            <w:vAlign w:val="center"/>
          </w:tcPr>
          <w:p w14:paraId="4E4AAEDC"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Paquete de renta de radios Mediano</w:t>
            </w:r>
          </w:p>
        </w:tc>
        <w:tc>
          <w:tcPr>
            <w:tcW w:w="3827" w:type="dxa"/>
            <w:shd w:val="clear" w:color="auto" w:fill="C6E0B4"/>
            <w:vAlign w:val="center"/>
          </w:tcPr>
          <w:p w14:paraId="2223110E"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70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1082" w:type="dxa"/>
            <w:gridSpan w:val="2"/>
            <w:shd w:val="clear" w:color="auto" w:fill="C6E0B4"/>
            <w:vAlign w:val="center"/>
          </w:tcPr>
          <w:p w14:paraId="3652057A"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03A8E66D"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1B3AB6B4" w14:textId="77777777" w:rsidTr="00963655">
        <w:trPr>
          <w:trHeight w:val="1710"/>
          <w:jc w:val="right"/>
        </w:trPr>
        <w:tc>
          <w:tcPr>
            <w:tcW w:w="851" w:type="dxa"/>
            <w:vMerge/>
          </w:tcPr>
          <w:p w14:paraId="6ED56BA6"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0C8FC0E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50.</w:t>
            </w:r>
          </w:p>
        </w:tc>
        <w:tc>
          <w:tcPr>
            <w:tcW w:w="1560" w:type="dxa"/>
            <w:shd w:val="clear" w:color="auto" w:fill="C6E0B4"/>
            <w:vAlign w:val="center"/>
          </w:tcPr>
          <w:p w14:paraId="01E958FC"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Paquete de renta de radios Chico</w:t>
            </w:r>
          </w:p>
        </w:tc>
        <w:tc>
          <w:tcPr>
            <w:tcW w:w="3827" w:type="dxa"/>
            <w:shd w:val="clear" w:color="auto" w:fill="C6E0B4"/>
            <w:vAlign w:val="center"/>
          </w:tcPr>
          <w:p w14:paraId="70076BF3"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50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1082" w:type="dxa"/>
            <w:gridSpan w:val="2"/>
            <w:shd w:val="clear" w:color="auto" w:fill="C6E0B4"/>
            <w:vAlign w:val="center"/>
          </w:tcPr>
          <w:p w14:paraId="67C53027"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12D54813"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03D0D8FC" w14:textId="77777777" w:rsidTr="00963655">
        <w:trPr>
          <w:trHeight w:val="1542"/>
          <w:jc w:val="right"/>
        </w:trPr>
        <w:tc>
          <w:tcPr>
            <w:tcW w:w="851" w:type="dxa"/>
            <w:vMerge/>
          </w:tcPr>
          <w:p w14:paraId="367FDAE7"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61FD9CA5"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51.</w:t>
            </w:r>
          </w:p>
        </w:tc>
        <w:tc>
          <w:tcPr>
            <w:tcW w:w="1560" w:type="dxa"/>
            <w:shd w:val="clear" w:color="auto" w:fill="C6E0B4"/>
            <w:vAlign w:val="center"/>
            <w:hideMark/>
          </w:tcPr>
          <w:p w14:paraId="596F3FC7"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Computadora tipo Laptop</w:t>
            </w:r>
          </w:p>
        </w:tc>
        <w:tc>
          <w:tcPr>
            <w:tcW w:w="3827" w:type="dxa"/>
            <w:shd w:val="clear" w:color="auto" w:fill="C6E0B4"/>
            <w:vAlign w:val="center"/>
            <w:hideMark/>
          </w:tcPr>
          <w:p w14:paraId="1BEEAD55"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 xml:space="preserve">Core i5, 160 GB DD, 8GB RAM con el siguiente Hardware: Entrada USB, HDMI, VGA, CD-ROM, WI-FI; Software Windows, Office 2013 (o posterior) y Acrobat. Y accesorios (cargador, batería, apuntador láser, cable para conectar a proyector y dispositivo para proyecciones. </w:t>
            </w:r>
          </w:p>
        </w:tc>
        <w:tc>
          <w:tcPr>
            <w:tcW w:w="1082" w:type="dxa"/>
            <w:gridSpan w:val="2"/>
            <w:shd w:val="clear" w:color="auto" w:fill="C6E0B4"/>
            <w:vAlign w:val="center"/>
            <w:hideMark/>
          </w:tcPr>
          <w:p w14:paraId="2E7C48E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7105BA8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4BB7B205" w14:textId="77777777" w:rsidTr="00963655">
        <w:trPr>
          <w:trHeight w:val="300"/>
          <w:jc w:val="right"/>
        </w:trPr>
        <w:tc>
          <w:tcPr>
            <w:tcW w:w="851" w:type="dxa"/>
            <w:vMerge/>
          </w:tcPr>
          <w:p w14:paraId="7E20E13B"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shd w:val="clear" w:color="auto" w:fill="auto"/>
            <w:noWrap/>
            <w:vAlign w:val="center"/>
          </w:tcPr>
          <w:p w14:paraId="4E6DA2A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52.</w:t>
            </w:r>
          </w:p>
        </w:tc>
        <w:tc>
          <w:tcPr>
            <w:tcW w:w="1560" w:type="dxa"/>
            <w:shd w:val="clear" w:color="auto" w:fill="C6E0B4"/>
            <w:vAlign w:val="center"/>
            <w:hideMark/>
          </w:tcPr>
          <w:p w14:paraId="5F058ADA"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Multifuncional bajo volumen b/n</w:t>
            </w:r>
          </w:p>
        </w:tc>
        <w:tc>
          <w:tcPr>
            <w:tcW w:w="3827" w:type="dxa"/>
            <w:shd w:val="clear" w:color="auto" w:fill="C6E0B4"/>
            <w:vAlign w:val="center"/>
            <w:hideMark/>
          </w:tcPr>
          <w:p w14:paraId="72ACB126" w14:textId="77777777" w:rsidR="00263805" w:rsidRPr="00263805" w:rsidRDefault="00263805" w:rsidP="00963655">
            <w:pPr>
              <w:spacing w:after="160" w:line="259" w:lineRule="auto"/>
              <w:jc w:val="both"/>
              <w:rPr>
                <w:rFonts w:ascii="Arial" w:eastAsia="Calibri" w:hAnsi="Arial" w:cs="Arial"/>
                <w:lang w:eastAsia="es-MX"/>
              </w:rPr>
            </w:pPr>
            <w:r w:rsidRPr="00263805">
              <w:rPr>
                <w:rFonts w:ascii="Arial" w:eastAsia="Calibri" w:hAnsi="Arial" w:cs="Arial"/>
                <w:lang w:eastAsia="es-MX"/>
              </w:rPr>
              <w:t>Capacidad de servicio para 500 copias por día</w:t>
            </w:r>
          </w:p>
        </w:tc>
        <w:tc>
          <w:tcPr>
            <w:tcW w:w="1082" w:type="dxa"/>
            <w:gridSpan w:val="2"/>
            <w:shd w:val="clear" w:color="auto" w:fill="C6E0B4"/>
            <w:vAlign w:val="center"/>
            <w:hideMark/>
          </w:tcPr>
          <w:p w14:paraId="6614E47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noWrap/>
            <w:vAlign w:val="center"/>
            <w:hideMark/>
          </w:tcPr>
          <w:p w14:paraId="4A8E2F4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08A5D459" w14:textId="77777777" w:rsidTr="00963655">
        <w:trPr>
          <w:trHeight w:val="300"/>
          <w:jc w:val="right"/>
        </w:trPr>
        <w:tc>
          <w:tcPr>
            <w:tcW w:w="851" w:type="dxa"/>
            <w:vMerge/>
          </w:tcPr>
          <w:p w14:paraId="613548C0" w14:textId="77777777" w:rsidR="00263805" w:rsidRPr="00263805" w:rsidRDefault="00263805" w:rsidP="00263805">
            <w:pPr>
              <w:spacing w:after="160" w:line="259" w:lineRule="auto"/>
              <w:rPr>
                <w:rFonts w:ascii="Arial" w:eastAsia="Calibri" w:hAnsi="Arial" w:cs="Arial"/>
                <w:b/>
                <w:bCs/>
                <w:color w:val="000000"/>
                <w:lang w:eastAsia="es-MX"/>
              </w:rPr>
            </w:pPr>
          </w:p>
        </w:tc>
        <w:tc>
          <w:tcPr>
            <w:tcW w:w="8080" w:type="dxa"/>
            <w:gridSpan w:val="7"/>
            <w:shd w:val="clear" w:color="auto" w:fill="A6A6A6"/>
            <w:noWrap/>
            <w:vAlign w:val="center"/>
            <w:hideMark/>
          </w:tcPr>
          <w:p w14:paraId="5434CCE8" w14:textId="77777777" w:rsidR="00263805" w:rsidRPr="00263805" w:rsidRDefault="00263805" w:rsidP="00263805">
            <w:pPr>
              <w:spacing w:after="160" w:line="259" w:lineRule="auto"/>
              <w:rPr>
                <w:rFonts w:ascii="Arial" w:eastAsia="Calibri" w:hAnsi="Arial" w:cs="Arial"/>
                <w:b/>
                <w:bCs/>
                <w:color w:val="000000"/>
                <w:lang w:eastAsia="es-MX"/>
              </w:rPr>
            </w:pPr>
            <w:r w:rsidRPr="00263805">
              <w:rPr>
                <w:rFonts w:ascii="Arial" w:eastAsia="Calibri" w:hAnsi="Arial" w:cs="Arial"/>
                <w:b/>
                <w:bCs/>
                <w:color w:val="000000"/>
                <w:lang w:eastAsia="es-MX"/>
              </w:rPr>
              <w:t>EQUIPO DE VIDEO Y PANTALLAS</w:t>
            </w:r>
          </w:p>
        </w:tc>
      </w:tr>
      <w:tr w:rsidR="00263805" w:rsidRPr="00263805" w14:paraId="58B4BD2C" w14:textId="77777777" w:rsidTr="00963655">
        <w:trPr>
          <w:trHeight w:val="300"/>
          <w:jc w:val="right"/>
        </w:trPr>
        <w:tc>
          <w:tcPr>
            <w:tcW w:w="851" w:type="dxa"/>
            <w:vMerge/>
          </w:tcPr>
          <w:p w14:paraId="5CD01BAB" w14:textId="77777777" w:rsidR="00263805" w:rsidRPr="00263805" w:rsidRDefault="00263805" w:rsidP="00263805">
            <w:pPr>
              <w:spacing w:after="160" w:line="259" w:lineRule="auto"/>
              <w:rPr>
                <w:rFonts w:ascii="Arial" w:eastAsia="Calibri" w:hAnsi="Arial" w:cs="Arial"/>
                <w:b/>
                <w:bCs/>
                <w:color w:val="000000"/>
                <w:lang w:eastAsia="es-MX"/>
              </w:rPr>
            </w:pPr>
          </w:p>
        </w:tc>
        <w:tc>
          <w:tcPr>
            <w:tcW w:w="8080" w:type="dxa"/>
            <w:gridSpan w:val="7"/>
            <w:shd w:val="clear" w:color="auto" w:fill="auto"/>
            <w:noWrap/>
            <w:vAlign w:val="center"/>
            <w:hideMark/>
          </w:tcPr>
          <w:p w14:paraId="36C257F2" w14:textId="77777777" w:rsidR="00263805" w:rsidRPr="00263805" w:rsidRDefault="00263805" w:rsidP="00263805">
            <w:pPr>
              <w:spacing w:after="160" w:line="259" w:lineRule="auto"/>
              <w:rPr>
                <w:rFonts w:ascii="Arial" w:eastAsia="Calibri" w:hAnsi="Arial" w:cs="Arial"/>
                <w:b/>
                <w:bCs/>
                <w:color w:val="000000"/>
                <w:lang w:eastAsia="es-MX"/>
              </w:rPr>
            </w:pPr>
            <w:r w:rsidRPr="00263805">
              <w:rPr>
                <w:rFonts w:ascii="Arial" w:eastAsia="Calibri" w:hAnsi="Arial" w:cs="Arial"/>
                <w:b/>
                <w:bCs/>
                <w:color w:val="000000"/>
                <w:lang w:eastAsia="es-MX"/>
              </w:rPr>
              <w:t>PANTALLAS</w:t>
            </w:r>
          </w:p>
        </w:tc>
      </w:tr>
      <w:tr w:rsidR="00263805" w:rsidRPr="00263805" w14:paraId="7F300EFA" w14:textId="77777777" w:rsidTr="00963655">
        <w:trPr>
          <w:trHeight w:val="300"/>
          <w:jc w:val="right"/>
        </w:trPr>
        <w:tc>
          <w:tcPr>
            <w:tcW w:w="851" w:type="dxa"/>
            <w:vMerge/>
          </w:tcPr>
          <w:p w14:paraId="28CA2E28" w14:textId="77777777" w:rsidR="00263805" w:rsidRPr="00263805" w:rsidRDefault="00263805" w:rsidP="00263805">
            <w:pPr>
              <w:spacing w:after="160" w:line="259" w:lineRule="auto"/>
              <w:rPr>
                <w:rFonts w:ascii="Arial" w:eastAsia="Calibri" w:hAnsi="Arial" w:cs="Arial"/>
                <w:bCs/>
                <w:color w:val="000000"/>
                <w:lang w:eastAsia="es-MX"/>
              </w:rPr>
            </w:pPr>
          </w:p>
        </w:tc>
        <w:tc>
          <w:tcPr>
            <w:tcW w:w="425" w:type="dxa"/>
            <w:shd w:val="clear" w:color="auto" w:fill="auto"/>
            <w:noWrap/>
            <w:vAlign w:val="center"/>
          </w:tcPr>
          <w:p w14:paraId="6F5980F5" w14:textId="77777777" w:rsidR="00263805" w:rsidRPr="00263805" w:rsidRDefault="00263805" w:rsidP="00263805">
            <w:pPr>
              <w:spacing w:after="160" w:line="259" w:lineRule="auto"/>
              <w:rPr>
                <w:rFonts w:ascii="Arial" w:eastAsia="Calibri" w:hAnsi="Arial" w:cs="Arial"/>
                <w:bCs/>
                <w:color w:val="000000"/>
                <w:lang w:eastAsia="es-MX"/>
              </w:rPr>
            </w:pPr>
            <w:r w:rsidRPr="00263805">
              <w:rPr>
                <w:rFonts w:ascii="Arial" w:eastAsia="Calibri" w:hAnsi="Arial" w:cs="Arial"/>
                <w:bCs/>
                <w:color w:val="000000"/>
                <w:lang w:eastAsia="es-MX"/>
              </w:rPr>
              <w:t>53.</w:t>
            </w:r>
          </w:p>
        </w:tc>
        <w:tc>
          <w:tcPr>
            <w:tcW w:w="1560" w:type="dxa"/>
            <w:shd w:val="clear" w:color="auto" w:fill="C6E0B4"/>
            <w:vAlign w:val="center"/>
            <w:hideMark/>
          </w:tcPr>
          <w:p w14:paraId="57B51B55"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Pantalla de LED de pitch 2.9</w:t>
            </w:r>
          </w:p>
        </w:tc>
        <w:tc>
          <w:tcPr>
            <w:tcW w:w="3827" w:type="dxa"/>
            <w:shd w:val="clear" w:color="auto" w:fill="C6E0B4"/>
            <w:vAlign w:val="center"/>
            <w:hideMark/>
          </w:tcPr>
          <w:p w14:paraId="59E66E1C"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Metro cuadrado de Pantalla de LED de pitch 2.9</w:t>
            </w:r>
          </w:p>
        </w:tc>
        <w:tc>
          <w:tcPr>
            <w:tcW w:w="1082" w:type="dxa"/>
            <w:gridSpan w:val="2"/>
            <w:shd w:val="clear" w:color="auto" w:fill="C6E0B4"/>
            <w:vAlign w:val="center"/>
            <w:hideMark/>
          </w:tcPr>
          <w:p w14:paraId="781B070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shd w:val="clear" w:color="auto" w:fill="C6E0B4"/>
            <w:vAlign w:val="center"/>
            <w:hideMark/>
          </w:tcPr>
          <w:p w14:paraId="3FE9961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 xml:space="preserve">Día </w:t>
            </w:r>
          </w:p>
        </w:tc>
      </w:tr>
      <w:tr w:rsidR="00263805" w:rsidRPr="00263805" w14:paraId="30A4F411" w14:textId="77777777" w:rsidTr="00963655">
        <w:trPr>
          <w:trHeight w:val="2539"/>
          <w:jc w:val="right"/>
        </w:trPr>
        <w:tc>
          <w:tcPr>
            <w:tcW w:w="851" w:type="dxa"/>
            <w:vMerge/>
          </w:tcPr>
          <w:p w14:paraId="71BB7B1D" w14:textId="77777777" w:rsidR="00263805" w:rsidRPr="00263805" w:rsidRDefault="00263805" w:rsidP="00263805">
            <w:pPr>
              <w:spacing w:after="160" w:line="259" w:lineRule="auto"/>
              <w:rPr>
                <w:rFonts w:ascii="Arial" w:eastAsia="Calibri" w:hAnsi="Arial" w:cs="Arial"/>
                <w:bCs/>
                <w:color w:val="000000"/>
                <w:lang w:eastAsia="es-MX"/>
              </w:rPr>
            </w:pPr>
          </w:p>
        </w:tc>
        <w:tc>
          <w:tcPr>
            <w:tcW w:w="425" w:type="dxa"/>
            <w:shd w:val="clear" w:color="auto" w:fill="auto"/>
            <w:noWrap/>
            <w:vAlign w:val="center"/>
          </w:tcPr>
          <w:p w14:paraId="406EEFC3" w14:textId="77777777" w:rsidR="00263805" w:rsidRPr="00263805" w:rsidRDefault="00263805" w:rsidP="00263805">
            <w:pPr>
              <w:spacing w:after="160" w:line="259" w:lineRule="auto"/>
              <w:rPr>
                <w:rFonts w:ascii="Arial" w:eastAsia="Calibri" w:hAnsi="Arial" w:cs="Arial"/>
                <w:bCs/>
                <w:color w:val="000000"/>
                <w:lang w:eastAsia="es-MX"/>
              </w:rPr>
            </w:pPr>
            <w:r w:rsidRPr="00263805">
              <w:rPr>
                <w:rFonts w:ascii="Arial" w:eastAsia="Calibri" w:hAnsi="Arial" w:cs="Arial"/>
                <w:bCs/>
                <w:color w:val="000000"/>
                <w:lang w:eastAsia="es-MX"/>
              </w:rPr>
              <w:t>54.</w:t>
            </w:r>
          </w:p>
        </w:tc>
        <w:tc>
          <w:tcPr>
            <w:tcW w:w="1560" w:type="dxa"/>
            <w:shd w:val="clear" w:color="auto" w:fill="C6E0B4"/>
            <w:vAlign w:val="center"/>
          </w:tcPr>
          <w:p w14:paraId="7AF0D8CA"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grande Pantalla de LED de pitch 2.9</w:t>
            </w:r>
          </w:p>
        </w:tc>
        <w:tc>
          <w:tcPr>
            <w:tcW w:w="3827" w:type="dxa"/>
            <w:shd w:val="clear" w:color="auto" w:fill="C6E0B4"/>
            <w:vAlign w:val="center"/>
          </w:tcPr>
          <w:p w14:paraId="04B9AC2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70 Metros cuadrados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1082" w:type="dxa"/>
            <w:gridSpan w:val="2"/>
            <w:shd w:val="clear" w:color="auto" w:fill="C6E0B4"/>
            <w:vAlign w:val="center"/>
          </w:tcPr>
          <w:p w14:paraId="620D3372"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2F7B84DE"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00D305E2" w14:textId="77777777" w:rsidTr="00963655">
        <w:trPr>
          <w:trHeight w:val="2539"/>
          <w:jc w:val="right"/>
        </w:trPr>
        <w:tc>
          <w:tcPr>
            <w:tcW w:w="851" w:type="dxa"/>
            <w:vMerge/>
          </w:tcPr>
          <w:p w14:paraId="43340B97" w14:textId="77777777" w:rsidR="00263805" w:rsidRPr="00263805" w:rsidRDefault="00263805" w:rsidP="00263805">
            <w:pPr>
              <w:spacing w:after="160" w:line="259" w:lineRule="auto"/>
              <w:rPr>
                <w:rFonts w:ascii="Arial" w:eastAsia="Calibri" w:hAnsi="Arial" w:cs="Arial"/>
                <w:bCs/>
                <w:color w:val="000000"/>
                <w:lang w:eastAsia="es-MX"/>
              </w:rPr>
            </w:pPr>
          </w:p>
        </w:tc>
        <w:tc>
          <w:tcPr>
            <w:tcW w:w="425" w:type="dxa"/>
            <w:shd w:val="clear" w:color="auto" w:fill="auto"/>
            <w:noWrap/>
            <w:vAlign w:val="center"/>
          </w:tcPr>
          <w:p w14:paraId="3EAD6A69" w14:textId="77777777" w:rsidR="00263805" w:rsidRPr="00263805" w:rsidRDefault="00263805" w:rsidP="00263805">
            <w:pPr>
              <w:spacing w:after="160" w:line="259" w:lineRule="auto"/>
              <w:rPr>
                <w:rFonts w:ascii="Arial" w:eastAsia="Calibri" w:hAnsi="Arial" w:cs="Arial"/>
                <w:bCs/>
                <w:color w:val="000000"/>
                <w:lang w:eastAsia="es-MX"/>
              </w:rPr>
            </w:pPr>
            <w:r w:rsidRPr="00263805">
              <w:rPr>
                <w:rFonts w:ascii="Arial" w:eastAsia="Calibri" w:hAnsi="Arial" w:cs="Arial"/>
                <w:bCs/>
                <w:color w:val="000000"/>
                <w:lang w:eastAsia="es-MX"/>
              </w:rPr>
              <w:t>55.</w:t>
            </w:r>
          </w:p>
        </w:tc>
        <w:tc>
          <w:tcPr>
            <w:tcW w:w="1560" w:type="dxa"/>
            <w:shd w:val="clear" w:color="auto" w:fill="C6E0B4"/>
            <w:vAlign w:val="center"/>
            <w:hideMark/>
          </w:tcPr>
          <w:p w14:paraId="1DD80DB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mediano Pantalla de LED de pitch 2.9</w:t>
            </w:r>
          </w:p>
        </w:tc>
        <w:tc>
          <w:tcPr>
            <w:tcW w:w="3827" w:type="dxa"/>
            <w:shd w:val="clear" w:color="auto" w:fill="C6E0B4"/>
            <w:vAlign w:val="center"/>
            <w:hideMark/>
          </w:tcPr>
          <w:p w14:paraId="049321F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50 Metros cuadrado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1082" w:type="dxa"/>
            <w:gridSpan w:val="2"/>
            <w:shd w:val="clear" w:color="auto" w:fill="C6E0B4"/>
            <w:vAlign w:val="center"/>
            <w:hideMark/>
          </w:tcPr>
          <w:p w14:paraId="1B89C2B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6</w:t>
            </w:r>
          </w:p>
        </w:tc>
        <w:tc>
          <w:tcPr>
            <w:tcW w:w="1186" w:type="dxa"/>
            <w:gridSpan w:val="2"/>
            <w:shd w:val="clear" w:color="auto" w:fill="C6E0B4"/>
            <w:noWrap/>
            <w:vAlign w:val="center"/>
            <w:hideMark/>
          </w:tcPr>
          <w:p w14:paraId="0EFFA7B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0C431C4" w14:textId="77777777" w:rsidTr="00963655">
        <w:trPr>
          <w:trHeight w:val="2539"/>
          <w:jc w:val="right"/>
        </w:trPr>
        <w:tc>
          <w:tcPr>
            <w:tcW w:w="851" w:type="dxa"/>
            <w:vMerge/>
          </w:tcPr>
          <w:p w14:paraId="3A956B1F" w14:textId="77777777" w:rsidR="00263805" w:rsidRPr="00263805" w:rsidRDefault="00263805" w:rsidP="00263805">
            <w:pPr>
              <w:spacing w:after="160" w:line="259" w:lineRule="auto"/>
              <w:rPr>
                <w:rFonts w:ascii="Arial" w:eastAsia="Calibri" w:hAnsi="Arial" w:cs="Arial"/>
                <w:bCs/>
                <w:color w:val="000000"/>
                <w:lang w:eastAsia="es-MX"/>
              </w:rPr>
            </w:pPr>
          </w:p>
        </w:tc>
        <w:tc>
          <w:tcPr>
            <w:tcW w:w="425" w:type="dxa"/>
            <w:shd w:val="clear" w:color="auto" w:fill="auto"/>
            <w:noWrap/>
            <w:vAlign w:val="center"/>
          </w:tcPr>
          <w:p w14:paraId="113B4AB3" w14:textId="77777777" w:rsidR="00263805" w:rsidRPr="00263805" w:rsidRDefault="00263805" w:rsidP="00263805">
            <w:pPr>
              <w:spacing w:after="160" w:line="259" w:lineRule="auto"/>
              <w:rPr>
                <w:rFonts w:ascii="Arial" w:eastAsia="Calibri" w:hAnsi="Arial" w:cs="Arial"/>
                <w:bCs/>
                <w:color w:val="000000"/>
                <w:lang w:eastAsia="es-MX"/>
              </w:rPr>
            </w:pPr>
            <w:r w:rsidRPr="00263805">
              <w:rPr>
                <w:rFonts w:ascii="Arial" w:eastAsia="Calibri" w:hAnsi="Arial" w:cs="Arial"/>
                <w:bCs/>
                <w:color w:val="000000"/>
                <w:lang w:eastAsia="es-MX"/>
              </w:rPr>
              <w:t>56.</w:t>
            </w:r>
          </w:p>
        </w:tc>
        <w:tc>
          <w:tcPr>
            <w:tcW w:w="1560" w:type="dxa"/>
            <w:shd w:val="clear" w:color="auto" w:fill="C6E0B4"/>
            <w:vAlign w:val="center"/>
          </w:tcPr>
          <w:p w14:paraId="2AAD6A1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Paquete chico Pantalla de LED de pitch 2.9</w:t>
            </w:r>
          </w:p>
        </w:tc>
        <w:tc>
          <w:tcPr>
            <w:tcW w:w="3827" w:type="dxa"/>
            <w:shd w:val="clear" w:color="auto" w:fill="C6E0B4"/>
            <w:vAlign w:val="center"/>
          </w:tcPr>
          <w:p w14:paraId="59CB4BD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20 Metros cuadrados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1082" w:type="dxa"/>
            <w:gridSpan w:val="2"/>
            <w:shd w:val="clear" w:color="auto" w:fill="C6E0B4"/>
            <w:vAlign w:val="center"/>
          </w:tcPr>
          <w:p w14:paraId="672886DC"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1186" w:type="dxa"/>
            <w:gridSpan w:val="2"/>
            <w:shd w:val="clear" w:color="auto" w:fill="C6E0B4"/>
            <w:noWrap/>
            <w:vAlign w:val="center"/>
          </w:tcPr>
          <w:p w14:paraId="18CAA261"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5F77C57D" w14:textId="77777777" w:rsidTr="00963655">
        <w:trPr>
          <w:trHeight w:val="2539"/>
          <w:jc w:val="right"/>
        </w:trPr>
        <w:tc>
          <w:tcPr>
            <w:tcW w:w="851" w:type="dxa"/>
            <w:vMerge/>
          </w:tcPr>
          <w:p w14:paraId="71B5ED77" w14:textId="77777777" w:rsidR="00263805" w:rsidRPr="00263805" w:rsidRDefault="00263805" w:rsidP="00263805">
            <w:pPr>
              <w:spacing w:after="160" w:line="259" w:lineRule="auto"/>
              <w:rPr>
                <w:rFonts w:ascii="Arial" w:eastAsia="Calibri" w:hAnsi="Arial" w:cs="Arial"/>
                <w:bCs/>
                <w:color w:val="000000"/>
                <w:lang w:eastAsia="es-MX"/>
              </w:rPr>
            </w:pPr>
          </w:p>
        </w:tc>
        <w:tc>
          <w:tcPr>
            <w:tcW w:w="425" w:type="dxa"/>
            <w:shd w:val="clear" w:color="auto" w:fill="FFFFFF"/>
            <w:noWrap/>
            <w:vAlign w:val="center"/>
          </w:tcPr>
          <w:p w14:paraId="6B63D016" w14:textId="77777777" w:rsidR="00263805" w:rsidRPr="00263805" w:rsidRDefault="00263805" w:rsidP="00263805">
            <w:pPr>
              <w:spacing w:after="160" w:line="259" w:lineRule="auto"/>
              <w:rPr>
                <w:rFonts w:ascii="Arial" w:eastAsia="Calibri" w:hAnsi="Arial" w:cs="Arial"/>
                <w:bCs/>
                <w:color w:val="000000"/>
                <w:lang w:eastAsia="es-MX"/>
              </w:rPr>
            </w:pPr>
            <w:r w:rsidRPr="00263805">
              <w:rPr>
                <w:rFonts w:ascii="Arial" w:eastAsia="Calibri" w:hAnsi="Arial" w:cs="Arial"/>
                <w:color w:val="000000"/>
                <w:lang w:eastAsia="es-MX"/>
              </w:rPr>
              <w:t>57.</w:t>
            </w:r>
          </w:p>
        </w:tc>
        <w:tc>
          <w:tcPr>
            <w:tcW w:w="1560" w:type="dxa"/>
            <w:shd w:val="clear" w:color="auto" w:fill="AEAAAA"/>
            <w:vAlign w:val="center"/>
          </w:tcPr>
          <w:p w14:paraId="6F32BE8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bCs/>
                <w:color w:val="000000"/>
                <w:lang w:eastAsia="es-MX"/>
              </w:rPr>
              <w:t>Personal para instalación y operación de equipo de colgante, escenografía, iluminación y video proyección y pantallas</w:t>
            </w:r>
          </w:p>
        </w:tc>
        <w:tc>
          <w:tcPr>
            <w:tcW w:w="3827" w:type="dxa"/>
            <w:shd w:val="clear" w:color="auto" w:fill="AEAAAA"/>
            <w:vAlign w:val="center"/>
          </w:tcPr>
          <w:p w14:paraId="08C3EF21" w14:textId="77777777" w:rsidR="00263805" w:rsidRPr="00263805" w:rsidRDefault="00263805" w:rsidP="00963655">
            <w:pPr>
              <w:spacing w:after="160" w:line="259" w:lineRule="auto"/>
              <w:jc w:val="both"/>
              <w:rPr>
                <w:rFonts w:ascii="Arial" w:eastAsia="Calibri" w:hAnsi="Arial" w:cs="Arial"/>
                <w:color w:val="000000"/>
                <w:lang w:eastAsia="es-MX"/>
              </w:rPr>
            </w:pPr>
            <w:r w:rsidRPr="00263805">
              <w:rPr>
                <w:rFonts w:ascii="Arial" w:eastAsia="Calibri" w:hAnsi="Arial" w:cs="Arial"/>
                <w:bCs/>
                <w:color w:val="000000"/>
                <w:lang w:eastAsia="es-MX"/>
              </w:rPr>
              <w:t> Personal para instalación y operación de equipo de colgante, escenografía, iluminación y video proyección y pantallas</w:t>
            </w:r>
          </w:p>
        </w:tc>
        <w:tc>
          <w:tcPr>
            <w:tcW w:w="1082" w:type="dxa"/>
            <w:gridSpan w:val="2"/>
            <w:shd w:val="clear" w:color="auto" w:fill="AEAAAA"/>
            <w:vAlign w:val="center"/>
          </w:tcPr>
          <w:p w14:paraId="5FB96D5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1 </w:t>
            </w:r>
          </w:p>
        </w:tc>
        <w:tc>
          <w:tcPr>
            <w:tcW w:w="1186" w:type="dxa"/>
            <w:gridSpan w:val="2"/>
            <w:shd w:val="clear" w:color="auto" w:fill="AEAAAA"/>
            <w:noWrap/>
            <w:vAlign w:val="center"/>
          </w:tcPr>
          <w:p w14:paraId="67A5D20A"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 </w:t>
            </w:r>
          </w:p>
        </w:tc>
      </w:tr>
      <w:tr w:rsidR="00263805" w:rsidRPr="00263805" w14:paraId="6D4B3104" w14:textId="77777777" w:rsidTr="00963655">
        <w:trPr>
          <w:trHeight w:val="285"/>
          <w:jc w:val="right"/>
        </w:trPr>
        <w:tc>
          <w:tcPr>
            <w:tcW w:w="851" w:type="dxa"/>
            <w:vMerge/>
            <w:shd w:val="clear" w:color="auto" w:fill="AEAAAA"/>
          </w:tcPr>
          <w:p w14:paraId="10E02FEB" w14:textId="77777777" w:rsidR="00263805" w:rsidRPr="00263805" w:rsidRDefault="00263805" w:rsidP="00263805">
            <w:pPr>
              <w:spacing w:after="160" w:line="259" w:lineRule="auto"/>
              <w:rPr>
                <w:rFonts w:ascii="Arial" w:eastAsia="Calibri" w:hAnsi="Arial" w:cs="Arial"/>
                <w:color w:val="000000"/>
                <w:lang w:eastAsia="es-MX"/>
              </w:rPr>
            </w:pPr>
          </w:p>
        </w:tc>
        <w:tc>
          <w:tcPr>
            <w:tcW w:w="8080" w:type="dxa"/>
            <w:gridSpan w:val="7"/>
            <w:tcBorders>
              <w:bottom w:val="single" w:sz="4" w:space="0" w:color="auto"/>
            </w:tcBorders>
            <w:shd w:val="clear" w:color="auto" w:fill="AEAAAA"/>
            <w:noWrap/>
            <w:vAlign w:val="center"/>
          </w:tcPr>
          <w:p w14:paraId="039B063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b/>
                <w:bCs/>
                <w:color w:val="000000"/>
                <w:lang w:eastAsia="es-MX"/>
              </w:rPr>
              <w:t>SERVICIOS ADICIONALES</w:t>
            </w:r>
          </w:p>
        </w:tc>
      </w:tr>
      <w:tr w:rsidR="00263805" w:rsidRPr="00263805" w14:paraId="77D02587" w14:textId="77777777" w:rsidTr="00963655">
        <w:trPr>
          <w:trHeight w:val="285"/>
          <w:jc w:val="right"/>
        </w:trPr>
        <w:tc>
          <w:tcPr>
            <w:tcW w:w="851" w:type="dxa"/>
            <w:vMerge/>
          </w:tcPr>
          <w:p w14:paraId="78A46501"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tcBorders>
              <w:bottom w:val="single" w:sz="4" w:space="0" w:color="auto"/>
            </w:tcBorders>
            <w:shd w:val="clear" w:color="auto" w:fill="auto"/>
            <w:noWrap/>
            <w:vAlign w:val="center"/>
          </w:tcPr>
          <w:p w14:paraId="55C3CF9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58.</w:t>
            </w:r>
          </w:p>
        </w:tc>
        <w:tc>
          <w:tcPr>
            <w:tcW w:w="1560" w:type="dxa"/>
            <w:tcBorders>
              <w:bottom w:val="single" w:sz="4" w:space="0" w:color="auto"/>
            </w:tcBorders>
            <w:shd w:val="clear" w:color="auto" w:fill="C6E0B4"/>
            <w:vAlign w:val="center"/>
            <w:hideMark/>
          </w:tcPr>
          <w:p w14:paraId="5400F52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Internet dedicado 20 MB</w:t>
            </w:r>
          </w:p>
        </w:tc>
        <w:tc>
          <w:tcPr>
            <w:tcW w:w="3827" w:type="dxa"/>
            <w:tcBorders>
              <w:bottom w:val="single" w:sz="4" w:space="0" w:color="auto"/>
            </w:tcBorders>
            <w:shd w:val="clear" w:color="auto" w:fill="C6E0B4"/>
            <w:vAlign w:val="center"/>
            <w:hideMark/>
          </w:tcPr>
          <w:p w14:paraId="43C8E22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Internet dedicado 20 MB</w:t>
            </w:r>
          </w:p>
        </w:tc>
        <w:tc>
          <w:tcPr>
            <w:tcW w:w="1082" w:type="dxa"/>
            <w:gridSpan w:val="2"/>
            <w:tcBorders>
              <w:bottom w:val="single" w:sz="4" w:space="0" w:color="auto"/>
            </w:tcBorders>
            <w:shd w:val="clear" w:color="auto" w:fill="C6E0B4"/>
            <w:vAlign w:val="center"/>
            <w:hideMark/>
          </w:tcPr>
          <w:p w14:paraId="0C99EDD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186" w:type="dxa"/>
            <w:gridSpan w:val="2"/>
            <w:tcBorders>
              <w:bottom w:val="single" w:sz="4" w:space="0" w:color="auto"/>
            </w:tcBorders>
            <w:shd w:val="clear" w:color="auto" w:fill="C6E0B4"/>
            <w:noWrap/>
            <w:vAlign w:val="center"/>
            <w:hideMark/>
          </w:tcPr>
          <w:p w14:paraId="0845C62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0C96DBB0" w14:textId="77777777" w:rsidTr="00963655">
        <w:trPr>
          <w:gridAfter w:val="1"/>
          <w:wAfter w:w="1178" w:type="dxa"/>
          <w:trHeight w:val="285"/>
          <w:jc w:val="right"/>
        </w:trPr>
        <w:tc>
          <w:tcPr>
            <w:tcW w:w="851" w:type="dxa"/>
            <w:tcBorders>
              <w:top w:val="nil"/>
              <w:left w:val="nil"/>
              <w:bottom w:val="nil"/>
              <w:right w:val="nil"/>
            </w:tcBorders>
          </w:tcPr>
          <w:p w14:paraId="073C97F2"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tcBorders>
              <w:top w:val="nil"/>
              <w:left w:val="nil"/>
              <w:bottom w:val="nil"/>
              <w:right w:val="nil"/>
            </w:tcBorders>
            <w:shd w:val="clear" w:color="auto" w:fill="auto"/>
            <w:noWrap/>
            <w:vAlign w:val="center"/>
          </w:tcPr>
          <w:p w14:paraId="3A9DC19B" w14:textId="77777777" w:rsidR="00263805" w:rsidRPr="00263805" w:rsidRDefault="00263805" w:rsidP="00263805">
            <w:pPr>
              <w:spacing w:after="160" w:line="259" w:lineRule="auto"/>
              <w:rPr>
                <w:rFonts w:ascii="Arial" w:eastAsia="Calibri" w:hAnsi="Arial" w:cs="Arial"/>
                <w:color w:val="000000"/>
                <w:lang w:eastAsia="es-MX"/>
              </w:rPr>
            </w:pPr>
          </w:p>
        </w:tc>
        <w:tc>
          <w:tcPr>
            <w:tcW w:w="1560" w:type="dxa"/>
            <w:tcBorders>
              <w:top w:val="nil"/>
              <w:left w:val="nil"/>
              <w:bottom w:val="nil"/>
              <w:right w:val="nil"/>
            </w:tcBorders>
            <w:shd w:val="clear" w:color="auto" w:fill="auto"/>
            <w:vAlign w:val="center"/>
          </w:tcPr>
          <w:p w14:paraId="511934F8" w14:textId="77777777" w:rsidR="00263805" w:rsidRPr="00263805" w:rsidRDefault="00263805" w:rsidP="00263805">
            <w:pPr>
              <w:spacing w:after="160" w:line="259" w:lineRule="auto"/>
              <w:rPr>
                <w:rFonts w:ascii="Arial" w:eastAsia="Calibri" w:hAnsi="Arial" w:cs="Arial"/>
                <w:bCs/>
                <w:color w:val="000000"/>
                <w:lang w:eastAsia="es-MX"/>
              </w:rPr>
            </w:pPr>
          </w:p>
        </w:tc>
        <w:tc>
          <w:tcPr>
            <w:tcW w:w="3833" w:type="dxa"/>
            <w:gridSpan w:val="2"/>
            <w:tcBorders>
              <w:top w:val="nil"/>
              <w:left w:val="nil"/>
              <w:bottom w:val="nil"/>
              <w:right w:val="nil"/>
            </w:tcBorders>
            <w:shd w:val="clear" w:color="auto" w:fill="auto"/>
            <w:vAlign w:val="center"/>
          </w:tcPr>
          <w:p w14:paraId="4F11E9E1" w14:textId="77777777" w:rsidR="00263805" w:rsidRPr="00263805" w:rsidRDefault="00263805" w:rsidP="00263805">
            <w:pPr>
              <w:spacing w:after="160" w:line="259" w:lineRule="auto"/>
              <w:rPr>
                <w:rFonts w:ascii="Arial" w:eastAsia="Calibri" w:hAnsi="Arial" w:cs="Arial"/>
                <w:bCs/>
                <w:color w:val="000000"/>
                <w:lang w:eastAsia="es-MX"/>
              </w:rPr>
            </w:pPr>
          </w:p>
        </w:tc>
        <w:tc>
          <w:tcPr>
            <w:tcW w:w="1084" w:type="dxa"/>
            <w:gridSpan w:val="2"/>
            <w:tcBorders>
              <w:top w:val="nil"/>
              <w:left w:val="nil"/>
              <w:bottom w:val="nil"/>
              <w:right w:val="nil"/>
            </w:tcBorders>
            <w:shd w:val="clear" w:color="auto" w:fill="auto"/>
            <w:vAlign w:val="center"/>
          </w:tcPr>
          <w:p w14:paraId="7D464A21" w14:textId="77777777" w:rsidR="00263805" w:rsidRPr="00263805" w:rsidRDefault="00263805" w:rsidP="00263805">
            <w:pPr>
              <w:spacing w:after="160" w:line="259" w:lineRule="auto"/>
              <w:jc w:val="center"/>
              <w:rPr>
                <w:rFonts w:ascii="Arial" w:eastAsia="Calibri" w:hAnsi="Arial" w:cs="Arial"/>
                <w:color w:val="000000"/>
                <w:lang w:eastAsia="es-MX"/>
              </w:rPr>
            </w:pPr>
          </w:p>
        </w:tc>
      </w:tr>
      <w:tr w:rsidR="00263805" w:rsidRPr="00263805" w14:paraId="25F2D751" w14:textId="77777777" w:rsidTr="00963655">
        <w:trPr>
          <w:gridAfter w:val="1"/>
          <w:wAfter w:w="1178" w:type="dxa"/>
          <w:trHeight w:val="285"/>
          <w:jc w:val="right"/>
        </w:trPr>
        <w:tc>
          <w:tcPr>
            <w:tcW w:w="851" w:type="dxa"/>
            <w:tcBorders>
              <w:top w:val="nil"/>
              <w:left w:val="nil"/>
              <w:bottom w:val="nil"/>
              <w:right w:val="nil"/>
            </w:tcBorders>
          </w:tcPr>
          <w:p w14:paraId="1276A09E" w14:textId="77777777" w:rsidR="00263805" w:rsidRPr="00263805" w:rsidRDefault="00263805" w:rsidP="00263805">
            <w:pPr>
              <w:spacing w:after="160" w:line="259" w:lineRule="auto"/>
              <w:rPr>
                <w:rFonts w:ascii="Arial" w:eastAsia="Calibri" w:hAnsi="Arial" w:cs="Arial"/>
                <w:color w:val="000000"/>
                <w:lang w:eastAsia="es-MX"/>
              </w:rPr>
            </w:pPr>
          </w:p>
        </w:tc>
        <w:tc>
          <w:tcPr>
            <w:tcW w:w="425" w:type="dxa"/>
            <w:tcBorders>
              <w:top w:val="nil"/>
              <w:left w:val="nil"/>
              <w:bottom w:val="nil"/>
              <w:right w:val="nil"/>
            </w:tcBorders>
            <w:shd w:val="clear" w:color="auto" w:fill="auto"/>
            <w:noWrap/>
            <w:vAlign w:val="center"/>
          </w:tcPr>
          <w:p w14:paraId="6BFC9148" w14:textId="77777777" w:rsidR="00263805" w:rsidRPr="00263805" w:rsidRDefault="00263805" w:rsidP="00263805">
            <w:pPr>
              <w:spacing w:after="160" w:line="259" w:lineRule="auto"/>
              <w:rPr>
                <w:rFonts w:ascii="Arial" w:eastAsia="Calibri" w:hAnsi="Arial" w:cs="Arial"/>
                <w:color w:val="000000"/>
                <w:lang w:eastAsia="es-MX"/>
              </w:rPr>
            </w:pPr>
          </w:p>
        </w:tc>
        <w:tc>
          <w:tcPr>
            <w:tcW w:w="1560" w:type="dxa"/>
            <w:tcBorders>
              <w:top w:val="nil"/>
              <w:left w:val="nil"/>
              <w:bottom w:val="nil"/>
              <w:right w:val="nil"/>
            </w:tcBorders>
            <w:shd w:val="clear" w:color="auto" w:fill="auto"/>
            <w:vAlign w:val="center"/>
          </w:tcPr>
          <w:p w14:paraId="535E66B9" w14:textId="77777777" w:rsidR="00263805" w:rsidRPr="00263805" w:rsidRDefault="00263805" w:rsidP="00263805">
            <w:pPr>
              <w:spacing w:after="160" w:line="259" w:lineRule="auto"/>
              <w:rPr>
                <w:rFonts w:ascii="Arial" w:eastAsia="Calibri" w:hAnsi="Arial" w:cs="Arial"/>
                <w:bCs/>
                <w:color w:val="000000"/>
                <w:lang w:eastAsia="es-MX"/>
              </w:rPr>
            </w:pPr>
          </w:p>
        </w:tc>
        <w:tc>
          <w:tcPr>
            <w:tcW w:w="3833" w:type="dxa"/>
            <w:gridSpan w:val="2"/>
            <w:tcBorders>
              <w:top w:val="nil"/>
              <w:left w:val="nil"/>
              <w:bottom w:val="nil"/>
              <w:right w:val="nil"/>
            </w:tcBorders>
            <w:shd w:val="clear" w:color="auto" w:fill="auto"/>
            <w:vAlign w:val="center"/>
          </w:tcPr>
          <w:p w14:paraId="6797B2E0" w14:textId="77777777" w:rsidR="00263805" w:rsidRPr="00263805" w:rsidRDefault="00263805" w:rsidP="00263805">
            <w:pPr>
              <w:spacing w:after="160" w:line="259" w:lineRule="auto"/>
              <w:rPr>
                <w:rFonts w:ascii="Arial" w:eastAsia="Calibri" w:hAnsi="Arial" w:cs="Arial"/>
                <w:bCs/>
                <w:color w:val="000000"/>
                <w:lang w:eastAsia="es-MX"/>
              </w:rPr>
            </w:pPr>
          </w:p>
        </w:tc>
        <w:tc>
          <w:tcPr>
            <w:tcW w:w="1084" w:type="dxa"/>
            <w:gridSpan w:val="2"/>
            <w:tcBorders>
              <w:top w:val="nil"/>
              <w:left w:val="nil"/>
              <w:bottom w:val="nil"/>
              <w:right w:val="nil"/>
            </w:tcBorders>
            <w:shd w:val="clear" w:color="auto" w:fill="auto"/>
            <w:vAlign w:val="center"/>
          </w:tcPr>
          <w:p w14:paraId="41B63C40" w14:textId="77777777" w:rsidR="00263805" w:rsidRPr="00263805" w:rsidRDefault="00263805" w:rsidP="00263805">
            <w:pPr>
              <w:spacing w:after="160" w:line="259" w:lineRule="auto"/>
              <w:jc w:val="center"/>
              <w:rPr>
                <w:rFonts w:ascii="Arial" w:eastAsia="Calibri" w:hAnsi="Arial" w:cs="Arial"/>
                <w:color w:val="000000"/>
                <w:lang w:eastAsia="es-MX"/>
              </w:rPr>
            </w:pPr>
          </w:p>
          <w:p w14:paraId="07324D47" w14:textId="77777777" w:rsidR="00263805" w:rsidRPr="00263805" w:rsidRDefault="00263805" w:rsidP="00263805">
            <w:pPr>
              <w:spacing w:after="160" w:line="259" w:lineRule="auto"/>
              <w:jc w:val="center"/>
              <w:rPr>
                <w:rFonts w:ascii="Arial" w:eastAsia="Calibri" w:hAnsi="Arial" w:cs="Arial"/>
                <w:color w:val="000000"/>
                <w:lang w:eastAsia="es-MX"/>
              </w:rPr>
            </w:pPr>
          </w:p>
          <w:p w14:paraId="2FCB5118" w14:textId="77777777" w:rsidR="00263805" w:rsidRPr="00263805" w:rsidRDefault="00263805" w:rsidP="00263805">
            <w:pPr>
              <w:spacing w:after="160" w:line="259" w:lineRule="auto"/>
              <w:jc w:val="center"/>
              <w:rPr>
                <w:rFonts w:ascii="Arial" w:eastAsia="Calibri" w:hAnsi="Arial" w:cs="Arial"/>
                <w:color w:val="000000"/>
                <w:lang w:eastAsia="es-MX"/>
              </w:rPr>
            </w:pPr>
          </w:p>
        </w:tc>
      </w:tr>
    </w:tbl>
    <w:p w14:paraId="703B10D8" w14:textId="77777777" w:rsidR="00263805" w:rsidRPr="00263805" w:rsidRDefault="00263805" w:rsidP="00263805">
      <w:pPr>
        <w:spacing w:line="257" w:lineRule="auto"/>
        <w:jc w:val="both"/>
        <w:rPr>
          <w:rFonts w:ascii="Arial" w:eastAsia="Arial" w:hAnsi="Arial" w:cs="Arial"/>
          <w:color w:val="000000"/>
          <w:lang w:eastAsia="en-US"/>
        </w:rPr>
      </w:pPr>
    </w:p>
    <w:p w14:paraId="2502272E"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Además, para producción y transmisión de los debates se podrán requerir los siguientes servicios adicionales:</w:t>
      </w:r>
    </w:p>
    <w:p w14:paraId="5EA5DB2A" w14:textId="77777777" w:rsidR="00263805" w:rsidRPr="00263805" w:rsidRDefault="00263805" w:rsidP="00263805">
      <w:pPr>
        <w:spacing w:line="257" w:lineRule="auto"/>
        <w:jc w:val="both"/>
        <w:rPr>
          <w:rFonts w:ascii="Arial" w:eastAsia="Arial" w:hAnsi="Arial" w:cs="Arial"/>
          <w:color w:val="000000"/>
          <w:lang w:eastAsia="en-US"/>
        </w:rPr>
      </w:pPr>
    </w:p>
    <w:tbl>
      <w:tblPr>
        <w:tblW w:w="89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5"/>
        <w:gridCol w:w="486"/>
        <w:gridCol w:w="1559"/>
        <w:gridCol w:w="3756"/>
        <w:gridCol w:w="21"/>
        <w:gridCol w:w="1061"/>
        <w:gridCol w:w="111"/>
        <w:gridCol w:w="1165"/>
      </w:tblGrid>
      <w:tr w:rsidR="00263805" w:rsidRPr="00263805" w14:paraId="4EA391A0" w14:textId="77777777" w:rsidTr="004077A7">
        <w:trPr>
          <w:trHeight w:val="600"/>
          <w:jc w:val="right"/>
        </w:trPr>
        <w:tc>
          <w:tcPr>
            <w:tcW w:w="785" w:type="dxa"/>
            <w:tcBorders>
              <w:bottom w:val="single" w:sz="4" w:space="0" w:color="auto"/>
            </w:tcBorders>
            <w:shd w:val="clear" w:color="000000" w:fill="000000"/>
          </w:tcPr>
          <w:p w14:paraId="1BD5B0BA" w14:textId="77777777" w:rsidR="00263805" w:rsidRPr="00263805" w:rsidRDefault="00263805" w:rsidP="00263805">
            <w:pPr>
              <w:spacing w:after="160" w:line="259" w:lineRule="auto"/>
              <w:jc w:val="center"/>
              <w:rPr>
                <w:rFonts w:ascii="Arial" w:eastAsia="Calibri" w:hAnsi="Arial" w:cs="Arial"/>
                <w:b/>
                <w:bCs/>
                <w:color w:val="FFFFFF"/>
                <w:lang w:eastAsia="es-MX"/>
              </w:rPr>
            </w:pPr>
          </w:p>
        </w:tc>
        <w:tc>
          <w:tcPr>
            <w:tcW w:w="486" w:type="dxa"/>
            <w:shd w:val="clear" w:color="000000" w:fill="000000"/>
            <w:noWrap/>
            <w:vAlign w:val="center"/>
            <w:hideMark/>
          </w:tcPr>
          <w:p w14:paraId="6FE99A92"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No</w:t>
            </w:r>
          </w:p>
        </w:tc>
        <w:tc>
          <w:tcPr>
            <w:tcW w:w="1559" w:type="dxa"/>
            <w:shd w:val="clear" w:color="000000" w:fill="000000"/>
            <w:noWrap/>
            <w:vAlign w:val="center"/>
            <w:hideMark/>
          </w:tcPr>
          <w:p w14:paraId="6FDBCC6C"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Concepto</w:t>
            </w:r>
          </w:p>
        </w:tc>
        <w:tc>
          <w:tcPr>
            <w:tcW w:w="3777" w:type="dxa"/>
            <w:gridSpan w:val="2"/>
            <w:shd w:val="clear" w:color="000000" w:fill="000000"/>
            <w:vAlign w:val="center"/>
            <w:hideMark/>
          </w:tcPr>
          <w:p w14:paraId="5E3E2EF6"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Descripción</w:t>
            </w:r>
          </w:p>
        </w:tc>
        <w:tc>
          <w:tcPr>
            <w:tcW w:w="1172" w:type="dxa"/>
            <w:gridSpan w:val="2"/>
            <w:shd w:val="clear" w:color="000000" w:fill="000000"/>
            <w:noWrap/>
            <w:vAlign w:val="center"/>
            <w:hideMark/>
          </w:tcPr>
          <w:p w14:paraId="129C8A95"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Cantidad</w:t>
            </w:r>
          </w:p>
        </w:tc>
        <w:tc>
          <w:tcPr>
            <w:tcW w:w="1165" w:type="dxa"/>
            <w:shd w:val="clear" w:color="000000" w:fill="000000"/>
            <w:vAlign w:val="center"/>
            <w:hideMark/>
          </w:tcPr>
          <w:p w14:paraId="1A7D293C" w14:textId="77777777" w:rsidR="00263805" w:rsidRPr="00263805" w:rsidRDefault="00263805" w:rsidP="00263805">
            <w:pPr>
              <w:spacing w:after="160" w:line="259" w:lineRule="auto"/>
              <w:jc w:val="center"/>
              <w:rPr>
                <w:rFonts w:ascii="Arial" w:eastAsia="Calibri" w:hAnsi="Arial" w:cs="Arial"/>
                <w:b/>
                <w:bCs/>
                <w:color w:val="FFFFFF"/>
                <w:lang w:eastAsia="es-MX"/>
              </w:rPr>
            </w:pPr>
            <w:r w:rsidRPr="00263805">
              <w:rPr>
                <w:rFonts w:ascii="Arial" w:eastAsia="Calibri" w:hAnsi="Arial" w:cs="Arial"/>
                <w:b/>
                <w:bCs/>
                <w:color w:val="FFFFFF"/>
                <w:lang w:eastAsia="es-MX"/>
              </w:rPr>
              <w:t>Unidad de Medida</w:t>
            </w:r>
          </w:p>
        </w:tc>
      </w:tr>
      <w:tr w:rsidR="00263805" w:rsidRPr="00263805" w14:paraId="2163929E" w14:textId="77777777" w:rsidTr="004077A7">
        <w:trPr>
          <w:gridAfter w:val="7"/>
          <w:wAfter w:w="8159" w:type="dxa"/>
          <w:trHeight w:val="408"/>
          <w:jc w:val="right"/>
        </w:trPr>
        <w:tc>
          <w:tcPr>
            <w:tcW w:w="785" w:type="dxa"/>
            <w:vMerge w:val="restart"/>
            <w:shd w:val="clear" w:color="auto" w:fill="auto"/>
          </w:tcPr>
          <w:p w14:paraId="7416951E" w14:textId="48677FDE" w:rsidR="00263805" w:rsidRPr="00263805" w:rsidRDefault="004077A7" w:rsidP="00263805">
            <w:pPr>
              <w:spacing w:after="160" w:line="259" w:lineRule="auto"/>
              <w:rPr>
                <w:rFonts w:ascii="Arial" w:eastAsia="Calibri" w:hAnsi="Arial" w:cs="Arial"/>
                <w:b/>
                <w:bCs/>
                <w:color w:val="000000"/>
                <w:lang w:eastAsia="es-MX"/>
              </w:rPr>
            </w:pPr>
            <w:r>
              <w:rPr>
                <w:rFonts w:ascii="Arial" w:eastAsia="Calibri" w:hAnsi="Arial" w:cs="Arial"/>
                <w:color w:val="000000"/>
                <w:lang w:eastAsia="es-MX"/>
              </w:rPr>
              <w:t>LO</w:t>
            </w:r>
            <w:r w:rsidR="00263805" w:rsidRPr="00263805">
              <w:rPr>
                <w:rFonts w:ascii="Arial" w:eastAsia="Calibri" w:hAnsi="Arial" w:cs="Arial"/>
                <w:color w:val="000000"/>
                <w:lang w:eastAsia="es-MX"/>
              </w:rPr>
              <w:t>TE ÚNICO</w:t>
            </w:r>
          </w:p>
        </w:tc>
      </w:tr>
      <w:tr w:rsidR="00263805" w:rsidRPr="00263805" w14:paraId="40937FAF" w14:textId="77777777" w:rsidTr="004077A7">
        <w:trPr>
          <w:trHeight w:val="1099"/>
          <w:jc w:val="right"/>
        </w:trPr>
        <w:tc>
          <w:tcPr>
            <w:tcW w:w="785" w:type="dxa"/>
            <w:vMerge/>
            <w:shd w:val="clear" w:color="auto" w:fill="auto"/>
          </w:tcPr>
          <w:p w14:paraId="03FC6E7A" w14:textId="77777777" w:rsidR="00263805" w:rsidRPr="00263805" w:rsidRDefault="00263805" w:rsidP="00263805">
            <w:pPr>
              <w:spacing w:after="160" w:line="259" w:lineRule="auto"/>
              <w:rPr>
                <w:rFonts w:ascii="Arial" w:eastAsia="Calibri" w:hAnsi="Arial" w:cs="Arial"/>
                <w:color w:val="000000"/>
                <w:lang w:eastAsia="es-MX"/>
              </w:rPr>
            </w:pPr>
          </w:p>
        </w:tc>
        <w:tc>
          <w:tcPr>
            <w:tcW w:w="486" w:type="dxa"/>
            <w:shd w:val="clear" w:color="auto" w:fill="auto"/>
            <w:noWrap/>
            <w:vAlign w:val="center"/>
          </w:tcPr>
          <w:p w14:paraId="0626DED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w:t>
            </w:r>
          </w:p>
        </w:tc>
        <w:tc>
          <w:tcPr>
            <w:tcW w:w="1559" w:type="dxa"/>
            <w:shd w:val="clear" w:color="auto" w:fill="auto"/>
            <w:noWrap/>
            <w:vAlign w:val="center"/>
            <w:hideMark/>
          </w:tcPr>
          <w:p w14:paraId="1C3FB18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Twin pack 100 Kw o mayor</w:t>
            </w:r>
          </w:p>
        </w:tc>
        <w:tc>
          <w:tcPr>
            <w:tcW w:w="3756" w:type="dxa"/>
            <w:shd w:val="clear" w:color="auto" w:fill="auto"/>
            <w:vAlign w:val="center"/>
            <w:hideMark/>
          </w:tcPr>
          <w:p w14:paraId="52895BB5"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Doble Generador en redundancia automática con capacidades 100 kw, o mayor cableado de 4 ceros, anti flama con camlock, spider y yellow jacket y 100 mts de cable. Incluye combustible y operador. 12 horas de servicio.</w:t>
            </w:r>
          </w:p>
        </w:tc>
        <w:tc>
          <w:tcPr>
            <w:tcW w:w="1082" w:type="dxa"/>
            <w:gridSpan w:val="2"/>
            <w:shd w:val="clear" w:color="auto" w:fill="auto"/>
            <w:noWrap/>
            <w:vAlign w:val="center"/>
            <w:hideMark/>
          </w:tcPr>
          <w:p w14:paraId="7A90114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vAlign w:val="center"/>
            <w:hideMark/>
          </w:tcPr>
          <w:p w14:paraId="03F3F1E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106D9F43" w14:textId="77777777" w:rsidTr="004077A7">
        <w:trPr>
          <w:trHeight w:val="1099"/>
          <w:jc w:val="right"/>
        </w:trPr>
        <w:tc>
          <w:tcPr>
            <w:tcW w:w="785" w:type="dxa"/>
            <w:vMerge/>
            <w:shd w:val="clear" w:color="auto" w:fill="auto"/>
          </w:tcPr>
          <w:p w14:paraId="75963DD4" w14:textId="77777777" w:rsidR="00263805" w:rsidRPr="00263805" w:rsidRDefault="00263805" w:rsidP="00263805">
            <w:pPr>
              <w:spacing w:after="160" w:line="259" w:lineRule="auto"/>
              <w:rPr>
                <w:rFonts w:ascii="Arial" w:eastAsia="Calibri" w:hAnsi="Arial" w:cs="Arial"/>
                <w:color w:val="000000"/>
                <w:lang w:eastAsia="es-MX"/>
              </w:rPr>
            </w:pPr>
          </w:p>
        </w:tc>
        <w:tc>
          <w:tcPr>
            <w:tcW w:w="486" w:type="dxa"/>
            <w:shd w:val="clear" w:color="auto" w:fill="auto"/>
            <w:noWrap/>
            <w:vAlign w:val="center"/>
          </w:tcPr>
          <w:p w14:paraId="1FCEE56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w:t>
            </w:r>
          </w:p>
        </w:tc>
        <w:tc>
          <w:tcPr>
            <w:tcW w:w="1559" w:type="dxa"/>
            <w:shd w:val="clear" w:color="auto" w:fill="auto"/>
            <w:noWrap/>
            <w:vAlign w:val="center"/>
            <w:hideMark/>
          </w:tcPr>
          <w:p w14:paraId="5F427B5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Twin pack 250 Kw o mayor</w:t>
            </w:r>
          </w:p>
        </w:tc>
        <w:tc>
          <w:tcPr>
            <w:tcW w:w="3756" w:type="dxa"/>
            <w:shd w:val="clear" w:color="auto" w:fill="auto"/>
            <w:vAlign w:val="center"/>
            <w:hideMark/>
          </w:tcPr>
          <w:p w14:paraId="1482FF9E"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Doble Generador en redundancia automática con capacidades 250 kw, o mayor cableado de 4 ceros, anti flama con camlock, spider y yellow jacket y 100 mts cable. Incluye combustible y operador.</w:t>
            </w:r>
          </w:p>
        </w:tc>
        <w:tc>
          <w:tcPr>
            <w:tcW w:w="1082" w:type="dxa"/>
            <w:gridSpan w:val="2"/>
            <w:shd w:val="clear" w:color="auto" w:fill="auto"/>
            <w:noWrap/>
            <w:vAlign w:val="center"/>
            <w:hideMark/>
          </w:tcPr>
          <w:p w14:paraId="009514AA"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vAlign w:val="center"/>
            <w:hideMark/>
          </w:tcPr>
          <w:p w14:paraId="72465D1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4905972F" w14:textId="77777777" w:rsidTr="004077A7">
        <w:trPr>
          <w:gridAfter w:val="7"/>
          <w:wAfter w:w="8159" w:type="dxa"/>
          <w:trHeight w:val="1099"/>
          <w:jc w:val="right"/>
        </w:trPr>
        <w:tc>
          <w:tcPr>
            <w:tcW w:w="785" w:type="dxa"/>
            <w:vMerge/>
            <w:shd w:val="clear" w:color="auto" w:fill="auto"/>
          </w:tcPr>
          <w:p w14:paraId="58838802" w14:textId="77777777" w:rsidR="00263805" w:rsidRPr="00263805" w:rsidRDefault="00263805" w:rsidP="00263805">
            <w:pPr>
              <w:spacing w:after="160" w:line="259" w:lineRule="auto"/>
              <w:rPr>
                <w:rFonts w:ascii="Arial" w:eastAsia="Calibri" w:hAnsi="Arial" w:cs="Arial"/>
                <w:color w:val="000000"/>
                <w:lang w:eastAsia="es-MX"/>
              </w:rPr>
            </w:pPr>
          </w:p>
        </w:tc>
      </w:tr>
      <w:tr w:rsidR="00263805" w:rsidRPr="00263805" w14:paraId="637553C0" w14:textId="77777777" w:rsidTr="004077A7">
        <w:trPr>
          <w:trHeight w:val="300"/>
          <w:jc w:val="right"/>
        </w:trPr>
        <w:tc>
          <w:tcPr>
            <w:tcW w:w="785" w:type="dxa"/>
            <w:vMerge/>
            <w:shd w:val="clear" w:color="auto" w:fill="auto"/>
          </w:tcPr>
          <w:p w14:paraId="7685B379"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hideMark/>
          </w:tcPr>
          <w:p w14:paraId="02431B27"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UNIDAD MOVIL</w:t>
            </w:r>
          </w:p>
        </w:tc>
      </w:tr>
      <w:tr w:rsidR="00263805" w:rsidRPr="00263805" w14:paraId="3C4D8E77" w14:textId="77777777" w:rsidTr="004077A7">
        <w:trPr>
          <w:trHeight w:val="300"/>
          <w:jc w:val="right"/>
        </w:trPr>
        <w:tc>
          <w:tcPr>
            <w:tcW w:w="785" w:type="dxa"/>
            <w:vMerge/>
            <w:shd w:val="clear" w:color="auto" w:fill="auto"/>
          </w:tcPr>
          <w:p w14:paraId="271AC984"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auto" w:fill="auto"/>
            <w:noWrap/>
            <w:vAlign w:val="center"/>
            <w:hideMark/>
          </w:tcPr>
          <w:p w14:paraId="49B1927C"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VIDEO</w:t>
            </w:r>
          </w:p>
        </w:tc>
      </w:tr>
      <w:tr w:rsidR="00263805" w:rsidRPr="00263805" w14:paraId="72BBAEE1" w14:textId="77777777" w:rsidTr="004077A7">
        <w:trPr>
          <w:trHeight w:val="570"/>
          <w:jc w:val="right"/>
        </w:trPr>
        <w:tc>
          <w:tcPr>
            <w:tcW w:w="785" w:type="dxa"/>
            <w:vMerge/>
            <w:shd w:val="clear" w:color="auto" w:fill="auto"/>
          </w:tcPr>
          <w:p w14:paraId="065F48E5"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107C2E9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3.</w:t>
            </w:r>
          </w:p>
        </w:tc>
        <w:tc>
          <w:tcPr>
            <w:tcW w:w="1559" w:type="dxa"/>
            <w:shd w:val="clear" w:color="auto" w:fill="auto"/>
            <w:vAlign w:val="center"/>
          </w:tcPr>
          <w:p w14:paraId="07152A6F"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de servicio de Unidad Móvil. Paquete 2</w:t>
            </w:r>
          </w:p>
        </w:tc>
        <w:tc>
          <w:tcPr>
            <w:tcW w:w="3756" w:type="dxa"/>
            <w:shd w:val="clear" w:color="auto" w:fill="auto"/>
            <w:vAlign w:val="center"/>
          </w:tcPr>
          <w:p w14:paraId="52099F4B"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Unidad Móvil con 16 Cámaras y óptica de la misma marca. El paquete de Unidad Móvil debe incluir: 1 cámara en grúa de 8m con lente wide, 1 cámara central con tripié con lente 55x, 3 cámaras centrales con tripié para 3 moderadores con lente 22x, 3 cámaras con tripié con lente 22x y 42x para candidatos, 2 cámaras con tripié para laterales de candidatos con lente 42x, 6 cámaras con tripié con lente 22x para traductores, 1 switcher de video, 1 generador de gráficos, Sistema de intercomunicación de 32 canales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Personal de staff técnico y de Producción debe mínimo incluir: Ing. encargado de la unidad móvil, Director de Cámaras, Asistente director de Cámaras, 1 Data Manager, 1 Ingeniero de Producción, 1 Operador de switcher, 1 Operador de Video, 1 Operador de audio, 1 Operador de gráficos, 1 Operador de EVS, 15 Camarógrafos, Asistentes de cámara, 1 operador de grúa, 1 operadores de Teleprónter, 2 Microfonistas y Responsables de streaming, feed televisoras, uplink satelital y proyecciones.</w:t>
            </w:r>
          </w:p>
        </w:tc>
        <w:tc>
          <w:tcPr>
            <w:tcW w:w="1082" w:type="dxa"/>
            <w:gridSpan w:val="2"/>
            <w:shd w:val="clear" w:color="auto" w:fill="auto"/>
            <w:vAlign w:val="center"/>
          </w:tcPr>
          <w:p w14:paraId="5630D83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2AE372E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47B85A95" w14:textId="77777777" w:rsidTr="004077A7">
        <w:trPr>
          <w:trHeight w:val="300"/>
          <w:jc w:val="right"/>
        </w:trPr>
        <w:tc>
          <w:tcPr>
            <w:tcW w:w="785" w:type="dxa"/>
            <w:vMerge/>
            <w:shd w:val="clear" w:color="auto" w:fill="auto"/>
          </w:tcPr>
          <w:p w14:paraId="2530D8F6"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hideMark/>
          </w:tcPr>
          <w:p w14:paraId="5E002C82"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ILUMINACIÓN</w:t>
            </w:r>
          </w:p>
        </w:tc>
      </w:tr>
      <w:tr w:rsidR="00263805" w:rsidRPr="00263805" w14:paraId="77E6AFF6" w14:textId="77777777" w:rsidTr="004077A7">
        <w:trPr>
          <w:trHeight w:val="285"/>
          <w:jc w:val="right"/>
        </w:trPr>
        <w:tc>
          <w:tcPr>
            <w:tcW w:w="785" w:type="dxa"/>
            <w:vMerge/>
            <w:shd w:val="clear" w:color="auto" w:fill="auto"/>
          </w:tcPr>
          <w:p w14:paraId="0677DA6D"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3F03485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4.</w:t>
            </w:r>
          </w:p>
        </w:tc>
        <w:tc>
          <w:tcPr>
            <w:tcW w:w="1559" w:type="dxa"/>
            <w:shd w:val="clear" w:color="auto" w:fill="auto"/>
            <w:vAlign w:val="center"/>
          </w:tcPr>
          <w:p w14:paraId="7BFAE2A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Paquete de iluminación para Sala Mediana</w:t>
            </w:r>
          </w:p>
        </w:tc>
        <w:tc>
          <w:tcPr>
            <w:tcW w:w="3756" w:type="dxa"/>
            <w:shd w:val="clear" w:color="auto" w:fill="auto"/>
            <w:vAlign w:val="center"/>
          </w:tcPr>
          <w:p w14:paraId="62D72C70"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12 Panel de LED de 1.20 x 60 de luz difuza de 2,800 k a 10,000 k 40,000 LUMENS tipo Sky Panel Arri, 16 lámparas de tubo de 4 Lámparas de 1.20 Kino Flow, Paquete de alimentación eléctrica, cables de corriente eléctrica, Cables de control de consola DMX,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 de las luminarias del paquete. Este paquete debe incluir el personal técnico para el montaje, desmontaje y operación del equipo que debe de consistir al menos de una plantilla de Encargado principal (Gaffer), Jefe de eléctricos, y 5 eléctricos.</w:t>
            </w:r>
          </w:p>
        </w:tc>
        <w:tc>
          <w:tcPr>
            <w:tcW w:w="1082" w:type="dxa"/>
            <w:gridSpan w:val="2"/>
            <w:shd w:val="clear" w:color="auto" w:fill="auto"/>
            <w:vAlign w:val="center"/>
          </w:tcPr>
          <w:p w14:paraId="73D0AF02"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27D6D64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0F2BBB8D" w14:textId="77777777" w:rsidTr="004077A7">
        <w:trPr>
          <w:trHeight w:val="300"/>
          <w:jc w:val="right"/>
        </w:trPr>
        <w:tc>
          <w:tcPr>
            <w:tcW w:w="785" w:type="dxa"/>
            <w:vMerge/>
            <w:shd w:val="clear" w:color="auto" w:fill="auto"/>
          </w:tcPr>
          <w:p w14:paraId="67F97896"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hideMark/>
          </w:tcPr>
          <w:p w14:paraId="6893F505"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AUDIO</w:t>
            </w:r>
          </w:p>
        </w:tc>
      </w:tr>
      <w:tr w:rsidR="00263805" w:rsidRPr="00263805" w14:paraId="011F3E6F" w14:textId="77777777" w:rsidTr="004077A7">
        <w:trPr>
          <w:trHeight w:val="285"/>
          <w:jc w:val="right"/>
        </w:trPr>
        <w:tc>
          <w:tcPr>
            <w:tcW w:w="785" w:type="dxa"/>
            <w:vMerge/>
            <w:shd w:val="clear" w:color="auto" w:fill="auto"/>
          </w:tcPr>
          <w:p w14:paraId="1BC6D7EE"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365698C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5.</w:t>
            </w:r>
          </w:p>
        </w:tc>
        <w:tc>
          <w:tcPr>
            <w:tcW w:w="1559" w:type="dxa"/>
            <w:shd w:val="clear" w:color="auto" w:fill="auto"/>
            <w:vAlign w:val="center"/>
          </w:tcPr>
          <w:p w14:paraId="333009E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Paquete de audio para Sala Mediana</w:t>
            </w:r>
          </w:p>
        </w:tc>
        <w:tc>
          <w:tcPr>
            <w:tcW w:w="3756" w:type="dxa"/>
            <w:shd w:val="clear" w:color="auto" w:fill="auto"/>
            <w:vAlign w:val="center"/>
          </w:tcPr>
          <w:p w14:paraId="54F87CD8"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Para 3 debates. Bocinas de monitoreo para candidatos y moderadores, 6 micrófonos inalámbricos tipo Lavalier, 9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y un microfonista.</w:t>
            </w:r>
          </w:p>
        </w:tc>
        <w:tc>
          <w:tcPr>
            <w:tcW w:w="1082" w:type="dxa"/>
            <w:gridSpan w:val="2"/>
            <w:shd w:val="clear" w:color="auto" w:fill="auto"/>
            <w:vAlign w:val="center"/>
          </w:tcPr>
          <w:p w14:paraId="5BDA3E7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5E9B267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1E20DEF1" w14:textId="77777777" w:rsidTr="004077A7">
        <w:trPr>
          <w:trHeight w:val="300"/>
          <w:jc w:val="right"/>
        </w:trPr>
        <w:tc>
          <w:tcPr>
            <w:tcW w:w="785" w:type="dxa"/>
            <w:vMerge/>
            <w:shd w:val="clear" w:color="auto" w:fill="auto"/>
          </w:tcPr>
          <w:p w14:paraId="26AAD954"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hideMark/>
          </w:tcPr>
          <w:p w14:paraId="03603D6B"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EQUIPO DE COLGANTEO</w:t>
            </w:r>
          </w:p>
        </w:tc>
      </w:tr>
      <w:tr w:rsidR="00263805" w:rsidRPr="00263805" w14:paraId="18807F6A" w14:textId="77777777" w:rsidTr="004077A7">
        <w:trPr>
          <w:trHeight w:val="285"/>
          <w:jc w:val="right"/>
        </w:trPr>
        <w:tc>
          <w:tcPr>
            <w:tcW w:w="785" w:type="dxa"/>
            <w:vMerge/>
            <w:shd w:val="clear" w:color="auto" w:fill="auto"/>
          </w:tcPr>
          <w:p w14:paraId="6E15940F"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4CDDF71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6.</w:t>
            </w:r>
          </w:p>
        </w:tc>
        <w:tc>
          <w:tcPr>
            <w:tcW w:w="1559" w:type="dxa"/>
            <w:shd w:val="clear" w:color="auto" w:fill="auto"/>
            <w:noWrap/>
            <w:vAlign w:val="center"/>
          </w:tcPr>
          <w:p w14:paraId="7A5D750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 xml:space="preserve">Día extra. Paquete de apoyo para colganteo mediano </w:t>
            </w:r>
          </w:p>
        </w:tc>
        <w:tc>
          <w:tcPr>
            <w:tcW w:w="3756" w:type="dxa"/>
            <w:shd w:val="clear" w:color="auto" w:fill="auto"/>
            <w:vAlign w:val="center"/>
          </w:tcPr>
          <w:p w14:paraId="6E5FDD3E"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Sistema de ground support de truss de 60cm de 6 Mts de altura con una parrilla de iluminación de 12 Mts x 12 Mts con 2 puentes intermedios capaz de soportar 1,000 Kilos de equipo, dados de unión, tornillería, sistema de patas de soporte y motores para elevar la parrilla. Este paquete debe incluir el equipo técnico para el montaje, desmontaje y operación.</w:t>
            </w:r>
          </w:p>
        </w:tc>
        <w:tc>
          <w:tcPr>
            <w:tcW w:w="1082" w:type="dxa"/>
            <w:gridSpan w:val="2"/>
            <w:shd w:val="clear" w:color="auto" w:fill="auto"/>
            <w:vAlign w:val="center"/>
          </w:tcPr>
          <w:p w14:paraId="6EB780D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10D6B8E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157B9B5A" w14:textId="77777777" w:rsidTr="004077A7">
        <w:trPr>
          <w:trHeight w:val="300"/>
          <w:jc w:val="right"/>
        </w:trPr>
        <w:tc>
          <w:tcPr>
            <w:tcW w:w="785" w:type="dxa"/>
            <w:vMerge/>
            <w:shd w:val="clear" w:color="auto" w:fill="auto"/>
          </w:tcPr>
          <w:p w14:paraId="14A4C4E6"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hideMark/>
          </w:tcPr>
          <w:p w14:paraId="102278A9"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ESCENOGRAFIA</w:t>
            </w:r>
          </w:p>
        </w:tc>
      </w:tr>
      <w:tr w:rsidR="00263805" w:rsidRPr="00263805" w14:paraId="207FD46E" w14:textId="77777777" w:rsidTr="004077A7">
        <w:trPr>
          <w:trHeight w:val="300"/>
          <w:jc w:val="right"/>
        </w:trPr>
        <w:tc>
          <w:tcPr>
            <w:tcW w:w="785" w:type="dxa"/>
            <w:vMerge/>
            <w:shd w:val="clear" w:color="auto" w:fill="auto"/>
          </w:tcPr>
          <w:p w14:paraId="420388C3"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auto" w:fill="auto"/>
            <w:noWrap/>
            <w:vAlign w:val="center"/>
            <w:hideMark/>
          </w:tcPr>
          <w:p w14:paraId="1CA27C1B"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ESCENARIO</w:t>
            </w:r>
          </w:p>
        </w:tc>
      </w:tr>
      <w:tr w:rsidR="00263805" w:rsidRPr="00263805" w14:paraId="0F1FCA05" w14:textId="77777777" w:rsidTr="004077A7">
        <w:trPr>
          <w:trHeight w:val="1710"/>
          <w:jc w:val="right"/>
        </w:trPr>
        <w:tc>
          <w:tcPr>
            <w:tcW w:w="785" w:type="dxa"/>
            <w:vMerge/>
            <w:shd w:val="clear" w:color="auto" w:fill="auto"/>
          </w:tcPr>
          <w:p w14:paraId="63053169"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94584D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7.</w:t>
            </w:r>
          </w:p>
        </w:tc>
        <w:tc>
          <w:tcPr>
            <w:tcW w:w="1559" w:type="dxa"/>
            <w:shd w:val="clear" w:color="auto" w:fill="auto"/>
            <w:noWrap/>
            <w:vAlign w:val="center"/>
          </w:tcPr>
          <w:p w14:paraId="5B0674C3"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Paquete de escenografía Sala Mediana</w:t>
            </w:r>
          </w:p>
        </w:tc>
        <w:tc>
          <w:tcPr>
            <w:tcW w:w="3756" w:type="dxa"/>
            <w:shd w:val="clear" w:color="auto" w:fill="auto"/>
            <w:vAlign w:val="center"/>
          </w:tcPr>
          <w:p w14:paraId="21BA4751" w14:textId="77777777" w:rsidR="00263805" w:rsidRPr="00263805" w:rsidRDefault="00263805" w:rsidP="004077A7">
            <w:pPr>
              <w:spacing w:after="160" w:line="259" w:lineRule="auto"/>
              <w:jc w:val="both"/>
              <w:rPr>
                <w:rFonts w:ascii="Arial" w:eastAsia="Calibri" w:hAnsi="Arial" w:cs="Arial"/>
                <w:b/>
                <w:color w:val="000000"/>
                <w:lang w:eastAsia="es-MX"/>
              </w:rPr>
            </w:pPr>
            <w:r w:rsidRPr="00263805">
              <w:rPr>
                <w:rFonts w:ascii="Arial" w:eastAsia="Calibri" w:hAnsi="Arial" w:cs="Arial"/>
                <w:color w:val="000000"/>
                <w:lang w:eastAsia="es-MX"/>
              </w:rPr>
              <w:t>Tarima de 12 Mts x 12 Mts 30 cm de alta acabado en alfombra, tarima de 3Mts x 6Mts 60 Mts cm acabado en forma semicircular con terminado en laca gris, tarima de 3Mts x 5 Mts de 30cm de altura acabado en forma semicircular con terminado en laca gris, 3 podios de candidato con espacio para colocar fichas visuales de apoyo de los candidatos, 1 mesa de moderadores acabado en laca y 3 sillas de moderadores. Este paquete debe incluir el personal técnico para montaje, desmontaje y el acomodo y mantenimiento que requiera durante las jornadas de trabajo de los debates.</w:t>
            </w:r>
          </w:p>
        </w:tc>
        <w:tc>
          <w:tcPr>
            <w:tcW w:w="1082" w:type="dxa"/>
            <w:gridSpan w:val="2"/>
            <w:shd w:val="clear" w:color="auto" w:fill="auto"/>
            <w:vAlign w:val="center"/>
          </w:tcPr>
          <w:p w14:paraId="024EA62D"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1E49C538" w14:textId="77777777" w:rsidR="00263805" w:rsidRPr="00263805" w:rsidRDefault="00263805" w:rsidP="00263805">
            <w:pPr>
              <w:spacing w:after="160" w:line="259" w:lineRule="auto"/>
              <w:jc w:val="center"/>
              <w:rPr>
                <w:rFonts w:ascii="Arial" w:eastAsia="Calibri" w:hAnsi="Arial" w:cs="Arial"/>
                <w:lang w:eastAsia="es-MX"/>
              </w:rPr>
            </w:pPr>
            <w:r w:rsidRPr="00263805">
              <w:rPr>
                <w:rFonts w:ascii="Arial" w:eastAsia="Calibri" w:hAnsi="Arial" w:cs="Arial"/>
                <w:color w:val="000000"/>
                <w:lang w:eastAsia="es-MX"/>
              </w:rPr>
              <w:t xml:space="preserve">Servicio </w:t>
            </w:r>
          </w:p>
        </w:tc>
      </w:tr>
      <w:tr w:rsidR="00263805" w:rsidRPr="00263805" w14:paraId="6C3D2163" w14:textId="77777777" w:rsidTr="004077A7">
        <w:trPr>
          <w:trHeight w:val="1710"/>
          <w:jc w:val="right"/>
        </w:trPr>
        <w:tc>
          <w:tcPr>
            <w:tcW w:w="785" w:type="dxa"/>
            <w:vMerge/>
            <w:shd w:val="clear" w:color="auto" w:fill="auto"/>
          </w:tcPr>
          <w:p w14:paraId="5195CFAC"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7B4CD99D"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8.</w:t>
            </w:r>
          </w:p>
        </w:tc>
        <w:tc>
          <w:tcPr>
            <w:tcW w:w="1559" w:type="dxa"/>
            <w:shd w:val="clear" w:color="auto" w:fill="auto"/>
            <w:noWrap/>
            <w:vAlign w:val="center"/>
          </w:tcPr>
          <w:p w14:paraId="4E455DF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Día extra. Nivelación de piso para el auditorio del INE</w:t>
            </w:r>
          </w:p>
        </w:tc>
        <w:tc>
          <w:tcPr>
            <w:tcW w:w="3756" w:type="dxa"/>
            <w:shd w:val="clear" w:color="auto" w:fill="auto"/>
            <w:vAlign w:val="center"/>
          </w:tcPr>
          <w:p w14:paraId="56327F02"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color w:val="000000"/>
                <w:lang w:eastAsia="es-MX"/>
              </w:rPr>
              <w:t xml:space="preserve">Nivelación del terreno apoyándose en una estación total para el marcado de los ejes y nivel fijo por medio de un sistema de andamiaje o sistema estructural, con refuerzos cada 5 metros de distancia en todo el perímetro que permita ampliar el piso del escenario del auditorio. En el auditorio es necesaria la ampliación del escenario para garantizar la instalación del set de televisión que permita la colocación de los elementos escenográficos, las candidaturas, moderación y la colocación de las cámaras al mismo nivel. </w:t>
            </w:r>
            <w:r w:rsidRPr="00263805">
              <w:rPr>
                <w:rFonts w:ascii="Arial" w:eastAsia="Calibri" w:hAnsi="Arial" w:cs="Arial"/>
                <w:color w:val="000000"/>
                <w:lang w:eastAsia="es-MX"/>
              </w:rPr>
              <w:br/>
              <w:t>Estructuras materiales: Nivelación del terreno apoyándose con estación total para el marcado de los ejes y nivel fijo por medio de sistema de andamiaje o sistema estructural, en ambos casos, con refuerzos cada 5 metros de distancia en todo el perímetro para descansar y fijar las platinas o bases de las columnas que soporten la carga. Se debe contemplar: Tubos sin costura de acero DALMINE, con un diámetro exterior de 48.3 mm., espesor de 3.25mm, Bases regulables, a base de varilla cold rolled de 1 ½” de diam, en acero SAE-1113, con cuerda rectangular de 4 hilos por pulgada provistos de tuerca con maneral y remate y remate en placa de acero estructural de ¼”, Tarima de madera a base de triplay de 18mm. de espesor, fijadas a estructura metálica en medidas de 1.22 por 2.44 metros, apoyadas sobre estructura metálica tipo tridimensional, asegurando una rigidez del 90%, Juntas ortogonales DALMINE, de acero forjado para la unión rígida entre tubos en posición ortogonal, con Fr=5,000 kg/ cm2. Y una resistencia al deslizamiento de 2,350 Kg., con un apriete de tornillos de 50 lb-ft, la base del templete deberá ser conformada por tramo de estructura en medida de 1.50 o 2.00 mts de largo y de 0.20 X 0.20 cms en tubo de acero de medidas 11/4”, calibre 20, acabado especial de pintura electrostática en color aluminio o de aluminio estructural, tener pesos muertos como base de cimentación en cada uno de los puntos donde se apoye cada columna de la estructura y  comprobar la resistencia de la estructura a través de garantía por escrito del proveedor o certificado del sistema de andamiaje.</w:t>
            </w:r>
          </w:p>
        </w:tc>
        <w:tc>
          <w:tcPr>
            <w:tcW w:w="1082" w:type="dxa"/>
            <w:gridSpan w:val="2"/>
            <w:shd w:val="clear" w:color="auto" w:fill="auto"/>
            <w:vAlign w:val="center"/>
          </w:tcPr>
          <w:p w14:paraId="6A3F44F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1846B93D"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Servicio</w:t>
            </w:r>
          </w:p>
        </w:tc>
      </w:tr>
      <w:tr w:rsidR="00263805" w:rsidRPr="00263805" w14:paraId="452C7AD2" w14:textId="77777777" w:rsidTr="004077A7">
        <w:trPr>
          <w:trHeight w:val="300"/>
          <w:jc w:val="right"/>
        </w:trPr>
        <w:tc>
          <w:tcPr>
            <w:tcW w:w="785" w:type="dxa"/>
            <w:vMerge/>
            <w:shd w:val="clear" w:color="auto" w:fill="auto"/>
          </w:tcPr>
          <w:p w14:paraId="0036D711"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auto" w:fill="auto"/>
            <w:noWrap/>
            <w:vAlign w:val="center"/>
            <w:hideMark/>
          </w:tcPr>
          <w:p w14:paraId="52E563A4" w14:textId="77777777" w:rsidR="00263805" w:rsidRPr="00263805" w:rsidRDefault="00263805" w:rsidP="004077A7">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MOBILIARIO</w:t>
            </w:r>
          </w:p>
        </w:tc>
      </w:tr>
      <w:tr w:rsidR="00263805" w:rsidRPr="00263805" w14:paraId="0CF364CC" w14:textId="77777777" w:rsidTr="004077A7">
        <w:trPr>
          <w:trHeight w:val="300"/>
          <w:jc w:val="right"/>
        </w:trPr>
        <w:tc>
          <w:tcPr>
            <w:tcW w:w="785" w:type="dxa"/>
            <w:vMerge/>
            <w:shd w:val="clear" w:color="auto" w:fill="auto"/>
          </w:tcPr>
          <w:p w14:paraId="5670B642"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3D0CF85D"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9.</w:t>
            </w:r>
          </w:p>
        </w:tc>
        <w:tc>
          <w:tcPr>
            <w:tcW w:w="1559" w:type="dxa"/>
            <w:shd w:val="clear" w:color="auto" w:fill="auto"/>
            <w:vAlign w:val="center"/>
          </w:tcPr>
          <w:p w14:paraId="35A0E15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color w:val="000000"/>
                <w:lang w:eastAsia="es-MX"/>
              </w:rPr>
              <w:t xml:space="preserve">Día extra. Silla Ejecutiva con altura regulable </w:t>
            </w:r>
          </w:p>
        </w:tc>
        <w:tc>
          <w:tcPr>
            <w:tcW w:w="3756" w:type="dxa"/>
            <w:shd w:val="clear" w:color="auto" w:fill="auto"/>
            <w:vAlign w:val="center"/>
          </w:tcPr>
          <w:p w14:paraId="77F10950"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color w:val="000000"/>
                <w:lang w:eastAsia="es-MX"/>
              </w:rPr>
              <w:t>Silla Ejecutiva con altura regulable</w:t>
            </w:r>
          </w:p>
        </w:tc>
        <w:tc>
          <w:tcPr>
            <w:tcW w:w="1082" w:type="dxa"/>
            <w:gridSpan w:val="2"/>
            <w:shd w:val="clear" w:color="auto" w:fill="auto"/>
            <w:vAlign w:val="center"/>
          </w:tcPr>
          <w:p w14:paraId="74FF2BE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7C4562F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2EAB5D15" w14:textId="77777777" w:rsidTr="004077A7">
        <w:trPr>
          <w:trHeight w:val="300"/>
          <w:jc w:val="right"/>
        </w:trPr>
        <w:tc>
          <w:tcPr>
            <w:tcW w:w="785" w:type="dxa"/>
            <w:vMerge/>
            <w:shd w:val="clear" w:color="auto" w:fill="auto"/>
          </w:tcPr>
          <w:p w14:paraId="706E9456"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D3DAA3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10.</w:t>
            </w:r>
          </w:p>
        </w:tc>
        <w:tc>
          <w:tcPr>
            <w:tcW w:w="1559" w:type="dxa"/>
            <w:shd w:val="clear" w:color="auto" w:fill="auto"/>
            <w:vAlign w:val="center"/>
          </w:tcPr>
          <w:p w14:paraId="21B7ED4E"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Sillón individual en tela (utilizado en formato tipo DAVOS)</w:t>
            </w:r>
          </w:p>
        </w:tc>
        <w:tc>
          <w:tcPr>
            <w:tcW w:w="3756" w:type="dxa"/>
            <w:shd w:val="clear" w:color="auto" w:fill="auto"/>
            <w:vAlign w:val="center"/>
          </w:tcPr>
          <w:p w14:paraId="28177D57"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Cumplir con la descripción del concepto</w:t>
            </w:r>
          </w:p>
        </w:tc>
        <w:tc>
          <w:tcPr>
            <w:tcW w:w="1082" w:type="dxa"/>
            <w:gridSpan w:val="2"/>
            <w:shd w:val="clear" w:color="auto" w:fill="auto"/>
            <w:vAlign w:val="center"/>
          </w:tcPr>
          <w:p w14:paraId="2830285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5A88016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7E47328F" w14:textId="77777777" w:rsidTr="004077A7">
        <w:trPr>
          <w:trHeight w:val="300"/>
          <w:jc w:val="right"/>
        </w:trPr>
        <w:tc>
          <w:tcPr>
            <w:tcW w:w="785" w:type="dxa"/>
            <w:vMerge/>
            <w:shd w:val="clear" w:color="auto" w:fill="auto"/>
          </w:tcPr>
          <w:p w14:paraId="7F1EC817"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AEF15E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11.</w:t>
            </w:r>
          </w:p>
        </w:tc>
        <w:tc>
          <w:tcPr>
            <w:tcW w:w="1559" w:type="dxa"/>
            <w:shd w:val="clear" w:color="auto" w:fill="auto"/>
            <w:vAlign w:val="center"/>
          </w:tcPr>
          <w:p w14:paraId="212879B7"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Silla tipo Toluca</w:t>
            </w:r>
          </w:p>
        </w:tc>
        <w:tc>
          <w:tcPr>
            <w:tcW w:w="3756" w:type="dxa"/>
            <w:shd w:val="clear" w:color="auto" w:fill="auto"/>
            <w:vAlign w:val="center"/>
          </w:tcPr>
          <w:p w14:paraId="28D234CD"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 xml:space="preserve">Silla de oficina con malla ergonómica con ajuste de altura, descansa brazos y respaldo para cabeza. </w:t>
            </w:r>
          </w:p>
        </w:tc>
        <w:tc>
          <w:tcPr>
            <w:tcW w:w="1082" w:type="dxa"/>
            <w:gridSpan w:val="2"/>
            <w:shd w:val="clear" w:color="auto" w:fill="auto"/>
            <w:vAlign w:val="center"/>
          </w:tcPr>
          <w:p w14:paraId="234075B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7AF0ADC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70E438FE" w14:textId="77777777" w:rsidTr="004077A7">
        <w:trPr>
          <w:trHeight w:val="300"/>
          <w:jc w:val="right"/>
        </w:trPr>
        <w:tc>
          <w:tcPr>
            <w:tcW w:w="785" w:type="dxa"/>
            <w:vMerge/>
            <w:shd w:val="clear" w:color="auto" w:fill="auto"/>
          </w:tcPr>
          <w:p w14:paraId="0C6B899E"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148B3B02"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12.</w:t>
            </w:r>
          </w:p>
        </w:tc>
        <w:tc>
          <w:tcPr>
            <w:tcW w:w="1559" w:type="dxa"/>
            <w:shd w:val="clear" w:color="auto" w:fill="auto"/>
            <w:vAlign w:val="center"/>
          </w:tcPr>
          <w:p w14:paraId="3C636F94"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color w:val="000000"/>
                <w:lang w:eastAsia="es-MX"/>
              </w:rPr>
              <w:t>Día extra. Silla Periquera con altura regulable y fijadas a escenario</w:t>
            </w:r>
          </w:p>
        </w:tc>
        <w:tc>
          <w:tcPr>
            <w:tcW w:w="3756" w:type="dxa"/>
            <w:shd w:val="clear" w:color="auto" w:fill="auto"/>
            <w:vAlign w:val="center"/>
          </w:tcPr>
          <w:p w14:paraId="4DBC4EEA"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color w:val="000000"/>
                <w:lang w:eastAsia="es-MX"/>
              </w:rPr>
              <w:t> Silla Periquera con altura regulable y fijadas a escenario</w:t>
            </w:r>
          </w:p>
        </w:tc>
        <w:tc>
          <w:tcPr>
            <w:tcW w:w="1082" w:type="dxa"/>
            <w:gridSpan w:val="2"/>
            <w:shd w:val="clear" w:color="auto" w:fill="auto"/>
            <w:vAlign w:val="center"/>
          </w:tcPr>
          <w:p w14:paraId="4C2C522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5B5898A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 Día</w:t>
            </w:r>
          </w:p>
        </w:tc>
      </w:tr>
      <w:tr w:rsidR="00263805" w:rsidRPr="00263805" w14:paraId="62BA993B" w14:textId="77777777" w:rsidTr="004077A7">
        <w:trPr>
          <w:trHeight w:val="300"/>
          <w:jc w:val="right"/>
        </w:trPr>
        <w:tc>
          <w:tcPr>
            <w:tcW w:w="785" w:type="dxa"/>
            <w:vMerge/>
            <w:shd w:val="clear" w:color="auto" w:fill="auto"/>
          </w:tcPr>
          <w:p w14:paraId="7E6B66AD"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tcPr>
          <w:p w14:paraId="794EE52B" w14:textId="77777777" w:rsidR="00263805" w:rsidRPr="00263805" w:rsidRDefault="00263805" w:rsidP="004077A7">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TEMPLETE</w:t>
            </w:r>
          </w:p>
        </w:tc>
      </w:tr>
      <w:tr w:rsidR="00263805" w:rsidRPr="00263805" w14:paraId="333CEFB6" w14:textId="77777777" w:rsidTr="004077A7">
        <w:trPr>
          <w:trHeight w:val="300"/>
          <w:jc w:val="right"/>
        </w:trPr>
        <w:tc>
          <w:tcPr>
            <w:tcW w:w="785" w:type="dxa"/>
            <w:vMerge/>
            <w:shd w:val="clear" w:color="auto" w:fill="auto"/>
          </w:tcPr>
          <w:p w14:paraId="2B955AF4"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1BCF1969"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13.</w:t>
            </w:r>
          </w:p>
        </w:tc>
        <w:tc>
          <w:tcPr>
            <w:tcW w:w="1559" w:type="dxa"/>
            <w:shd w:val="clear" w:color="auto" w:fill="auto"/>
            <w:vAlign w:val="center"/>
          </w:tcPr>
          <w:p w14:paraId="730E91A8"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Templete</w:t>
            </w:r>
          </w:p>
        </w:tc>
        <w:tc>
          <w:tcPr>
            <w:tcW w:w="3756" w:type="dxa"/>
            <w:shd w:val="clear" w:color="auto" w:fill="auto"/>
            <w:vAlign w:val="center"/>
          </w:tcPr>
          <w:p w14:paraId="10F6C2EF"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Templete reforzado a una altura de 10 o 20 cms, en tramos de 1.22 x 1.22 mts alfombrado, con barandal y con todo lo necesario para su montaje y desmontaje</w:t>
            </w:r>
          </w:p>
        </w:tc>
        <w:tc>
          <w:tcPr>
            <w:tcW w:w="1082" w:type="dxa"/>
            <w:gridSpan w:val="2"/>
            <w:shd w:val="clear" w:color="auto" w:fill="auto"/>
            <w:vAlign w:val="center"/>
          </w:tcPr>
          <w:p w14:paraId="65A109B0"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6DFD8DF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67F2FABA" w14:textId="77777777" w:rsidTr="004077A7">
        <w:trPr>
          <w:trHeight w:val="570"/>
          <w:jc w:val="right"/>
        </w:trPr>
        <w:tc>
          <w:tcPr>
            <w:tcW w:w="785" w:type="dxa"/>
            <w:vMerge/>
            <w:shd w:val="clear" w:color="auto" w:fill="auto"/>
          </w:tcPr>
          <w:p w14:paraId="43C4FA00"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76B7A684"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14.</w:t>
            </w:r>
          </w:p>
        </w:tc>
        <w:tc>
          <w:tcPr>
            <w:tcW w:w="1559" w:type="dxa"/>
            <w:shd w:val="clear" w:color="auto" w:fill="auto"/>
            <w:vAlign w:val="center"/>
          </w:tcPr>
          <w:p w14:paraId="7E7C11F5"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Templete</w:t>
            </w:r>
          </w:p>
        </w:tc>
        <w:tc>
          <w:tcPr>
            <w:tcW w:w="3756" w:type="dxa"/>
            <w:shd w:val="clear" w:color="auto" w:fill="auto"/>
            <w:vAlign w:val="center"/>
          </w:tcPr>
          <w:p w14:paraId="78C9D584"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 Templete a una altura de 40 o 60 cms, en tramos de 1.22 x 1.22 mts alfombrado y con barandal, escalón y con todo lo necesario para su montaje y desmontaje</w:t>
            </w:r>
          </w:p>
        </w:tc>
        <w:tc>
          <w:tcPr>
            <w:tcW w:w="1082" w:type="dxa"/>
            <w:gridSpan w:val="2"/>
            <w:shd w:val="clear" w:color="auto" w:fill="auto"/>
            <w:vAlign w:val="center"/>
          </w:tcPr>
          <w:p w14:paraId="7211305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1878A8D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782424CE" w14:textId="77777777" w:rsidTr="004077A7">
        <w:trPr>
          <w:trHeight w:val="762"/>
          <w:jc w:val="right"/>
        </w:trPr>
        <w:tc>
          <w:tcPr>
            <w:tcW w:w="785" w:type="dxa"/>
            <w:vMerge/>
            <w:shd w:val="clear" w:color="auto" w:fill="auto"/>
          </w:tcPr>
          <w:p w14:paraId="6F89A69B"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0EC97DE0"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15.</w:t>
            </w:r>
          </w:p>
        </w:tc>
        <w:tc>
          <w:tcPr>
            <w:tcW w:w="1559" w:type="dxa"/>
            <w:shd w:val="clear" w:color="auto" w:fill="auto"/>
            <w:vAlign w:val="center"/>
          </w:tcPr>
          <w:p w14:paraId="62EEADB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Templete</w:t>
            </w:r>
          </w:p>
        </w:tc>
        <w:tc>
          <w:tcPr>
            <w:tcW w:w="3756" w:type="dxa"/>
            <w:shd w:val="clear" w:color="auto" w:fill="auto"/>
            <w:vAlign w:val="center"/>
          </w:tcPr>
          <w:p w14:paraId="798A961F"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Templete a una altura de 80 o 100 cms, en tramos de 1.22 x 1.22 mts, alfombrado, barandal, escalón y con todo lo necesario para su montaje y desmontaje.</w:t>
            </w:r>
          </w:p>
        </w:tc>
        <w:tc>
          <w:tcPr>
            <w:tcW w:w="1082" w:type="dxa"/>
            <w:gridSpan w:val="2"/>
            <w:shd w:val="clear" w:color="auto" w:fill="auto"/>
            <w:vAlign w:val="center"/>
          </w:tcPr>
          <w:p w14:paraId="54AE2B41"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38BE508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7C9F87ED" w14:textId="77777777" w:rsidTr="004077A7">
        <w:trPr>
          <w:trHeight w:val="300"/>
          <w:jc w:val="right"/>
        </w:trPr>
        <w:tc>
          <w:tcPr>
            <w:tcW w:w="785" w:type="dxa"/>
            <w:vMerge/>
            <w:shd w:val="clear" w:color="auto" w:fill="auto"/>
          </w:tcPr>
          <w:p w14:paraId="1DA4E3E8"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9C7F28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16.</w:t>
            </w:r>
          </w:p>
        </w:tc>
        <w:tc>
          <w:tcPr>
            <w:tcW w:w="1559" w:type="dxa"/>
            <w:shd w:val="clear" w:color="auto" w:fill="auto"/>
            <w:vAlign w:val="center"/>
          </w:tcPr>
          <w:p w14:paraId="66AF13AE"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Templete</w:t>
            </w:r>
          </w:p>
        </w:tc>
        <w:tc>
          <w:tcPr>
            <w:tcW w:w="3756" w:type="dxa"/>
            <w:shd w:val="clear" w:color="auto" w:fill="auto"/>
            <w:vAlign w:val="center"/>
          </w:tcPr>
          <w:p w14:paraId="6592EBBA"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 Templete a una altura de 120 o 140 cms, en tramos de 1.22 x 1.22 mts, alfombrado, con barandal, escalón y con todo lo necesario para su montaje y desmontaje.</w:t>
            </w:r>
          </w:p>
        </w:tc>
        <w:tc>
          <w:tcPr>
            <w:tcW w:w="1082" w:type="dxa"/>
            <w:gridSpan w:val="2"/>
            <w:shd w:val="clear" w:color="auto" w:fill="auto"/>
            <w:vAlign w:val="center"/>
          </w:tcPr>
          <w:p w14:paraId="506A1F87"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12485989"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43A4BC04" w14:textId="77777777" w:rsidTr="004077A7">
        <w:trPr>
          <w:trHeight w:val="300"/>
          <w:jc w:val="right"/>
        </w:trPr>
        <w:tc>
          <w:tcPr>
            <w:tcW w:w="785" w:type="dxa"/>
            <w:vMerge/>
            <w:shd w:val="clear" w:color="auto" w:fill="auto"/>
          </w:tcPr>
          <w:p w14:paraId="0F2E80EB"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0614678E"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17.</w:t>
            </w:r>
          </w:p>
        </w:tc>
        <w:tc>
          <w:tcPr>
            <w:tcW w:w="1559" w:type="dxa"/>
            <w:shd w:val="clear" w:color="auto" w:fill="auto"/>
            <w:vAlign w:val="center"/>
          </w:tcPr>
          <w:p w14:paraId="57D55E31"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Tarima.</w:t>
            </w:r>
          </w:p>
        </w:tc>
        <w:tc>
          <w:tcPr>
            <w:tcW w:w="3756" w:type="dxa"/>
            <w:shd w:val="clear" w:color="auto" w:fill="auto"/>
            <w:vAlign w:val="center"/>
          </w:tcPr>
          <w:p w14:paraId="2F8B7311"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A nivel de piso con barniz, o pintada. Tarima a nivel de piso con charol blanco o negro</w:t>
            </w:r>
          </w:p>
        </w:tc>
        <w:tc>
          <w:tcPr>
            <w:tcW w:w="1082" w:type="dxa"/>
            <w:gridSpan w:val="2"/>
            <w:shd w:val="clear" w:color="auto" w:fill="auto"/>
            <w:vAlign w:val="center"/>
          </w:tcPr>
          <w:p w14:paraId="13CA10E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49F7D49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7828FCB" w14:textId="77777777" w:rsidTr="004077A7">
        <w:trPr>
          <w:trHeight w:val="300"/>
          <w:jc w:val="right"/>
        </w:trPr>
        <w:tc>
          <w:tcPr>
            <w:tcW w:w="785" w:type="dxa"/>
            <w:vMerge/>
            <w:shd w:val="clear" w:color="auto" w:fill="auto"/>
          </w:tcPr>
          <w:p w14:paraId="21CDC0A5" w14:textId="77777777" w:rsidR="00263805" w:rsidRPr="00263805" w:rsidRDefault="00263805" w:rsidP="00263805">
            <w:pPr>
              <w:spacing w:after="160" w:line="259" w:lineRule="auto"/>
              <w:rPr>
                <w:rFonts w:ascii="Arial" w:eastAsia="Calibri" w:hAnsi="Arial" w:cs="Arial"/>
                <w:b/>
                <w:bCs/>
                <w:color w:val="000000"/>
                <w:lang w:eastAsia="es-MX"/>
              </w:rPr>
            </w:pPr>
          </w:p>
        </w:tc>
        <w:tc>
          <w:tcPr>
            <w:tcW w:w="8159" w:type="dxa"/>
            <w:gridSpan w:val="7"/>
            <w:shd w:val="clear" w:color="000000" w:fill="A6A6A6"/>
            <w:noWrap/>
            <w:vAlign w:val="center"/>
          </w:tcPr>
          <w:p w14:paraId="6D642F96" w14:textId="77777777" w:rsidR="00263805" w:rsidRPr="00263805" w:rsidRDefault="00263805" w:rsidP="004077A7">
            <w:pPr>
              <w:spacing w:after="160" w:line="259" w:lineRule="auto"/>
              <w:jc w:val="both"/>
              <w:rPr>
                <w:rFonts w:ascii="Arial" w:eastAsia="Calibri" w:hAnsi="Arial" w:cs="Arial"/>
                <w:b/>
                <w:bCs/>
                <w:color w:val="000000"/>
                <w:lang w:eastAsia="es-MX"/>
              </w:rPr>
            </w:pPr>
            <w:r w:rsidRPr="00263805">
              <w:rPr>
                <w:rFonts w:ascii="Arial" w:eastAsia="Calibri" w:hAnsi="Arial" w:cs="Arial"/>
                <w:b/>
                <w:bCs/>
                <w:color w:val="000000"/>
                <w:lang w:eastAsia="es-MX"/>
              </w:rPr>
              <w:t>VALLAS, UNIFILAS Y RAMPA</w:t>
            </w:r>
          </w:p>
        </w:tc>
      </w:tr>
      <w:tr w:rsidR="00263805" w:rsidRPr="00263805" w14:paraId="3D2E44E1" w14:textId="77777777" w:rsidTr="004077A7">
        <w:trPr>
          <w:trHeight w:val="285"/>
          <w:jc w:val="right"/>
        </w:trPr>
        <w:tc>
          <w:tcPr>
            <w:tcW w:w="785" w:type="dxa"/>
            <w:vMerge/>
            <w:shd w:val="clear" w:color="auto" w:fill="auto"/>
          </w:tcPr>
          <w:p w14:paraId="26D333CB"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0F76AC72"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18.</w:t>
            </w:r>
          </w:p>
        </w:tc>
        <w:tc>
          <w:tcPr>
            <w:tcW w:w="1559" w:type="dxa"/>
            <w:shd w:val="clear" w:color="auto" w:fill="auto"/>
            <w:vAlign w:val="center"/>
          </w:tcPr>
          <w:p w14:paraId="56C23FA5"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Valla de popote</w:t>
            </w:r>
          </w:p>
        </w:tc>
        <w:tc>
          <w:tcPr>
            <w:tcW w:w="3756" w:type="dxa"/>
            <w:shd w:val="clear" w:color="auto" w:fill="auto"/>
            <w:vAlign w:val="center"/>
          </w:tcPr>
          <w:p w14:paraId="7510798D"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Valla metálica de popotillo de dimensiones de 2.30 x 1.20 m.</w:t>
            </w:r>
          </w:p>
        </w:tc>
        <w:tc>
          <w:tcPr>
            <w:tcW w:w="1082" w:type="dxa"/>
            <w:gridSpan w:val="2"/>
            <w:shd w:val="clear" w:color="auto" w:fill="auto"/>
            <w:noWrap/>
            <w:vAlign w:val="center"/>
          </w:tcPr>
          <w:p w14:paraId="1414038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5ED8C5E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42AC9DE5" w14:textId="77777777" w:rsidTr="004077A7">
        <w:trPr>
          <w:trHeight w:val="285"/>
          <w:jc w:val="right"/>
        </w:trPr>
        <w:tc>
          <w:tcPr>
            <w:tcW w:w="785" w:type="dxa"/>
            <w:vMerge/>
            <w:shd w:val="clear" w:color="auto" w:fill="auto"/>
          </w:tcPr>
          <w:p w14:paraId="33154A86"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2D8C7E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19.</w:t>
            </w:r>
          </w:p>
        </w:tc>
        <w:tc>
          <w:tcPr>
            <w:tcW w:w="1559" w:type="dxa"/>
            <w:shd w:val="clear" w:color="auto" w:fill="auto"/>
            <w:vAlign w:val="center"/>
          </w:tcPr>
          <w:p w14:paraId="6179BEDC"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Unifila (bancaria)</w:t>
            </w:r>
          </w:p>
        </w:tc>
        <w:tc>
          <w:tcPr>
            <w:tcW w:w="3756" w:type="dxa"/>
            <w:shd w:val="clear" w:color="auto" w:fill="auto"/>
            <w:vAlign w:val="center"/>
          </w:tcPr>
          <w:p w14:paraId="169BE4E0"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Poste unifila de metal (hierro), altura 92 cm., diámetro de la base 35 cms., largo de la cinta 2 metros, con base de metal.</w:t>
            </w:r>
          </w:p>
        </w:tc>
        <w:tc>
          <w:tcPr>
            <w:tcW w:w="1082" w:type="dxa"/>
            <w:gridSpan w:val="2"/>
            <w:shd w:val="clear" w:color="auto" w:fill="auto"/>
            <w:noWrap/>
            <w:vAlign w:val="center"/>
          </w:tcPr>
          <w:p w14:paraId="75A82EE0"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501B4ED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63DF9242" w14:textId="77777777" w:rsidTr="004077A7">
        <w:trPr>
          <w:trHeight w:val="285"/>
          <w:jc w:val="right"/>
        </w:trPr>
        <w:tc>
          <w:tcPr>
            <w:tcW w:w="785" w:type="dxa"/>
            <w:vMerge/>
            <w:shd w:val="clear" w:color="auto" w:fill="auto"/>
          </w:tcPr>
          <w:p w14:paraId="73322378"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6587A528"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20.</w:t>
            </w:r>
          </w:p>
        </w:tc>
        <w:tc>
          <w:tcPr>
            <w:tcW w:w="1559" w:type="dxa"/>
            <w:shd w:val="clear" w:color="auto" w:fill="auto"/>
            <w:vAlign w:val="center"/>
          </w:tcPr>
          <w:p w14:paraId="1FD7E565"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Unifila (Cordón de color)</w:t>
            </w:r>
          </w:p>
        </w:tc>
        <w:tc>
          <w:tcPr>
            <w:tcW w:w="3756" w:type="dxa"/>
            <w:shd w:val="clear" w:color="auto" w:fill="auto"/>
            <w:vAlign w:val="center"/>
          </w:tcPr>
          <w:p w14:paraId="388822D1"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Poste unifila de metal (hierro), altura 92 cm., diámetro de la base 35 cms., con cordón rojo, con base de metal.</w:t>
            </w:r>
          </w:p>
        </w:tc>
        <w:tc>
          <w:tcPr>
            <w:tcW w:w="1082" w:type="dxa"/>
            <w:gridSpan w:val="2"/>
            <w:shd w:val="clear" w:color="auto" w:fill="auto"/>
            <w:noWrap/>
            <w:vAlign w:val="center"/>
          </w:tcPr>
          <w:p w14:paraId="59AC7E92"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49808E4A"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2AC757BE" w14:textId="77777777" w:rsidTr="004077A7">
        <w:trPr>
          <w:trHeight w:val="285"/>
          <w:jc w:val="right"/>
        </w:trPr>
        <w:tc>
          <w:tcPr>
            <w:tcW w:w="785" w:type="dxa"/>
            <w:vMerge/>
            <w:shd w:val="clear" w:color="auto" w:fill="auto"/>
          </w:tcPr>
          <w:p w14:paraId="12FAE4F7"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3E2E9C4A"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21.</w:t>
            </w:r>
          </w:p>
        </w:tc>
        <w:tc>
          <w:tcPr>
            <w:tcW w:w="1559" w:type="dxa"/>
            <w:shd w:val="clear" w:color="auto" w:fill="auto"/>
            <w:vAlign w:val="center"/>
          </w:tcPr>
          <w:p w14:paraId="1D2EA471"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 xml:space="preserve">Día extra. Rampa discapacitados. </w:t>
            </w:r>
          </w:p>
        </w:tc>
        <w:tc>
          <w:tcPr>
            <w:tcW w:w="3756" w:type="dxa"/>
            <w:shd w:val="clear" w:color="auto" w:fill="auto"/>
            <w:vAlign w:val="center"/>
          </w:tcPr>
          <w:p w14:paraId="2167498F"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Rampa plegable o móvil para discapacitados con dimensiones de .91 x 2.10 m</w:t>
            </w:r>
          </w:p>
        </w:tc>
        <w:tc>
          <w:tcPr>
            <w:tcW w:w="1082" w:type="dxa"/>
            <w:gridSpan w:val="2"/>
            <w:shd w:val="clear" w:color="auto" w:fill="auto"/>
            <w:noWrap/>
            <w:vAlign w:val="center"/>
          </w:tcPr>
          <w:p w14:paraId="127DC9DF"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7EB61818"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2E7B8672" w14:textId="77777777" w:rsidTr="004077A7">
        <w:trPr>
          <w:trHeight w:val="103"/>
          <w:jc w:val="right"/>
        </w:trPr>
        <w:tc>
          <w:tcPr>
            <w:tcW w:w="785" w:type="dxa"/>
            <w:vMerge/>
            <w:shd w:val="clear" w:color="auto" w:fill="auto"/>
          </w:tcPr>
          <w:p w14:paraId="3C7DD3CA"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8159" w:type="dxa"/>
            <w:gridSpan w:val="7"/>
            <w:shd w:val="clear" w:color="000000" w:fill="A6A6A6"/>
            <w:noWrap/>
            <w:vAlign w:val="center"/>
          </w:tcPr>
          <w:p w14:paraId="4232B5F6"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TELECOMUNICACIONES Y EQUIPO DE COMPUTO</w:t>
            </w:r>
          </w:p>
        </w:tc>
      </w:tr>
      <w:tr w:rsidR="00263805" w:rsidRPr="00263805" w14:paraId="114BBC39" w14:textId="77777777" w:rsidTr="004077A7">
        <w:trPr>
          <w:trHeight w:val="285"/>
          <w:jc w:val="right"/>
        </w:trPr>
        <w:tc>
          <w:tcPr>
            <w:tcW w:w="785" w:type="dxa"/>
            <w:vMerge/>
            <w:shd w:val="clear" w:color="auto" w:fill="auto"/>
          </w:tcPr>
          <w:p w14:paraId="53E1825A"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0D52A6B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22.</w:t>
            </w:r>
          </w:p>
        </w:tc>
        <w:tc>
          <w:tcPr>
            <w:tcW w:w="1559" w:type="dxa"/>
            <w:shd w:val="clear" w:color="auto" w:fill="auto"/>
            <w:vAlign w:val="center"/>
          </w:tcPr>
          <w:p w14:paraId="36D28329"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Radio de Dos Vías</w:t>
            </w:r>
          </w:p>
        </w:tc>
        <w:tc>
          <w:tcPr>
            <w:tcW w:w="3756" w:type="dxa"/>
            <w:shd w:val="clear" w:color="auto" w:fill="auto"/>
            <w:vAlign w:val="center"/>
          </w:tcPr>
          <w:p w14:paraId="44FE9D14"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Renta de radios de intercomunicación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1082" w:type="dxa"/>
            <w:gridSpan w:val="2"/>
            <w:shd w:val="clear" w:color="auto" w:fill="auto"/>
            <w:noWrap/>
            <w:vAlign w:val="center"/>
          </w:tcPr>
          <w:p w14:paraId="76DCD24B"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107C72C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57CE525C" w14:textId="77777777" w:rsidTr="004077A7">
        <w:trPr>
          <w:trHeight w:val="285"/>
          <w:jc w:val="right"/>
        </w:trPr>
        <w:tc>
          <w:tcPr>
            <w:tcW w:w="785" w:type="dxa"/>
            <w:vMerge/>
            <w:shd w:val="clear" w:color="auto" w:fill="auto"/>
          </w:tcPr>
          <w:p w14:paraId="21808337"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A36AAC6"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23.</w:t>
            </w:r>
          </w:p>
        </w:tc>
        <w:tc>
          <w:tcPr>
            <w:tcW w:w="1559" w:type="dxa"/>
            <w:shd w:val="clear" w:color="auto" w:fill="auto"/>
            <w:vAlign w:val="center"/>
          </w:tcPr>
          <w:p w14:paraId="7E4246F1"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Paquete de renta de radios Grande</w:t>
            </w:r>
          </w:p>
        </w:tc>
        <w:tc>
          <w:tcPr>
            <w:tcW w:w="3756" w:type="dxa"/>
            <w:shd w:val="clear" w:color="auto" w:fill="auto"/>
            <w:vAlign w:val="center"/>
          </w:tcPr>
          <w:p w14:paraId="4FA883A9"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100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1082" w:type="dxa"/>
            <w:gridSpan w:val="2"/>
            <w:shd w:val="clear" w:color="auto" w:fill="auto"/>
            <w:noWrap/>
            <w:vAlign w:val="center"/>
          </w:tcPr>
          <w:p w14:paraId="0ECFCAD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54A4F81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11370FD0" w14:textId="77777777" w:rsidTr="004077A7">
        <w:trPr>
          <w:trHeight w:val="285"/>
          <w:jc w:val="right"/>
        </w:trPr>
        <w:tc>
          <w:tcPr>
            <w:tcW w:w="785" w:type="dxa"/>
            <w:vMerge/>
            <w:shd w:val="clear" w:color="auto" w:fill="auto"/>
          </w:tcPr>
          <w:p w14:paraId="213A829E"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CB1B027"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24.</w:t>
            </w:r>
          </w:p>
        </w:tc>
        <w:tc>
          <w:tcPr>
            <w:tcW w:w="1559" w:type="dxa"/>
            <w:shd w:val="clear" w:color="auto" w:fill="auto"/>
            <w:vAlign w:val="center"/>
          </w:tcPr>
          <w:p w14:paraId="27BFB052"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Computadora tipo Laptop</w:t>
            </w:r>
          </w:p>
        </w:tc>
        <w:tc>
          <w:tcPr>
            <w:tcW w:w="3756" w:type="dxa"/>
            <w:shd w:val="clear" w:color="auto" w:fill="auto"/>
            <w:vAlign w:val="center"/>
          </w:tcPr>
          <w:p w14:paraId="7FDBFFB2"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 xml:space="preserve">Core i5, 160 GB DD, 8GB RAM con el siguiente Hardware: Entrada USB, HDMI, VGA, CD-ROM, WI-FI; Software Windows, Office 2013 (o posterior) y Acrobat. Y accesorios (cargador, batería, apuntador láser, cable para conectar a proyector y dispositivo para proyecciones. </w:t>
            </w:r>
          </w:p>
        </w:tc>
        <w:tc>
          <w:tcPr>
            <w:tcW w:w="1082" w:type="dxa"/>
            <w:gridSpan w:val="2"/>
            <w:shd w:val="clear" w:color="auto" w:fill="auto"/>
            <w:noWrap/>
            <w:vAlign w:val="center"/>
          </w:tcPr>
          <w:p w14:paraId="35ED3B90"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6912CC5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7C6AF3D" w14:textId="77777777" w:rsidTr="004077A7">
        <w:trPr>
          <w:trHeight w:val="285"/>
          <w:jc w:val="right"/>
        </w:trPr>
        <w:tc>
          <w:tcPr>
            <w:tcW w:w="785" w:type="dxa"/>
            <w:vMerge/>
            <w:shd w:val="clear" w:color="auto" w:fill="auto"/>
          </w:tcPr>
          <w:p w14:paraId="086653FD"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8B0D7F1"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25.</w:t>
            </w:r>
          </w:p>
        </w:tc>
        <w:tc>
          <w:tcPr>
            <w:tcW w:w="1559" w:type="dxa"/>
            <w:shd w:val="clear" w:color="auto" w:fill="auto"/>
            <w:vAlign w:val="center"/>
          </w:tcPr>
          <w:p w14:paraId="135919E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lang w:eastAsia="es-MX"/>
              </w:rPr>
              <w:t>Día extra. Multifuncional bajo volumen b/n</w:t>
            </w:r>
          </w:p>
        </w:tc>
        <w:tc>
          <w:tcPr>
            <w:tcW w:w="3756" w:type="dxa"/>
            <w:shd w:val="clear" w:color="auto" w:fill="auto"/>
            <w:vAlign w:val="center"/>
          </w:tcPr>
          <w:p w14:paraId="5C42CB11"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lang w:eastAsia="es-MX"/>
              </w:rPr>
              <w:t>Capacidad de servicio para 500 copias por día</w:t>
            </w:r>
          </w:p>
        </w:tc>
        <w:tc>
          <w:tcPr>
            <w:tcW w:w="1082" w:type="dxa"/>
            <w:gridSpan w:val="2"/>
            <w:shd w:val="clear" w:color="auto" w:fill="auto"/>
            <w:noWrap/>
            <w:vAlign w:val="center"/>
          </w:tcPr>
          <w:p w14:paraId="09752E76"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6F840BD4"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635181CF" w14:textId="77777777" w:rsidTr="004077A7">
        <w:trPr>
          <w:trHeight w:val="285"/>
          <w:jc w:val="right"/>
        </w:trPr>
        <w:tc>
          <w:tcPr>
            <w:tcW w:w="785" w:type="dxa"/>
            <w:vMerge/>
            <w:shd w:val="clear" w:color="auto" w:fill="auto"/>
          </w:tcPr>
          <w:p w14:paraId="5C3D8E4D"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8159" w:type="dxa"/>
            <w:gridSpan w:val="7"/>
            <w:shd w:val="clear" w:color="000000" w:fill="A6A6A6"/>
            <w:noWrap/>
            <w:vAlign w:val="center"/>
          </w:tcPr>
          <w:p w14:paraId="40890354"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EQUIPO DE VIDEO Y PANTALLAS</w:t>
            </w:r>
          </w:p>
        </w:tc>
      </w:tr>
      <w:tr w:rsidR="00263805" w:rsidRPr="00263805" w14:paraId="5875C95F" w14:textId="77777777" w:rsidTr="004077A7">
        <w:trPr>
          <w:trHeight w:val="146"/>
          <w:jc w:val="right"/>
        </w:trPr>
        <w:tc>
          <w:tcPr>
            <w:tcW w:w="785" w:type="dxa"/>
            <w:vMerge/>
            <w:shd w:val="clear" w:color="auto" w:fill="auto"/>
          </w:tcPr>
          <w:p w14:paraId="48EDC94D"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8159" w:type="dxa"/>
            <w:gridSpan w:val="7"/>
            <w:shd w:val="clear" w:color="auto" w:fill="auto"/>
            <w:noWrap/>
            <w:vAlign w:val="center"/>
          </w:tcPr>
          <w:p w14:paraId="65506669" w14:textId="77777777" w:rsidR="00263805" w:rsidRPr="00263805" w:rsidRDefault="00263805" w:rsidP="004077A7">
            <w:pPr>
              <w:spacing w:after="160" w:line="259" w:lineRule="auto"/>
              <w:jc w:val="both"/>
              <w:rPr>
                <w:rFonts w:ascii="Arial" w:eastAsia="Calibri" w:hAnsi="Arial" w:cs="Arial"/>
                <w:color w:val="000000"/>
                <w:lang w:eastAsia="es-MX"/>
              </w:rPr>
            </w:pPr>
            <w:r w:rsidRPr="00263805">
              <w:rPr>
                <w:rFonts w:ascii="Arial" w:eastAsia="Calibri" w:hAnsi="Arial" w:cs="Arial"/>
                <w:b/>
                <w:bCs/>
                <w:color w:val="000000"/>
                <w:lang w:eastAsia="es-MX"/>
              </w:rPr>
              <w:t>PANTALLAS</w:t>
            </w:r>
          </w:p>
        </w:tc>
      </w:tr>
      <w:tr w:rsidR="00263805" w:rsidRPr="00263805" w14:paraId="12BF75B6" w14:textId="77777777" w:rsidTr="004077A7">
        <w:trPr>
          <w:trHeight w:val="285"/>
          <w:jc w:val="right"/>
        </w:trPr>
        <w:tc>
          <w:tcPr>
            <w:tcW w:w="785" w:type="dxa"/>
            <w:vMerge/>
            <w:shd w:val="clear" w:color="auto" w:fill="auto"/>
          </w:tcPr>
          <w:p w14:paraId="39BB2BB0"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5C87C12C"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26.</w:t>
            </w:r>
          </w:p>
        </w:tc>
        <w:tc>
          <w:tcPr>
            <w:tcW w:w="1559" w:type="dxa"/>
            <w:shd w:val="clear" w:color="auto" w:fill="auto"/>
            <w:vAlign w:val="center"/>
          </w:tcPr>
          <w:p w14:paraId="5F0AA4B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color w:val="000000"/>
                <w:lang w:eastAsia="es-MX"/>
              </w:rPr>
              <w:t>Día extra. Pantalla de LED de pitch 2.9</w:t>
            </w:r>
          </w:p>
        </w:tc>
        <w:tc>
          <w:tcPr>
            <w:tcW w:w="3756" w:type="dxa"/>
            <w:shd w:val="clear" w:color="auto" w:fill="auto"/>
            <w:vAlign w:val="center"/>
          </w:tcPr>
          <w:p w14:paraId="365D6090"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color w:val="000000"/>
                <w:lang w:eastAsia="es-MX"/>
              </w:rPr>
              <w:t>Metro cuadrado de Pantalla de LED de pitch 2.9</w:t>
            </w:r>
          </w:p>
        </w:tc>
        <w:tc>
          <w:tcPr>
            <w:tcW w:w="1082" w:type="dxa"/>
            <w:gridSpan w:val="2"/>
            <w:shd w:val="clear" w:color="auto" w:fill="auto"/>
            <w:noWrap/>
            <w:vAlign w:val="center"/>
          </w:tcPr>
          <w:p w14:paraId="374E3F9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4FEB58EE"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 xml:space="preserve">Día </w:t>
            </w:r>
          </w:p>
        </w:tc>
      </w:tr>
      <w:tr w:rsidR="00263805" w:rsidRPr="00263805" w14:paraId="291DB191" w14:textId="77777777" w:rsidTr="004077A7">
        <w:trPr>
          <w:trHeight w:val="285"/>
          <w:jc w:val="right"/>
        </w:trPr>
        <w:tc>
          <w:tcPr>
            <w:tcW w:w="785" w:type="dxa"/>
            <w:vMerge/>
            <w:shd w:val="clear" w:color="auto" w:fill="auto"/>
          </w:tcPr>
          <w:p w14:paraId="56137306"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shd w:val="clear" w:color="auto" w:fill="auto"/>
            <w:noWrap/>
            <w:vAlign w:val="center"/>
          </w:tcPr>
          <w:p w14:paraId="433097F4"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27.</w:t>
            </w:r>
          </w:p>
        </w:tc>
        <w:tc>
          <w:tcPr>
            <w:tcW w:w="1559" w:type="dxa"/>
            <w:shd w:val="clear" w:color="auto" w:fill="auto"/>
            <w:vAlign w:val="center"/>
          </w:tcPr>
          <w:p w14:paraId="3A423F43"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color w:val="000000"/>
                <w:lang w:eastAsia="es-MX"/>
              </w:rPr>
              <w:t>Día extra. Paquete mediano Pantalla de LED de pitch 2.9</w:t>
            </w:r>
          </w:p>
        </w:tc>
        <w:tc>
          <w:tcPr>
            <w:tcW w:w="3756" w:type="dxa"/>
            <w:shd w:val="clear" w:color="auto" w:fill="auto"/>
            <w:vAlign w:val="center"/>
          </w:tcPr>
          <w:p w14:paraId="1A81BC18"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color w:val="000000"/>
                <w:lang w:eastAsia="es-MX"/>
              </w:rPr>
              <w:t>50 Metros cuadrado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1082" w:type="dxa"/>
            <w:gridSpan w:val="2"/>
            <w:shd w:val="clear" w:color="auto" w:fill="auto"/>
            <w:noWrap/>
            <w:vAlign w:val="center"/>
          </w:tcPr>
          <w:p w14:paraId="7E199485"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shd w:val="clear" w:color="auto" w:fill="auto"/>
            <w:noWrap/>
            <w:vAlign w:val="center"/>
          </w:tcPr>
          <w:p w14:paraId="3663AE2C"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393FB616" w14:textId="77777777" w:rsidTr="004077A7">
        <w:trPr>
          <w:trHeight w:val="427"/>
          <w:jc w:val="right"/>
        </w:trPr>
        <w:tc>
          <w:tcPr>
            <w:tcW w:w="785" w:type="dxa"/>
            <w:vMerge/>
            <w:shd w:val="clear" w:color="auto" w:fill="auto"/>
          </w:tcPr>
          <w:p w14:paraId="7331CA82"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tcBorders>
              <w:bottom w:val="single" w:sz="4" w:space="0" w:color="auto"/>
            </w:tcBorders>
            <w:shd w:val="clear" w:color="auto" w:fill="auto"/>
            <w:noWrap/>
            <w:vAlign w:val="center"/>
          </w:tcPr>
          <w:p w14:paraId="5832DE54" w14:textId="77777777" w:rsidR="00263805" w:rsidRPr="00263805" w:rsidRDefault="00263805" w:rsidP="00263805">
            <w:pPr>
              <w:spacing w:after="160" w:line="259" w:lineRule="auto"/>
              <w:rPr>
                <w:rFonts w:ascii="Arial" w:eastAsia="Calibri" w:hAnsi="Arial" w:cs="Arial"/>
                <w:color w:val="000000"/>
                <w:lang w:eastAsia="es-MX"/>
              </w:rPr>
            </w:pPr>
            <w:r w:rsidRPr="00263805">
              <w:rPr>
                <w:rFonts w:ascii="Arial" w:eastAsia="Calibri" w:hAnsi="Arial" w:cs="Arial"/>
                <w:color w:val="000000"/>
                <w:lang w:eastAsia="es-MX"/>
              </w:rPr>
              <w:t>28.</w:t>
            </w:r>
          </w:p>
        </w:tc>
        <w:tc>
          <w:tcPr>
            <w:tcW w:w="1559" w:type="dxa"/>
            <w:tcBorders>
              <w:bottom w:val="single" w:sz="4" w:space="0" w:color="auto"/>
            </w:tcBorders>
            <w:shd w:val="clear" w:color="auto" w:fill="auto"/>
            <w:vAlign w:val="center"/>
          </w:tcPr>
          <w:p w14:paraId="32881528" w14:textId="77777777" w:rsidR="00263805" w:rsidRPr="00263805" w:rsidRDefault="00263805" w:rsidP="00263805">
            <w:pPr>
              <w:spacing w:after="160" w:line="259" w:lineRule="auto"/>
              <w:rPr>
                <w:rFonts w:ascii="Arial" w:eastAsia="Calibri" w:hAnsi="Arial" w:cs="Arial"/>
                <w:lang w:eastAsia="es-MX"/>
              </w:rPr>
            </w:pPr>
            <w:r w:rsidRPr="00263805">
              <w:rPr>
                <w:rFonts w:ascii="Arial" w:eastAsia="Calibri" w:hAnsi="Arial" w:cs="Arial"/>
                <w:color w:val="000000"/>
                <w:lang w:eastAsia="es-MX"/>
              </w:rPr>
              <w:t>Día extra. Internet dedicado 20 MB</w:t>
            </w:r>
          </w:p>
        </w:tc>
        <w:tc>
          <w:tcPr>
            <w:tcW w:w="3756" w:type="dxa"/>
            <w:tcBorders>
              <w:bottom w:val="single" w:sz="4" w:space="0" w:color="auto"/>
            </w:tcBorders>
            <w:shd w:val="clear" w:color="auto" w:fill="auto"/>
            <w:vAlign w:val="center"/>
          </w:tcPr>
          <w:p w14:paraId="29A074CD" w14:textId="77777777" w:rsidR="00263805" w:rsidRPr="00263805" w:rsidRDefault="00263805" w:rsidP="004077A7">
            <w:pPr>
              <w:spacing w:after="160" w:line="259" w:lineRule="auto"/>
              <w:jc w:val="both"/>
              <w:rPr>
                <w:rFonts w:ascii="Arial" w:eastAsia="Calibri" w:hAnsi="Arial" w:cs="Arial"/>
                <w:lang w:eastAsia="es-MX"/>
              </w:rPr>
            </w:pPr>
            <w:r w:rsidRPr="00263805">
              <w:rPr>
                <w:rFonts w:ascii="Arial" w:eastAsia="Calibri" w:hAnsi="Arial" w:cs="Arial"/>
                <w:color w:val="000000"/>
                <w:lang w:eastAsia="es-MX"/>
              </w:rPr>
              <w:t>Día extra. Internet dedicado 20 MB</w:t>
            </w:r>
          </w:p>
        </w:tc>
        <w:tc>
          <w:tcPr>
            <w:tcW w:w="1082" w:type="dxa"/>
            <w:gridSpan w:val="2"/>
            <w:tcBorders>
              <w:bottom w:val="single" w:sz="4" w:space="0" w:color="auto"/>
            </w:tcBorders>
            <w:shd w:val="clear" w:color="auto" w:fill="auto"/>
            <w:noWrap/>
            <w:vAlign w:val="center"/>
          </w:tcPr>
          <w:p w14:paraId="0BADAB1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1</w:t>
            </w:r>
          </w:p>
        </w:tc>
        <w:tc>
          <w:tcPr>
            <w:tcW w:w="1276" w:type="dxa"/>
            <w:gridSpan w:val="2"/>
            <w:tcBorders>
              <w:bottom w:val="single" w:sz="4" w:space="0" w:color="auto"/>
            </w:tcBorders>
            <w:shd w:val="clear" w:color="auto" w:fill="auto"/>
            <w:noWrap/>
            <w:vAlign w:val="center"/>
          </w:tcPr>
          <w:p w14:paraId="2088C023" w14:textId="77777777" w:rsidR="00263805" w:rsidRPr="00263805" w:rsidRDefault="00263805" w:rsidP="00263805">
            <w:pPr>
              <w:spacing w:after="160" w:line="259" w:lineRule="auto"/>
              <w:jc w:val="center"/>
              <w:rPr>
                <w:rFonts w:ascii="Arial" w:eastAsia="Calibri" w:hAnsi="Arial" w:cs="Arial"/>
                <w:color w:val="000000"/>
                <w:lang w:eastAsia="es-MX"/>
              </w:rPr>
            </w:pPr>
            <w:r w:rsidRPr="00263805">
              <w:rPr>
                <w:rFonts w:ascii="Arial" w:eastAsia="Calibri" w:hAnsi="Arial" w:cs="Arial"/>
                <w:color w:val="000000"/>
                <w:lang w:eastAsia="es-MX"/>
              </w:rPr>
              <w:t>Día</w:t>
            </w:r>
          </w:p>
        </w:tc>
      </w:tr>
      <w:tr w:rsidR="00263805" w:rsidRPr="00263805" w14:paraId="237F4711" w14:textId="77777777" w:rsidTr="004077A7">
        <w:trPr>
          <w:gridAfter w:val="2"/>
          <w:wAfter w:w="1276" w:type="dxa"/>
          <w:trHeight w:val="300"/>
          <w:jc w:val="right"/>
        </w:trPr>
        <w:tc>
          <w:tcPr>
            <w:tcW w:w="785" w:type="dxa"/>
            <w:tcBorders>
              <w:top w:val="single" w:sz="4" w:space="0" w:color="auto"/>
              <w:left w:val="nil"/>
              <w:bottom w:val="nil"/>
              <w:right w:val="nil"/>
            </w:tcBorders>
            <w:shd w:val="clear" w:color="auto" w:fill="auto"/>
          </w:tcPr>
          <w:p w14:paraId="5C394CBF" w14:textId="77777777" w:rsidR="00263805" w:rsidRPr="00263805" w:rsidRDefault="00263805" w:rsidP="00263805">
            <w:pPr>
              <w:spacing w:after="160" w:line="259" w:lineRule="auto"/>
              <w:jc w:val="center"/>
              <w:rPr>
                <w:rFonts w:ascii="Arial" w:eastAsia="Calibri" w:hAnsi="Arial" w:cs="Arial"/>
                <w:color w:val="000000"/>
                <w:lang w:eastAsia="es-MX"/>
              </w:rPr>
            </w:pPr>
          </w:p>
        </w:tc>
        <w:tc>
          <w:tcPr>
            <w:tcW w:w="486" w:type="dxa"/>
            <w:tcBorders>
              <w:top w:val="single" w:sz="4" w:space="0" w:color="auto"/>
              <w:left w:val="nil"/>
              <w:bottom w:val="nil"/>
              <w:right w:val="nil"/>
            </w:tcBorders>
            <w:shd w:val="clear" w:color="auto" w:fill="auto"/>
            <w:noWrap/>
            <w:vAlign w:val="center"/>
          </w:tcPr>
          <w:p w14:paraId="1D4224AA" w14:textId="77777777" w:rsidR="00263805" w:rsidRPr="00263805" w:rsidRDefault="00263805" w:rsidP="00263805">
            <w:pPr>
              <w:spacing w:after="160" w:line="259" w:lineRule="auto"/>
              <w:rPr>
                <w:rFonts w:ascii="Arial" w:eastAsia="Calibri" w:hAnsi="Arial" w:cs="Arial"/>
                <w:color w:val="000000"/>
                <w:lang w:eastAsia="es-MX"/>
              </w:rPr>
            </w:pPr>
          </w:p>
        </w:tc>
        <w:tc>
          <w:tcPr>
            <w:tcW w:w="1559" w:type="dxa"/>
            <w:tcBorders>
              <w:top w:val="single" w:sz="4" w:space="0" w:color="auto"/>
              <w:left w:val="nil"/>
              <w:bottom w:val="nil"/>
              <w:right w:val="nil"/>
            </w:tcBorders>
            <w:shd w:val="clear" w:color="auto" w:fill="auto"/>
            <w:vAlign w:val="center"/>
          </w:tcPr>
          <w:p w14:paraId="0D85491B" w14:textId="77777777" w:rsidR="00263805" w:rsidRPr="00263805" w:rsidRDefault="00263805" w:rsidP="00263805">
            <w:pPr>
              <w:spacing w:after="160" w:line="259" w:lineRule="auto"/>
              <w:rPr>
                <w:rFonts w:ascii="Arial" w:eastAsia="Calibri" w:hAnsi="Arial" w:cs="Arial"/>
                <w:bCs/>
                <w:color w:val="000000"/>
                <w:lang w:eastAsia="es-MX"/>
              </w:rPr>
            </w:pPr>
          </w:p>
        </w:tc>
        <w:tc>
          <w:tcPr>
            <w:tcW w:w="3756" w:type="dxa"/>
            <w:tcBorders>
              <w:top w:val="single" w:sz="4" w:space="0" w:color="auto"/>
              <w:left w:val="nil"/>
              <w:bottom w:val="nil"/>
              <w:right w:val="nil"/>
            </w:tcBorders>
            <w:shd w:val="clear" w:color="auto" w:fill="auto"/>
            <w:vAlign w:val="center"/>
          </w:tcPr>
          <w:p w14:paraId="4D523EE4" w14:textId="77777777" w:rsidR="00263805" w:rsidRPr="00263805" w:rsidRDefault="00263805" w:rsidP="00263805">
            <w:pPr>
              <w:spacing w:after="160" w:line="259" w:lineRule="auto"/>
              <w:rPr>
                <w:rFonts w:ascii="Arial" w:eastAsia="Calibri" w:hAnsi="Arial" w:cs="Arial"/>
                <w:bCs/>
                <w:color w:val="000000"/>
                <w:lang w:eastAsia="es-MX"/>
              </w:rPr>
            </w:pPr>
          </w:p>
        </w:tc>
        <w:tc>
          <w:tcPr>
            <w:tcW w:w="1082" w:type="dxa"/>
            <w:gridSpan w:val="2"/>
            <w:tcBorders>
              <w:top w:val="single" w:sz="4" w:space="0" w:color="auto"/>
              <w:left w:val="nil"/>
              <w:bottom w:val="nil"/>
              <w:right w:val="nil"/>
            </w:tcBorders>
            <w:shd w:val="clear" w:color="auto" w:fill="auto"/>
            <w:vAlign w:val="center"/>
          </w:tcPr>
          <w:p w14:paraId="67437F80" w14:textId="77777777" w:rsidR="00263805" w:rsidRPr="00263805" w:rsidRDefault="00263805" w:rsidP="00263805">
            <w:pPr>
              <w:spacing w:after="160" w:line="259" w:lineRule="auto"/>
              <w:jc w:val="center"/>
              <w:rPr>
                <w:rFonts w:ascii="Arial" w:eastAsia="Calibri" w:hAnsi="Arial" w:cs="Arial"/>
                <w:color w:val="000000"/>
                <w:lang w:eastAsia="es-MX"/>
              </w:rPr>
            </w:pPr>
          </w:p>
        </w:tc>
      </w:tr>
    </w:tbl>
    <w:p w14:paraId="64D60A6D"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 xml:space="preserve">El </w:t>
      </w:r>
      <w:r w:rsidRPr="00263805">
        <w:rPr>
          <w:rFonts w:ascii="Arial" w:eastAsia="Arial" w:hAnsi="Arial" w:cs="Arial"/>
          <w:b/>
          <w:bCs/>
          <w:lang w:eastAsia="en-US"/>
        </w:rPr>
        <w:t>ADMINISTRADOR DEL CONTRATO y/o SUPERVISORA DEL CONTRATO</w:t>
      </w:r>
      <w:r w:rsidRPr="00263805">
        <w:rPr>
          <w:rFonts w:ascii="Arial" w:eastAsia="Arial" w:hAnsi="Arial" w:cs="Arial"/>
          <w:lang w:eastAsia="en-US"/>
        </w:rPr>
        <w:t xml:space="preserve"> solo podrá pedir a El </w:t>
      </w:r>
      <w:r w:rsidRPr="00263805">
        <w:rPr>
          <w:rFonts w:ascii="Arial" w:eastAsia="Arial" w:hAnsi="Arial" w:cs="Arial"/>
          <w:b/>
          <w:bCs/>
          <w:lang w:eastAsia="en-US"/>
        </w:rPr>
        <w:t>PROVEEDOR</w:t>
      </w:r>
      <w:r w:rsidRPr="00263805">
        <w:rPr>
          <w:rFonts w:ascii="Arial" w:eastAsia="Arial" w:hAnsi="Arial" w:cs="Arial"/>
          <w:lang w:eastAsia="en-US"/>
        </w:rPr>
        <w:t xml:space="preserve"> los conceptos que se requieran del “CATÁLOGO DE CONCEPTOS”, para cada uno de los debates, los cuales serán pagados conforme al precio unitario ofertado por El </w:t>
      </w:r>
      <w:r w:rsidRPr="00263805">
        <w:rPr>
          <w:rFonts w:ascii="Arial" w:eastAsia="Arial" w:hAnsi="Arial" w:cs="Arial"/>
          <w:b/>
          <w:bCs/>
          <w:lang w:eastAsia="en-US"/>
        </w:rPr>
        <w:t xml:space="preserve">PROVEEDOR </w:t>
      </w:r>
      <w:r w:rsidRPr="00263805">
        <w:rPr>
          <w:rFonts w:ascii="Arial" w:eastAsia="Arial" w:hAnsi="Arial" w:cs="Arial"/>
          <w:bCs/>
          <w:lang w:eastAsia="en-US"/>
        </w:rPr>
        <w:t>y</w:t>
      </w:r>
      <w:r w:rsidRPr="00263805">
        <w:rPr>
          <w:rFonts w:ascii="Arial" w:eastAsia="Arial" w:hAnsi="Arial" w:cs="Arial"/>
          <w:b/>
          <w:bCs/>
          <w:lang w:eastAsia="en-US"/>
        </w:rPr>
        <w:t xml:space="preserve"> </w:t>
      </w:r>
      <w:r w:rsidRPr="00263805">
        <w:rPr>
          <w:rFonts w:ascii="Arial" w:eastAsia="Arial" w:hAnsi="Arial" w:cs="Arial"/>
          <w:lang w:eastAsia="en-US"/>
        </w:rPr>
        <w:t>sin que estos conceptos puedan agregarse o modificarse de acuerdo a lo cotizado.</w:t>
      </w:r>
    </w:p>
    <w:p w14:paraId="025ADABB" w14:textId="77777777" w:rsidR="00263805" w:rsidRPr="00263805" w:rsidRDefault="00263805" w:rsidP="00263805">
      <w:pPr>
        <w:spacing w:line="257" w:lineRule="auto"/>
        <w:jc w:val="both"/>
        <w:rPr>
          <w:rFonts w:ascii="Arial" w:eastAsia="Arial" w:hAnsi="Arial" w:cs="Arial"/>
          <w:lang w:eastAsia="en-US"/>
        </w:rPr>
      </w:pPr>
    </w:p>
    <w:p w14:paraId="7285F752"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 xml:space="preserve">El </w:t>
      </w:r>
      <w:r w:rsidRPr="00263805">
        <w:rPr>
          <w:rFonts w:ascii="Arial" w:eastAsia="Arial" w:hAnsi="Arial" w:cs="Arial"/>
          <w:b/>
          <w:bCs/>
          <w:lang w:eastAsia="en-US"/>
        </w:rPr>
        <w:t>ADMINISTRADOR DEL CONTRATO y/o SUPERVISORA DEL CONTRATO</w:t>
      </w:r>
    </w:p>
    <w:p w14:paraId="186DF842"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Calibri" w:hAnsi="Arial" w:cs="Arial"/>
          <w:lang w:eastAsia="en-US"/>
        </w:rPr>
        <w:t xml:space="preserve">podrá solicitar la cotización de los servicios que no estén incluidos en el catálogo, por lo que el PROVEEDOR tendrá 3 días naturales para responder dicha solicitud. Asimismo, </w:t>
      </w:r>
      <w:r w:rsidRPr="00263805">
        <w:rPr>
          <w:rFonts w:ascii="Arial" w:eastAsia="Arial" w:hAnsi="Arial" w:cs="Arial"/>
          <w:lang w:eastAsia="en-US"/>
        </w:rPr>
        <w:t xml:space="preserve">el </w:t>
      </w:r>
      <w:r w:rsidRPr="00263805">
        <w:rPr>
          <w:rFonts w:ascii="Arial" w:eastAsia="Arial" w:hAnsi="Arial" w:cs="Arial"/>
          <w:b/>
          <w:bCs/>
          <w:lang w:eastAsia="en-US"/>
        </w:rPr>
        <w:t>ADMINISTRADOR DEL CONTRATO y/o SUPERVISORA DEL CONTRATO</w:t>
      </w:r>
      <w:r w:rsidRPr="00263805">
        <w:rPr>
          <w:rFonts w:ascii="Arial" w:eastAsia="Arial" w:hAnsi="Arial" w:cs="Arial"/>
          <w:bCs/>
          <w:lang w:eastAsia="en-US"/>
        </w:rPr>
        <w:t xml:space="preserve"> podrá verificar que los precios ofertados estén dentro de los rangos del mercado y en su caso podrán solicitarse como servicio adicional, aunque estos no se encuentren en dicho catálogo.</w:t>
      </w:r>
    </w:p>
    <w:p w14:paraId="4DD9C2EF" w14:textId="77777777" w:rsidR="00263805" w:rsidRPr="00263805" w:rsidRDefault="00263805" w:rsidP="00263805">
      <w:pPr>
        <w:spacing w:line="257" w:lineRule="auto"/>
        <w:jc w:val="both"/>
        <w:rPr>
          <w:rFonts w:ascii="Arial" w:eastAsia="Calibri" w:hAnsi="Arial" w:cs="Arial"/>
          <w:lang w:eastAsia="en-US"/>
        </w:rPr>
      </w:pPr>
    </w:p>
    <w:p w14:paraId="36182530"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proporcionar los equipos y el personal necesario para llevar a cabo el montaje, operación y desmontaje de todos los elementos requeridos del “CATÁLOGO DE CONCEPTOS” por cada uno de los tres debates presidenciales a partir de las reglas básicas definidas por la Comisión Temporal de Debates y aprobadas por el Consejo General el 16 de noviembre de 2023.</w:t>
      </w:r>
    </w:p>
    <w:p w14:paraId="57577E86" w14:textId="77777777" w:rsidR="00263805" w:rsidRPr="00263805" w:rsidRDefault="00263805" w:rsidP="00263805">
      <w:pPr>
        <w:spacing w:line="257" w:lineRule="auto"/>
        <w:jc w:val="both"/>
        <w:rPr>
          <w:rFonts w:ascii="Arial" w:eastAsia="Arial" w:hAnsi="Arial" w:cs="Arial"/>
          <w:color w:val="000000"/>
          <w:lang w:eastAsia="en-US"/>
        </w:rPr>
      </w:pPr>
    </w:p>
    <w:p w14:paraId="529DBD9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ADMINISTRADOR DEL CONTRATO y/o SUPERVISORA DEL CONTRATO</w:t>
      </w:r>
      <w:r w:rsidRPr="00263805">
        <w:rPr>
          <w:rFonts w:ascii="Arial" w:eastAsia="Arial" w:hAnsi="Arial" w:cs="Arial"/>
          <w:lang w:eastAsia="en-US"/>
        </w:rPr>
        <w:t xml:space="preserve"> podrá modificar o cancelar, bajo su estricta responsabilidad, los requerimientos para cada uno de los debates, de acuerdo con sus necesidades. En caso de existir gastos que hubiere efectuado el </w:t>
      </w:r>
      <w:r w:rsidRPr="00263805">
        <w:rPr>
          <w:rFonts w:ascii="Arial" w:eastAsia="Arial" w:hAnsi="Arial" w:cs="Arial"/>
          <w:b/>
          <w:bCs/>
          <w:lang w:eastAsia="en-US"/>
        </w:rPr>
        <w:t>PROVEEDOR</w:t>
      </w:r>
      <w:r w:rsidRPr="00263805">
        <w:rPr>
          <w:rFonts w:ascii="Arial" w:eastAsia="Arial" w:hAnsi="Arial" w:cs="Arial"/>
          <w:lang w:eastAsia="en-US"/>
        </w:rPr>
        <w:t xml:space="preserve">, estos se pagarán previa solicitud del </w:t>
      </w:r>
      <w:r w:rsidRPr="00263805">
        <w:rPr>
          <w:rFonts w:ascii="Arial" w:eastAsia="Arial" w:hAnsi="Arial" w:cs="Arial"/>
          <w:b/>
          <w:bCs/>
          <w:lang w:eastAsia="en-US"/>
        </w:rPr>
        <w:t>PROVEEDOR</w:t>
      </w:r>
      <w:r w:rsidRPr="00263805">
        <w:rPr>
          <w:rFonts w:ascii="Arial" w:eastAsia="Arial" w:hAnsi="Arial" w:cs="Arial"/>
          <w:lang w:eastAsia="en-US"/>
        </w:rPr>
        <w:t>, siempre que los mismos sean razonables, estén debidamente comprobados y se relacionen directamente con el(los) requerimiento(s) que fue(ron) objeto de modificación o cancelación. Los horarios de las entregas de los montajes, y conceptos podrán variar a petición del Administrador.</w:t>
      </w:r>
    </w:p>
    <w:p w14:paraId="087EF458" w14:textId="77777777" w:rsidR="00263805" w:rsidRPr="00263805" w:rsidRDefault="00263805" w:rsidP="00263805">
      <w:pPr>
        <w:spacing w:line="257" w:lineRule="auto"/>
        <w:jc w:val="both"/>
        <w:rPr>
          <w:rFonts w:ascii="Arial" w:eastAsia="Arial" w:hAnsi="Arial" w:cs="Arial"/>
          <w:color w:val="000000"/>
          <w:lang w:eastAsia="en-US"/>
        </w:rPr>
      </w:pPr>
    </w:p>
    <w:p w14:paraId="09708713" w14:textId="77777777" w:rsidR="00263805" w:rsidRPr="00263805" w:rsidRDefault="00263805" w:rsidP="00263805">
      <w:pPr>
        <w:spacing w:line="257" w:lineRule="auto"/>
        <w:jc w:val="both"/>
        <w:rPr>
          <w:rFonts w:ascii="Arial" w:eastAsia="Arial" w:hAnsi="Arial" w:cs="Arial"/>
          <w:b/>
          <w:bCs/>
          <w:color w:val="000000"/>
          <w:lang w:eastAsia="en-US"/>
        </w:rPr>
      </w:pPr>
      <w:r w:rsidRPr="00263805">
        <w:rPr>
          <w:rFonts w:ascii="Arial" w:eastAsia="Arial" w:hAnsi="Arial" w:cs="Arial"/>
          <w:color w:val="000000"/>
          <w:lang w:eastAsia="en-US"/>
        </w:rPr>
        <w:t xml:space="preserve">Los gastos que se generen por concepto de traslados de recursos humanos y materiales correrán en su totalidad a cargo del </w:t>
      </w:r>
      <w:r w:rsidRPr="00263805">
        <w:rPr>
          <w:rFonts w:ascii="Arial" w:eastAsia="Arial" w:hAnsi="Arial" w:cs="Arial"/>
          <w:b/>
          <w:bCs/>
          <w:color w:val="000000"/>
          <w:lang w:eastAsia="en-US"/>
        </w:rPr>
        <w:t>PROVEEDOR.</w:t>
      </w:r>
    </w:p>
    <w:p w14:paraId="3CFA92BC" w14:textId="77777777" w:rsidR="00263805" w:rsidRPr="00263805" w:rsidRDefault="00263805" w:rsidP="00263805">
      <w:pPr>
        <w:spacing w:line="257" w:lineRule="auto"/>
        <w:jc w:val="both"/>
        <w:rPr>
          <w:rFonts w:ascii="Arial" w:eastAsia="Arial" w:hAnsi="Arial" w:cs="Arial"/>
          <w:b/>
          <w:bCs/>
          <w:color w:val="000000"/>
          <w:lang w:eastAsia="en-US"/>
        </w:rPr>
      </w:pPr>
    </w:p>
    <w:p w14:paraId="73DBFDED" w14:textId="77777777" w:rsidR="00263805" w:rsidRPr="00263805" w:rsidRDefault="00263805" w:rsidP="00263805">
      <w:pPr>
        <w:spacing w:after="160" w:line="259" w:lineRule="auto"/>
        <w:rPr>
          <w:rFonts w:ascii="Arial" w:hAnsi="Arial" w:cs="Arial"/>
          <w:lang w:val="es-ES"/>
        </w:rPr>
      </w:pPr>
      <w:r w:rsidRPr="00263805">
        <w:rPr>
          <w:rFonts w:ascii="Arial" w:hAnsi="Arial" w:cs="Arial"/>
          <w:lang w:val="es-ES"/>
        </w:rPr>
        <w:t>Los tres debates que serán organizados por el Instituto Nacional Electoral para la elección presidencial se llevarán a cabo en las fechas, horario y lugares que a continuación se presentan:</w:t>
      </w:r>
    </w:p>
    <w:tbl>
      <w:tblPr>
        <w:tblStyle w:val="Tablaconcuadrcula116"/>
        <w:tblW w:w="0" w:type="auto"/>
        <w:tblLook w:val="04A0" w:firstRow="1" w:lastRow="0" w:firstColumn="1" w:lastColumn="0" w:noHBand="0" w:noVBand="1"/>
      </w:tblPr>
      <w:tblGrid>
        <w:gridCol w:w="1807"/>
        <w:gridCol w:w="2299"/>
        <w:gridCol w:w="2184"/>
        <w:gridCol w:w="2204"/>
      </w:tblGrid>
      <w:tr w:rsidR="00263805" w:rsidRPr="00263805" w14:paraId="60F56758" w14:textId="77777777" w:rsidTr="008F1402">
        <w:trPr>
          <w:trHeight w:val="248"/>
        </w:trPr>
        <w:tc>
          <w:tcPr>
            <w:tcW w:w="1807" w:type="dxa"/>
            <w:shd w:val="clear" w:color="auto" w:fill="FF33CC"/>
            <w:vAlign w:val="center"/>
          </w:tcPr>
          <w:p w14:paraId="59A95FD0" w14:textId="77777777" w:rsidR="00263805" w:rsidRPr="00263805" w:rsidRDefault="00263805" w:rsidP="00263805">
            <w:pPr>
              <w:jc w:val="center"/>
              <w:rPr>
                <w:rFonts w:cs="Arial"/>
                <w:b/>
                <w:color w:val="FFFFFF"/>
                <w:sz w:val="20"/>
                <w:lang w:val="es-ES"/>
              </w:rPr>
            </w:pPr>
            <w:r w:rsidRPr="00263805">
              <w:rPr>
                <w:rFonts w:cs="Arial"/>
                <w:color w:val="FFFFFF"/>
                <w:sz w:val="20"/>
                <w:lang w:val="es-ES"/>
              </w:rPr>
              <w:t xml:space="preserve"> </w:t>
            </w:r>
            <w:r w:rsidRPr="00263805">
              <w:rPr>
                <w:rFonts w:cs="Arial"/>
                <w:b/>
                <w:color w:val="FFFFFF"/>
                <w:sz w:val="20"/>
                <w:lang w:val="es-ES"/>
              </w:rPr>
              <w:t>Debate</w:t>
            </w:r>
          </w:p>
        </w:tc>
        <w:tc>
          <w:tcPr>
            <w:tcW w:w="2299" w:type="dxa"/>
            <w:shd w:val="clear" w:color="auto" w:fill="FF33CC"/>
            <w:vAlign w:val="center"/>
          </w:tcPr>
          <w:p w14:paraId="51CD8BFF" w14:textId="77777777" w:rsidR="00263805" w:rsidRPr="00263805" w:rsidRDefault="00263805" w:rsidP="00263805">
            <w:pPr>
              <w:jc w:val="center"/>
              <w:rPr>
                <w:rFonts w:cs="Arial"/>
                <w:b/>
                <w:color w:val="FFFFFF"/>
                <w:sz w:val="20"/>
                <w:lang w:val="es-ES"/>
              </w:rPr>
            </w:pPr>
            <w:r w:rsidRPr="00263805">
              <w:rPr>
                <w:rFonts w:cs="Arial"/>
                <w:b/>
                <w:color w:val="FFFFFF"/>
                <w:sz w:val="20"/>
                <w:lang w:val="es-ES"/>
              </w:rPr>
              <w:t>Fecha</w:t>
            </w:r>
          </w:p>
        </w:tc>
        <w:tc>
          <w:tcPr>
            <w:tcW w:w="2184" w:type="dxa"/>
            <w:shd w:val="clear" w:color="auto" w:fill="FF33CC"/>
          </w:tcPr>
          <w:p w14:paraId="5580A2E2" w14:textId="77777777" w:rsidR="00263805" w:rsidRPr="00263805" w:rsidRDefault="00263805" w:rsidP="00263805">
            <w:pPr>
              <w:jc w:val="center"/>
              <w:rPr>
                <w:rFonts w:cs="Arial"/>
                <w:b/>
                <w:color w:val="FFFFFF"/>
                <w:sz w:val="20"/>
                <w:lang w:val="es-ES"/>
              </w:rPr>
            </w:pPr>
            <w:r w:rsidRPr="00263805">
              <w:rPr>
                <w:rFonts w:cs="Arial"/>
                <w:b/>
                <w:color w:val="FFFFFF"/>
                <w:sz w:val="20"/>
                <w:lang w:val="es-ES"/>
              </w:rPr>
              <w:t>Horario</w:t>
            </w:r>
          </w:p>
        </w:tc>
        <w:tc>
          <w:tcPr>
            <w:tcW w:w="2204" w:type="dxa"/>
            <w:shd w:val="clear" w:color="auto" w:fill="FF33CC"/>
            <w:vAlign w:val="center"/>
          </w:tcPr>
          <w:p w14:paraId="42F58B7F" w14:textId="77777777" w:rsidR="00263805" w:rsidRPr="00263805" w:rsidRDefault="00263805" w:rsidP="00263805">
            <w:pPr>
              <w:jc w:val="center"/>
              <w:rPr>
                <w:rFonts w:cs="Arial"/>
                <w:b/>
                <w:color w:val="FFFFFF"/>
                <w:sz w:val="20"/>
                <w:lang w:val="es-ES"/>
              </w:rPr>
            </w:pPr>
            <w:r w:rsidRPr="00263805">
              <w:rPr>
                <w:rFonts w:cs="Arial"/>
                <w:b/>
                <w:color w:val="FFFFFF"/>
                <w:sz w:val="20"/>
                <w:lang w:val="es-ES"/>
              </w:rPr>
              <w:t>Lugar</w:t>
            </w:r>
          </w:p>
        </w:tc>
      </w:tr>
      <w:tr w:rsidR="00263805" w:rsidRPr="00263805" w14:paraId="41A16B5E" w14:textId="77777777" w:rsidTr="008F1402">
        <w:trPr>
          <w:trHeight w:val="284"/>
        </w:trPr>
        <w:tc>
          <w:tcPr>
            <w:tcW w:w="1807" w:type="dxa"/>
            <w:vAlign w:val="center"/>
          </w:tcPr>
          <w:p w14:paraId="418A7D80" w14:textId="77777777" w:rsidR="00263805" w:rsidRPr="00263805" w:rsidRDefault="00263805" w:rsidP="00263805">
            <w:pPr>
              <w:rPr>
                <w:rFonts w:cs="Arial"/>
                <w:sz w:val="20"/>
                <w:lang w:val="es-ES"/>
              </w:rPr>
            </w:pPr>
            <w:r w:rsidRPr="00263805">
              <w:rPr>
                <w:rFonts w:cs="Arial"/>
                <w:sz w:val="20"/>
                <w:lang w:val="es-ES"/>
              </w:rPr>
              <w:t>Primer debate</w:t>
            </w:r>
          </w:p>
        </w:tc>
        <w:tc>
          <w:tcPr>
            <w:tcW w:w="2299" w:type="dxa"/>
            <w:vAlign w:val="center"/>
          </w:tcPr>
          <w:p w14:paraId="78FD6BDE" w14:textId="77777777" w:rsidR="00263805" w:rsidRPr="00263805" w:rsidRDefault="00263805" w:rsidP="00263805">
            <w:pPr>
              <w:jc w:val="center"/>
              <w:rPr>
                <w:rFonts w:cs="Arial"/>
                <w:sz w:val="20"/>
                <w:lang w:val="es-ES"/>
              </w:rPr>
            </w:pPr>
            <w:r w:rsidRPr="00263805">
              <w:rPr>
                <w:rFonts w:cs="Arial"/>
                <w:sz w:val="20"/>
                <w:lang w:val="es-ES"/>
              </w:rPr>
              <w:t>Domingo 7 de abril de 2024</w:t>
            </w:r>
          </w:p>
        </w:tc>
        <w:tc>
          <w:tcPr>
            <w:tcW w:w="2184" w:type="dxa"/>
            <w:vAlign w:val="center"/>
          </w:tcPr>
          <w:p w14:paraId="2D2011B8" w14:textId="77777777" w:rsidR="00263805" w:rsidRPr="00263805" w:rsidRDefault="00263805" w:rsidP="00263805">
            <w:pPr>
              <w:jc w:val="center"/>
              <w:rPr>
                <w:rFonts w:cs="Arial"/>
                <w:sz w:val="20"/>
                <w:lang w:val="es-ES"/>
              </w:rPr>
            </w:pPr>
            <w:r w:rsidRPr="00263805">
              <w:rPr>
                <w:rFonts w:cs="Arial"/>
                <w:sz w:val="20"/>
                <w:lang w:val="es-ES"/>
              </w:rPr>
              <w:t>20:00 horas, tiempo del centro de México</w:t>
            </w:r>
          </w:p>
        </w:tc>
        <w:tc>
          <w:tcPr>
            <w:tcW w:w="2204" w:type="dxa"/>
            <w:vAlign w:val="center"/>
          </w:tcPr>
          <w:p w14:paraId="4254933D" w14:textId="77777777" w:rsidR="00263805" w:rsidRPr="00263805" w:rsidRDefault="00263805" w:rsidP="00263805">
            <w:pPr>
              <w:jc w:val="center"/>
              <w:rPr>
                <w:rFonts w:cs="Arial"/>
                <w:sz w:val="20"/>
                <w:lang w:val="es-ES"/>
              </w:rPr>
            </w:pPr>
            <w:r w:rsidRPr="00263805">
              <w:rPr>
                <w:rFonts w:cs="Arial"/>
                <w:sz w:val="20"/>
                <w:lang w:val="es-ES"/>
              </w:rPr>
              <w:t>Viaducto Tlalpan número 100, Col. Arenal Tepepan, Alcaldía Tlalpan, Ciudad de México, CP. 14610</w:t>
            </w:r>
          </w:p>
        </w:tc>
      </w:tr>
      <w:tr w:rsidR="00263805" w:rsidRPr="00263805" w14:paraId="55E98CEC" w14:textId="77777777" w:rsidTr="008F1402">
        <w:trPr>
          <w:trHeight w:val="248"/>
        </w:trPr>
        <w:tc>
          <w:tcPr>
            <w:tcW w:w="1807" w:type="dxa"/>
            <w:vAlign w:val="center"/>
          </w:tcPr>
          <w:p w14:paraId="68A0D7AD" w14:textId="77777777" w:rsidR="00263805" w:rsidRPr="00263805" w:rsidRDefault="00263805" w:rsidP="00263805">
            <w:pPr>
              <w:rPr>
                <w:rFonts w:cs="Arial"/>
                <w:sz w:val="20"/>
                <w:lang w:val="es-ES"/>
              </w:rPr>
            </w:pPr>
            <w:r w:rsidRPr="00263805">
              <w:rPr>
                <w:rFonts w:cs="Arial"/>
                <w:sz w:val="20"/>
                <w:lang w:val="es-ES"/>
              </w:rPr>
              <w:t>Segundo debate</w:t>
            </w:r>
          </w:p>
        </w:tc>
        <w:tc>
          <w:tcPr>
            <w:tcW w:w="2299" w:type="dxa"/>
            <w:vAlign w:val="center"/>
          </w:tcPr>
          <w:p w14:paraId="7D7F0294" w14:textId="77777777" w:rsidR="00263805" w:rsidRPr="00263805" w:rsidRDefault="00263805" w:rsidP="00263805">
            <w:pPr>
              <w:jc w:val="center"/>
              <w:rPr>
                <w:rFonts w:cs="Arial"/>
                <w:sz w:val="20"/>
                <w:lang w:val="es-ES"/>
              </w:rPr>
            </w:pPr>
            <w:r w:rsidRPr="00263805">
              <w:rPr>
                <w:rFonts w:cs="Arial"/>
                <w:sz w:val="20"/>
                <w:lang w:val="es-ES"/>
              </w:rPr>
              <w:t>Domingo 28 de abril de 2024</w:t>
            </w:r>
          </w:p>
        </w:tc>
        <w:tc>
          <w:tcPr>
            <w:tcW w:w="2184" w:type="dxa"/>
            <w:vAlign w:val="center"/>
          </w:tcPr>
          <w:p w14:paraId="0C92D5D7" w14:textId="77777777" w:rsidR="00263805" w:rsidRPr="00263805" w:rsidRDefault="00263805" w:rsidP="00263805">
            <w:pPr>
              <w:jc w:val="center"/>
              <w:rPr>
                <w:rFonts w:cs="Arial"/>
                <w:sz w:val="20"/>
                <w:lang w:val="es-ES"/>
              </w:rPr>
            </w:pPr>
            <w:r w:rsidRPr="00263805">
              <w:rPr>
                <w:rFonts w:cs="Arial"/>
                <w:sz w:val="20"/>
                <w:lang w:val="es-ES"/>
              </w:rPr>
              <w:t>20:00 horas, tiempo del centro de México</w:t>
            </w:r>
          </w:p>
        </w:tc>
        <w:tc>
          <w:tcPr>
            <w:tcW w:w="2204" w:type="dxa"/>
            <w:vAlign w:val="center"/>
          </w:tcPr>
          <w:p w14:paraId="78224622" w14:textId="77777777" w:rsidR="00263805" w:rsidRPr="00263805" w:rsidRDefault="00263805" w:rsidP="00263805">
            <w:pPr>
              <w:jc w:val="center"/>
              <w:rPr>
                <w:rFonts w:cs="Arial"/>
                <w:sz w:val="20"/>
                <w:lang w:val="es-ES"/>
              </w:rPr>
            </w:pPr>
            <w:r w:rsidRPr="00263805">
              <w:rPr>
                <w:rFonts w:cs="Arial"/>
                <w:sz w:val="20"/>
                <w:lang w:val="es-ES"/>
              </w:rPr>
              <w:t>Estudios Churubusco Azteca ubicados en: C. Atletas 2, Colonia Country Club Churubusco, Alcaldía Coyoacán, C.P. 04210, Ciudad de México</w:t>
            </w:r>
          </w:p>
        </w:tc>
      </w:tr>
      <w:tr w:rsidR="00263805" w:rsidRPr="00263805" w14:paraId="4E65B92A" w14:textId="77777777" w:rsidTr="008F1402">
        <w:trPr>
          <w:trHeight w:val="236"/>
        </w:trPr>
        <w:tc>
          <w:tcPr>
            <w:tcW w:w="1807" w:type="dxa"/>
            <w:vAlign w:val="center"/>
          </w:tcPr>
          <w:p w14:paraId="7BD01C43" w14:textId="77777777" w:rsidR="00263805" w:rsidRPr="00263805" w:rsidRDefault="00263805" w:rsidP="00263805">
            <w:pPr>
              <w:rPr>
                <w:rFonts w:cs="Arial"/>
                <w:sz w:val="20"/>
                <w:lang w:val="es-ES"/>
              </w:rPr>
            </w:pPr>
            <w:r w:rsidRPr="00263805">
              <w:rPr>
                <w:rFonts w:cs="Arial"/>
                <w:sz w:val="20"/>
                <w:lang w:val="es-ES"/>
              </w:rPr>
              <w:t>Tercer debate</w:t>
            </w:r>
          </w:p>
        </w:tc>
        <w:tc>
          <w:tcPr>
            <w:tcW w:w="2299" w:type="dxa"/>
            <w:vAlign w:val="center"/>
          </w:tcPr>
          <w:p w14:paraId="79D93112" w14:textId="77777777" w:rsidR="00263805" w:rsidRPr="00263805" w:rsidRDefault="00263805" w:rsidP="00263805">
            <w:pPr>
              <w:jc w:val="center"/>
              <w:rPr>
                <w:rFonts w:cs="Arial"/>
                <w:sz w:val="20"/>
                <w:lang w:val="es-ES"/>
              </w:rPr>
            </w:pPr>
            <w:r w:rsidRPr="00263805">
              <w:rPr>
                <w:rFonts w:cs="Arial"/>
                <w:sz w:val="20"/>
                <w:lang w:val="es-ES"/>
              </w:rPr>
              <w:t>Domingo 19 de mayo de 2024</w:t>
            </w:r>
          </w:p>
        </w:tc>
        <w:tc>
          <w:tcPr>
            <w:tcW w:w="2184" w:type="dxa"/>
            <w:vAlign w:val="center"/>
          </w:tcPr>
          <w:p w14:paraId="1C3C6DC3" w14:textId="77777777" w:rsidR="00263805" w:rsidRPr="00263805" w:rsidRDefault="00263805" w:rsidP="00263805">
            <w:pPr>
              <w:jc w:val="center"/>
              <w:rPr>
                <w:rFonts w:cs="Arial"/>
                <w:sz w:val="20"/>
                <w:lang w:val="es-ES"/>
              </w:rPr>
            </w:pPr>
            <w:r w:rsidRPr="00263805">
              <w:rPr>
                <w:rFonts w:cs="Arial"/>
                <w:sz w:val="20"/>
                <w:lang w:val="es-ES"/>
              </w:rPr>
              <w:t>20:00 horas, tiempo del centro de México</w:t>
            </w:r>
          </w:p>
        </w:tc>
        <w:tc>
          <w:tcPr>
            <w:tcW w:w="2204" w:type="dxa"/>
            <w:vAlign w:val="center"/>
          </w:tcPr>
          <w:p w14:paraId="554B8CCF" w14:textId="77777777" w:rsidR="00263805" w:rsidRPr="00263805" w:rsidRDefault="00263805" w:rsidP="00263805">
            <w:pPr>
              <w:jc w:val="center"/>
              <w:rPr>
                <w:rFonts w:cs="Arial"/>
                <w:sz w:val="20"/>
                <w:lang w:val="es-ES"/>
              </w:rPr>
            </w:pPr>
            <w:r w:rsidRPr="00263805">
              <w:rPr>
                <w:rFonts w:cs="Arial"/>
                <w:sz w:val="20"/>
                <w:lang w:val="es-ES"/>
              </w:rPr>
              <w:t>Centro Cultural Universitario Tlatelolco ubicado en: Av. Ricardo Flores Magón 1, Colonia Tlatelolco, Alcaldía Cuauhtémoc, C.P. 06900, Ciudad de México</w:t>
            </w:r>
          </w:p>
        </w:tc>
      </w:tr>
    </w:tbl>
    <w:p w14:paraId="2F7D638A" w14:textId="77777777" w:rsidR="00263805" w:rsidRPr="00263805" w:rsidRDefault="00263805" w:rsidP="00263805">
      <w:pPr>
        <w:spacing w:line="257" w:lineRule="auto"/>
        <w:jc w:val="both"/>
        <w:rPr>
          <w:rFonts w:ascii="Arial" w:eastAsia="Arial" w:hAnsi="Arial" w:cs="Arial"/>
          <w:b/>
          <w:bCs/>
          <w:color w:val="000000"/>
          <w:lang w:eastAsia="en-US"/>
        </w:rPr>
      </w:pPr>
    </w:p>
    <w:p w14:paraId="78607275"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Consideraciones del servicio</w:t>
      </w:r>
    </w:p>
    <w:p w14:paraId="2713DDBA" w14:textId="77777777" w:rsidR="00263805" w:rsidRPr="00263805" w:rsidRDefault="00263805" w:rsidP="00263805">
      <w:pPr>
        <w:spacing w:line="257" w:lineRule="auto"/>
        <w:jc w:val="both"/>
        <w:rPr>
          <w:rFonts w:ascii="Arial" w:eastAsia="Arial" w:hAnsi="Arial" w:cs="Arial"/>
          <w:color w:val="000000"/>
          <w:lang w:eastAsia="en-US"/>
        </w:rPr>
      </w:pPr>
    </w:p>
    <w:p w14:paraId="402DFFB6" w14:textId="15653ADE"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se compromete a cumplir, en la prestación de los servicios integrales para la organización de los debates presidenciales que le solicite EL INSTITUTO, las condiciones que a continuación se indican</w:t>
      </w:r>
      <w:r w:rsidR="00393CB4">
        <w:rPr>
          <w:rFonts w:ascii="Arial" w:eastAsia="Arial" w:hAnsi="Arial" w:cs="Arial"/>
          <w:color w:val="000000"/>
          <w:lang w:eastAsia="en-US"/>
        </w:rPr>
        <w:t xml:space="preserve"> (deber</w:t>
      </w:r>
      <w:r w:rsidRPr="00263805">
        <w:rPr>
          <w:rFonts w:ascii="Arial" w:eastAsia="Arial" w:hAnsi="Arial" w:cs="Arial"/>
          <w:color w:val="000000"/>
          <w:lang w:eastAsia="en-US"/>
        </w:rPr>
        <w:t>:</w:t>
      </w:r>
    </w:p>
    <w:p w14:paraId="3FB7CC79"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092C1241" w14:textId="77777777" w:rsidR="00263805" w:rsidRPr="00263805" w:rsidRDefault="00263805" w:rsidP="00263805">
      <w:pPr>
        <w:numPr>
          <w:ilvl w:val="0"/>
          <w:numId w:val="12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El servicio deberá ser proporcionado en la Ciudad de México y su Zona Metropolitana.</w:t>
      </w:r>
    </w:p>
    <w:p w14:paraId="7AC50859" w14:textId="77777777" w:rsidR="00263805" w:rsidRPr="00263805" w:rsidRDefault="00263805" w:rsidP="00263805">
      <w:pPr>
        <w:numPr>
          <w:ilvl w:val="0"/>
          <w:numId w:val="12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LICITANTE</w:t>
      </w:r>
      <w:r w:rsidRPr="00263805">
        <w:rPr>
          <w:rFonts w:ascii="Arial" w:eastAsia="Arial" w:hAnsi="Arial" w:cs="Arial"/>
          <w:color w:val="000000"/>
          <w:lang w:eastAsia="en-US"/>
        </w:rPr>
        <w:t xml:space="preserve"> deberá considerar dentro del precio unitario de los servicios todos los gastos para la ejecución de los mismos.</w:t>
      </w:r>
    </w:p>
    <w:p w14:paraId="73DE3C22" w14:textId="77777777" w:rsidR="00263805" w:rsidRPr="00263805" w:rsidRDefault="00263805" w:rsidP="00263805">
      <w:pPr>
        <w:numPr>
          <w:ilvl w:val="0"/>
          <w:numId w:val="12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Todos los servicios deberán cumplir con las características señaladas en el “CATÁLOGO DE SERVICIOS”. </w:t>
      </w:r>
    </w:p>
    <w:p w14:paraId="2FB5E3A8" w14:textId="77777777" w:rsidR="00263805" w:rsidRPr="00263805" w:rsidRDefault="00263805" w:rsidP="00263805">
      <w:pPr>
        <w:numPr>
          <w:ilvl w:val="0"/>
          <w:numId w:val="124"/>
        </w:numPr>
        <w:spacing w:after="160" w:line="257" w:lineRule="auto"/>
        <w:contextualSpacing/>
        <w:jc w:val="both"/>
        <w:rPr>
          <w:rFonts w:ascii="Arial" w:eastAsia="Arial"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LICITANTE</w:t>
      </w:r>
      <w:r w:rsidRPr="00263805">
        <w:rPr>
          <w:rFonts w:ascii="Arial" w:eastAsia="Arial" w:hAnsi="Arial" w:cs="Arial"/>
          <w:color w:val="000000"/>
          <w:lang w:eastAsia="en-US"/>
        </w:rPr>
        <w:t xml:space="preserve"> deberá cotizar </w:t>
      </w:r>
      <w:r w:rsidRPr="00263805">
        <w:rPr>
          <w:rFonts w:ascii="Arial" w:eastAsia="Arial" w:hAnsi="Arial" w:cs="Arial"/>
          <w:lang w:eastAsia="en-US"/>
        </w:rPr>
        <w:t>precios unitarios en moneda nacional de cada uno de los conceptos establecidos en la “PROPUESTA ECONÓMICA” a dos decimales.</w:t>
      </w:r>
    </w:p>
    <w:p w14:paraId="6FEB6EE2" w14:textId="77777777" w:rsidR="00263805" w:rsidRPr="00263805" w:rsidRDefault="00263805" w:rsidP="00263805">
      <w:pPr>
        <w:numPr>
          <w:ilvl w:val="0"/>
          <w:numId w:val="124"/>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Los precios unitarios, impuestos y cargos por servicio ofertados por concepto serán fijos durante la vigencia del contrato.</w:t>
      </w:r>
    </w:p>
    <w:p w14:paraId="3609BF8D" w14:textId="77777777" w:rsidR="00263805" w:rsidRPr="00263805" w:rsidRDefault="00263805" w:rsidP="00263805">
      <w:pPr>
        <w:numPr>
          <w:ilvl w:val="0"/>
          <w:numId w:val="124"/>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El </w:t>
      </w:r>
      <w:r w:rsidRPr="00263805">
        <w:rPr>
          <w:rFonts w:ascii="Arial" w:eastAsia="Arial" w:hAnsi="Arial" w:cs="Arial"/>
          <w:b/>
          <w:bCs/>
          <w:lang w:eastAsia="en-US"/>
        </w:rPr>
        <w:t>LICITANTE</w:t>
      </w:r>
      <w:r w:rsidRPr="00263805">
        <w:rPr>
          <w:rFonts w:ascii="Arial" w:eastAsia="Arial" w:hAnsi="Arial" w:cs="Arial"/>
          <w:lang w:eastAsia="en-US"/>
        </w:rPr>
        <w:t xml:space="preserve"> como parte de su propuesta técnica deberá acreditar lo siguiente:</w:t>
      </w:r>
    </w:p>
    <w:p w14:paraId="2F0649FB" w14:textId="77777777" w:rsidR="00263805" w:rsidRPr="00263805" w:rsidRDefault="00263805" w:rsidP="00263805">
      <w:pPr>
        <w:numPr>
          <w:ilvl w:val="0"/>
          <w:numId w:val="123"/>
        </w:numPr>
        <w:spacing w:after="160" w:line="257" w:lineRule="auto"/>
        <w:ind w:left="1416" w:hanging="282"/>
        <w:contextualSpacing/>
        <w:jc w:val="both"/>
        <w:rPr>
          <w:rFonts w:ascii="Arial" w:eastAsia="Arial" w:hAnsi="Arial" w:cs="Arial"/>
          <w:lang w:eastAsia="en-US"/>
        </w:rPr>
      </w:pPr>
      <w:r w:rsidRPr="00263805">
        <w:rPr>
          <w:rFonts w:ascii="Arial" w:eastAsia="Arial" w:hAnsi="Arial" w:cs="Arial"/>
          <w:lang w:eastAsia="en-US"/>
        </w:rPr>
        <w:t>La propiedad de 10 cámaras del mismo fabricante con sensor CCD de mínimo 2/3, todas con óptica 22xHD y 2 telefotos 42xHD.</w:t>
      </w:r>
    </w:p>
    <w:p w14:paraId="1F510025" w14:textId="77777777" w:rsidR="00263805" w:rsidRPr="00263805" w:rsidRDefault="00263805" w:rsidP="00263805">
      <w:pPr>
        <w:numPr>
          <w:ilvl w:val="0"/>
          <w:numId w:val="123"/>
        </w:numPr>
        <w:spacing w:after="160" w:line="257" w:lineRule="auto"/>
        <w:ind w:left="1416" w:hanging="282"/>
        <w:contextualSpacing/>
        <w:jc w:val="both"/>
        <w:rPr>
          <w:rFonts w:ascii="Arial" w:eastAsia="Arial" w:hAnsi="Arial" w:cs="Arial"/>
          <w:lang w:eastAsia="en-US"/>
        </w:rPr>
      </w:pPr>
      <w:r w:rsidRPr="00263805">
        <w:rPr>
          <w:rFonts w:ascii="Arial" w:eastAsia="Arial" w:hAnsi="Arial" w:cs="Arial"/>
          <w:lang w:eastAsia="en-US"/>
        </w:rPr>
        <w:t>La propiedad de dos unidades móviles. La unidad móvil primaria equipada con switcher con al menos 20 entradas de señal de video. La unidad móvil secundaria equipada con switcher con al menos 14 entradas de señal de video y capacidad de generación de 9 recuadros. Adicionalmente, deberá contar con:</w:t>
      </w:r>
    </w:p>
    <w:p w14:paraId="017F5CBE" w14:textId="77777777" w:rsidR="00263805" w:rsidRPr="00263805" w:rsidRDefault="00263805" w:rsidP="00263805">
      <w:pPr>
        <w:numPr>
          <w:ilvl w:val="2"/>
          <w:numId w:val="123"/>
        </w:numPr>
        <w:spacing w:after="160" w:line="257" w:lineRule="auto"/>
        <w:ind w:left="1701" w:firstLine="0"/>
        <w:contextualSpacing/>
        <w:jc w:val="both"/>
        <w:rPr>
          <w:rFonts w:ascii="Arial" w:eastAsia="Arial" w:hAnsi="Arial" w:cs="Arial"/>
          <w:lang w:eastAsia="en-US"/>
        </w:rPr>
      </w:pPr>
      <w:r w:rsidRPr="00263805">
        <w:rPr>
          <w:rFonts w:ascii="Arial" w:eastAsia="Arial" w:hAnsi="Arial" w:cs="Arial"/>
          <w:lang w:eastAsia="en-US"/>
        </w:rPr>
        <w:t>3 EVS de 12 canales cada uno con compresión .mov 4:4:4.</w:t>
      </w:r>
    </w:p>
    <w:p w14:paraId="0E159B93" w14:textId="77777777" w:rsidR="00263805" w:rsidRPr="00263805" w:rsidRDefault="00263805" w:rsidP="00263805">
      <w:pPr>
        <w:numPr>
          <w:ilvl w:val="2"/>
          <w:numId w:val="123"/>
        </w:numPr>
        <w:spacing w:after="160" w:line="257" w:lineRule="auto"/>
        <w:ind w:left="2127" w:hanging="426"/>
        <w:contextualSpacing/>
        <w:jc w:val="both"/>
        <w:rPr>
          <w:rFonts w:ascii="Arial" w:eastAsia="Arial" w:hAnsi="Arial" w:cs="Arial"/>
          <w:lang w:eastAsia="en-US"/>
        </w:rPr>
      </w:pPr>
      <w:r w:rsidRPr="00263805">
        <w:rPr>
          <w:rFonts w:ascii="Arial" w:eastAsia="Arial" w:hAnsi="Arial" w:cs="Arial"/>
          <w:lang w:eastAsia="en-US"/>
        </w:rPr>
        <w:t xml:space="preserve">Sistema de intercomunicación con 30 diademas tipo </w:t>
      </w:r>
      <w:r w:rsidRPr="00263805">
        <w:rPr>
          <w:rFonts w:ascii="Arial" w:eastAsia="Arial" w:hAnsi="Arial" w:cs="Arial"/>
          <w:i/>
          <w:iCs/>
          <w:lang w:eastAsia="en-US"/>
        </w:rPr>
        <w:t xml:space="preserve">bell pack </w:t>
      </w:r>
      <w:r w:rsidRPr="00263805">
        <w:rPr>
          <w:rFonts w:ascii="Arial" w:eastAsia="Arial" w:hAnsi="Arial" w:cs="Arial"/>
          <w:lang w:eastAsia="en-US"/>
        </w:rPr>
        <w:t xml:space="preserve">con la posibilidad de integrar radios de comunicación de banda 2 metros. Al menos 10 diademas deberán ser de 6 canales.  </w:t>
      </w:r>
    </w:p>
    <w:p w14:paraId="6DFE12DE" w14:textId="77777777" w:rsidR="00263805" w:rsidRPr="00263805" w:rsidRDefault="00263805" w:rsidP="00263805">
      <w:pPr>
        <w:numPr>
          <w:ilvl w:val="0"/>
          <w:numId w:val="123"/>
        </w:numPr>
        <w:spacing w:after="160" w:line="257" w:lineRule="auto"/>
        <w:ind w:left="1418"/>
        <w:contextualSpacing/>
        <w:jc w:val="both"/>
        <w:rPr>
          <w:rFonts w:ascii="Arial" w:eastAsia="Arial" w:hAnsi="Arial" w:cs="Arial"/>
          <w:color w:val="000000"/>
          <w:lang w:eastAsia="en-US"/>
        </w:rPr>
      </w:pPr>
      <w:r w:rsidRPr="00263805">
        <w:rPr>
          <w:rFonts w:ascii="Arial" w:eastAsia="Arial" w:hAnsi="Arial" w:cs="Arial"/>
          <w:i/>
          <w:iCs/>
          <w:color w:val="000000"/>
          <w:lang w:eastAsia="en-US"/>
        </w:rPr>
        <w:t>Uplink</w:t>
      </w:r>
      <w:r w:rsidRPr="00263805">
        <w:rPr>
          <w:rFonts w:ascii="Arial" w:eastAsia="Arial" w:hAnsi="Arial" w:cs="Arial"/>
          <w:color w:val="000000"/>
          <w:lang w:eastAsia="en-US"/>
        </w:rPr>
        <w:t xml:space="preserve"> de Banda C/Ku para transmitir la señal a un segmento satelital, así como un sistema para transmitir vía </w:t>
      </w:r>
      <w:r w:rsidRPr="00263805">
        <w:rPr>
          <w:rFonts w:ascii="Arial" w:eastAsia="Arial" w:hAnsi="Arial" w:cs="Arial"/>
          <w:i/>
          <w:iCs/>
          <w:color w:val="000000"/>
          <w:lang w:eastAsia="en-US"/>
        </w:rPr>
        <w:t>streaming</w:t>
      </w:r>
    </w:p>
    <w:p w14:paraId="4726CA64" w14:textId="77777777" w:rsidR="00263805" w:rsidRPr="00263805" w:rsidRDefault="00263805" w:rsidP="00263805">
      <w:pPr>
        <w:spacing w:line="257" w:lineRule="auto"/>
        <w:jc w:val="both"/>
        <w:rPr>
          <w:rFonts w:ascii="Arial" w:eastAsia="Arial" w:hAnsi="Arial" w:cs="Arial"/>
          <w:lang w:eastAsia="en-US"/>
        </w:rPr>
      </w:pPr>
    </w:p>
    <w:p w14:paraId="613695AA" w14:textId="77777777" w:rsidR="00393CB4"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Lo anterior se acreditará mediante facturas a nombre del </w:t>
      </w:r>
      <w:r w:rsidRPr="00263805">
        <w:rPr>
          <w:rFonts w:ascii="Arial" w:eastAsia="Arial" w:hAnsi="Arial" w:cs="Arial"/>
          <w:b/>
          <w:bCs/>
          <w:color w:val="000000"/>
          <w:lang w:eastAsia="en-US"/>
        </w:rPr>
        <w:t>LICITANTE</w:t>
      </w:r>
      <w:r w:rsidRPr="00263805">
        <w:rPr>
          <w:rFonts w:ascii="Arial" w:eastAsia="Arial" w:hAnsi="Arial" w:cs="Arial"/>
          <w:color w:val="000000"/>
          <w:lang w:eastAsia="en-US"/>
        </w:rPr>
        <w:t xml:space="preserve">. </w:t>
      </w:r>
    </w:p>
    <w:p w14:paraId="7565E16C" w14:textId="77777777" w:rsidR="00393CB4" w:rsidRDefault="00393CB4" w:rsidP="00263805">
      <w:pPr>
        <w:spacing w:line="257" w:lineRule="auto"/>
        <w:jc w:val="both"/>
        <w:rPr>
          <w:rFonts w:ascii="Arial" w:eastAsia="Arial" w:hAnsi="Arial" w:cs="Arial"/>
          <w:color w:val="000000"/>
          <w:lang w:eastAsia="en-US"/>
        </w:rPr>
      </w:pPr>
    </w:p>
    <w:p w14:paraId="362F4A9A" w14:textId="061882FD" w:rsidR="00263805" w:rsidRPr="00263805" w:rsidRDefault="00263805" w:rsidP="00263805">
      <w:pPr>
        <w:spacing w:line="257" w:lineRule="auto"/>
        <w:jc w:val="both"/>
        <w:rPr>
          <w:rFonts w:ascii="Arial" w:eastAsia="Calibri" w:hAnsi="Arial" w:cs="Arial"/>
          <w:lang w:eastAsia="en-US"/>
        </w:rPr>
      </w:pPr>
      <w:r w:rsidRPr="00393CB4">
        <w:rPr>
          <w:rFonts w:ascii="Arial" w:eastAsia="Arial" w:hAnsi="Arial" w:cs="Arial"/>
          <w:b/>
          <w:bCs/>
          <w:lang w:eastAsia="en-US"/>
        </w:rPr>
        <w:t>En caso de no acreditar las especificaciones antes descritas este incurrirá en causal de desechamiento.</w:t>
      </w:r>
      <w:r w:rsidRPr="00263805">
        <w:rPr>
          <w:rFonts w:ascii="Arial" w:eastAsia="Arial" w:hAnsi="Arial" w:cs="Arial"/>
          <w:lang w:eastAsia="en-US"/>
        </w:rPr>
        <w:t xml:space="preserve"> </w:t>
      </w:r>
    </w:p>
    <w:p w14:paraId="4F4DBB7A" w14:textId="77777777" w:rsidR="00263805" w:rsidRPr="00263805" w:rsidRDefault="00263805" w:rsidP="00263805">
      <w:pPr>
        <w:spacing w:line="257" w:lineRule="auto"/>
        <w:jc w:val="both"/>
        <w:rPr>
          <w:rFonts w:ascii="Arial" w:eastAsia="Arial" w:hAnsi="Arial" w:cs="Arial"/>
          <w:lang w:eastAsia="en-US"/>
        </w:rPr>
      </w:pPr>
    </w:p>
    <w:p w14:paraId="741E26BC"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Metodología del servicio</w:t>
      </w:r>
    </w:p>
    <w:p w14:paraId="43C0FE52" w14:textId="77777777" w:rsidR="00263805" w:rsidRPr="00263805" w:rsidRDefault="00263805" w:rsidP="00263805">
      <w:pPr>
        <w:spacing w:line="257" w:lineRule="auto"/>
        <w:jc w:val="both"/>
        <w:rPr>
          <w:rFonts w:ascii="Arial" w:eastAsia="Arial" w:hAnsi="Arial" w:cs="Arial"/>
          <w:lang w:eastAsia="en-US"/>
        </w:rPr>
      </w:pPr>
    </w:p>
    <w:p w14:paraId="5DE96BB9"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Para el desarrollo del servicio se realizará la primera Junta Técnica que será convocada dentro del plazo de 10 (diez) días naturales contados a partir del día natural siguiente del inicio de la vigencia del servicio para definir las características mínimas a las que debe ajustarse la producción de los debates presidenciales, a partir de las reglas básicas definidas por la Comisión Temporal de Debates y aprobadas por el Consejo General el 16 de noviembre de 2023.</w:t>
      </w:r>
    </w:p>
    <w:p w14:paraId="5ED6938A" w14:textId="77777777" w:rsidR="00263805" w:rsidRPr="00263805" w:rsidRDefault="00263805" w:rsidP="00263805">
      <w:pPr>
        <w:spacing w:line="257" w:lineRule="auto"/>
        <w:jc w:val="both"/>
        <w:rPr>
          <w:rFonts w:ascii="Arial" w:eastAsia="Arial" w:hAnsi="Arial" w:cs="Arial"/>
          <w:color w:val="000000"/>
          <w:lang w:eastAsia="en-US"/>
        </w:rPr>
      </w:pPr>
    </w:p>
    <w:p w14:paraId="68E6EE38"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A esta junta deberán asistir los integrantes del Grupo Directivo de Producción señalado en el numeral 8. Perfil Del Proveedor. </w:t>
      </w:r>
    </w:p>
    <w:p w14:paraId="7E4DD96B" w14:textId="77777777" w:rsidR="00263805" w:rsidRPr="00263805" w:rsidRDefault="00263805" w:rsidP="00263805">
      <w:pPr>
        <w:spacing w:line="257" w:lineRule="auto"/>
        <w:jc w:val="both"/>
        <w:rPr>
          <w:rFonts w:ascii="Arial" w:eastAsia="Arial" w:hAnsi="Arial" w:cs="Arial"/>
          <w:color w:val="000000"/>
          <w:lang w:eastAsia="en-US"/>
        </w:rPr>
      </w:pPr>
    </w:p>
    <w:p w14:paraId="0B9AE07A"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Derivado de esta junta técnica, 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entregar un Cronograma de trabajo el cual deberá incluir todas las acciones necesarias para la producción y realización de los tres debates, el cual podrá tener modificaciones conforme avance la organización de los mismos.</w:t>
      </w:r>
    </w:p>
    <w:p w14:paraId="4FA24C83" w14:textId="77777777" w:rsidR="00263805" w:rsidRPr="00263805" w:rsidRDefault="00263805" w:rsidP="00263805">
      <w:pPr>
        <w:spacing w:line="257" w:lineRule="auto"/>
        <w:jc w:val="both"/>
        <w:rPr>
          <w:rFonts w:ascii="Arial" w:eastAsia="Arial" w:hAnsi="Arial" w:cs="Arial"/>
          <w:color w:val="000000"/>
          <w:lang w:eastAsia="en-US"/>
        </w:rPr>
      </w:pPr>
    </w:p>
    <w:p w14:paraId="205E0D2A"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Adicionalmente, el PROVEEDOR deberá designar a una persona que fungirá como enlace con la Coordinación Nacional de Comunicación Social y proporcionará vía correo electrónico los siguientes datos: </w:t>
      </w:r>
    </w:p>
    <w:p w14:paraId="532BDA59" w14:textId="77777777" w:rsidR="00263805" w:rsidRPr="00263805" w:rsidRDefault="00263805" w:rsidP="00263805">
      <w:pPr>
        <w:spacing w:line="257" w:lineRule="auto"/>
        <w:jc w:val="both"/>
        <w:rPr>
          <w:rFonts w:ascii="Arial" w:eastAsia="Arial" w:hAnsi="Arial" w:cs="Arial"/>
          <w:color w:val="000000"/>
          <w:lang w:eastAsia="en-US"/>
        </w:rPr>
      </w:pPr>
    </w:p>
    <w:p w14:paraId="54647D38" w14:textId="77777777" w:rsidR="00263805" w:rsidRPr="00263805" w:rsidRDefault="00263805" w:rsidP="00263805">
      <w:pPr>
        <w:numPr>
          <w:ilvl w:val="0"/>
          <w:numId w:val="119"/>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Nombre completo </w:t>
      </w:r>
    </w:p>
    <w:p w14:paraId="2E24B4F9" w14:textId="77777777" w:rsidR="00263805" w:rsidRPr="00263805" w:rsidRDefault="00263805" w:rsidP="00263805">
      <w:pPr>
        <w:numPr>
          <w:ilvl w:val="0"/>
          <w:numId w:val="119"/>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Teléfono de oficina</w:t>
      </w:r>
    </w:p>
    <w:p w14:paraId="513F6FF3" w14:textId="77777777" w:rsidR="00263805" w:rsidRPr="00263805" w:rsidRDefault="00263805" w:rsidP="00263805">
      <w:pPr>
        <w:numPr>
          <w:ilvl w:val="0"/>
          <w:numId w:val="119"/>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Teléfono celular</w:t>
      </w:r>
    </w:p>
    <w:p w14:paraId="09B69FA9" w14:textId="77777777" w:rsidR="00263805" w:rsidRPr="00263805" w:rsidRDefault="00263805" w:rsidP="00263805">
      <w:pPr>
        <w:numPr>
          <w:ilvl w:val="0"/>
          <w:numId w:val="119"/>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Dirección de correo electrónico</w:t>
      </w:r>
    </w:p>
    <w:p w14:paraId="3E17DCD4" w14:textId="77777777" w:rsidR="00263805" w:rsidRPr="00263805" w:rsidRDefault="00263805" w:rsidP="00263805">
      <w:pPr>
        <w:numPr>
          <w:ilvl w:val="0"/>
          <w:numId w:val="119"/>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Dirección de oficina </w:t>
      </w:r>
    </w:p>
    <w:p w14:paraId="347F80F7" w14:textId="77777777" w:rsidR="00263805" w:rsidRPr="00263805" w:rsidRDefault="00263805" w:rsidP="00263805">
      <w:pPr>
        <w:spacing w:line="257" w:lineRule="auto"/>
        <w:jc w:val="both"/>
        <w:rPr>
          <w:rFonts w:ascii="Arial" w:eastAsia="Arial" w:hAnsi="Arial" w:cs="Arial"/>
          <w:color w:val="000000"/>
          <w:lang w:eastAsia="en-US"/>
        </w:rPr>
      </w:pPr>
    </w:p>
    <w:p w14:paraId="1A83564E"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Por cada debate, se generará un formato de cotización en el que se consignarán todos los requerimientos de acuerdo con el “CATÁLOGO DE SERVICIOS”. </w:t>
      </w:r>
    </w:p>
    <w:p w14:paraId="3B92A842" w14:textId="77777777" w:rsidR="00263805" w:rsidRPr="00263805" w:rsidRDefault="00263805" w:rsidP="00263805">
      <w:pPr>
        <w:spacing w:line="257" w:lineRule="auto"/>
        <w:jc w:val="both"/>
        <w:rPr>
          <w:rFonts w:ascii="Arial" w:eastAsia="Arial" w:hAnsi="Arial" w:cs="Arial"/>
          <w:color w:val="000000"/>
          <w:lang w:eastAsia="en-US"/>
        </w:rPr>
      </w:pPr>
    </w:p>
    <w:p w14:paraId="044DAF1E"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color w:val="000000"/>
          <w:lang w:eastAsia="en-US"/>
        </w:rPr>
        <w:t xml:space="preserve">Una vez recibida la cotización, el </w:t>
      </w:r>
      <w:r w:rsidRPr="00263805">
        <w:rPr>
          <w:rFonts w:ascii="Arial" w:eastAsia="Arial" w:hAnsi="Arial" w:cs="Arial"/>
          <w:b/>
          <w:bCs/>
          <w:color w:val="000000"/>
          <w:lang w:eastAsia="en-US"/>
        </w:rPr>
        <w:t xml:space="preserve">ADMINISTRADOR DEL CONTRATO y/o SUPERVISORA DEL CONTRATO </w:t>
      </w:r>
      <w:r w:rsidRPr="00263805">
        <w:rPr>
          <w:rFonts w:ascii="Arial" w:eastAsia="Arial" w:hAnsi="Arial" w:cs="Arial"/>
          <w:color w:val="000000"/>
          <w:lang w:eastAsia="en-US"/>
        </w:rPr>
        <w:t xml:space="preserve">verificará que se presenten todos los conceptos solicitados, así como que los precios presentados en dicha cotización se encuentren dentro de los proporcionados en el Formato de Propuesta Económica. </w:t>
      </w:r>
    </w:p>
    <w:p w14:paraId="3343BBC9"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4887D61A"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 xml:space="preserve">ADMINISTRADOR DEL CONTRATO y/o SUPERVISORA DEL CONTRATO </w:t>
      </w:r>
      <w:r w:rsidRPr="00263805">
        <w:rPr>
          <w:rFonts w:ascii="Arial" w:eastAsia="Arial" w:hAnsi="Arial" w:cs="Arial"/>
          <w:color w:val="000000"/>
          <w:lang w:eastAsia="en-US"/>
        </w:rPr>
        <w:t xml:space="preserve">validará y autorizará la cotización, a partir de lo cual EL PROVEEDOR podrá iniciar los trabajos necesarios para la realización de cada debate. </w:t>
      </w:r>
    </w:p>
    <w:p w14:paraId="1E2D733F" w14:textId="77777777" w:rsidR="00263805" w:rsidRPr="00263805" w:rsidRDefault="00263805" w:rsidP="00263805">
      <w:pPr>
        <w:spacing w:line="257" w:lineRule="auto"/>
        <w:jc w:val="both"/>
        <w:rPr>
          <w:rFonts w:ascii="Arial" w:eastAsia="Arial" w:hAnsi="Arial" w:cs="Arial"/>
          <w:color w:val="000000"/>
          <w:lang w:eastAsia="en-US"/>
        </w:rPr>
      </w:pPr>
    </w:p>
    <w:p w14:paraId="50AAFC85"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En caso de que existan conceptos que deban adicionarse de último momento, será el </w:t>
      </w:r>
      <w:r w:rsidRPr="00263805">
        <w:rPr>
          <w:rFonts w:ascii="Arial" w:eastAsia="Arial" w:hAnsi="Arial" w:cs="Arial"/>
          <w:b/>
          <w:bCs/>
          <w:color w:val="000000"/>
          <w:lang w:eastAsia="en-US"/>
        </w:rPr>
        <w:t xml:space="preserve">ADMINISTRADOR DEL CONTRATO y/o SUPERVISORA DEL CONTRATO </w:t>
      </w:r>
      <w:r w:rsidRPr="00263805">
        <w:rPr>
          <w:rFonts w:ascii="Arial" w:eastAsia="Arial" w:hAnsi="Arial" w:cs="Arial"/>
          <w:color w:val="000000"/>
          <w:lang w:eastAsia="en-US"/>
        </w:rPr>
        <w:t xml:space="preserve">el único responsable de realizar y autorizar dichos incrementos. </w:t>
      </w:r>
    </w:p>
    <w:p w14:paraId="4AA662D7"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6C2ABADA"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lang w:eastAsia="en-US"/>
        </w:rPr>
        <w:t xml:space="preserve"> </w:t>
      </w:r>
      <w:r w:rsidRPr="00263805">
        <w:rPr>
          <w:rFonts w:ascii="Arial" w:eastAsia="Arial" w:hAnsi="Arial" w:cs="Arial"/>
          <w:b/>
          <w:bCs/>
          <w:color w:val="000000"/>
          <w:lang w:eastAsia="en-US"/>
        </w:rPr>
        <w:t>Especificaciones técnicas</w:t>
      </w:r>
    </w:p>
    <w:p w14:paraId="3E4F3ADA"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 xml:space="preserve"> </w:t>
      </w:r>
    </w:p>
    <w:p w14:paraId="00918834"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Producción</w:t>
      </w:r>
    </w:p>
    <w:p w14:paraId="6A22DF8C"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tendrá a su cargo la producción televisiva de cada uno de los debates presidenciales, los cuales se celebrarán:</w:t>
      </w:r>
    </w:p>
    <w:p w14:paraId="56E6E197" w14:textId="77777777" w:rsidR="00263805" w:rsidRPr="00263805" w:rsidRDefault="00263805" w:rsidP="00263805">
      <w:pPr>
        <w:numPr>
          <w:ilvl w:val="0"/>
          <w:numId w:val="121"/>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El domingo 7 de abril, </w:t>
      </w:r>
    </w:p>
    <w:p w14:paraId="72693A17" w14:textId="77777777" w:rsidR="00263805" w:rsidRPr="00263805" w:rsidRDefault="00263805" w:rsidP="00263805">
      <w:pPr>
        <w:numPr>
          <w:ilvl w:val="0"/>
          <w:numId w:val="121"/>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El domingo 28 de abril y</w:t>
      </w:r>
    </w:p>
    <w:p w14:paraId="49E67532" w14:textId="77777777" w:rsidR="00263805" w:rsidRPr="00263805" w:rsidRDefault="00263805" w:rsidP="00263805">
      <w:pPr>
        <w:numPr>
          <w:ilvl w:val="0"/>
          <w:numId w:val="121"/>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El domingo 19 de mayo de 2024.</w:t>
      </w:r>
    </w:p>
    <w:p w14:paraId="292AEE49"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6F04284E"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Estas fechas pueden ser modificadas por la Comisión Temporal de Debates o el Consejo General del </w:t>
      </w:r>
      <w:r w:rsidRPr="00263805">
        <w:rPr>
          <w:rFonts w:ascii="Arial" w:eastAsia="Arial" w:hAnsi="Arial" w:cs="Arial"/>
          <w:b/>
          <w:bCs/>
          <w:color w:val="000000"/>
          <w:lang w:eastAsia="en-US"/>
        </w:rPr>
        <w:t>INSTITUTO</w:t>
      </w:r>
      <w:r w:rsidRPr="00263805">
        <w:rPr>
          <w:rFonts w:ascii="Arial" w:eastAsia="Arial" w:hAnsi="Arial" w:cs="Arial"/>
          <w:color w:val="000000"/>
          <w:lang w:eastAsia="en-US"/>
        </w:rPr>
        <w:t>.</w:t>
      </w:r>
    </w:p>
    <w:p w14:paraId="0D8B249C"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lang w:eastAsia="en-US"/>
        </w:rPr>
        <w:t xml:space="preserve"> </w:t>
      </w:r>
    </w:p>
    <w:p w14:paraId="2E083A48"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Para lo anterior, 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atender las reuniones de trabajo a las que sea convocado para analizar y definir los requerimientos específicos de cada uno de los tres debates presidenciales; acudir a las visitas de inspección de cada sede; presentar las propuestas de escenografía e iluminación; realizar las gestiones, en el ámbito de su competencia, para la renta y uso de los recintos en los que se realizarán los debates; y en general, llevar a cabo todas las actividades relacionadas con la producción general de los debates. </w:t>
      </w:r>
    </w:p>
    <w:p w14:paraId="0CB0AC2F" w14:textId="77777777" w:rsidR="00263805" w:rsidRPr="00263805" w:rsidRDefault="00263805" w:rsidP="00263805">
      <w:pPr>
        <w:spacing w:line="257" w:lineRule="auto"/>
        <w:jc w:val="both"/>
        <w:rPr>
          <w:rFonts w:ascii="Arial" w:eastAsia="Arial" w:hAnsi="Arial" w:cs="Arial"/>
          <w:color w:val="000000"/>
          <w:lang w:eastAsia="en-US"/>
        </w:rPr>
      </w:pPr>
    </w:p>
    <w:p w14:paraId="70CA3A3F"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Diseño, construcción, montaje y desmontaje de escenografía.</w:t>
      </w:r>
    </w:p>
    <w:p w14:paraId="1929856A"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tendrá a su cargo el diseño, </w:t>
      </w:r>
      <w:r w:rsidRPr="00263805">
        <w:rPr>
          <w:rFonts w:ascii="Arial" w:eastAsia="Arial" w:hAnsi="Arial" w:cs="Arial"/>
          <w:b/>
          <w:bCs/>
          <w:color w:val="000000"/>
          <w:lang w:eastAsia="en-US"/>
        </w:rPr>
        <w:t>construcción, montaje y desmontaje de escenografía</w:t>
      </w:r>
      <w:r w:rsidRPr="00263805">
        <w:rPr>
          <w:rFonts w:ascii="Arial" w:eastAsia="Arial" w:hAnsi="Arial" w:cs="Arial"/>
          <w:color w:val="000000"/>
          <w:lang w:eastAsia="en-US"/>
        </w:rPr>
        <w:t xml:space="preserve"> para cada uno de los debates de acuerdo a las características de sus formatos e instalaciones. Para lo cual deberá entregar a El </w:t>
      </w:r>
      <w:r w:rsidRPr="00263805">
        <w:rPr>
          <w:rFonts w:ascii="Arial" w:eastAsia="Arial" w:hAnsi="Arial" w:cs="Arial"/>
          <w:b/>
          <w:bCs/>
          <w:color w:val="000000"/>
          <w:lang w:eastAsia="en-US"/>
        </w:rPr>
        <w:t>INSTITUTO</w:t>
      </w:r>
      <w:r w:rsidRPr="00263805">
        <w:rPr>
          <w:rFonts w:ascii="Arial" w:eastAsia="Arial" w:hAnsi="Arial" w:cs="Arial"/>
          <w:color w:val="000000"/>
          <w:lang w:eastAsia="en-US"/>
        </w:rPr>
        <w:t xml:space="preserve"> los diseños, acompañados de los planos arquitectónicos, materiales y especificaciones técnicas para su montaje e instalación, así como renders de visualización; isóptica y ubicación de cámaras en el set, de conformidad con el Entregable 2 del </w:t>
      </w:r>
      <w:r w:rsidRPr="00263805">
        <w:rPr>
          <w:rFonts w:ascii="Arial" w:eastAsia="Arial" w:hAnsi="Arial" w:cs="Arial"/>
          <w:b/>
          <w:bCs/>
          <w:color w:val="000000"/>
          <w:lang w:eastAsia="en-US"/>
        </w:rPr>
        <w:t>numeral 10 Entregables.</w:t>
      </w:r>
      <w:r w:rsidRPr="00263805">
        <w:rPr>
          <w:rFonts w:ascii="Arial" w:eastAsia="Arial" w:hAnsi="Arial" w:cs="Arial"/>
          <w:color w:val="000000"/>
          <w:lang w:eastAsia="en-US"/>
        </w:rPr>
        <w:t xml:space="preserve"> Con la aprobación de EL </w:t>
      </w:r>
      <w:r w:rsidRPr="00263805">
        <w:rPr>
          <w:rFonts w:ascii="Arial" w:eastAsia="Arial" w:hAnsi="Arial" w:cs="Arial"/>
          <w:b/>
          <w:bCs/>
          <w:color w:val="000000"/>
          <w:lang w:eastAsia="en-US"/>
        </w:rPr>
        <w:t>INSTITUTO</w:t>
      </w:r>
      <w:r w:rsidRPr="00263805">
        <w:rPr>
          <w:rFonts w:ascii="Arial" w:eastAsia="Arial" w:hAnsi="Arial" w:cs="Arial"/>
          <w:color w:val="000000"/>
          <w:lang w:eastAsia="en-US"/>
        </w:rPr>
        <w:t xml:space="preserve">, 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proceder a la construcción y montaje de la escenografía y una vez terminado cada debate debe encargarse del desmontaje de todos los elementos dejando el recinto de la misma manera en la que se recibió.</w:t>
      </w:r>
    </w:p>
    <w:p w14:paraId="68EFF72A"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58EA0748"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Iluminación</w:t>
      </w:r>
    </w:p>
    <w:p w14:paraId="25264D1E" w14:textId="77777777" w:rsidR="00263805" w:rsidRPr="00263805" w:rsidRDefault="00263805" w:rsidP="00263805">
      <w:pPr>
        <w:spacing w:line="257" w:lineRule="auto"/>
        <w:jc w:val="both"/>
        <w:rPr>
          <w:rFonts w:ascii="Arial" w:eastAsia="Arial" w:hAnsi="Arial" w:cs="Arial"/>
          <w:b/>
          <w:bCs/>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proporcionar el diseño de iluminación de acuerdo a plantilla de la producción, incluyendo un diagrama con las luminarias de acuerdo a las características del formato e instalaciones de cada debate, de conformidad con el Entregable 3 del </w:t>
      </w:r>
      <w:r w:rsidRPr="00263805">
        <w:rPr>
          <w:rFonts w:ascii="Arial" w:eastAsia="Arial" w:hAnsi="Arial" w:cs="Arial"/>
          <w:b/>
          <w:bCs/>
          <w:color w:val="000000"/>
          <w:lang w:eastAsia="en-US"/>
        </w:rPr>
        <w:t>numeral 10 Entregables.</w:t>
      </w:r>
    </w:p>
    <w:p w14:paraId="49694A52" w14:textId="77777777" w:rsidR="00263805" w:rsidRPr="00263805" w:rsidRDefault="00263805" w:rsidP="00263805">
      <w:pPr>
        <w:spacing w:line="257" w:lineRule="auto"/>
        <w:jc w:val="both"/>
        <w:rPr>
          <w:rFonts w:ascii="Arial" w:eastAsia="Arial" w:hAnsi="Arial" w:cs="Arial"/>
          <w:b/>
          <w:bCs/>
          <w:color w:val="000000"/>
          <w:lang w:eastAsia="en-US"/>
        </w:rPr>
      </w:pPr>
    </w:p>
    <w:p w14:paraId="6754FE22"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Audio</w:t>
      </w:r>
    </w:p>
    <w:p w14:paraId="42A65018" w14:textId="77777777" w:rsidR="00263805" w:rsidRPr="00263805" w:rsidRDefault="00263805" w:rsidP="00263805">
      <w:pPr>
        <w:spacing w:line="257" w:lineRule="auto"/>
        <w:jc w:val="both"/>
        <w:rPr>
          <w:rFonts w:ascii="Arial" w:eastAsia="Arial" w:hAnsi="Arial" w:cs="Arial"/>
          <w:b/>
          <w:bCs/>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proporcionar una descripción detallada del equipo que se requiere de acuerdo a las características del formato e instalaciones de cada debate describiendo el tipo y cantidad de micrófonos, monitores, PA, antenas receptoras, consola de audio. 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proporcionar todos los aditamentos, cableado, baterías y lo que sea necesario, así como los operadores necesarios para el buen funcionamiento del equipo de acuerdo a las características del formato e instalaciones del debate, de conformidad con el Entregable 3 del </w:t>
      </w:r>
      <w:r w:rsidRPr="00263805">
        <w:rPr>
          <w:rFonts w:ascii="Arial" w:eastAsia="Arial" w:hAnsi="Arial" w:cs="Arial"/>
          <w:b/>
          <w:bCs/>
          <w:color w:val="000000"/>
          <w:lang w:eastAsia="en-US"/>
        </w:rPr>
        <w:t>numeral 10 Entregables.</w:t>
      </w:r>
    </w:p>
    <w:p w14:paraId="015B7839" w14:textId="77777777" w:rsidR="00263805" w:rsidRPr="00263805" w:rsidRDefault="00263805" w:rsidP="00263805">
      <w:pPr>
        <w:spacing w:line="257" w:lineRule="auto"/>
        <w:jc w:val="both"/>
        <w:rPr>
          <w:rFonts w:ascii="Arial" w:eastAsia="Arial" w:hAnsi="Arial" w:cs="Arial"/>
          <w:color w:val="000000"/>
          <w:lang w:eastAsia="en-US"/>
        </w:rPr>
      </w:pPr>
    </w:p>
    <w:p w14:paraId="2D1FCB78"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Paquete gráfico</w:t>
      </w:r>
    </w:p>
    <w:p w14:paraId="37CD8D3E"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b/>
          <w:bCs/>
          <w:color w:val="000000"/>
          <w:lang w:eastAsia="en-US"/>
        </w:rPr>
        <w:t xml:space="preserve">El PROVEEDOR </w:t>
      </w:r>
      <w:r w:rsidRPr="00263805">
        <w:rPr>
          <w:rFonts w:ascii="Arial" w:eastAsia="Arial" w:hAnsi="Arial" w:cs="Arial"/>
          <w:color w:val="000000"/>
          <w:lang w:eastAsia="en-US"/>
        </w:rPr>
        <w:t xml:space="preserve">deberá proporcionar el paquete gráfico de cada debate que incluye: plecas de partidos, moderación, candidaturas, logotipos de los debates, presentación de los temas, gráficos animados con las reglas de los debates, cronómetros, títulos, elementos gráficos de soporte en pantalla y cualquier otro elemento necesario como parte de la puesta en cámara o en elementos escenográficos, entre otros, de conformidad con el Entregable 4 del </w:t>
      </w:r>
      <w:r w:rsidRPr="00263805">
        <w:rPr>
          <w:rFonts w:ascii="Arial" w:eastAsia="Arial" w:hAnsi="Arial" w:cs="Arial"/>
          <w:b/>
          <w:bCs/>
          <w:color w:val="000000"/>
          <w:lang w:eastAsia="en-US"/>
        </w:rPr>
        <w:t>numeral 10 Entregables.</w:t>
      </w:r>
      <w:r w:rsidRPr="00263805">
        <w:rPr>
          <w:rFonts w:ascii="Arial" w:eastAsia="Arial" w:hAnsi="Arial" w:cs="Arial"/>
          <w:color w:val="000000"/>
          <w:lang w:eastAsia="en-US"/>
        </w:rPr>
        <w:t xml:space="preserve"> </w:t>
      </w:r>
    </w:p>
    <w:p w14:paraId="63B04FE9" w14:textId="77777777" w:rsidR="00263805" w:rsidRPr="00263805" w:rsidRDefault="00263805" w:rsidP="00263805">
      <w:pPr>
        <w:spacing w:line="257" w:lineRule="auto"/>
        <w:jc w:val="both"/>
        <w:rPr>
          <w:rFonts w:ascii="Arial" w:eastAsia="Arial" w:hAnsi="Arial" w:cs="Arial"/>
          <w:color w:val="000000"/>
          <w:lang w:eastAsia="en-US"/>
        </w:rPr>
      </w:pPr>
    </w:p>
    <w:p w14:paraId="7DF691A1"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Cortinilla de entrada</w:t>
      </w:r>
    </w:p>
    <w:p w14:paraId="773DD495"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 xml:space="preserve">PROVEEDOR </w:t>
      </w:r>
      <w:r w:rsidRPr="00263805">
        <w:rPr>
          <w:rFonts w:ascii="Arial" w:eastAsia="Arial" w:hAnsi="Arial" w:cs="Arial"/>
          <w:color w:val="000000"/>
          <w:lang w:eastAsia="en-US"/>
        </w:rPr>
        <w:t>deberá realizar la cortinilla de entrada de los debates. para lo cual</w:t>
      </w:r>
      <w:r w:rsidRPr="00263805">
        <w:rPr>
          <w:rFonts w:ascii="Arial" w:eastAsia="Arial" w:hAnsi="Arial" w:cs="Arial"/>
          <w:b/>
          <w:bCs/>
          <w:color w:val="000000"/>
          <w:lang w:eastAsia="en-US"/>
        </w:rPr>
        <w:t xml:space="preserve"> </w:t>
      </w:r>
      <w:r w:rsidRPr="00263805">
        <w:rPr>
          <w:rFonts w:ascii="Arial" w:eastAsia="Arial" w:hAnsi="Arial" w:cs="Arial"/>
          <w:color w:val="000000"/>
          <w:lang w:eastAsia="en-US"/>
        </w:rPr>
        <w:t>deberá presentar la propuesta creativa de acuerdo a las prioridades de comunicación como son la inclusión y la representación de las distintas regiones del país. Una vez aprobada deberá realizar la cortinilla empleando imágenes grabadas, material de stock, animación y/o compuestos gráficos, así como la musicalización original de la pieza libre de derechos.</w:t>
      </w:r>
    </w:p>
    <w:p w14:paraId="1A114527" w14:textId="77777777" w:rsidR="00263805" w:rsidRPr="00263805" w:rsidRDefault="00263805" w:rsidP="00263805">
      <w:pPr>
        <w:spacing w:line="257" w:lineRule="auto"/>
        <w:jc w:val="both"/>
        <w:rPr>
          <w:rFonts w:ascii="Arial" w:eastAsia="Arial" w:hAnsi="Arial" w:cs="Arial"/>
          <w:color w:val="000000"/>
          <w:lang w:eastAsia="en-US"/>
        </w:rPr>
      </w:pPr>
    </w:p>
    <w:p w14:paraId="2396A7BC"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Transmisión</w:t>
      </w:r>
    </w:p>
    <w:p w14:paraId="65ADA479"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será responsable de proporcionar los equipos y el personal técnico necesario para la transmisión de cada uno de los debates. El PROVEEDOR deberá proporcionar 2 unidades móviles con al menos 20 cámaras HD de la misma marca con el sensor CCD 2/3 como mínimo, con posibilidad de grabar cada cámara más señal de programa por separado. Deberá incluir un procedimiento para el sistema de cronometraje de los tiempos permitidos de participación de cada candidatura. Ambas unidades deberán contar con switchers con la capacidad de crear múltiples ventanas para las composiciones con las candidaturas participantes, así como una transmisión especial por internet con intérpretes de Lengua de Señas Mexicana para cada una de las candidaturas. El PROVEEDOR deberá contar con un </w:t>
      </w:r>
      <w:r w:rsidRPr="00263805">
        <w:rPr>
          <w:rFonts w:ascii="Arial" w:eastAsia="Arial" w:hAnsi="Arial" w:cs="Arial"/>
          <w:i/>
          <w:iCs/>
          <w:color w:val="000000"/>
          <w:lang w:eastAsia="en-US"/>
        </w:rPr>
        <w:t>uplink</w:t>
      </w:r>
      <w:r w:rsidRPr="00263805">
        <w:rPr>
          <w:rFonts w:ascii="Arial" w:eastAsia="Arial" w:hAnsi="Arial" w:cs="Arial"/>
          <w:color w:val="000000"/>
          <w:lang w:eastAsia="en-US"/>
        </w:rPr>
        <w:t xml:space="preserve"> de Banda C/Ku para transmitir la señal a un segmento satelital, así como un sistema para transmitir vía </w:t>
      </w:r>
      <w:r w:rsidRPr="00263805">
        <w:rPr>
          <w:rFonts w:ascii="Arial" w:eastAsia="Arial" w:hAnsi="Arial" w:cs="Arial"/>
          <w:i/>
          <w:iCs/>
          <w:color w:val="000000"/>
          <w:lang w:eastAsia="en-US"/>
        </w:rPr>
        <w:t>streaming</w:t>
      </w:r>
      <w:r w:rsidRPr="00263805">
        <w:rPr>
          <w:rFonts w:ascii="Arial" w:eastAsia="Arial" w:hAnsi="Arial" w:cs="Arial"/>
          <w:color w:val="000000"/>
          <w:lang w:eastAsia="en-US"/>
        </w:rPr>
        <w:t xml:space="preserve"> a una liga que le proporcionará EL INSTITUTO. De forma paralela.</w:t>
      </w:r>
    </w:p>
    <w:p w14:paraId="518B933E"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 </w:t>
      </w:r>
    </w:p>
    <w:p w14:paraId="729C90D4"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Generación de energía eléctrica</w:t>
      </w:r>
    </w:p>
    <w:p w14:paraId="7B6D1703"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será responsable del suministro de energía eléctrica con 2 equipos </w:t>
      </w:r>
      <w:r w:rsidRPr="00263805">
        <w:rPr>
          <w:rFonts w:ascii="Arial" w:eastAsia="Arial" w:hAnsi="Arial" w:cs="Arial"/>
          <w:i/>
          <w:iCs/>
          <w:color w:val="000000"/>
          <w:lang w:eastAsia="en-US"/>
        </w:rPr>
        <w:t>twin pack</w:t>
      </w:r>
      <w:r w:rsidRPr="00263805">
        <w:rPr>
          <w:rFonts w:ascii="Arial" w:eastAsia="Arial" w:hAnsi="Arial" w:cs="Arial"/>
          <w:color w:val="000000"/>
          <w:lang w:eastAsia="en-US"/>
        </w:rPr>
        <w:t xml:space="preserve"> (es decir, en redundancia con cambio automático en caso de una falla en su operación). Un generador será destinado al equipo de audio, video y unidades móviles. El segundo alimentará los equipos de iluminación y pantallas que formen parte de las escenografías. El PROVEDOR proporcionará el diésel, cable de alimentación, cajas de distribución y el personal técnico para operar ambas unidades.</w:t>
      </w:r>
    </w:p>
    <w:p w14:paraId="2318D3FD" w14:textId="77777777" w:rsidR="00263805" w:rsidRPr="00263805" w:rsidRDefault="00263805" w:rsidP="00263805">
      <w:pPr>
        <w:spacing w:line="257" w:lineRule="auto"/>
        <w:jc w:val="both"/>
        <w:rPr>
          <w:rFonts w:ascii="Arial" w:eastAsia="Arial" w:hAnsi="Arial" w:cs="Arial"/>
          <w:color w:val="000000"/>
          <w:lang w:eastAsia="en-US"/>
        </w:rPr>
      </w:pPr>
    </w:p>
    <w:p w14:paraId="0A895B2B"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Personal técnico y operativo</w:t>
      </w:r>
    </w:p>
    <w:p w14:paraId="527B3452" w14:textId="77777777" w:rsidR="00263805" w:rsidRPr="00263805" w:rsidRDefault="00263805" w:rsidP="00263805">
      <w:pPr>
        <w:spacing w:line="257" w:lineRule="auto"/>
        <w:jc w:val="both"/>
        <w:rPr>
          <w:rFonts w:ascii="Arial" w:eastAsia="Arial" w:hAnsi="Arial" w:cs="Arial"/>
          <w:b/>
          <w:bCs/>
          <w:color w:val="000000"/>
          <w:lang w:eastAsia="en-US"/>
        </w:rPr>
      </w:pPr>
    </w:p>
    <w:p w14:paraId="5B93145D" w14:textId="77777777" w:rsidR="00263805" w:rsidRPr="00263805" w:rsidRDefault="00263805" w:rsidP="00263805">
      <w:pPr>
        <w:spacing w:line="257" w:lineRule="auto"/>
        <w:jc w:val="both"/>
        <w:rPr>
          <w:rFonts w:ascii="Arial" w:eastAsia="Arial" w:hAnsi="Arial" w:cs="Arial"/>
          <w:b/>
          <w:bCs/>
          <w:color w:val="000000"/>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 xml:space="preserve">PROVEEDOR </w:t>
      </w:r>
      <w:r w:rsidRPr="00263805">
        <w:rPr>
          <w:rFonts w:ascii="Arial" w:eastAsia="Arial" w:hAnsi="Arial" w:cs="Arial"/>
          <w:color w:val="000000"/>
          <w:lang w:eastAsia="en-US"/>
        </w:rPr>
        <w:t xml:space="preserve">deberá proporcionar un diagnóstico de los recursos humanos requeridos para la producción y realización de cada uno de los debates. Será responsable de su contratación y tendrá a su cargo los llamados necesarios durante los días de montaje, ensayos y realización, de conformidad con el entregable 5 del </w:t>
      </w:r>
      <w:r w:rsidRPr="00263805">
        <w:rPr>
          <w:rFonts w:ascii="Arial" w:eastAsia="Arial" w:hAnsi="Arial" w:cs="Arial"/>
          <w:b/>
          <w:bCs/>
          <w:color w:val="000000"/>
          <w:lang w:eastAsia="en-US"/>
        </w:rPr>
        <w:t>numeral 10 Entregables.</w:t>
      </w:r>
    </w:p>
    <w:p w14:paraId="3481272D" w14:textId="77777777" w:rsidR="00263805" w:rsidRPr="00263805" w:rsidRDefault="00263805" w:rsidP="00263805">
      <w:pPr>
        <w:spacing w:line="257" w:lineRule="auto"/>
        <w:jc w:val="both"/>
        <w:rPr>
          <w:rFonts w:ascii="Arial" w:eastAsia="Arial" w:hAnsi="Arial" w:cs="Arial"/>
          <w:color w:val="000000"/>
          <w:lang w:eastAsia="en-US"/>
        </w:rPr>
      </w:pPr>
    </w:p>
    <w:p w14:paraId="59C8B8B2"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Entre el personal técnico se considera, de manera enunciativa más no limitativa, a:</w:t>
      </w:r>
    </w:p>
    <w:p w14:paraId="04626C38" w14:textId="77777777" w:rsidR="00263805" w:rsidRPr="00263805" w:rsidRDefault="00263805" w:rsidP="00263805">
      <w:pPr>
        <w:spacing w:line="257" w:lineRule="auto"/>
        <w:jc w:val="both"/>
        <w:rPr>
          <w:rFonts w:ascii="Arial" w:eastAsia="Arial" w:hAnsi="Arial" w:cs="Arial"/>
          <w:b/>
          <w:bCs/>
          <w:color w:val="000000"/>
          <w:lang w:eastAsia="en-US"/>
        </w:rPr>
      </w:pPr>
    </w:p>
    <w:p w14:paraId="4EDE54DE"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Director de arte digital</w:t>
      </w:r>
    </w:p>
    <w:p w14:paraId="426AAF27"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Gerente de producción </w:t>
      </w:r>
    </w:p>
    <w:p w14:paraId="11CE313B"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Asistente de producción</w:t>
      </w:r>
    </w:p>
    <w:p w14:paraId="2E43518B"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Asistente de Director/a</w:t>
      </w:r>
    </w:p>
    <w:p w14:paraId="679C024F"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Asistente de Director/a de Cámaras</w:t>
      </w:r>
    </w:p>
    <w:p w14:paraId="67116F1B"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Operadores de cámara</w:t>
      </w:r>
    </w:p>
    <w:p w14:paraId="22E059EB"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Editor/a</w:t>
      </w:r>
    </w:p>
    <w:p w14:paraId="13E6508F"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Iluminador/a</w:t>
      </w:r>
    </w:p>
    <w:p w14:paraId="05AD3CAB"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Responsable de Audio</w:t>
      </w:r>
    </w:p>
    <w:p w14:paraId="61FD20DE"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Floor manager</w:t>
      </w:r>
    </w:p>
    <w:p w14:paraId="46E2E00E"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Operador de teleprónter</w:t>
      </w:r>
    </w:p>
    <w:p w14:paraId="08BA5926"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Responsable de pantallas escenográficas y monitoreo</w:t>
      </w:r>
    </w:p>
    <w:p w14:paraId="6FFAB508"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Responsable de escenografía y mobiliario</w:t>
      </w:r>
    </w:p>
    <w:p w14:paraId="7FFFF6E1"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Maquillista</w:t>
      </w:r>
    </w:p>
    <w:p w14:paraId="19AF0310"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Peinador/a</w:t>
      </w:r>
    </w:p>
    <w:p w14:paraId="6A1530E3" w14:textId="77777777" w:rsidR="00263805" w:rsidRPr="00263805" w:rsidRDefault="00263805" w:rsidP="00263805">
      <w:pPr>
        <w:spacing w:line="257" w:lineRule="auto"/>
        <w:jc w:val="both"/>
        <w:rPr>
          <w:rFonts w:ascii="Arial" w:eastAsia="Arial" w:hAnsi="Arial" w:cs="Arial"/>
          <w:b/>
          <w:bCs/>
          <w:color w:val="000000"/>
          <w:lang w:eastAsia="en-US"/>
        </w:rPr>
      </w:pPr>
    </w:p>
    <w:p w14:paraId="4A015785"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El</w:t>
      </w:r>
      <w:r w:rsidRPr="00263805">
        <w:rPr>
          <w:rFonts w:ascii="Arial" w:eastAsia="Arial" w:hAnsi="Arial" w:cs="Arial"/>
          <w:b/>
          <w:bCs/>
          <w:color w:val="000000"/>
          <w:lang w:eastAsia="en-US"/>
        </w:rPr>
        <w:t xml:space="preserve"> PROVEEDOR </w:t>
      </w:r>
      <w:r w:rsidRPr="00263805">
        <w:rPr>
          <w:rFonts w:ascii="Arial" w:eastAsia="Arial" w:hAnsi="Arial" w:cs="Arial"/>
          <w:color w:val="000000"/>
          <w:lang w:eastAsia="en-US"/>
        </w:rPr>
        <w:t xml:space="preserve">es el responsable único y directo, en todo momento, del personal que designe como parte de su equipo de producción, por lo tanto, en ningún momento se considerará al </w:t>
      </w:r>
      <w:r w:rsidRPr="00263805">
        <w:rPr>
          <w:rFonts w:ascii="Arial" w:eastAsia="Arial" w:hAnsi="Arial" w:cs="Arial"/>
          <w:b/>
          <w:bCs/>
          <w:color w:val="000000"/>
          <w:lang w:eastAsia="en-US"/>
        </w:rPr>
        <w:t>INSTITUTO</w:t>
      </w:r>
      <w:r w:rsidRPr="00263805">
        <w:rPr>
          <w:rFonts w:ascii="Arial" w:eastAsia="Arial" w:hAnsi="Arial" w:cs="Arial"/>
          <w:color w:val="000000"/>
          <w:lang w:eastAsia="en-US"/>
        </w:rPr>
        <w:t xml:space="preserve"> como patrón sustituto, debiendo deslindar al </w:t>
      </w:r>
      <w:r w:rsidRPr="00263805">
        <w:rPr>
          <w:rFonts w:ascii="Arial" w:eastAsia="Arial" w:hAnsi="Arial" w:cs="Arial"/>
          <w:b/>
          <w:bCs/>
          <w:color w:val="000000"/>
          <w:lang w:eastAsia="en-US"/>
        </w:rPr>
        <w:t>ADMINISTRADOR DEL CONTRATO y/o SUPERVISORA DEL CONTRATO</w:t>
      </w:r>
      <w:r w:rsidRPr="00263805">
        <w:rPr>
          <w:rFonts w:ascii="Arial" w:eastAsia="Arial" w:hAnsi="Arial" w:cs="Arial"/>
          <w:color w:val="000000"/>
          <w:lang w:eastAsia="en-US"/>
        </w:rPr>
        <w:t xml:space="preserve">, así como al </w:t>
      </w:r>
      <w:r w:rsidRPr="00263805">
        <w:rPr>
          <w:rFonts w:ascii="Arial" w:eastAsia="Arial" w:hAnsi="Arial" w:cs="Arial"/>
          <w:b/>
          <w:bCs/>
          <w:color w:val="000000"/>
          <w:lang w:eastAsia="en-US"/>
        </w:rPr>
        <w:t xml:space="preserve">INSTITUTO </w:t>
      </w:r>
      <w:r w:rsidRPr="00263805">
        <w:rPr>
          <w:rFonts w:ascii="Arial" w:eastAsia="Arial" w:hAnsi="Arial" w:cs="Arial"/>
          <w:color w:val="000000"/>
          <w:lang w:eastAsia="en-US"/>
        </w:rPr>
        <w:t>de cualquier controversia legal, en los instrumentos legales que realice para la contratación del personal mencionado.</w:t>
      </w:r>
    </w:p>
    <w:p w14:paraId="3087681A"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55B17EAB"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b/>
          <w:bCs/>
          <w:color w:val="000000"/>
          <w:lang w:eastAsia="en-US"/>
        </w:rPr>
        <w:t>EL PROVEEDOR deberá garantizar que, durante toda la ejecución del contrato, cada uno de los integrantes del equipo de trabajo cumpla con los requisitos establecidos y EL ADMINISTRADOR DEL CONTRATO</w:t>
      </w:r>
      <w:r w:rsidRPr="00263805">
        <w:rPr>
          <w:rFonts w:ascii="Arial" w:eastAsia="Arial" w:hAnsi="Arial" w:cs="Arial"/>
          <w:color w:val="000000"/>
          <w:lang w:eastAsia="en-US"/>
        </w:rPr>
        <w:t xml:space="preserve"> se reserva el derecho de solicitar al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la sustitución de cualquier integrante del equipo de trabajo, mediante oficio signado y/o enviado por correo electrónico por el </w:t>
      </w:r>
      <w:r w:rsidRPr="00263805">
        <w:rPr>
          <w:rFonts w:ascii="Arial" w:eastAsia="Arial" w:hAnsi="Arial" w:cs="Arial"/>
          <w:b/>
          <w:bCs/>
          <w:color w:val="000000"/>
          <w:lang w:eastAsia="en-US"/>
        </w:rPr>
        <w:t>ADMINISTRADOR DEL CONTRATO y/o SUPERVISORA DEL CONTRATO</w:t>
      </w:r>
      <w:r w:rsidRPr="00263805">
        <w:rPr>
          <w:rFonts w:ascii="Arial" w:eastAsia="Arial" w:hAnsi="Arial" w:cs="Arial"/>
          <w:color w:val="000000"/>
          <w:lang w:eastAsia="en-US"/>
        </w:rPr>
        <w:t>. El</w:t>
      </w:r>
      <w:r w:rsidRPr="00263805">
        <w:rPr>
          <w:rFonts w:ascii="Arial" w:eastAsia="Arial" w:hAnsi="Arial" w:cs="Arial"/>
          <w:b/>
          <w:bCs/>
          <w:color w:val="000000"/>
          <w:lang w:eastAsia="en-US"/>
        </w:rPr>
        <w:t xml:space="preserve"> PROVEEDOR</w:t>
      </w:r>
      <w:r w:rsidRPr="00263805">
        <w:rPr>
          <w:rFonts w:ascii="Arial" w:eastAsia="Arial" w:hAnsi="Arial" w:cs="Arial"/>
          <w:color w:val="000000"/>
          <w:lang w:eastAsia="en-US"/>
        </w:rPr>
        <w:t xml:space="preserve"> deberá cubrir la o las sustituciones vacantes que resulten durante la vigencia del Contrato en un periodo no mayor a 24 (veinticuatro) horas, contadas a partir de dicha notificación y notificarlo dentro del mismo periodo. Ante su omisión la administración del contrato podrá iniciar el procedimiento para rescindir dicho instrumento conforme al Reglamento del Instituto Nacional Electoral en materia de adquisiciones, arrendamientos de bienes muebles y servicios (</w:t>
      </w:r>
      <w:r w:rsidRPr="00263805">
        <w:rPr>
          <w:rFonts w:ascii="Arial" w:eastAsia="Arial" w:hAnsi="Arial" w:cs="Arial"/>
          <w:b/>
          <w:bCs/>
          <w:color w:val="000000"/>
          <w:lang w:eastAsia="en-US"/>
        </w:rPr>
        <w:t>REGLAMENTO</w:t>
      </w:r>
      <w:r w:rsidRPr="00263805">
        <w:rPr>
          <w:rFonts w:ascii="Arial" w:eastAsia="Arial" w:hAnsi="Arial" w:cs="Arial"/>
          <w:color w:val="000000"/>
          <w:lang w:eastAsia="en-US"/>
        </w:rPr>
        <w:t>).</w:t>
      </w:r>
    </w:p>
    <w:p w14:paraId="15553C11" w14:textId="77777777" w:rsidR="00263805" w:rsidRPr="00263805" w:rsidRDefault="00263805" w:rsidP="00263805">
      <w:pPr>
        <w:spacing w:line="257" w:lineRule="auto"/>
        <w:jc w:val="both"/>
        <w:rPr>
          <w:rFonts w:ascii="Arial" w:eastAsia="Arial" w:hAnsi="Arial" w:cs="Arial"/>
          <w:color w:val="000000"/>
          <w:lang w:eastAsia="en-US"/>
        </w:rPr>
      </w:pPr>
    </w:p>
    <w:p w14:paraId="01EE18C5" w14:textId="77777777" w:rsidR="00263805" w:rsidRPr="00263805" w:rsidRDefault="00263805" w:rsidP="00263805">
      <w:pPr>
        <w:numPr>
          <w:ilvl w:val="0"/>
          <w:numId w:val="122"/>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 xml:space="preserve">Grabación y postproducción </w:t>
      </w:r>
    </w:p>
    <w:p w14:paraId="2638E0B6" w14:textId="77777777" w:rsidR="00263805" w:rsidRPr="00263805" w:rsidRDefault="00263805" w:rsidP="00263805">
      <w:pPr>
        <w:spacing w:line="257" w:lineRule="auto"/>
        <w:jc w:val="both"/>
        <w:rPr>
          <w:rFonts w:ascii="Arial" w:eastAsia="Arial" w:hAnsi="Arial" w:cs="Arial"/>
          <w:b/>
          <w:bCs/>
          <w:lang w:eastAsia="en-US"/>
        </w:rPr>
      </w:pPr>
      <w:r w:rsidRPr="00263805">
        <w:rPr>
          <w:rFonts w:ascii="Arial" w:eastAsia="Arial" w:hAnsi="Arial" w:cs="Arial"/>
          <w:color w:val="000000"/>
          <w:lang w:eastAsia="en-US"/>
        </w:rPr>
        <w:t xml:space="preserve">Por cada debate, 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entregará un </w:t>
      </w:r>
      <w:r w:rsidRPr="00263805">
        <w:rPr>
          <w:rFonts w:ascii="Arial" w:eastAsia="Arial" w:hAnsi="Arial" w:cs="Arial"/>
          <w:lang w:eastAsia="en-US"/>
        </w:rPr>
        <w:t xml:space="preserve">archivo de la transmisión, así como de cada una de las cámaras de video en formatos .mov 4:4:4 sin compresión, en un disco duro externo con la capacidad de almacenar las dos versiones en su totalidad. Adicionalmente, deberá entregar una versión con subtítulos por cada uno de los debates, en formatos .mp4 HD, .mov HD, de conformidad con el entregable 8 del </w:t>
      </w:r>
      <w:r w:rsidRPr="00263805">
        <w:rPr>
          <w:rFonts w:ascii="Arial" w:eastAsia="Arial" w:hAnsi="Arial" w:cs="Arial"/>
          <w:b/>
          <w:bCs/>
          <w:lang w:eastAsia="en-US"/>
        </w:rPr>
        <w:t>numeral 10 Entregables.</w:t>
      </w:r>
    </w:p>
    <w:p w14:paraId="6F1160DC" w14:textId="77777777" w:rsidR="00263805" w:rsidRPr="00263805" w:rsidRDefault="00263805" w:rsidP="00263805">
      <w:pPr>
        <w:spacing w:line="257" w:lineRule="auto"/>
        <w:jc w:val="both"/>
        <w:rPr>
          <w:rFonts w:ascii="Arial" w:eastAsia="Arial" w:hAnsi="Arial" w:cs="Arial"/>
          <w:b/>
          <w:bCs/>
          <w:lang w:eastAsia="en-US"/>
        </w:rPr>
      </w:pPr>
    </w:p>
    <w:p w14:paraId="08BDD85A" w14:textId="77777777" w:rsidR="00263805" w:rsidRPr="00263805" w:rsidRDefault="00263805" w:rsidP="00263805">
      <w:pPr>
        <w:spacing w:line="257" w:lineRule="auto"/>
        <w:jc w:val="both"/>
        <w:rPr>
          <w:rFonts w:ascii="Arial" w:eastAsia="Arial" w:hAnsi="Arial" w:cs="Arial"/>
          <w:b/>
          <w:bCs/>
          <w:lang w:eastAsia="en-US"/>
        </w:rPr>
      </w:pPr>
      <w:r w:rsidRPr="00263805">
        <w:rPr>
          <w:rFonts w:ascii="Arial" w:eastAsia="Arial" w:hAnsi="Arial" w:cs="Arial"/>
          <w:b/>
          <w:bCs/>
          <w:lang w:eastAsia="en-US"/>
        </w:rPr>
        <w:t xml:space="preserve">     K. Periodo de instalación y ensayos</w:t>
      </w:r>
    </w:p>
    <w:p w14:paraId="7621B50E"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En cada debate EL PROVEEDOR deberá cumplir con el siguiente cronograma de instalación, por lo que deberá contemplar el equipo humano y técnico necesario para su instalación y operación de los equipos:</w:t>
      </w:r>
    </w:p>
    <w:p w14:paraId="062BDB6B" w14:textId="77777777" w:rsidR="00263805" w:rsidRPr="00263805" w:rsidRDefault="00263805" w:rsidP="00263805">
      <w:pPr>
        <w:spacing w:line="257" w:lineRule="auto"/>
        <w:jc w:val="both"/>
        <w:rPr>
          <w:rFonts w:ascii="Arial" w:eastAsia="Arial" w:hAnsi="Arial" w:cs="Arial"/>
          <w:lang w:eastAsia="en-US"/>
        </w:rPr>
      </w:pPr>
    </w:p>
    <w:tbl>
      <w:tblPr>
        <w:tblStyle w:val="Tablaconcuadrcula116"/>
        <w:tblW w:w="0" w:type="auto"/>
        <w:tblLook w:val="04A0" w:firstRow="1" w:lastRow="0" w:firstColumn="1" w:lastColumn="0" w:noHBand="0" w:noVBand="1"/>
      </w:tblPr>
      <w:tblGrid>
        <w:gridCol w:w="1245"/>
        <w:gridCol w:w="1245"/>
        <w:gridCol w:w="1226"/>
        <w:gridCol w:w="1226"/>
        <w:gridCol w:w="1226"/>
        <w:gridCol w:w="1189"/>
        <w:gridCol w:w="1226"/>
      </w:tblGrid>
      <w:tr w:rsidR="00263805" w:rsidRPr="00263805" w14:paraId="2D184DC7" w14:textId="77777777" w:rsidTr="008F1402">
        <w:tc>
          <w:tcPr>
            <w:tcW w:w="1224" w:type="dxa"/>
          </w:tcPr>
          <w:p w14:paraId="5B8D38C3" w14:textId="77777777" w:rsidR="00263805" w:rsidRPr="00263805" w:rsidRDefault="00263805" w:rsidP="00263805">
            <w:pPr>
              <w:spacing w:line="257" w:lineRule="auto"/>
              <w:jc w:val="center"/>
              <w:rPr>
                <w:rFonts w:cs="Arial"/>
                <w:b/>
                <w:bCs/>
                <w:sz w:val="20"/>
              </w:rPr>
            </w:pPr>
            <w:r w:rsidRPr="00263805">
              <w:rPr>
                <w:rFonts w:cs="Arial"/>
                <w:b/>
                <w:bCs/>
                <w:sz w:val="20"/>
              </w:rPr>
              <w:t>Día 1</w:t>
            </w:r>
          </w:p>
        </w:tc>
        <w:tc>
          <w:tcPr>
            <w:tcW w:w="1225" w:type="dxa"/>
          </w:tcPr>
          <w:p w14:paraId="53C78713" w14:textId="77777777" w:rsidR="00263805" w:rsidRPr="00263805" w:rsidRDefault="00263805" w:rsidP="00263805">
            <w:pPr>
              <w:spacing w:line="257" w:lineRule="auto"/>
              <w:jc w:val="center"/>
              <w:rPr>
                <w:rFonts w:cs="Arial"/>
                <w:b/>
                <w:bCs/>
                <w:sz w:val="20"/>
              </w:rPr>
            </w:pPr>
            <w:r w:rsidRPr="00263805">
              <w:rPr>
                <w:rFonts w:cs="Arial"/>
                <w:b/>
                <w:bCs/>
                <w:sz w:val="20"/>
              </w:rPr>
              <w:t>Día 2</w:t>
            </w:r>
          </w:p>
        </w:tc>
        <w:tc>
          <w:tcPr>
            <w:tcW w:w="1226" w:type="dxa"/>
          </w:tcPr>
          <w:p w14:paraId="2895D5DF" w14:textId="77777777" w:rsidR="00263805" w:rsidRPr="00263805" w:rsidRDefault="00263805" w:rsidP="00263805">
            <w:pPr>
              <w:spacing w:line="257" w:lineRule="auto"/>
              <w:jc w:val="center"/>
              <w:rPr>
                <w:rFonts w:cs="Arial"/>
                <w:b/>
                <w:bCs/>
                <w:sz w:val="20"/>
              </w:rPr>
            </w:pPr>
            <w:r w:rsidRPr="00263805">
              <w:rPr>
                <w:rFonts w:cs="Arial"/>
                <w:b/>
                <w:bCs/>
                <w:sz w:val="20"/>
              </w:rPr>
              <w:t>Día 3</w:t>
            </w:r>
          </w:p>
        </w:tc>
        <w:tc>
          <w:tcPr>
            <w:tcW w:w="1226" w:type="dxa"/>
          </w:tcPr>
          <w:p w14:paraId="173A8A0E" w14:textId="77777777" w:rsidR="00263805" w:rsidRPr="00263805" w:rsidRDefault="00263805" w:rsidP="00263805">
            <w:pPr>
              <w:spacing w:line="257" w:lineRule="auto"/>
              <w:jc w:val="center"/>
              <w:rPr>
                <w:rFonts w:cs="Arial"/>
                <w:b/>
                <w:bCs/>
                <w:sz w:val="20"/>
              </w:rPr>
            </w:pPr>
            <w:r w:rsidRPr="00263805">
              <w:rPr>
                <w:rFonts w:cs="Arial"/>
                <w:b/>
                <w:bCs/>
                <w:sz w:val="20"/>
              </w:rPr>
              <w:t>Día 4</w:t>
            </w:r>
          </w:p>
        </w:tc>
        <w:tc>
          <w:tcPr>
            <w:tcW w:w="1226" w:type="dxa"/>
          </w:tcPr>
          <w:p w14:paraId="3BCEFDD9" w14:textId="77777777" w:rsidR="00263805" w:rsidRPr="00263805" w:rsidRDefault="00263805" w:rsidP="00263805">
            <w:pPr>
              <w:spacing w:line="257" w:lineRule="auto"/>
              <w:jc w:val="center"/>
              <w:rPr>
                <w:rFonts w:cs="Arial"/>
                <w:b/>
                <w:bCs/>
                <w:sz w:val="20"/>
              </w:rPr>
            </w:pPr>
            <w:r w:rsidRPr="00263805">
              <w:rPr>
                <w:rFonts w:cs="Arial"/>
                <w:b/>
                <w:bCs/>
                <w:sz w:val="20"/>
              </w:rPr>
              <w:t>Día 5</w:t>
            </w:r>
          </w:p>
        </w:tc>
        <w:tc>
          <w:tcPr>
            <w:tcW w:w="1141" w:type="dxa"/>
          </w:tcPr>
          <w:p w14:paraId="0EED419B" w14:textId="77777777" w:rsidR="00263805" w:rsidRPr="00263805" w:rsidRDefault="00263805" w:rsidP="00263805">
            <w:pPr>
              <w:spacing w:line="257" w:lineRule="auto"/>
              <w:jc w:val="center"/>
              <w:rPr>
                <w:rFonts w:cs="Arial"/>
                <w:b/>
                <w:bCs/>
                <w:sz w:val="20"/>
              </w:rPr>
            </w:pPr>
            <w:r w:rsidRPr="00263805">
              <w:rPr>
                <w:rFonts w:cs="Arial"/>
                <w:b/>
                <w:bCs/>
                <w:sz w:val="20"/>
              </w:rPr>
              <w:t>Día 6</w:t>
            </w:r>
          </w:p>
        </w:tc>
        <w:tc>
          <w:tcPr>
            <w:tcW w:w="1226" w:type="dxa"/>
          </w:tcPr>
          <w:p w14:paraId="3EFA8DA2" w14:textId="77777777" w:rsidR="00263805" w:rsidRPr="00263805" w:rsidRDefault="00263805" w:rsidP="00263805">
            <w:pPr>
              <w:spacing w:line="257" w:lineRule="auto"/>
              <w:jc w:val="center"/>
              <w:rPr>
                <w:rFonts w:cs="Arial"/>
                <w:b/>
                <w:bCs/>
                <w:sz w:val="20"/>
              </w:rPr>
            </w:pPr>
            <w:r w:rsidRPr="00263805">
              <w:rPr>
                <w:rFonts w:cs="Arial"/>
                <w:b/>
                <w:bCs/>
                <w:sz w:val="20"/>
              </w:rPr>
              <w:t>Día del debate</w:t>
            </w:r>
          </w:p>
        </w:tc>
      </w:tr>
      <w:tr w:rsidR="00263805" w:rsidRPr="00263805" w14:paraId="52035DEC" w14:textId="77777777" w:rsidTr="008F1402">
        <w:tc>
          <w:tcPr>
            <w:tcW w:w="1224" w:type="dxa"/>
          </w:tcPr>
          <w:p w14:paraId="186CA18A" w14:textId="77777777" w:rsidR="00263805" w:rsidRPr="00263805" w:rsidRDefault="00263805" w:rsidP="00263805">
            <w:pPr>
              <w:spacing w:line="257" w:lineRule="auto"/>
              <w:jc w:val="center"/>
              <w:rPr>
                <w:rFonts w:cs="Arial"/>
                <w:sz w:val="20"/>
              </w:rPr>
            </w:pPr>
            <w:r w:rsidRPr="00263805">
              <w:rPr>
                <w:rFonts w:cs="Arial"/>
                <w:sz w:val="20"/>
              </w:rPr>
              <w:t>Instalación de escenografía e iluminación</w:t>
            </w:r>
          </w:p>
        </w:tc>
        <w:tc>
          <w:tcPr>
            <w:tcW w:w="1225" w:type="dxa"/>
          </w:tcPr>
          <w:p w14:paraId="1A7DE13C" w14:textId="77777777" w:rsidR="00263805" w:rsidRPr="00263805" w:rsidRDefault="00263805" w:rsidP="00263805">
            <w:pPr>
              <w:spacing w:line="257" w:lineRule="auto"/>
              <w:jc w:val="center"/>
              <w:rPr>
                <w:rFonts w:cs="Arial"/>
                <w:sz w:val="20"/>
              </w:rPr>
            </w:pPr>
            <w:r w:rsidRPr="00263805">
              <w:rPr>
                <w:rFonts w:cs="Arial"/>
                <w:sz w:val="20"/>
              </w:rPr>
              <w:t>Instalación de escenografía e iluminación</w:t>
            </w:r>
          </w:p>
          <w:p w14:paraId="6A3673D1" w14:textId="77777777" w:rsidR="00263805" w:rsidRPr="00263805" w:rsidRDefault="00263805" w:rsidP="00263805">
            <w:pPr>
              <w:spacing w:line="257" w:lineRule="auto"/>
              <w:jc w:val="center"/>
              <w:rPr>
                <w:rFonts w:cs="Arial"/>
                <w:sz w:val="20"/>
              </w:rPr>
            </w:pPr>
          </w:p>
          <w:p w14:paraId="4605FB88" w14:textId="77777777" w:rsidR="00263805" w:rsidRPr="00263805" w:rsidRDefault="00263805" w:rsidP="00263805">
            <w:pPr>
              <w:spacing w:line="257" w:lineRule="auto"/>
              <w:jc w:val="center"/>
              <w:rPr>
                <w:rFonts w:cs="Arial"/>
                <w:sz w:val="20"/>
              </w:rPr>
            </w:pPr>
            <w:r w:rsidRPr="00263805">
              <w:rPr>
                <w:rFonts w:cs="Arial"/>
                <w:sz w:val="20"/>
              </w:rPr>
              <w:t>Instalación de equipo técnico y de transmisión</w:t>
            </w:r>
          </w:p>
        </w:tc>
        <w:tc>
          <w:tcPr>
            <w:tcW w:w="1226" w:type="dxa"/>
          </w:tcPr>
          <w:p w14:paraId="6E8F6BBE" w14:textId="77777777" w:rsidR="00263805" w:rsidRPr="00263805" w:rsidRDefault="00263805" w:rsidP="00263805">
            <w:pPr>
              <w:spacing w:line="257" w:lineRule="auto"/>
              <w:jc w:val="center"/>
              <w:rPr>
                <w:rFonts w:cs="Arial"/>
                <w:sz w:val="20"/>
              </w:rPr>
            </w:pPr>
            <w:r w:rsidRPr="00263805">
              <w:rPr>
                <w:rFonts w:cs="Arial"/>
                <w:sz w:val="20"/>
              </w:rPr>
              <w:t>Instalación de equipo técnico y de transmisión</w:t>
            </w:r>
          </w:p>
          <w:p w14:paraId="0F2541FA" w14:textId="77777777" w:rsidR="00263805" w:rsidRPr="00263805" w:rsidRDefault="00263805" w:rsidP="00263805">
            <w:pPr>
              <w:spacing w:line="257" w:lineRule="auto"/>
              <w:jc w:val="center"/>
              <w:rPr>
                <w:rFonts w:cs="Arial"/>
                <w:sz w:val="20"/>
              </w:rPr>
            </w:pPr>
          </w:p>
          <w:p w14:paraId="2360C14E" w14:textId="77777777" w:rsidR="00263805" w:rsidRPr="00263805" w:rsidRDefault="00263805" w:rsidP="00263805">
            <w:pPr>
              <w:spacing w:line="257" w:lineRule="auto"/>
              <w:jc w:val="center"/>
              <w:rPr>
                <w:rFonts w:cs="Arial"/>
                <w:sz w:val="20"/>
              </w:rPr>
            </w:pPr>
            <w:r w:rsidRPr="00263805">
              <w:rPr>
                <w:rFonts w:cs="Arial"/>
                <w:sz w:val="20"/>
              </w:rPr>
              <w:t>Totalidad de servicios instalados (72 horas previas antes de cada debate)</w:t>
            </w:r>
          </w:p>
        </w:tc>
        <w:tc>
          <w:tcPr>
            <w:tcW w:w="1226" w:type="dxa"/>
          </w:tcPr>
          <w:p w14:paraId="51E48AA0" w14:textId="77777777" w:rsidR="00263805" w:rsidRPr="00263805" w:rsidRDefault="00263805" w:rsidP="00263805">
            <w:pPr>
              <w:spacing w:line="257" w:lineRule="auto"/>
              <w:jc w:val="center"/>
              <w:rPr>
                <w:rFonts w:cs="Arial"/>
                <w:sz w:val="20"/>
              </w:rPr>
            </w:pPr>
            <w:r w:rsidRPr="00263805">
              <w:rPr>
                <w:rFonts w:cs="Arial"/>
                <w:sz w:val="20"/>
              </w:rPr>
              <w:t>Ensayos técnicos</w:t>
            </w:r>
          </w:p>
        </w:tc>
        <w:tc>
          <w:tcPr>
            <w:tcW w:w="1226" w:type="dxa"/>
          </w:tcPr>
          <w:p w14:paraId="47A70C4B" w14:textId="77777777" w:rsidR="00263805" w:rsidRPr="00263805" w:rsidRDefault="00263805" w:rsidP="00263805">
            <w:pPr>
              <w:spacing w:line="257" w:lineRule="auto"/>
              <w:jc w:val="center"/>
              <w:rPr>
                <w:rFonts w:cs="Arial"/>
                <w:sz w:val="20"/>
              </w:rPr>
            </w:pPr>
            <w:r w:rsidRPr="00263805">
              <w:rPr>
                <w:rFonts w:cs="Arial"/>
                <w:sz w:val="20"/>
              </w:rPr>
              <w:t>Ensayos técnicos y de moderación</w:t>
            </w:r>
          </w:p>
        </w:tc>
        <w:tc>
          <w:tcPr>
            <w:tcW w:w="1141" w:type="dxa"/>
          </w:tcPr>
          <w:p w14:paraId="6E8F6FDC" w14:textId="77777777" w:rsidR="00263805" w:rsidRPr="00263805" w:rsidRDefault="00263805" w:rsidP="00263805">
            <w:pPr>
              <w:spacing w:line="257" w:lineRule="auto"/>
              <w:jc w:val="center"/>
              <w:rPr>
                <w:rFonts w:cs="Arial"/>
                <w:sz w:val="20"/>
              </w:rPr>
            </w:pPr>
            <w:r w:rsidRPr="00263805">
              <w:rPr>
                <w:rFonts w:cs="Arial"/>
                <w:sz w:val="20"/>
              </w:rPr>
              <w:t>Ensayos de moderación y de partidos políticos</w:t>
            </w:r>
          </w:p>
        </w:tc>
        <w:tc>
          <w:tcPr>
            <w:tcW w:w="1226" w:type="dxa"/>
          </w:tcPr>
          <w:p w14:paraId="0FC34A3A" w14:textId="77777777" w:rsidR="00263805" w:rsidRPr="00263805" w:rsidRDefault="00263805" w:rsidP="00263805">
            <w:pPr>
              <w:spacing w:line="257" w:lineRule="auto"/>
              <w:jc w:val="center"/>
              <w:rPr>
                <w:rFonts w:cs="Arial"/>
                <w:sz w:val="20"/>
              </w:rPr>
            </w:pPr>
            <w:r w:rsidRPr="00263805">
              <w:rPr>
                <w:rFonts w:cs="Arial"/>
                <w:sz w:val="20"/>
              </w:rPr>
              <w:t>Ensayo general y producción y transmisión de cada debate</w:t>
            </w:r>
          </w:p>
        </w:tc>
      </w:tr>
    </w:tbl>
    <w:p w14:paraId="6637122E" w14:textId="77777777" w:rsidR="00263805" w:rsidRPr="00263805" w:rsidRDefault="00263805" w:rsidP="00263805">
      <w:pPr>
        <w:spacing w:line="257" w:lineRule="auto"/>
        <w:rPr>
          <w:rFonts w:ascii="Arial" w:eastAsia="Arial" w:hAnsi="Arial" w:cs="Arial"/>
          <w:lang w:eastAsia="en-US"/>
        </w:rPr>
      </w:pPr>
    </w:p>
    <w:p w14:paraId="69C15AAE"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La totalidad de los servicios deberán estar instalados y listos para su funcionamiento 72 horas antes del día de cada debate.</w:t>
      </w:r>
    </w:p>
    <w:p w14:paraId="39C0BB99" w14:textId="77777777" w:rsidR="00263805" w:rsidRPr="00263805" w:rsidRDefault="00263805" w:rsidP="00263805">
      <w:pPr>
        <w:spacing w:line="257" w:lineRule="auto"/>
        <w:jc w:val="both"/>
        <w:rPr>
          <w:rFonts w:ascii="Arial" w:eastAsia="Arial" w:hAnsi="Arial" w:cs="Arial"/>
          <w:lang w:eastAsia="en-US"/>
        </w:rPr>
      </w:pPr>
    </w:p>
    <w:p w14:paraId="31E9B61F"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lang w:eastAsia="en-US"/>
        </w:rPr>
        <w:t>Para la nivelación del piso del primer debate, deberá estar instalado en su totalidad 8 días naturales previos a la celebración del evento y operar 8 días.</w:t>
      </w:r>
    </w:p>
    <w:p w14:paraId="6DFC9F6C" w14:textId="77777777" w:rsidR="00263805" w:rsidRPr="00263805" w:rsidRDefault="00263805" w:rsidP="00263805">
      <w:pPr>
        <w:spacing w:line="257" w:lineRule="auto"/>
        <w:jc w:val="both"/>
        <w:rPr>
          <w:rFonts w:ascii="Arial" w:eastAsia="Arial" w:hAnsi="Arial" w:cs="Arial"/>
          <w:lang w:eastAsia="en-US"/>
        </w:rPr>
      </w:pPr>
      <w:r w:rsidRPr="00263805">
        <w:rPr>
          <w:rFonts w:ascii="Arial" w:eastAsia="Arial" w:hAnsi="Arial" w:cs="Arial"/>
          <w:color w:val="000000"/>
          <w:lang w:eastAsia="en-US"/>
        </w:rPr>
        <w:t xml:space="preserve"> </w:t>
      </w:r>
    </w:p>
    <w:p w14:paraId="0F7CDC1D"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Perfil del PROVEEDOR</w:t>
      </w:r>
    </w:p>
    <w:p w14:paraId="4414EAF9"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Para desarrollar las actividades relacionadas con el diseño de cada debate, que incluye las propuestas escenográficas y visuales, así como la logística general de producción, el</w:t>
      </w:r>
      <w:r w:rsidRPr="00263805">
        <w:rPr>
          <w:rFonts w:ascii="Arial" w:eastAsia="Arial" w:hAnsi="Arial" w:cs="Arial"/>
          <w:b/>
          <w:bCs/>
          <w:color w:val="000000"/>
          <w:lang w:eastAsia="en-US"/>
        </w:rPr>
        <w:t xml:space="preserve"> PROVEEDOR</w:t>
      </w:r>
      <w:r w:rsidRPr="00263805">
        <w:rPr>
          <w:rFonts w:ascii="Arial" w:eastAsia="Arial" w:hAnsi="Arial" w:cs="Arial"/>
          <w:color w:val="000000"/>
          <w:lang w:eastAsia="en-US"/>
        </w:rPr>
        <w:t xml:space="preserve"> deberá contar con un equipo de trabajo que incluya, como mínimo, los siguientes integrantes:</w:t>
      </w:r>
    </w:p>
    <w:p w14:paraId="71873343" w14:textId="77777777" w:rsidR="00263805" w:rsidRPr="00263805" w:rsidRDefault="00263805" w:rsidP="00263805">
      <w:pPr>
        <w:spacing w:line="257" w:lineRule="auto"/>
        <w:jc w:val="both"/>
        <w:rPr>
          <w:rFonts w:ascii="Arial" w:eastAsia="Arial" w:hAnsi="Arial" w:cs="Arial"/>
          <w:color w:val="000000"/>
          <w:lang w:eastAsia="en-US"/>
        </w:rPr>
      </w:pPr>
    </w:p>
    <w:p w14:paraId="6AC68540"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Grupo Directivo de Producción:</w:t>
      </w:r>
    </w:p>
    <w:p w14:paraId="5CF2E873"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1 Productor/a Ejecutivo/a</w:t>
      </w:r>
    </w:p>
    <w:p w14:paraId="6DCC7BE3"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 xml:space="preserve">1 Director/a de Cámaras </w:t>
      </w:r>
    </w:p>
    <w:p w14:paraId="58B993D2"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1 Director/a de Fotografía</w:t>
      </w:r>
    </w:p>
    <w:p w14:paraId="6268CFE8"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eastAsia="en-US"/>
        </w:rPr>
      </w:pPr>
      <w:r w:rsidRPr="00263805">
        <w:rPr>
          <w:rFonts w:ascii="Arial" w:eastAsia="Arial" w:hAnsi="Arial" w:cs="Arial"/>
          <w:color w:val="000000"/>
          <w:lang w:eastAsia="en-US"/>
        </w:rPr>
        <w:t>1 Postproductor/a</w:t>
      </w:r>
    </w:p>
    <w:p w14:paraId="69FCD158" w14:textId="77777777" w:rsidR="00263805" w:rsidRPr="00263805" w:rsidRDefault="00263805" w:rsidP="00263805">
      <w:pPr>
        <w:numPr>
          <w:ilvl w:val="0"/>
          <w:numId w:val="114"/>
        </w:numPr>
        <w:spacing w:after="160" w:line="257" w:lineRule="auto"/>
        <w:contextualSpacing/>
        <w:jc w:val="both"/>
        <w:rPr>
          <w:rFonts w:ascii="Arial" w:eastAsia="Arial" w:hAnsi="Arial" w:cs="Arial"/>
          <w:color w:val="000000"/>
          <w:lang w:val="pt-BR" w:eastAsia="en-US"/>
        </w:rPr>
      </w:pPr>
      <w:r w:rsidRPr="00263805">
        <w:rPr>
          <w:rFonts w:ascii="Arial" w:eastAsia="Arial" w:hAnsi="Arial" w:cs="Arial"/>
          <w:color w:val="000000"/>
          <w:lang w:val="pt-BR" w:eastAsia="en-US"/>
        </w:rPr>
        <w:t>1 Director/a de arte (escenógrafa o escenógrafo)</w:t>
      </w:r>
    </w:p>
    <w:p w14:paraId="22F8038C" w14:textId="77777777" w:rsidR="00263805" w:rsidRPr="00263805" w:rsidRDefault="00263805" w:rsidP="00263805">
      <w:pPr>
        <w:spacing w:line="257" w:lineRule="auto"/>
        <w:jc w:val="both"/>
        <w:rPr>
          <w:rFonts w:ascii="Arial" w:eastAsia="Calibri" w:hAnsi="Arial" w:cs="Arial"/>
          <w:lang w:val="pt-BR" w:eastAsia="en-US"/>
        </w:rPr>
      </w:pPr>
      <w:r w:rsidRPr="00263805">
        <w:rPr>
          <w:rFonts w:ascii="Arial" w:eastAsia="Arial" w:hAnsi="Arial" w:cs="Arial"/>
          <w:lang w:val="pt-BR" w:eastAsia="en-US"/>
        </w:rPr>
        <w:t xml:space="preserve"> </w:t>
      </w:r>
    </w:p>
    <w:p w14:paraId="1FACDEE3" w14:textId="77777777" w:rsidR="00263805" w:rsidRPr="00263805" w:rsidRDefault="00263805" w:rsidP="00263805">
      <w:pPr>
        <w:spacing w:line="257" w:lineRule="auto"/>
        <w:jc w:val="both"/>
        <w:rPr>
          <w:rFonts w:ascii="Arial" w:eastAsia="Calibri" w:hAnsi="Arial" w:cs="Arial"/>
          <w:lang w:val="pt-BR" w:eastAsia="en-US"/>
        </w:rPr>
      </w:pPr>
      <w:r w:rsidRPr="00263805">
        <w:rPr>
          <w:rFonts w:ascii="Arial" w:eastAsia="Arial" w:hAnsi="Arial" w:cs="Arial"/>
          <w:color w:val="000000"/>
          <w:lang w:val="pt-BR" w:eastAsia="en-US"/>
        </w:rPr>
        <w:t xml:space="preserve"> </w:t>
      </w:r>
    </w:p>
    <w:p w14:paraId="45EF79D0"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Es responsabilidad del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contratar personal adicional, de acuerdo con las necesidades de este servicio sin generar ningún compromiso o costo adicional para el </w:t>
      </w:r>
      <w:r w:rsidRPr="00263805">
        <w:rPr>
          <w:rFonts w:ascii="Arial" w:eastAsia="Arial" w:hAnsi="Arial" w:cs="Arial"/>
          <w:b/>
          <w:bCs/>
          <w:color w:val="000000"/>
          <w:lang w:eastAsia="en-US"/>
        </w:rPr>
        <w:t>INSTITUTO</w:t>
      </w:r>
      <w:r w:rsidRPr="00263805">
        <w:rPr>
          <w:rFonts w:ascii="Arial" w:eastAsia="Arial" w:hAnsi="Arial" w:cs="Arial"/>
          <w:color w:val="000000"/>
          <w:lang w:eastAsia="en-US"/>
        </w:rPr>
        <w:t xml:space="preserve">. </w:t>
      </w:r>
    </w:p>
    <w:p w14:paraId="0F21081E"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01411B6D" w14:textId="77777777" w:rsidR="00263805" w:rsidRPr="00263805" w:rsidRDefault="00263805" w:rsidP="00263805">
      <w:pPr>
        <w:spacing w:line="257" w:lineRule="auto"/>
        <w:jc w:val="both"/>
        <w:rPr>
          <w:rFonts w:ascii="Arial" w:eastAsia="Arial" w:hAnsi="Arial" w:cs="Arial"/>
          <w:color w:val="000000"/>
          <w:lang w:eastAsia="en-US"/>
        </w:rPr>
      </w:pPr>
      <w:r w:rsidRPr="00263805">
        <w:rPr>
          <w:rFonts w:ascii="Arial" w:eastAsia="Arial" w:hAnsi="Arial" w:cs="Arial"/>
          <w:color w:val="000000"/>
          <w:lang w:eastAsia="en-US"/>
        </w:rPr>
        <w:t>El</w:t>
      </w:r>
      <w:r w:rsidRPr="00263805">
        <w:rPr>
          <w:rFonts w:ascii="Arial" w:eastAsia="Arial" w:hAnsi="Arial" w:cs="Arial"/>
          <w:b/>
          <w:bCs/>
          <w:color w:val="000000"/>
          <w:lang w:eastAsia="en-US"/>
        </w:rPr>
        <w:t xml:space="preserve"> PROVEEDOR </w:t>
      </w:r>
      <w:r w:rsidRPr="00263805">
        <w:rPr>
          <w:rFonts w:ascii="Arial" w:eastAsia="Arial" w:hAnsi="Arial" w:cs="Arial"/>
          <w:color w:val="000000"/>
          <w:lang w:eastAsia="en-US"/>
        </w:rPr>
        <w:t xml:space="preserve">es el responsable único y directo, en todo momento, del personal que designe como parte de su equipo de diseño de producción, por lo tanto, en ningún momento se considerará al </w:t>
      </w:r>
      <w:r w:rsidRPr="00263805">
        <w:rPr>
          <w:rFonts w:ascii="Arial" w:eastAsia="Arial" w:hAnsi="Arial" w:cs="Arial"/>
          <w:b/>
          <w:bCs/>
          <w:color w:val="000000"/>
          <w:lang w:eastAsia="en-US"/>
        </w:rPr>
        <w:t>INSTITUTO</w:t>
      </w:r>
      <w:r w:rsidRPr="00263805">
        <w:rPr>
          <w:rFonts w:ascii="Arial" w:eastAsia="Arial" w:hAnsi="Arial" w:cs="Arial"/>
          <w:color w:val="000000"/>
          <w:lang w:eastAsia="en-US"/>
        </w:rPr>
        <w:t xml:space="preserve"> como patrón sustituto, debiendo deslindar al </w:t>
      </w:r>
      <w:r w:rsidRPr="00263805">
        <w:rPr>
          <w:rFonts w:ascii="Arial" w:eastAsia="Arial" w:hAnsi="Arial" w:cs="Arial"/>
          <w:b/>
          <w:bCs/>
          <w:color w:val="000000"/>
          <w:lang w:eastAsia="en-US"/>
        </w:rPr>
        <w:t>ADMINISTRADOR DEL CONTRATO y/o SUPERVISORA DEL CONTRATO</w:t>
      </w:r>
      <w:r w:rsidRPr="00263805">
        <w:rPr>
          <w:rFonts w:ascii="Arial" w:eastAsia="Arial" w:hAnsi="Arial" w:cs="Arial"/>
          <w:color w:val="000000"/>
          <w:lang w:eastAsia="en-US"/>
        </w:rPr>
        <w:t xml:space="preserve">, así como al </w:t>
      </w:r>
      <w:r w:rsidRPr="00263805">
        <w:rPr>
          <w:rFonts w:ascii="Arial" w:eastAsia="Arial" w:hAnsi="Arial" w:cs="Arial"/>
          <w:b/>
          <w:bCs/>
          <w:color w:val="000000"/>
          <w:lang w:eastAsia="en-US"/>
        </w:rPr>
        <w:t xml:space="preserve">INSTITUTO </w:t>
      </w:r>
      <w:r w:rsidRPr="00263805">
        <w:rPr>
          <w:rFonts w:ascii="Arial" w:eastAsia="Arial" w:hAnsi="Arial" w:cs="Arial"/>
          <w:color w:val="000000"/>
          <w:lang w:eastAsia="en-US"/>
        </w:rPr>
        <w:t>de cualquier controversia legal, en los instrumentos legales que realice para la contratación del personal mencionado.</w:t>
      </w:r>
    </w:p>
    <w:p w14:paraId="39C5E4BD"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77E4ECB7"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Obligaciones del PROVEEDOR</w:t>
      </w:r>
    </w:p>
    <w:p w14:paraId="245A2DC8"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El</w:t>
      </w:r>
      <w:r w:rsidRPr="00263805">
        <w:rPr>
          <w:rFonts w:ascii="Arial" w:eastAsia="Arial" w:hAnsi="Arial" w:cs="Arial"/>
          <w:b/>
          <w:bCs/>
          <w:lang w:eastAsia="en-US"/>
        </w:rPr>
        <w:t xml:space="preserve"> PROVEEDOR </w:t>
      </w:r>
      <w:r w:rsidRPr="00263805">
        <w:rPr>
          <w:rFonts w:ascii="Arial" w:eastAsia="Arial" w:hAnsi="Arial" w:cs="Arial"/>
          <w:lang w:eastAsia="en-US"/>
        </w:rPr>
        <w:t>se compromete al cumplimiento de las obligaciones que deriven del contrato.</w:t>
      </w:r>
    </w:p>
    <w:p w14:paraId="329B0A87"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El </w:t>
      </w:r>
      <w:r w:rsidRPr="00263805">
        <w:rPr>
          <w:rFonts w:ascii="Arial" w:eastAsia="Arial" w:hAnsi="Arial" w:cs="Arial"/>
          <w:b/>
          <w:bCs/>
          <w:lang w:eastAsia="en-US"/>
        </w:rPr>
        <w:t xml:space="preserve">PROVEEDOR </w:t>
      </w:r>
      <w:r w:rsidRPr="00263805">
        <w:rPr>
          <w:rFonts w:ascii="Arial" w:eastAsia="Arial" w:hAnsi="Arial" w:cs="Arial"/>
          <w:lang w:eastAsia="en-US"/>
        </w:rPr>
        <w:t>se compromete a que todos los servicios proporcionados, tendrán un nivel de calidad óptimo, es decir, no utilizar equipo maltratado o en mal estado o con mal funcionamiento, por lo que no deberán presentar daños, deficiencias ni algún otro aspecto que ponga en riesgo o atrase la realización o transmisión de los debates. En su caso, se compromete a corregir o sustituir los conceptos o servicios que sean necesarios para cumplir con la calidad requerida.</w:t>
      </w:r>
    </w:p>
    <w:p w14:paraId="00EFB1B7"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Obligar a su personal a que porte una identificación que le expedirá el </w:t>
      </w:r>
      <w:r w:rsidRPr="00263805">
        <w:rPr>
          <w:rFonts w:ascii="Arial" w:eastAsia="Arial" w:hAnsi="Arial" w:cs="Arial"/>
          <w:b/>
          <w:bCs/>
          <w:lang w:eastAsia="en-US"/>
        </w:rPr>
        <w:t>INSTITUTO</w:t>
      </w:r>
      <w:r w:rsidRPr="00263805">
        <w:rPr>
          <w:rFonts w:ascii="Arial" w:eastAsia="Arial" w:hAnsi="Arial" w:cs="Arial"/>
          <w:lang w:eastAsia="en-US"/>
        </w:rPr>
        <w:t>, que los acredite como sus empleados y será el responsable en todo caso, del mal uso que se llegue a hacer de estas identificaciones.</w:t>
      </w:r>
    </w:p>
    <w:p w14:paraId="068176B3"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Vigilar que los recursos humanos que participen e intervengan durante la provisión de los servicios objeto del contrato, guarden la disciplina y el orden durante la prestación de los servicios, comportándose con respeto, atención y cortesía.</w:t>
      </w:r>
    </w:p>
    <w:p w14:paraId="2FB373DE"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El personal por parte del</w:t>
      </w:r>
      <w:r w:rsidRPr="00263805">
        <w:rPr>
          <w:rFonts w:ascii="Arial" w:eastAsia="Arial" w:hAnsi="Arial" w:cs="Arial"/>
          <w:b/>
          <w:bCs/>
          <w:lang w:eastAsia="en-US"/>
        </w:rPr>
        <w:t xml:space="preserve"> PROVEEDOR </w:t>
      </w:r>
      <w:r w:rsidRPr="00263805">
        <w:rPr>
          <w:rFonts w:ascii="Arial" w:eastAsia="Arial" w:hAnsi="Arial" w:cs="Arial"/>
          <w:lang w:eastAsia="en-US"/>
        </w:rPr>
        <w:t>para la prestación de los servicios deberá cumplir con los requisitos de acceso y permanencia en las instalaciones de las sedes donde se desarrollen los debates.</w:t>
      </w:r>
    </w:p>
    <w:p w14:paraId="1270CB86"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Acatar todas las recomendaciones y reglas de seguridad emitidas por las autoridades correspondientes.</w:t>
      </w:r>
    </w:p>
    <w:p w14:paraId="0C3C8CE4"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Permitir a el </w:t>
      </w:r>
      <w:r w:rsidRPr="00263805">
        <w:rPr>
          <w:rFonts w:ascii="Arial" w:eastAsia="Arial" w:hAnsi="Arial" w:cs="Arial"/>
          <w:b/>
          <w:bCs/>
          <w:lang w:eastAsia="en-US"/>
        </w:rPr>
        <w:t>INSTITUTO</w:t>
      </w:r>
      <w:r w:rsidRPr="00263805">
        <w:rPr>
          <w:rFonts w:ascii="Arial" w:eastAsia="Arial" w:hAnsi="Arial" w:cs="Arial"/>
          <w:lang w:eastAsia="en-US"/>
        </w:rPr>
        <w:t>, durante los plazos que así se establezcan, verificar y, en su caso, realizar pruebas con respecto al funcionamiento óptimo de todos los elementos requeridos para asegurar la calidad del servicio contratado.</w:t>
      </w:r>
    </w:p>
    <w:p w14:paraId="09F5C150"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Corregir todas aquellas fallas que el </w:t>
      </w:r>
      <w:r w:rsidRPr="00263805">
        <w:rPr>
          <w:rFonts w:ascii="Arial" w:eastAsia="Arial" w:hAnsi="Arial" w:cs="Arial"/>
          <w:b/>
          <w:bCs/>
          <w:lang w:eastAsia="en-US"/>
        </w:rPr>
        <w:t>INSTITUTO</w:t>
      </w:r>
      <w:r w:rsidRPr="00263805">
        <w:rPr>
          <w:rFonts w:ascii="Arial" w:eastAsia="Arial" w:hAnsi="Arial" w:cs="Arial"/>
          <w:lang w:eastAsia="en-US"/>
        </w:rPr>
        <w:t xml:space="preserve"> pudiera observar durante las pruebas con respecto del funcionamiento óptimo de todos los elementos requeridos para asegurar la calidad del servicio contratado.</w:t>
      </w:r>
    </w:p>
    <w:p w14:paraId="3405D7EB"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Generar y remitir con la periodicidad que el </w:t>
      </w:r>
      <w:r w:rsidRPr="00263805">
        <w:rPr>
          <w:rFonts w:ascii="Arial" w:eastAsia="Arial" w:hAnsi="Arial" w:cs="Arial"/>
          <w:b/>
          <w:bCs/>
          <w:lang w:eastAsia="en-US"/>
        </w:rPr>
        <w:t xml:space="preserve">INSTITUTO </w:t>
      </w:r>
      <w:r w:rsidRPr="00263805">
        <w:rPr>
          <w:rFonts w:ascii="Arial" w:eastAsia="Arial" w:hAnsi="Arial" w:cs="Arial"/>
          <w:lang w:eastAsia="en-US"/>
        </w:rPr>
        <w:t>lo requiera, reportes electrónicos sobre los avances en la organización y desarrollo de los debates.</w:t>
      </w:r>
    </w:p>
    <w:p w14:paraId="5F3916E4"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El </w:t>
      </w:r>
      <w:r w:rsidRPr="00263805">
        <w:rPr>
          <w:rFonts w:ascii="Arial" w:eastAsia="Arial" w:hAnsi="Arial" w:cs="Arial"/>
          <w:b/>
          <w:bCs/>
          <w:lang w:eastAsia="en-US"/>
        </w:rPr>
        <w:t xml:space="preserve">PROVEEDOR </w:t>
      </w:r>
      <w:r w:rsidRPr="00263805">
        <w:rPr>
          <w:rFonts w:ascii="Arial" w:eastAsia="Arial" w:hAnsi="Arial" w:cs="Arial"/>
          <w:lang w:eastAsia="en-US"/>
        </w:rPr>
        <w:t xml:space="preserve">se compromete a hacer uso adecuado de las instalaciones propiedad del </w:t>
      </w:r>
      <w:r w:rsidRPr="00263805">
        <w:rPr>
          <w:rFonts w:ascii="Arial" w:eastAsia="Arial" w:hAnsi="Arial" w:cs="Arial"/>
          <w:b/>
          <w:bCs/>
          <w:lang w:eastAsia="en-US"/>
        </w:rPr>
        <w:t>INSTITUTO</w:t>
      </w:r>
      <w:r w:rsidRPr="00263805">
        <w:rPr>
          <w:rFonts w:ascii="Arial" w:eastAsia="Arial" w:hAnsi="Arial" w:cs="Arial"/>
          <w:lang w:eastAsia="en-US"/>
        </w:rPr>
        <w:t xml:space="preserve"> o aquellas que se hayan puesto a su disposición para la realización de los debates y a responder por los daños y, en su caso perjuicios que llegara a ocasionar.</w:t>
      </w:r>
    </w:p>
    <w:p w14:paraId="2C301A15"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Atender de inmediato las observaciones que le haga el personal del </w:t>
      </w:r>
      <w:r w:rsidRPr="00263805">
        <w:rPr>
          <w:rFonts w:ascii="Arial" w:eastAsia="Arial" w:hAnsi="Arial" w:cs="Arial"/>
          <w:b/>
          <w:bCs/>
          <w:lang w:eastAsia="en-US"/>
        </w:rPr>
        <w:t>INSTITUTO</w:t>
      </w:r>
      <w:r w:rsidRPr="00263805">
        <w:rPr>
          <w:rFonts w:ascii="Arial" w:eastAsia="Arial" w:hAnsi="Arial" w:cs="Arial"/>
          <w:lang w:eastAsia="en-US"/>
        </w:rPr>
        <w:t>, con relación a la conducta inapropiada o falta de cumplimento con el trabajo por parte de cualquier miembro de su personal en servicio y tomar en cada caso, la(s) medida(s) necesaria(s) para corregir la anomalía señalada y en general cualquier irregularidad.</w:t>
      </w:r>
    </w:p>
    <w:p w14:paraId="4C657357"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Deberá considerar todos los aspectos logísticos y técnicos para realizar los servicios a satisfacción del </w:t>
      </w:r>
      <w:r w:rsidRPr="00263805">
        <w:rPr>
          <w:rFonts w:ascii="Arial" w:eastAsia="Arial" w:hAnsi="Arial" w:cs="Arial"/>
          <w:b/>
          <w:bCs/>
          <w:lang w:eastAsia="en-US"/>
        </w:rPr>
        <w:t>INSTITUTO</w:t>
      </w:r>
      <w:r w:rsidRPr="00263805">
        <w:rPr>
          <w:rFonts w:ascii="Arial" w:eastAsia="Arial" w:hAnsi="Arial" w:cs="Arial"/>
          <w:lang w:eastAsia="en-US"/>
        </w:rPr>
        <w:t>.</w:t>
      </w:r>
    </w:p>
    <w:p w14:paraId="6B06B708"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Deberá garantizar estrictos niveles de confidencialidad, orientado a la no difusión de la información que el </w:t>
      </w:r>
      <w:r w:rsidRPr="00263805">
        <w:rPr>
          <w:rFonts w:ascii="Arial" w:eastAsia="Arial" w:hAnsi="Arial" w:cs="Arial"/>
          <w:b/>
          <w:bCs/>
          <w:lang w:eastAsia="en-US"/>
        </w:rPr>
        <w:t>INSTITUTO</w:t>
      </w:r>
      <w:r w:rsidRPr="00263805">
        <w:rPr>
          <w:rFonts w:ascii="Arial" w:eastAsia="Arial" w:hAnsi="Arial" w:cs="Arial"/>
          <w:lang w:eastAsia="en-US"/>
        </w:rPr>
        <w:t xml:space="preserve"> le proporcione.</w:t>
      </w:r>
    </w:p>
    <w:p w14:paraId="7BA8935B" w14:textId="77777777" w:rsidR="00263805" w:rsidRPr="00263805" w:rsidRDefault="00263805" w:rsidP="00263805">
      <w:pPr>
        <w:numPr>
          <w:ilvl w:val="0"/>
          <w:numId w:val="120"/>
        </w:numPr>
        <w:spacing w:after="160" w:line="257" w:lineRule="auto"/>
        <w:contextualSpacing/>
        <w:jc w:val="both"/>
        <w:rPr>
          <w:rFonts w:ascii="Arial" w:eastAsia="Arial" w:hAnsi="Arial" w:cs="Arial"/>
          <w:lang w:eastAsia="en-US"/>
        </w:rPr>
      </w:pPr>
      <w:r w:rsidRPr="00263805">
        <w:rPr>
          <w:rFonts w:ascii="Arial" w:eastAsia="Arial" w:hAnsi="Arial" w:cs="Arial"/>
          <w:lang w:eastAsia="en-US"/>
        </w:rPr>
        <w:t xml:space="preserve">Hará del conocimiento de su personal los valores, principios y estándares de comportamiento contenidos en el Código de Ética de la Función Pública Electoral y el Código de Conducta, a efecto de que los conozcan y apliquen mientras prestan su servicio en las instalaciones del </w:t>
      </w:r>
      <w:r w:rsidRPr="00263805">
        <w:rPr>
          <w:rFonts w:ascii="Arial" w:eastAsia="Arial" w:hAnsi="Arial" w:cs="Arial"/>
          <w:b/>
          <w:lang w:eastAsia="en-US"/>
        </w:rPr>
        <w:t>INSTITUTO.</w:t>
      </w:r>
    </w:p>
    <w:p w14:paraId="0D2A082B"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lang w:eastAsia="en-US"/>
        </w:rPr>
        <w:t xml:space="preserve"> </w:t>
      </w:r>
    </w:p>
    <w:p w14:paraId="208801B6" w14:textId="77777777" w:rsidR="00263805" w:rsidRPr="00263805" w:rsidRDefault="00263805" w:rsidP="00263805">
      <w:pPr>
        <w:numPr>
          <w:ilvl w:val="0"/>
          <w:numId w:val="116"/>
        </w:numPr>
        <w:spacing w:after="160" w:line="257" w:lineRule="auto"/>
        <w:contextualSpacing/>
        <w:jc w:val="both"/>
        <w:rPr>
          <w:rFonts w:ascii="Arial" w:eastAsia="Arial" w:hAnsi="Arial" w:cs="Arial"/>
          <w:b/>
          <w:bCs/>
          <w:color w:val="000000"/>
          <w:lang w:eastAsia="en-US"/>
        </w:rPr>
      </w:pPr>
      <w:r w:rsidRPr="00263805">
        <w:rPr>
          <w:rFonts w:ascii="Arial" w:eastAsia="Arial" w:hAnsi="Arial" w:cs="Arial"/>
          <w:b/>
          <w:bCs/>
          <w:color w:val="000000"/>
          <w:lang w:eastAsia="en-US"/>
        </w:rPr>
        <w:t>Entregables</w:t>
      </w:r>
    </w:p>
    <w:p w14:paraId="1CB65D6A" w14:textId="77777777" w:rsidR="00263805" w:rsidRPr="00263805" w:rsidRDefault="00263805" w:rsidP="00263805">
      <w:pPr>
        <w:spacing w:line="257" w:lineRule="auto"/>
        <w:jc w:val="both"/>
        <w:rPr>
          <w:rFonts w:ascii="Arial" w:eastAsia="Arial" w:hAnsi="Arial" w:cs="Arial"/>
          <w:b/>
          <w:bCs/>
          <w:color w:val="000000"/>
          <w:lang w:eastAsia="en-US"/>
        </w:rPr>
      </w:pPr>
    </w:p>
    <w:p w14:paraId="1B2A6B20" w14:textId="77777777" w:rsidR="00263805" w:rsidRPr="00263805" w:rsidRDefault="00263805" w:rsidP="00263805">
      <w:pPr>
        <w:spacing w:line="257" w:lineRule="auto"/>
        <w:jc w:val="both"/>
        <w:rPr>
          <w:rFonts w:ascii="Arial" w:eastAsia="Arial" w:hAnsi="Arial" w:cs="Arial"/>
          <w:bCs/>
          <w:color w:val="000000"/>
          <w:lang w:eastAsia="en-US"/>
        </w:rPr>
      </w:pPr>
      <w:r w:rsidRPr="00263805">
        <w:rPr>
          <w:rFonts w:ascii="Arial" w:eastAsia="Arial" w:hAnsi="Arial" w:cs="Arial"/>
          <w:bCs/>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bCs/>
          <w:color w:val="000000"/>
          <w:lang w:eastAsia="en-US"/>
        </w:rPr>
        <w:t xml:space="preserve"> deberá presentar los entregables de manera digital a través de un correo electrónico al </w:t>
      </w:r>
      <w:r w:rsidRPr="00263805">
        <w:rPr>
          <w:rFonts w:ascii="Arial" w:eastAsia="Arial" w:hAnsi="Arial" w:cs="Arial"/>
          <w:b/>
          <w:bCs/>
          <w:color w:val="000000"/>
          <w:lang w:eastAsia="en-US"/>
        </w:rPr>
        <w:t>AMINISTRADOR DEL CONTRATO</w:t>
      </w:r>
      <w:r w:rsidRPr="00263805">
        <w:rPr>
          <w:rFonts w:ascii="Arial" w:eastAsia="Arial" w:hAnsi="Arial" w:cs="Arial"/>
          <w:bCs/>
          <w:color w:val="000000"/>
          <w:lang w:eastAsia="en-US"/>
        </w:rPr>
        <w:t xml:space="preserve"> en las fechas definidas a continuación, y en los siguientes cinco días hábiles a la fecha de entrega deberá hacer llegar el entregable de manera física y firmada por el </w:t>
      </w:r>
      <w:r w:rsidRPr="00263805">
        <w:rPr>
          <w:rFonts w:ascii="Arial" w:eastAsia="Arial" w:hAnsi="Arial" w:cs="Arial"/>
          <w:b/>
          <w:bCs/>
          <w:color w:val="000000"/>
          <w:lang w:eastAsia="en-US"/>
        </w:rPr>
        <w:t>PROVEEDOR</w:t>
      </w:r>
      <w:r w:rsidRPr="00263805">
        <w:rPr>
          <w:rFonts w:ascii="Arial" w:eastAsia="Arial" w:hAnsi="Arial" w:cs="Arial"/>
          <w:bCs/>
          <w:color w:val="000000"/>
          <w:lang w:eastAsia="en-US"/>
        </w:rPr>
        <w:t xml:space="preserve"> y con firma de recibido del </w:t>
      </w:r>
      <w:r w:rsidRPr="00263805">
        <w:rPr>
          <w:rFonts w:ascii="Arial" w:eastAsia="Arial" w:hAnsi="Arial" w:cs="Arial"/>
          <w:b/>
          <w:bCs/>
          <w:color w:val="000000"/>
          <w:lang w:eastAsia="en-US"/>
        </w:rPr>
        <w:t>ADMINISTRADOR DEL CONTRATO</w:t>
      </w:r>
      <w:r w:rsidRPr="00263805">
        <w:rPr>
          <w:rFonts w:ascii="Arial" w:eastAsia="Arial" w:hAnsi="Arial" w:cs="Arial"/>
          <w:bCs/>
          <w:color w:val="000000"/>
          <w:lang w:eastAsia="en-US"/>
        </w:rPr>
        <w:t xml:space="preserve"> en las oficinas de la Dirección de Información de la Coordinación Nacional de Comunicación Social del </w:t>
      </w:r>
      <w:r w:rsidRPr="00263805">
        <w:rPr>
          <w:rFonts w:ascii="Arial" w:eastAsia="Arial" w:hAnsi="Arial" w:cs="Arial"/>
          <w:b/>
          <w:bCs/>
          <w:color w:val="000000"/>
          <w:lang w:eastAsia="en-US"/>
        </w:rPr>
        <w:t>INSTITUTO</w:t>
      </w:r>
      <w:r w:rsidRPr="00263805">
        <w:rPr>
          <w:rFonts w:ascii="Arial" w:eastAsia="Arial" w:hAnsi="Arial" w:cs="Arial"/>
          <w:bCs/>
          <w:color w:val="000000"/>
          <w:lang w:eastAsia="en-US"/>
        </w:rPr>
        <w:t>, ubicadas  en el primer piso del edificio D de Viaducto Tlalpan No. 100, Col. Arenal Tepepan, Alcaldía Tlalpan, C.P. 14610, Ciudad de México, en un horario de 10:00 a 18:00 horas.</w:t>
      </w:r>
    </w:p>
    <w:p w14:paraId="455C6645" w14:textId="77777777" w:rsidR="00263805" w:rsidRPr="00263805" w:rsidRDefault="00263805" w:rsidP="00263805">
      <w:pPr>
        <w:spacing w:line="257" w:lineRule="auto"/>
        <w:jc w:val="both"/>
        <w:rPr>
          <w:rFonts w:ascii="Arial" w:eastAsia="Arial" w:hAnsi="Arial" w:cs="Arial"/>
          <w:b/>
          <w:bCs/>
          <w:color w:val="000000"/>
          <w:lang w:eastAsia="en-US"/>
        </w:rPr>
      </w:pPr>
    </w:p>
    <w:p w14:paraId="04CC2F0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adjudicado deberá presentar los entregables, conforme a lo señalado en la siguiente tabla:</w:t>
      </w:r>
    </w:p>
    <w:p w14:paraId="2834B75F"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tbl>
      <w:tblPr>
        <w:tblW w:w="0" w:type="auto"/>
        <w:tblLayout w:type="fixed"/>
        <w:tblLook w:val="06A0" w:firstRow="1" w:lastRow="0" w:firstColumn="1" w:lastColumn="0" w:noHBand="1" w:noVBand="1"/>
      </w:tblPr>
      <w:tblGrid>
        <w:gridCol w:w="1275"/>
        <w:gridCol w:w="2130"/>
        <w:gridCol w:w="2955"/>
        <w:gridCol w:w="2115"/>
      </w:tblGrid>
      <w:tr w:rsidR="00263805" w:rsidRPr="00263805" w14:paraId="383D6C07"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shd w:val="clear" w:color="auto" w:fill="FF33CC"/>
            <w:tcMar>
              <w:left w:w="105" w:type="dxa"/>
              <w:right w:w="105" w:type="dxa"/>
            </w:tcMar>
            <w:vAlign w:val="center"/>
          </w:tcPr>
          <w:p w14:paraId="096B8837"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Número</w:t>
            </w:r>
          </w:p>
        </w:tc>
        <w:tc>
          <w:tcPr>
            <w:tcW w:w="2130" w:type="dxa"/>
            <w:tcBorders>
              <w:top w:val="single" w:sz="8" w:space="0" w:color="000000"/>
              <w:left w:val="single" w:sz="8" w:space="0" w:color="000000"/>
              <w:bottom w:val="single" w:sz="8" w:space="0" w:color="000000"/>
              <w:right w:val="single" w:sz="8" w:space="0" w:color="000000"/>
            </w:tcBorders>
            <w:shd w:val="clear" w:color="auto" w:fill="FF33CC"/>
            <w:tcMar>
              <w:left w:w="105" w:type="dxa"/>
              <w:right w:w="105" w:type="dxa"/>
            </w:tcMar>
            <w:vAlign w:val="center"/>
          </w:tcPr>
          <w:p w14:paraId="7D554B24"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Nombre</w:t>
            </w:r>
          </w:p>
        </w:tc>
        <w:tc>
          <w:tcPr>
            <w:tcW w:w="2955" w:type="dxa"/>
            <w:tcBorders>
              <w:top w:val="single" w:sz="8" w:space="0" w:color="000000"/>
              <w:left w:val="single" w:sz="8" w:space="0" w:color="000000"/>
              <w:bottom w:val="single" w:sz="8" w:space="0" w:color="000000"/>
              <w:right w:val="single" w:sz="8" w:space="0" w:color="000000"/>
            </w:tcBorders>
            <w:shd w:val="clear" w:color="auto" w:fill="FF33CC"/>
            <w:tcMar>
              <w:left w:w="105" w:type="dxa"/>
              <w:right w:w="105" w:type="dxa"/>
            </w:tcMar>
            <w:vAlign w:val="center"/>
          </w:tcPr>
          <w:p w14:paraId="4C30A7E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Descripción</w:t>
            </w:r>
          </w:p>
        </w:tc>
        <w:tc>
          <w:tcPr>
            <w:tcW w:w="2115" w:type="dxa"/>
            <w:tcBorders>
              <w:top w:val="single" w:sz="8" w:space="0" w:color="000000"/>
              <w:left w:val="single" w:sz="8" w:space="0" w:color="000000"/>
              <w:bottom w:val="single" w:sz="8" w:space="0" w:color="000000"/>
              <w:right w:val="single" w:sz="8" w:space="0" w:color="000000"/>
            </w:tcBorders>
            <w:shd w:val="clear" w:color="auto" w:fill="FF33CC"/>
            <w:tcMar>
              <w:left w:w="105" w:type="dxa"/>
              <w:right w:w="105" w:type="dxa"/>
            </w:tcMar>
            <w:vAlign w:val="center"/>
          </w:tcPr>
          <w:p w14:paraId="01A529B3"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Fecha de entrega</w:t>
            </w:r>
          </w:p>
        </w:tc>
      </w:tr>
      <w:tr w:rsidR="00263805" w:rsidRPr="00263805" w14:paraId="6B9C5B39"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76624A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1</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49822DC" w14:textId="77777777" w:rsidR="00263805" w:rsidRPr="00263805" w:rsidRDefault="00263805" w:rsidP="00263805">
            <w:pPr>
              <w:numPr>
                <w:ilvl w:val="0"/>
                <w:numId w:val="119"/>
              </w:numPr>
              <w:spacing w:after="160" w:line="257" w:lineRule="auto"/>
              <w:contextualSpacing/>
              <w:jc w:val="center"/>
              <w:rPr>
                <w:rFonts w:ascii="Arial" w:eastAsia="Calibri" w:hAnsi="Arial" w:cs="Arial"/>
                <w:lang w:eastAsia="en-US"/>
              </w:rPr>
            </w:pPr>
            <w:r w:rsidRPr="00263805">
              <w:rPr>
                <w:rFonts w:ascii="Arial" w:eastAsia="Arial" w:hAnsi="Arial" w:cs="Arial"/>
                <w:lang w:eastAsia="en-US"/>
              </w:rPr>
              <w:t xml:space="preserve">Plan de trabajo </w:t>
            </w:r>
          </w:p>
          <w:p w14:paraId="2B7E1AC1" w14:textId="77777777" w:rsidR="00263805" w:rsidRPr="00263805" w:rsidRDefault="00263805" w:rsidP="00263805">
            <w:pPr>
              <w:numPr>
                <w:ilvl w:val="0"/>
                <w:numId w:val="119"/>
              </w:numPr>
              <w:spacing w:after="160" w:line="257" w:lineRule="auto"/>
              <w:contextualSpacing/>
              <w:jc w:val="center"/>
              <w:rPr>
                <w:rFonts w:ascii="Arial" w:eastAsia="Calibri" w:hAnsi="Arial" w:cs="Arial"/>
                <w:lang w:eastAsia="en-US"/>
              </w:rPr>
            </w:pPr>
            <w:r w:rsidRPr="00263805">
              <w:rPr>
                <w:rFonts w:ascii="Arial" w:eastAsia="Arial" w:hAnsi="Arial" w:cs="Arial"/>
                <w:lang w:eastAsia="en-US"/>
              </w:rPr>
              <w:t xml:space="preserve">Cronograma de Trabajo de los tres debates  </w:t>
            </w:r>
          </w:p>
          <w:p w14:paraId="1FD526DF" w14:textId="77777777" w:rsidR="00263805" w:rsidRPr="00263805" w:rsidRDefault="00263805" w:rsidP="00263805">
            <w:pPr>
              <w:spacing w:line="257" w:lineRule="auto"/>
              <w:ind w:left="360"/>
              <w:rPr>
                <w:rFonts w:ascii="Arial" w:eastAsia="Calibri" w:hAnsi="Arial" w:cs="Arial"/>
                <w:lang w:eastAsia="en-US"/>
              </w:rPr>
            </w:pP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F40FACC"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Debe incluir todas las acciones necesarias para la producción y realización de los tres debates el cual podrá tener modificaciones conforme avance la organización de los mismos.</w:t>
            </w:r>
          </w:p>
          <w:p w14:paraId="0AE25062"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p w14:paraId="27328523"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82A58C5"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En un plazo máximo de 15 días naturales al día posterior del fallo</w:t>
            </w:r>
          </w:p>
        </w:tc>
      </w:tr>
      <w:tr w:rsidR="00263805" w:rsidRPr="00263805" w14:paraId="1A8951F4"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8649BDB"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2</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6BC0E07"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Diseño de Escenografía y Diseño visual  de cada debate</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7730AD8" w14:textId="77777777" w:rsidR="00263805" w:rsidRPr="00263805" w:rsidRDefault="00263805" w:rsidP="00263805">
            <w:pPr>
              <w:numPr>
                <w:ilvl w:val="0"/>
                <w:numId w:val="114"/>
              </w:numPr>
              <w:spacing w:after="160" w:line="257" w:lineRule="auto"/>
              <w:contextualSpacing/>
              <w:rPr>
                <w:rFonts w:ascii="Arial" w:eastAsia="Arial" w:hAnsi="Arial" w:cs="Arial"/>
                <w:lang w:eastAsia="en-US"/>
              </w:rPr>
            </w:pPr>
            <w:r w:rsidRPr="00263805">
              <w:rPr>
                <w:rFonts w:ascii="Arial" w:eastAsia="Arial" w:hAnsi="Arial" w:cs="Arial"/>
                <w:lang w:eastAsia="en-US"/>
              </w:rPr>
              <w:t>Diseño de escenografía (incluye planos, materiales, y especificaciones técnicas para su montaje e instalación, así como renders de visualización)</w:t>
            </w:r>
          </w:p>
          <w:p w14:paraId="0373D451" w14:textId="77777777" w:rsidR="00263805" w:rsidRPr="00263805" w:rsidRDefault="00263805" w:rsidP="00263805">
            <w:pPr>
              <w:numPr>
                <w:ilvl w:val="0"/>
                <w:numId w:val="114"/>
              </w:numPr>
              <w:spacing w:after="160" w:line="257" w:lineRule="auto"/>
              <w:contextualSpacing/>
              <w:rPr>
                <w:rFonts w:ascii="Arial" w:eastAsia="Arial" w:hAnsi="Arial" w:cs="Arial"/>
                <w:lang w:eastAsia="en-US"/>
              </w:rPr>
            </w:pPr>
            <w:r w:rsidRPr="00263805">
              <w:rPr>
                <w:rFonts w:ascii="Arial" w:eastAsia="Arial" w:hAnsi="Arial" w:cs="Arial"/>
                <w:lang w:eastAsia="en-US"/>
              </w:rPr>
              <w:t xml:space="preserve">Diseño visual con propuesta de ubicación de cámaras en el set, óptica y movimientos de cámaras. </w:t>
            </w:r>
          </w:p>
          <w:p w14:paraId="0DA4E4B8"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p w14:paraId="09E730A7"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054226ED"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20 días naturales antes de la celebración de cada debate</w:t>
            </w:r>
          </w:p>
          <w:p w14:paraId="55DC04AC" w14:textId="77777777" w:rsidR="00263805" w:rsidRPr="00263805" w:rsidRDefault="00263805" w:rsidP="00263805">
            <w:pPr>
              <w:spacing w:line="257" w:lineRule="auto"/>
              <w:jc w:val="center"/>
              <w:rPr>
                <w:rFonts w:ascii="Arial" w:eastAsia="Arial" w:hAnsi="Arial" w:cs="Arial"/>
                <w:lang w:eastAsia="en-US"/>
              </w:rPr>
            </w:pPr>
          </w:p>
          <w:p w14:paraId="74AC2BA0"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1er debate: 18 de marzo</w:t>
            </w:r>
          </w:p>
          <w:p w14:paraId="0C127D9B" w14:textId="77777777" w:rsidR="00263805" w:rsidRPr="00263805" w:rsidRDefault="00263805" w:rsidP="00263805">
            <w:pPr>
              <w:spacing w:line="257" w:lineRule="auto"/>
              <w:rPr>
                <w:rFonts w:ascii="Arial" w:eastAsia="Calibri" w:hAnsi="Arial" w:cs="Arial"/>
                <w:lang w:eastAsia="en-US"/>
              </w:rPr>
            </w:pPr>
          </w:p>
          <w:p w14:paraId="3C696D1D"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2do debate: 8 de abril</w:t>
            </w:r>
          </w:p>
          <w:p w14:paraId="338BC827" w14:textId="77777777" w:rsidR="00263805" w:rsidRPr="00263805" w:rsidRDefault="00263805" w:rsidP="00263805">
            <w:pPr>
              <w:spacing w:line="257" w:lineRule="auto"/>
              <w:rPr>
                <w:rFonts w:ascii="Arial" w:eastAsia="Calibri" w:hAnsi="Arial" w:cs="Arial"/>
                <w:lang w:eastAsia="en-US"/>
              </w:rPr>
            </w:pPr>
          </w:p>
          <w:p w14:paraId="148A591C"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3er debate: 29 de abril</w:t>
            </w:r>
          </w:p>
        </w:tc>
      </w:tr>
      <w:tr w:rsidR="00263805" w:rsidRPr="00263805" w14:paraId="0506B952"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119BBC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3</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344CB34"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Diseño de audio e Iluminación de cada debate</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1347FE7"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Diseño de iluminación de acuerdo a plantilla de la producción.</w:t>
            </w:r>
          </w:p>
          <w:p w14:paraId="461B9E0E"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 Especificaciones de equipo necesario para montaje de audio y video</w:t>
            </w:r>
          </w:p>
          <w:p w14:paraId="2C8B5076"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p w14:paraId="779A7C6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CA29A4F"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15 días naturales posteriores a la visita técnica de la sede de cada debate</w:t>
            </w:r>
          </w:p>
        </w:tc>
      </w:tr>
      <w:tr w:rsidR="00263805" w:rsidRPr="00263805" w14:paraId="4404856C"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E00329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4</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8A0ABDC"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Paquete gráfico de cada debate</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6EDDFFA"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Paquete gráfico, que incluye: cortinilla de entrada (considerando, en su caso, tomas aéreas con dron) plecas de partidos, moderación, candidatas y candidatos, logotipo del debate, presentación de los temas, un gráfico animado con las reglas del debate, backs para fondos de presentación, cronómetros, títulos, elementos gráficos de soporte en la pantalla y cualquier animación necesaria como parte de la pantalla o en elementos escenográficos, entre otros.</w:t>
            </w:r>
          </w:p>
          <w:p w14:paraId="4EB6577B"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p w14:paraId="4446E579"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EDE19FD"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10 días naturales antes de cada uno de los debates</w:t>
            </w:r>
          </w:p>
          <w:p w14:paraId="5997E03E" w14:textId="77777777" w:rsidR="00263805" w:rsidRPr="00263805" w:rsidRDefault="00263805" w:rsidP="00263805">
            <w:pPr>
              <w:spacing w:line="257" w:lineRule="auto"/>
              <w:jc w:val="center"/>
              <w:rPr>
                <w:rFonts w:ascii="Arial" w:eastAsia="Arial" w:hAnsi="Arial" w:cs="Arial"/>
                <w:lang w:eastAsia="en-US"/>
              </w:rPr>
            </w:pPr>
          </w:p>
          <w:p w14:paraId="32828291"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1er debate: 28 de marzo</w:t>
            </w:r>
          </w:p>
          <w:p w14:paraId="53D7B88F" w14:textId="77777777" w:rsidR="00263805" w:rsidRPr="00263805" w:rsidRDefault="00263805" w:rsidP="00263805">
            <w:pPr>
              <w:spacing w:line="257" w:lineRule="auto"/>
              <w:rPr>
                <w:rFonts w:ascii="Arial" w:eastAsia="Calibri" w:hAnsi="Arial" w:cs="Arial"/>
                <w:lang w:eastAsia="en-US"/>
              </w:rPr>
            </w:pPr>
          </w:p>
          <w:p w14:paraId="15D03585"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2do debate: 18 de abril</w:t>
            </w:r>
          </w:p>
          <w:p w14:paraId="6FA1F48C" w14:textId="77777777" w:rsidR="00263805" w:rsidRPr="00263805" w:rsidRDefault="00263805" w:rsidP="00263805">
            <w:pPr>
              <w:spacing w:line="257" w:lineRule="auto"/>
              <w:rPr>
                <w:rFonts w:ascii="Arial" w:eastAsia="Calibri" w:hAnsi="Arial" w:cs="Arial"/>
                <w:lang w:eastAsia="en-US"/>
              </w:rPr>
            </w:pPr>
          </w:p>
          <w:p w14:paraId="332F98C5"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3er debate: 9 de mayo</w:t>
            </w:r>
          </w:p>
        </w:tc>
      </w:tr>
      <w:tr w:rsidR="00263805" w:rsidRPr="00263805" w14:paraId="5CF86AC3"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C7F617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5</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DCBEFC5"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Estructura organizacional y requerimientos técnicos</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3BA400B"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Diagnóstico de recursos humanos y técnicos necesarios para la producción y realización de cada uno de los debates, conforme a los formatos, reglas y criterios que determine el </w:t>
            </w:r>
            <w:r w:rsidRPr="00263805">
              <w:rPr>
                <w:rFonts w:ascii="Arial" w:eastAsia="Arial" w:hAnsi="Arial" w:cs="Arial"/>
                <w:b/>
                <w:bCs/>
                <w:lang w:eastAsia="en-US"/>
              </w:rPr>
              <w:t>INSTITUTO</w:t>
            </w:r>
            <w:r w:rsidRPr="00263805">
              <w:rPr>
                <w:rFonts w:ascii="Arial" w:eastAsia="Arial" w:hAnsi="Arial" w:cs="Arial"/>
                <w:lang w:eastAsia="en-US"/>
              </w:rPr>
              <w:t>.</w:t>
            </w:r>
          </w:p>
          <w:p w14:paraId="2B37B9EB"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p w14:paraId="13E430A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42A7C89"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En un plazo máximo de 10 días naturales antes de la celebración de cada debate</w:t>
            </w:r>
          </w:p>
        </w:tc>
      </w:tr>
      <w:tr w:rsidR="00263805" w:rsidRPr="00263805" w14:paraId="02BBB50F"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1249042"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6</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2BF1084"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Minuto a minuto de cada debate</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6E957F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Cronograma de actividades minuto a minuto desde el montaje hasta la culminación de cada debate y el desmontaje.</w:t>
            </w:r>
          </w:p>
          <w:p w14:paraId="20DF970A"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p w14:paraId="3CB20FFB"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61BF69D"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5 días naturales antes de la celebración de cada debate</w:t>
            </w:r>
          </w:p>
          <w:p w14:paraId="49D0A420" w14:textId="77777777" w:rsidR="00263805" w:rsidRPr="00263805" w:rsidRDefault="00263805" w:rsidP="00263805">
            <w:pPr>
              <w:spacing w:line="257" w:lineRule="auto"/>
              <w:jc w:val="center"/>
              <w:rPr>
                <w:rFonts w:ascii="Arial" w:eastAsia="Arial" w:hAnsi="Arial" w:cs="Arial"/>
                <w:lang w:eastAsia="en-US"/>
              </w:rPr>
            </w:pPr>
          </w:p>
          <w:p w14:paraId="64353737"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1er debate: 2 de abril</w:t>
            </w:r>
          </w:p>
          <w:p w14:paraId="68941FC8" w14:textId="77777777" w:rsidR="00263805" w:rsidRPr="00263805" w:rsidRDefault="00263805" w:rsidP="00263805">
            <w:pPr>
              <w:spacing w:line="257" w:lineRule="auto"/>
              <w:rPr>
                <w:rFonts w:ascii="Arial" w:eastAsia="Calibri" w:hAnsi="Arial" w:cs="Arial"/>
                <w:lang w:eastAsia="en-US"/>
              </w:rPr>
            </w:pPr>
          </w:p>
          <w:p w14:paraId="15941D97"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2do debate: 23 de abril</w:t>
            </w:r>
          </w:p>
          <w:p w14:paraId="6E3FECD7" w14:textId="77777777" w:rsidR="00263805" w:rsidRPr="00263805" w:rsidRDefault="00263805" w:rsidP="00263805">
            <w:pPr>
              <w:spacing w:line="257" w:lineRule="auto"/>
              <w:rPr>
                <w:rFonts w:ascii="Arial" w:eastAsia="Calibri" w:hAnsi="Arial" w:cs="Arial"/>
                <w:lang w:eastAsia="en-US"/>
              </w:rPr>
            </w:pPr>
          </w:p>
          <w:p w14:paraId="256DDCC8"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3er debate: 14 de mayo</w:t>
            </w:r>
          </w:p>
        </w:tc>
      </w:tr>
      <w:tr w:rsidR="00263805" w:rsidRPr="00263805" w14:paraId="7A2933FD"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61DB01A"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7</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BF9C35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Grabación y postproducción de cada debate</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7C8C988"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Generar un archivo de la transmisión, así como cada una de las cámaras de video en formatos .mov 4:4:4 sin compresión. Deberá entregar una versión con subtítulos en las versiones (.mp4 HD, .mov HD).</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CE86543"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5 días naturales posteriores a la celebración de cada debate</w:t>
            </w:r>
          </w:p>
          <w:p w14:paraId="1A8182AD" w14:textId="77777777" w:rsidR="00263805" w:rsidRPr="00263805" w:rsidRDefault="00263805" w:rsidP="00263805">
            <w:pPr>
              <w:spacing w:line="257" w:lineRule="auto"/>
              <w:jc w:val="center"/>
              <w:rPr>
                <w:rFonts w:ascii="Arial" w:eastAsia="Arial" w:hAnsi="Arial" w:cs="Arial"/>
                <w:lang w:eastAsia="en-US"/>
              </w:rPr>
            </w:pPr>
          </w:p>
          <w:p w14:paraId="757ED753"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1er debate: 12 de abril</w:t>
            </w:r>
          </w:p>
          <w:p w14:paraId="1E177900" w14:textId="77777777" w:rsidR="00263805" w:rsidRPr="00263805" w:rsidRDefault="00263805" w:rsidP="00263805">
            <w:pPr>
              <w:spacing w:line="257" w:lineRule="auto"/>
              <w:rPr>
                <w:rFonts w:ascii="Arial" w:eastAsia="Calibri" w:hAnsi="Arial" w:cs="Arial"/>
                <w:lang w:eastAsia="en-US"/>
              </w:rPr>
            </w:pPr>
          </w:p>
          <w:p w14:paraId="0589B392"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2do debate: 3 de mayo</w:t>
            </w:r>
          </w:p>
          <w:p w14:paraId="0EBA8EDB" w14:textId="77777777" w:rsidR="00263805" w:rsidRPr="00263805" w:rsidRDefault="00263805" w:rsidP="00263805">
            <w:pPr>
              <w:spacing w:line="257" w:lineRule="auto"/>
              <w:rPr>
                <w:rFonts w:ascii="Arial" w:eastAsia="Calibri" w:hAnsi="Arial" w:cs="Arial"/>
                <w:lang w:eastAsia="en-US"/>
              </w:rPr>
            </w:pPr>
          </w:p>
          <w:p w14:paraId="26071E7C"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3er debate: 24 de mayo</w:t>
            </w:r>
          </w:p>
        </w:tc>
      </w:tr>
      <w:tr w:rsidR="00263805" w:rsidRPr="00263805" w14:paraId="7DDF6EAC" w14:textId="77777777" w:rsidTr="00263805">
        <w:trPr>
          <w:trHeight w:val="300"/>
        </w:trPr>
        <w:tc>
          <w:tcPr>
            <w:tcW w:w="127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9BC72EA"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8</w:t>
            </w:r>
          </w:p>
        </w:tc>
        <w:tc>
          <w:tcPr>
            <w:tcW w:w="2130"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D91342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Reporte final de cada debate</w:t>
            </w:r>
          </w:p>
        </w:tc>
        <w:tc>
          <w:tcPr>
            <w:tcW w:w="295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68B92E3"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Reporte técnico y de realización sobre las actividades desarrolladas durante cada uno de los debates en disco duro</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38F0812"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10 días naturales posteriores a la celebración del debate</w:t>
            </w:r>
          </w:p>
          <w:p w14:paraId="01359341" w14:textId="77777777" w:rsidR="00263805" w:rsidRPr="00263805" w:rsidRDefault="00263805" w:rsidP="00263805">
            <w:pPr>
              <w:spacing w:line="257" w:lineRule="auto"/>
              <w:jc w:val="center"/>
              <w:rPr>
                <w:rFonts w:ascii="Arial" w:eastAsia="Arial" w:hAnsi="Arial" w:cs="Arial"/>
                <w:lang w:eastAsia="en-US"/>
              </w:rPr>
            </w:pPr>
          </w:p>
          <w:p w14:paraId="7F5EC9A0"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1er debate: 17 de abril</w:t>
            </w:r>
          </w:p>
          <w:p w14:paraId="7269F4FC" w14:textId="77777777" w:rsidR="00263805" w:rsidRPr="00263805" w:rsidRDefault="00263805" w:rsidP="00263805">
            <w:pPr>
              <w:spacing w:line="257" w:lineRule="auto"/>
              <w:rPr>
                <w:rFonts w:ascii="Arial" w:eastAsia="Calibri" w:hAnsi="Arial" w:cs="Arial"/>
                <w:lang w:eastAsia="en-US"/>
              </w:rPr>
            </w:pPr>
          </w:p>
          <w:p w14:paraId="65E868A5"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2do debate: 8 de mayo</w:t>
            </w:r>
          </w:p>
          <w:p w14:paraId="200380F2" w14:textId="77777777" w:rsidR="00263805" w:rsidRPr="00263805" w:rsidRDefault="00263805" w:rsidP="00263805">
            <w:pPr>
              <w:spacing w:line="257" w:lineRule="auto"/>
              <w:rPr>
                <w:rFonts w:ascii="Arial" w:eastAsia="Calibri" w:hAnsi="Arial" w:cs="Arial"/>
                <w:lang w:eastAsia="en-US"/>
              </w:rPr>
            </w:pPr>
          </w:p>
          <w:p w14:paraId="4176992F" w14:textId="77777777" w:rsidR="00263805" w:rsidRPr="00263805" w:rsidRDefault="00263805" w:rsidP="00263805">
            <w:pPr>
              <w:spacing w:line="257" w:lineRule="auto"/>
              <w:rPr>
                <w:rFonts w:ascii="Arial" w:eastAsia="Calibri" w:hAnsi="Arial" w:cs="Arial"/>
                <w:lang w:eastAsia="en-US"/>
              </w:rPr>
            </w:pPr>
            <w:r w:rsidRPr="00263805">
              <w:rPr>
                <w:rFonts w:ascii="Arial" w:eastAsia="Calibri" w:hAnsi="Arial" w:cs="Arial"/>
                <w:lang w:eastAsia="en-US"/>
              </w:rPr>
              <w:t>3er debate: 29 de mayo</w:t>
            </w:r>
          </w:p>
        </w:tc>
      </w:tr>
    </w:tbl>
    <w:p w14:paraId="7FA5AB13"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bl>
      <w:tblPr>
        <w:tblW w:w="0" w:type="auto"/>
        <w:tblLayout w:type="fixed"/>
        <w:tblLook w:val="06A0" w:firstRow="1" w:lastRow="0" w:firstColumn="1" w:lastColumn="0" w:noHBand="1" w:noVBand="1"/>
      </w:tblPr>
      <w:tblGrid>
        <w:gridCol w:w="2115"/>
        <w:gridCol w:w="2115"/>
        <w:gridCol w:w="2115"/>
        <w:gridCol w:w="2115"/>
      </w:tblGrid>
      <w:tr w:rsidR="00263805" w:rsidRPr="00263805" w14:paraId="67F06ED4" w14:textId="77777777" w:rsidTr="00263805">
        <w:trPr>
          <w:trHeight w:val="300"/>
        </w:trPr>
        <w:tc>
          <w:tcPr>
            <w:tcW w:w="8460" w:type="dxa"/>
            <w:gridSpan w:val="4"/>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1A0FC01"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b/>
                <w:bCs/>
                <w:lang w:eastAsia="en-US"/>
              </w:rPr>
              <w:t>Entregable final</w:t>
            </w:r>
          </w:p>
        </w:tc>
      </w:tr>
      <w:tr w:rsidR="00263805" w:rsidRPr="00263805" w14:paraId="60C57DD2" w14:textId="77777777" w:rsidTr="00263805">
        <w:trPr>
          <w:trHeight w:val="300"/>
        </w:trPr>
        <w:tc>
          <w:tcPr>
            <w:tcW w:w="2115" w:type="dxa"/>
            <w:tcBorders>
              <w:top w:val="single" w:sz="8" w:space="0" w:color="000000"/>
              <w:left w:val="single" w:sz="8" w:space="0" w:color="000000"/>
              <w:bottom w:val="single" w:sz="8" w:space="0" w:color="000000"/>
              <w:right w:val="single" w:sz="8" w:space="0" w:color="000000"/>
            </w:tcBorders>
            <w:shd w:val="clear" w:color="auto" w:fill="FF33CC"/>
            <w:tcMar>
              <w:left w:w="105" w:type="dxa"/>
              <w:right w:w="105" w:type="dxa"/>
            </w:tcMar>
            <w:vAlign w:val="center"/>
          </w:tcPr>
          <w:p w14:paraId="0DD8AB43"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Número</w:t>
            </w:r>
          </w:p>
        </w:tc>
        <w:tc>
          <w:tcPr>
            <w:tcW w:w="2115" w:type="dxa"/>
            <w:tcBorders>
              <w:top w:val="nil"/>
              <w:left w:val="single" w:sz="8" w:space="0" w:color="000000"/>
              <w:bottom w:val="single" w:sz="8" w:space="0" w:color="000000"/>
              <w:right w:val="single" w:sz="8" w:space="0" w:color="000000"/>
            </w:tcBorders>
            <w:shd w:val="clear" w:color="auto" w:fill="FF33CC"/>
            <w:tcMar>
              <w:left w:w="105" w:type="dxa"/>
              <w:right w:w="105" w:type="dxa"/>
            </w:tcMar>
            <w:vAlign w:val="center"/>
          </w:tcPr>
          <w:p w14:paraId="4C2EE09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Nombre</w:t>
            </w:r>
          </w:p>
        </w:tc>
        <w:tc>
          <w:tcPr>
            <w:tcW w:w="2115" w:type="dxa"/>
            <w:tcBorders>
              <w:top w:val="nil"/>
              <w:left w:val="single" w:sz="8" w:space="0" w:color="000000"/>
              <w:bottom w:val="single" w:sz="8" w:space="0" w:color="000000"/>
              <w:right w:val="single" w:sz="8" w:space="0" w:color="000000"/>
            </w:tcBorders>
            <w:shd w:val="clear" w:color="auto" w:fill="FF33CC"/>
            <w:tcMar>
              <w:left w:w="105" w:type="dxa"/>
              <w:right w:w="105" w:type="dxa"/>
            </w:tcMar>
            <w:vAlign w:val="center"/>
          </w:tcPr>
          <w:p w14:paraId="3D69C92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Descripción</w:t>
            </w:r>
          </w:p>
        </w:tc>
        <w:tc>
          <w:tcPr>
            <w:tcW w:w="2115" w:type="dxa"/>
            <w:tcBorders>
              <w:top w:val="nil"/>
              <w:left w:val="single" w:sz="8" w:space="0" w:color="000000"/>
              <w:bottom w:val="single" w:sz="8" w:space="0" w:color="000000"/>
              <w:right w:val="single" w:sz="8" w:space="0" w:color="000000"/>
            </w:tcBorders>
            <w:shd w:val="clear" w:color="auto" w:fill="FF33CC"/>
            <w:tcMar>
              <w:left w:w="105" w:type="dxa"/>
              <w:right w:w="105" w:type="dxa"/>
            </w:tcMar>
            <w:vAlign w:val="center"/>
          </w:tcPr>
          <w:p w14:paraId="1E55E88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b/>
                <w:bCs/>
                <w:color w:val="FFFFFF"/>
                <w:lang w:eastAsia="en-US"/>
              </w:rPr>
              <w:t>Fecha de entrega</w:t>
            </w:r>
          </w:p>
        </w:tc>
      </w:tr>
      <w:tr w:rsidR="00263805" w:rsidRPr="00263805" w14:paraId="41086410" w14:textId="77777777" w:rsidTr="00263805">
        <w:trPr>
          <w:trHeight w:val="300"/>
        </w:trPr>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378BCC8"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9</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9EEEFD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Informe final (incluye minutas de las juntas técnicas y reuniones de trabajo conforme al numeral 6. Metodología del servicio).</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E72F06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El informe debe incluir:</w:t>
            </w:r>
          </w:p>
          <w:p w14:paraId="1A7C8FB5"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Testigos gráficos y audiovisuales</w:t>
            </w:r>
          </w:p>
          <w:p w14:paraId="37A1DDE8"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Cronogramas de trabajo</w:t>
            </w:r>
          </w:p>
          <w:p w14:paraId="57CAEE3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Registro fotográfico y de video de las diversas actividades realizadas</w:t>
            </w:r>
          </w:p>
          <w:p w14:paraId="1F2275A6"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Documento digital denominado minutas de trabajo</w:t>
            </w:r>
          </w:p>
          <w:p w14:paraId="080832D5"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Carpeta organizativa por medio de almacenamiento digital</w:t>
            </w:r>
          </w:p>
        </w:tc>
        <w:tc>
          <w:tcPr>
            <w:tcW w:w="2115"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D92BA78"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A más tardar una semana previa que concluya la vigencia del contrato</w:t>
            </w:r>
          </w:p>
        </w:tc>
      </w:tr>
    </w:tbl>
    <w:p w14:paraId="79F384D0"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color w:val="000000"/>
          <w:lang w:eastAsia="en-US"/>
        </w:rPr>
        <w:t xml:space="preserve"> </w:t>
      </w:r>
    </w:p>
    <w:p w14:paraId="0E3B18F3" w14:textId="77777777" w:rsidR="00263805" w:rsidRPr="00263805" w:rsidRDefault="00263805" w:rsidP="00263805">
      <w:pPr>
        <w:numPr>
          <w:ilvl w:val="0"/>
          <w:numId w:val="116"/>
        </w:numPr>
        <w:spacing w:after="160" w:line="257" w:lineRule="auto"/>
        <w:contextualSpacing/>
        <w:rPr>
          <w:rFonts w:ascii="Arial" w:eastAsia="Arial" w:hAnsi="Arial" w:cs="Arial"/>
          <w:b/>
          <w:bCs/>
          <w:color w:val="000000"/>
          <w:lang w:eastAsia="en-US"/>
        </w:rPr>
      </w:pPr>
      <w:r w:rsidRPr="00263805">
        <w:rPr>
          <w:rFonts w:ascii="Arial" w:eastAsia="Arial" w:hAnsi="Arial" w:cs="Arial"/>
          <w:b/>
          <w:bCs/>
          <w:color w:val="000000"/>
          <w:lang w:eastAsia="en-US"/>
        </w:rPr>
        <w:t>Plan de trabajo</w:t>
      </w:r>
    </w:p>
    <w:p w14:paraId="0C38DFA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El </w:t>
      </w:r>
      <w:r w:rsidRPr="00263805">
        <w:rPr>
          <w:rFonts w:ascii="Arial" w:eastAsia="Arial" w:hAnsi="Arial" w:cs="Arial"/>
          <w:b/>
          <w:bCs/>
          <w:color w:val="000000"/>
          <w:lang w:eastAsia="en-US"/>
        </w:rPr>
        <w:t>PROVEEDOR</w:t>
      </w:r>
      <w:r w:rsidRPr="00263805">
        <w:rPr>
          <w:rFonts w:ascii="Arial" w:eastAsia="Arial" w:hAnsi="Arial" w:cs="Arial"/>
          <w:color w:val="000000"/>
          <w:lang w:eastAsia="en-US"/>
        </w:rPr>
        <w:t xml:space="preserve"> deberá entregar un plan de trabajo con los plazos y desarrollo de las actividades a realizar durante cada uno de los debates conforme a lo solicitado en el numeral 10 denominado “Entregables” del presente Anexo.</w:t>
      </w:r>
    </w:p>
    <w:p w14:paraId="7CE88DB6"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 xml:space="preserve"> </w:t>
      </w:r>
    </w:p>
    <w:p w14:paraId="009177FB" w14:textId="77777777" w:rsidR="00263805" w:rsidRPr="00263805" w:rsidRDefault="00263805" w:rsidP="00263805">
      <w:pPr>
        <w:numPr>
          <w:ilvl w:val="0"/>
          <w:numId w:val="116"/>
        </w:numPr>
        <w:spacing w:after="160" w:line="257" w:lineRule="auto"/>
        <w:contextualSpacing/>
        <w:rPr>
          <w:rFonts w:ascii="Arial" w:eastAsia="Arial" w:hAnsi="Arial" w:cs="Arial"/>
          <w:b/>
          <w:bCs/>
          <w:color w:val="000000"/>
          <w:lang w:eastAsia="en-US"/>
        </w:rPr>
      </w:pPr>
      <w:r w:rsidRPr="00263805">
        <w:rPr>
          <w:rFonts w:ascii="Arial" w:eastAsia="Arial" w:hAnsi="Arial" w:cs="Arial"/>
          <w:b/>
          <w:bCs/>
          <w:color w:val="000000"/>
          <w:lang w:eastAsia="en-US"/>
        </w:rPr>
        <w:t>Cronograma</w:t>
      </w:r>
    </w:p>
    <w:p w14:paraId="67B48B35"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Los debates entre las candidaturas a la presidencia de la República se llevarán a cabo de la siguiente manera:</w:t>
      </w:r>
    </w:p>
    <w:p w14:paraId="144D64D9"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Primer debate: 7 de abril de 2024</w:t>
      </w:r>
    </w:p>
    <w:p w14:paraId="782289AF"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Segundo debate: 28 de abril de 2024</w:t>
      </w:r>
    </w:p>
    <w:p w14:paraId="6008E8E5"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color w:val="000000"/>
          <w:lang w:eastAsia="en-US"/>
        </w:rPr>
        <w:t>Tercer debate: 19 de mayo de 2024</w:t>
      </w:r>
    </w:p>
    <w:p w14:paraId="50DB8FCD"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bl>
      <w:tblPr>
        <w:tblW w:w="0" w:type="auto"/>
        <w:tblLayout w:type="fixed"/>
        <w:tblLook w:val="06A0" w:firstRow="1" w:lastRow="0" w:firstColumn="1" w:lastColumn="0" w:noHBand="1" w:noVBand="1"/>
      </w:tblPr>
      <w:tblGrid>
        <w:gridCol w:w="1119"/>
        <w:gridCol w:w="1552"/>
        <w:gridCol w:w="1044"/>
        <w:gridCol w:w="1194"/>
        <w:gridCol w:w="1194"/>
        <w:gridCol w:w="1194"/>
        <w:gridCol w:w="1194"/>
      </w:tblGrid>
      <w:tr w:rsidR="00263805" w:rsidRPr="00263805" w14:paraId="7F9F6061"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22899EC"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Entregable</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AA59C2C"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Entregable</w:t>
            </w:r>
          </w:p>
        </w:tc>
        <w:tc>
          <w:tcPr>
            <w:tcW w:w="104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E65089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Marzo</w:t>
            </w:r>
          </w:p>
          <w:p w14:paraId="05087DE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día</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1D3AF8F"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Abril</w:t>
            </w:r>
          </w:p>
          <w:p w14:paraId="2102DF36"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día</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0639E16E"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Mayo</w:t>
            </w:r>
          </w:p>
          <w:p w14:paraId="7589DF06"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día</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53DCD8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Junio</w:t>
            </w:r>
          </w:p>
          <w:p w14:paraId="6F01D674"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día</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48D255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Julio</w:t>
            </w:r>
          </w:p>
          <w:p w14:paraId="25DF392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día</w:t>
            </w:r>
          </w:p>
        </w:tc>
      </w:tr>
      <w:tr w:rsidR="00263805" w:rsidRPr="00263805" w14:paraId="1B1BEAE5"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0416EB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1</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09401CC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Plan de trabajo, Cronograma de Trabajo de los tres debates </w:t>
            </w:r>
          </w:p>
        </w:tc>
        <w:tc>
          <w:tcPr>
            <w:tcW w:w="5820" w:type="dxa"/>
            <w:gridSpan w:val="5"/>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B9B97CF" w14:textId="77777777" w:rsidR="00263805" w:rsidRPr="00263805" w:rsidRDefault="00263805" w:rsidP="00263805">
            <w:pPr>
              <w:spacing w:line="257" w:lineRule="auto"/>
              <w:jc w:val="both"/>
              <w:rPr>
                <w:rFonts w:ascii="Arial" w:eastAsia="Calibri" w:hAnsi="Arial" w:cs="Arial"/>
                <w:lang w:eastAsia="en-US"/>
              </w:rPr>
            </w:pPr>
            <w:r w:rsidRPr="00263805">
              <w:rPr>
                <w:rFonts w:ascii="Arial" w:eastAsia="Arial" w:hAnsi="Arial" w:cs="Arial"/>
                <w:i/>
                <w:iCs/>
                <w:lang w:eastAsia="en-US"/>
              </w:rPr>
              <w:t>En un plazo máximo de 15 días naturales al día posterior del fallo</w:t>
            </w:r>
          </w:p>
        </w:tc>
      </w:tr>
      <w:tr w:rsidR="00263805" w:rsidRPr="00263805" w14:paraId="2136FD31"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90F0F1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2</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1C1914E"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Diseño de Escenografía y Diseño visual de cada debate</w:t>
            </w:r>
          </w:p>
        </w:tc>
        <w:tc>
          <w:tcPr>
            <w:tcW w:w="104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9F05BE4"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18</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05020BBB"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8 y 29</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3A88A68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276864BA"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6AED0072"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c>
      </w:tr>
      <w:tr w:rsidR="00263805" w:rsidRPr="00263805" w14:paraId="4D39949A" w14:textId="77777777" w:rsidTr="00263805">
        <w:trPr>
          <w:trHeight w:val="525"/>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59C0A4E"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3</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E44337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Diseño de audio e Iluminación de cada debate</w:t>
            </w:r>
          </w:p>
        </w:tc>
        <w:tc>
          <w:tcPr>
            <w:tcW w:w="5820" w:type="dxa"/>
            <w:gridSpan w:val="5"/>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9765F79"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i/>
                <w:iCs/>
                <w:lang w:eastAsia="en-US"/>
              </w:rPr>
              <w:t>15 días naturales posteriores a la visita técnica de la sede de cada debate</w:t>
            </w:r>
          </w:p>
        </w:tc>
      </w:tr>
      <w:tr w:rsidR="00263805" w:rsidRPr="00263805" w14:paraId="12D433BD"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506A44C"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4</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AD9D4F8"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Paquete gráfico de cada debate</w:t>
            </w:r>
          </w:p>
        </w:tc>
        <w:tc>
          <w:tcPr>
            <w:tcW w:w="104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1CC145E"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28</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3D365807"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18</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68DBE460"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9</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56D51CED"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nil"/>
              <w:left w:val="single" w:sz="8" w:space="0" w:color="000000"/>
              <w:bottom w:val="single" w:sz="8" w:space="0" w:color="000000"/>
              <w:right w:val="single" w:sz="8" w:space="0" w:color="000000"/>
            </w:tcBorders>
            <w:tcMar>
              <w:left w:w="105" w:type="dxa"/>
              <w:right w:w="105" w:type="dxa"/>
            </w:tcMar>
            <w:vAlign w:val="center"/>
          </w:tcPr>
          <w:p w14:paraId="48C39912"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c>
      </w:tr>
      <w:tr w:rsidR="00263805" w:rsidRPr="00263805" w14:paraId="0B9AF3AB"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1D19839"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5</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0C9B64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Estructura organizacional y requerimientos técnicos</w:t>
            </w:r>
          </w:p>
        </w:tc>
        <w:tc>
          <w:tcPr>
            <w:tcW w:w="5820" w:type="dxa"/>
            <w:gridSpan w:val="5"/>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5616C53"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i/>
                <w:iCs/>
                <w:lang w:eastAsia="en-US"/>
              </w:rPr>
              <w:t>En un plazo máximo de 10 días naturales antes de la celebración de cada debate</w:t>
            </w:r>
          </w:p>
          <w:p w14:paraId="25857309"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r>
      <w:tr w:rsidR="00263805" w:rsidRPr="00263805" w14:paraId="369E7C70"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282A0F7"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6</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866064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Minuto a minuto de cada debate</w:t>
            </w:r>
          </w:p>
        </w:tc>
        <w:tc>
          <w:tcPr>
            <w:tcW w:w="104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D0B0CB5" w14:textId="77777777" w:rsidR="00263805" w:rsidRPr="00263805" w:rsidRDefault="00263805" w:rsidP="00263805">
            <w:pPr>
              <w:spacing w:line="257" w:lineRule="auto"/>
              <w:jc w:val="center"/>
              <w:rPr>
                <w:rFonts w:ascii="Arial" w:eastAsia="Arial" w:hAnsi="Arial" w:cs="Arial"/>
                <w:lang w:eastAsia="en-US"/>
              </w:rPr>
            </w:pP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BF369FA"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2 y 23</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43556CA"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14</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D4F5B58"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870489C" w14:textId="77777777" w:rsidR="00263805" w:rsidRPr="00263805" w:rsidRDefault="00263805" w:rsidP="00263805">
            <w:pPr>
              <w:spacing w:line="257" w:lineRule="auto"/>
              <w:rPr>
                <w:rFonts w:ascii="Arial" w:eastAsia="Calibri" w:hAnsi="Arial" w:cs="Arial"/>
                <w:lang w:eastAsia="en-US"/>
              </w:rPr>
            </w:pPr>
            <w:r w:rsidRPr="00263805">
              <w:rPr>
                <w:rFonts w:ascii="Arial" w:eastAsia="Arial" w:hAnsi="Arial" w:cs="Arial"/>
                <w:lang w:eastAsia="en-US"/>
              </w:rPr>
              <w:t xml:space="preserve"> </w:t>
            </w:r>
          </w:p>
        </w:tc>
      </w:tr>
      <w:tr w:rsidR="00263805" w:rsidRPr="00263805" w14:paraId="43DDBA2C"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7918A083"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7</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0D2BAE6"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Grabación y postproducción de cada debate</w:t>
            </w:r>
          </w:p>
        </w:tc>
        <w:tc>
          <w:tcPr>
            <w:tcW w:w="104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F58E663"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08B663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12</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3EDC33F4"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3 y 24</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0C1DC6D"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83211B2"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r>
      <w:tr w:rsidR="00263805" w:rsidRPr="00263805" w14:paraId="698640DD"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2C3C0207"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8</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15268A6E"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Reporte final de cada debate</w:t>
            </w:r>
          </w:p>
        </w:tc>
        <w:tc>
          <w:tcPr>
            <w:tcW w:w="104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0299672C"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217A1DB"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17</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6FA9221A"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8 y 29</w:t>
            </w: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468E4498" w14:textId="77777777" w:rsidR="00263805" w:rsidRPr="00263805" w:rsidRDefault="00263805" w:rsidP="00263805">
            <w:pPr>
              <w:spacing w:line="257" w:lineRule="auto"/>
              <w:jc w:val="center"/>
              <w:rPr>
                <w:rFonts w:ascii="Arial" w:eastAsia="Arial" w:hAnsi="Arial" w:cs="Arial"/>
                <w:lang w:eastAsia="en-US"/>
              </w:rPr>
            </w:pPr>
          </w:p>
        </w:tc>
        <w:tc>
          <w:tcPr>
            <w:tcW w:w="1194"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AEA4C84"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lang w:eastAsia="en-US"/>
              </w:rPr>
              <w:t xml:space="preserve"> </w:t>
            </w:r>
          </w:p>
        </w:tc>
      </w:tr>
      <w:tr w:rsidR="00263805" w:rsidRPr="00263805" w14:paraId="475EF51A" w14:textId="77777777" w:rsidTr="00263805">
        <w:trPr>
          <w:trHeight w:val="300"/>
        </w:trPr>
        <w:tc>
          <w:tcPr>
            <w:tcW w:w="1119"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5E73411D"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9</w:t>
            </w:r>
          </w:p>
        </w:tc>
        <w:tc>
          <w:tcPr>
            <w:tcW w:w="1552" w:type="dxa"/>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0695E5C8" w14:textId="77777777" w:rsidR="00263805" w:rsidRPr="00263805" w:rsidRDefault="00263805" w:rsidP="00263805">
            <w:pPr>
              <w:spacing w:line="257" w:lineRule="auto"/>
              <w:jc w:val="center"/>
              <w:rPr>
                <w:rFonts w:ascii="Arial" w:eastAsia="Arial" w:hAnsi="Arial" w:cs="Arial"/>
                <w:lang w:eastAsia="en-US"/>
              </w:rPr>
            </w:pPr>
            <w:r w:rsidRPr="00263805">
              <w:rPr>
                <w:rFonts w:ascii="Arial" w:eastAsia="Arial" w:hAnsi="Arial" w:cs="Arial"/>
                <w:lang w:eastAsia="en-US"/>
              </w:rPr>
              <w:t>Informe final</w:t>
            </w:r>
          </w:p>
          <w:p w14:paraId="3F9CE0E1"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Calibri" w:hAnsi="Arial" w:cs="Arial"/>
                <w:lang w:eastAsia="en-US"/>
              </w:rPr>
              <w:t>(incluye minutas de las juntas técnicas y reuniones de trabajo conforme al numeral 6. Metodología del servicio.</w:t>
            </w:r>
          </w:p>
        </w:tc>
        <w:tc>
          <w:tcPr>
            <w:tcW w:w="5820" w:type="dxa"/>
            <w:gridSpan w:val="5"/>
            <w:tcBorders>
              <w:top w:val="single" w:sz="8" w:space="0" w:color="000000"/>
              <w:left w:val="single" w:sz="8" w:space="0" w:color="000000"/>
              <w:bottom w:val="single" w:sz="8" w:space="0" w:color="000000"/>
              <w:right w:val="single" w:sz="8" w:space="0" w:color="000000"/>
            </w:tcBorders>
            <w:tcMar>
              <w:left w:w="105" w:type="dxa"/>
              <w:right w:w="105" w:type="dxa"/>
            </w:tcMar>
            <w:vAlign w:val="center"/>
          </w:tcPr>
          <w:p w14:paraId="006BEC90" w14:textId="77777777" w:rsidR="00263805" w:rsidRPr="00263805" w:rsidRDefault="00263805" w:rsidP="00263805">
            <w:pPr>
              <w:spacing w:line="257" w:lineRule="auto"/>
              <w:jc w:val="center"/>
              <w:rPr>
                <w:rFonts w:ascii="Arial" w:eastAsia="Calibri" w:hAnsi="Arial" w:cs="Arial"/>
                <w:lang w:eastAsia="en-US"/>
              </w:rPr>
            </w:pPr>
            <w:r w:rsidRPr="00263805">
              <w:rPr>
                <w:rFonts w:ascii="Arial" w:eastAsia="Arial" w:hAnsi="Arial" w:cs="Arial"/>
                <w:i/>
                <w:iCs/>
                <w:lang w:eastAsia="en-US"/>
              </w:rPr>
              <w:t>A más tardar una semana previa que concluya la vigencia del contrato</w:t>
            </w:r>
          </w:p>
        </w:tc>
      </w:tr>
    </w:tbl>
    <w:p w14:paraId="57573EE2" w14:textId="491EBA26" w:rsidR="00263805" w:rsidRPr="00263805" w:rsidRDefault="00263805" w:rsidP="00263805">
      <w:pPr>
        <w:spacing w:line="257" w:lineRule="auto"/>
        <w:jc w:val="both"/>
        <w:rPr>
          <w:rFonts w:ascii="Arial" w:eastAsia="Calibri" w:hAnsi="Arial" w:cs="Arial"/>
          <w:lang w:eastAsia="en-US"/>
        </w:rPr>
        <w:sectPr w:rsidR="00263805" w:rsidRPr="00263805" w:rsidSect="0098768D">
          <w:headerReference w:type="default" r:id="rId39"/>
          <w:footerReference w:type="default" r:id="rId40"/>
          <w:pgSz w:w="12240" w:h="15840" w:code="1"/>
          <w:pgMar w:top="1418" w:right="1701" w:bottom="1134" w:left="1559" w:header="709" w:footer="709" w:gutter="0"/>
          <w:cols w:space="708"/>
          <w:docGrid w:linePitch="360"/>
        </w:sectPr>
      </w:pPr>
      <w:r w:rsidRPr="00263805">
        <w:rPr>
          <w:rFonts w:ascii="Arial" w:eastAsia="Arial" w:hAnsi="Arial" w:cs="Arial"/>
          <w:i/>
          <w:iCs/>
          <w:color w:val="000000"/>
          <w:lang w:eastAsia="en-US"/>
        </w:rPr>
        <w:t>*El administrador del contrato tendrá un periodo de 20 días hábiles para validar la entrega.</w:t>
      </w:r>
    </w:p>
    <w:p w14:paraId="305E5F60" w14:textId="77777777" w:rsidR="00743CD7" w:rsidRPr="00743CD7" w:rsidRDefault="00743CD7" w:rsidP="00743CD7">
      <w:pPr>
        <w:rPr>
          <w:lang w:val="es-ES"/>
        </w:rPr>
      </w:pPr>
    </w:p>
    <w:p w14:paraId="631489EB" w14:textId="5221A4C0" w:rsidR="00827564" w:rsidRPr="0027305A" w:rsidRDefault="00827564" w:rsidP="00836EEA">
      <w:pPr>
        <w:pStyle w:val="Ttulo1"/>
        <w:rPr>
          <w:rFonts w:cs="Arial"/>
          <w:color w:val="CC0066"/>
          <w:kern w:val="32"/>
          <w:sz w:val="28"/>
        </w:rPr>
      </w:pPr>
      <w:r w:rsidRPr="0027305A">
        <w:rPr>
          <w:rFonts w:cs="Arial"/>
          <w:color w:val="CC0066"/>
          <w:kern w:val="32"/>
          <w:sz w:val="28"/>
        </w:rPr>
        <w:t>ANEXO 2</w:t>
      </w:r>
      <w:bookmarkEnd w:id="1279"/>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280"/>
      <w:bookmarkEnd w:id="1281"/>
      <w:bookmarkEnd w:id="1282"/>
      <w:bookmarkEnd w:id="1283"/>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286" w:name="_Toc139655589"/>
      <w:r w:rsidRPr="00330948">
        <w:rPr>
          <w:rFonts w:cs="Arial"/>
          <w:color w:val="CC0066"/>
          <w:kern w:val="32"/>
          <w:sz w:val="32"/>
          <w:szCs w:val="32"/>
        </w:rPr>
        <w:t>ANEXO 3</w:t>
      </w:r>
      <w:r>
        <w:rPr>
          <w:rFonts w:cs="Arial"/>
          <w:color w:val="CC0066"/>
          <w:kern w:val="32"/>
          <w:sz w:val="32"/>
          <w:szCs w:val="32"/>
        </w:rPr>
        <w:t xml:space="preserve"> “A”</w:t>
      </w:r>
      <w:bookmarkEnd w:id="1286"/>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77777777" w:rsidR="008A70CC" w:rsidRPr="008A70CC" w:rsidRDefault="008A70CC"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287" w:name="_Toc139655590"/>
      <w:r w:rsidRPr="00330948">
        <w:rPr>
          <w:rFonts w:cs="Arial"/>
          <w:color w:val="CC0066"/>
          <w:kern w:val="32"/>
          <w:sz w:val="32"/>
          <w:szCs w:val="32"/>
        </w:rPr>
        <w:t>ANEXO 3</w:t>
      </w:r>
      <w:r>
        <w:rPr>
          <w:rFonts w:cs="Arial"/>
          <w:color w:val="CC0066"/>
          <w:kern w:val="32"/>
          <w:sz w:val="32"/>
          <w:szCs w:val="32"/>
        </w:rPr>
        <w:t xml:space="preserve"> “B”</w:t>
      </w:r>
      <w:bookmarkEnd w:id="1287"/>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288" w:name="_Toc139655591"/>
      <w:r w:rsidRPr="00330948">
        <w:rPr>
          <w:rFonts w:cs="Arial"/>
          <w:color w:val="CC0066"/>
          <w:kern w:val="32"/>
          <w:sz w:val="32"/>
          <w:szCs w:val="32"/>
        </w:rPr>
        <w:t>ANEXO 3</w:t>
      </w:r>
      <w:r>
        <w:rPr>
          <w:rFonts w:cs="Arial"/>
          <w:color w:val="CC0066"/>
          <w:kern w:val="32"/>
          <w:sz w:val="32"/>
          <w:szCs w:val="32"/>
        </w:rPr>
        <w:t xml:space="preserve"> “C”</w:t>
      </w:r>
      <w:bookmarkEnd w:id="1288"/>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289" w:name="_Toc309618102"/>
      <w:bookmarkStart w:id="1290" w:name="_Toc314085351"/>
      <w:bookmarkStart w:id="1291" w:name="_Toc314094172"/>
      <w:bookmarkStart w:id="1292" w:name="_Toc289064608"/>
      <w:bookmarkStart w:id="1293"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294" w:name="_Toc139655592"/>
      <w:r w:rsidRPr="0027305A">
        <w:rPr>
          <w:rFonts w:cs="Arial"/>
          <w:color w:val="CC0066"/>
          <w:kern w:val="32"/>
          <w:sz w:val="32"/>
          <w:szCs w:val="32"/>
        </w:rPr>
        <w:t>ANEXO 4</w:t>
      </w:r>
      <w:bookmarkEnd w:id="1289"/>
      <w:bookmarkEnd w:id="1290"/>
      <w:bookmarkEnd w:id="1291"/>
      <w:bookmarkEnd w:id="1294"/>
    </w:p>
    <w:p w14:paraId="6E5D924F" w14:textId="77777777" w:rsidR="00F70FCA" w:rsidRPr="0027305A" w:rsidRDefault="00F70FCA" w:rsidP="00EE5879">
      <w:pPr>
        <w:pStyle w:val="Ttulo1"/>
        <w:shd w:val="clear" w:color="auto" w:fill="D9D9D9" w:themeFill="background1" w:themeFillShade="D9"/>
        <w:rPr>
          <w:rFonts w:cs="Arial"/>
          <w:sz w:val="32"/>
        </w:rPr>
      </w:pPr>
      <w:bookmarkStart w:id="1295" w:name="_Toc452121420"/>
      <w:bookmarkStart w:id="1296" w:name="_Toc464498342"/>
      <w:bookmarkStart w:id="1297" w:name="_Toc464498747"/>
      <w:bookmarkStart w:id="1298" w:name="_Toc487209361"/>
      <w:bookmarkStart w:id="1299" w:name="_Toc488428675"/>
      <w:bookmarkStart w:id="1300" w:name="_Toc491181001"/>
      <w:bookmarkStart w:id="1301" w:name="_Toc492377963"/>
      <w:bookmarkStart w:id="1302" w:name="_Toc493501665"/>
      <w:bookmarkStart w:id="1303" w:name="_Toc494211623"/>
      <w:bookmarkStart w:id="1304" w:name="_Toc496883359"/>
      <w:bookmarkStart w:id="1305" w:name="_Toc498523242"/>
      <w:bookmarkStart w:id="1306" w:name="_Toc505704926"/>
      <w:bookmarkStart w:id="1307" w:name="_Toc510612363"/>
      <w:bookmarkStart w:id="1308" w:name="_Toc3539030"/>
      <w:bookmarkStart w:id="1309" w:name="_Toc19704303"/>
      <w:bookmarkStart w:id="1310" w:name="_Toc23410280"/>
      <w:bookmarkStart w:id="1311" w:name="_Toc23958046"/>
      <w:bookmarkStart w:id="1312" w:name="_Toc80883810"/>
      <w:bookmarkStart w:id="1313" w:name="_Toc80890481"/>
      <w:bookmarkStart w:id="1314" w:name="_Toc82529192"/>
      <w:bookmarkStart w:id="1315" w:name="_Toc119663177"/>
      <w:bookmarkStart w:id="1316" w:name="_Toc128403879"/>
      <w:bookmarkStart w:id="1317" w:name="_Toc139655593"/>
      <w:r w:rsidRPr="0027305A">
        <w:rPr>
          <w:rFonts w:cs="Arial"/>
          <w:kern w:val="32"/>
          <w:sz w:val="28"/>
          <w:szCs w:val="32"/>
        </w:rPr>
        <w:t>Declaración de integridad</w:t>
      </w:r>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p>
    <w:bookmarkEnd w:id="1292"/>
    <w:bookmarkEnd w:id="1293"/>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6D2C5D18"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18" w:name="_Toc434004150"/>
      <w:bookmarkStart w:id="1319"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20" w:name="_Toc139655594"/>
      <w:r w:rsidRPr="00330948">
        <w:rPr>
          <w:rFonts w:cs="Arial"/>
          <w:color w:val="CC0066"/>
          <w:kern w:val="32"/>
          <w:sz w:val="32"/>
          <w:szCs w:val="32"/>
        </w:rPr>
        <w:t>ANEXO 5</w:t>
      </w:r>
      <w:bookmarkEnd w:id="1318"/>
      <w:bookmarkEnd w:id="1319"/>
      <w:bookmarkEnd w:id="1320"/>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21"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22" w:name="_Toc139655595"/>
      <w:r>
        <w:rPr>
          <w:rFonts w:cs="Arial"/>
          <w:color w:val="CC0066"/>
          <w:kern w:val="32"/>
          <w:sz w:val="32"/>
          <w:szCs w:val="32"/>
        </w:rPr>
        <w:t>A</w:t>
      </w:r>
      <w:r w:rsidR="008522B7" w:rsidRPr="0027305A">
        <w:rPr>
          <w:rFonts w:cs="Arial"/>
          <w:color w:val="CC0066"/>
          <w:kern w:val="32"/>
          <w:sz w:val="32"/>
          <w:szCs w:val="32"/>
        </w:rPr>
        <w:t xml:space="preserve">NEXO </w:t>
      </w:r>
      <w:bookmarkEnd w:id="1321"/>
      <w:r w:rsidR="00A152D4">
        <w:rPr>
          <w:rFonts w:cs="Arial"/>
          <w:color w:val="CC0066"/>
          <w:kern w:val="32"/>
          <w:sz w:val="32"/>
          <w:szCs w:val="32"/>
        </w:rPr>
        <w:t>6</w:t>
      </w:r>
      <w:bookmarkEnd w:id="1322"/>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23"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2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24"/>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98768D">
          <w:headerReference w:type="default" r:id="rId41"/>
          <w:footerReference w:type="default" r:id="rId42"/>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25" w:name="_Toc434004152"/>
      <w:bookmarkStart w:id="1326" w:name="_Toc139655596"/>
      <w:r w:rsidRPr="0027305A">
        <w:rPr>
          <w:rFonts w:cs="Arial"/>
          <w:color w:val="CC0066"/>
          <w:kern w:val="32"/>
          <w:sz w:val="32"/>
          <w:szCs w:val="32"/>
        </w:rPr>
        <w:t xml:space="preserve">ANEXO </w:t>
      </w:r>
      <w:bookmarkEnd w:id="1325"/>
      <w:r w:rsidR="00A152D4">
        <w:rPr>
          <w:rFonts w:cs="Arial"/>
          <w:color w:val="CC0066"/>
          <w:kern w:val="32"/>
          <w:sz w:val="32"/>
          <w:szCs w:val="32"/>
        </w:rPr>
        <w:t>7</w:t>
      </w:r>
      <w:bookmarkEnd w:id="1326"/>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de </w:t>
      </w:r>
      <w:r w:rsidR="00A71115">
        <w:rPr>
          <w:rFonts w:ascii="Arial" w:hAnsi="Arial" w:cs="Arial"/>
        </w:rPr>
        <w:t>202</w:t>
      </w:r>
      <w:r w:rsidR="006627FF">
        <w:rPr>
          <w:rFonts w:ascii="Arial" w:hAnsi="Arial" w:cs="Arial"/>
        </w:rPr>
        <w:t>4</w:t>
      </w:r>
      <w:r w:rsidRPr="00E40131">
        <w:rPr>
          <w:rFonts w:ascii="Arial" w:hAnsi="Arial" w:cs="Arial"/>
        </w:rPr>
        <w:t>.</w:t>
      </w:r>
      <w:bookmarkStart w:id="1327" w:name="_Toc434004153"/>
      <w:bookmarkEnd w:id="1323"/>
    </w:p>
    <w:p w14:paraId="73207A3B" w14:textId="00217D37" w:rsidR="003518C5" w:rsidRDefault="003518C5" w:rsidP="00B159BC">
      <w:pPr>
        <w:rPr>
          <w:rFonts w:ascii="Arial" w:hAnsi="Arial" w:cs="Arial"/>
        </w:rPr>
      </w:pPr>
    </w:p>
    <w:tbl>
      <w:tblPr>
        <w:tblpPr w:leftFromText="141" w:rightFromText="141" w:vertAnchor="text" w:horzAnchor="margin" w:tblpY="16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04"/>
        <w:gridCol w:w="2893"/>
        <w:gridCol w:w="1415"/>
        <w:gridCol w:w="1156"/>
        <w:gridCol w:w="1672"/>
        <w:gridCol w:w="1670"/>
      </w:tblGrid>
      <w:tr w:rsidR="004C063B" w:rsidRPr="0064560D" w14:paraId="301B56C4" w14:textId="77777777" w:rsidTr="00D117B8">
        <w:trPr>
          <w:trHeight w:val="267"/>
        </w:trPr>
        <w:tc>
          <w:tcPr>
            <w:tcW w:w="370"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4B0C886E" w14:textId="77777777" w:rsidR="004C063B" w:rsidRPr="0064560D" w:rsidRDefault="004C063B" w:rsidP="00D117B8">
            <w:pPr>
              <w:ind w:left="-108" w:right="-108"/>
              <w:jc w:val="center"/>
              <w:rPr>
                <w:rFonts w:ascii="Arial" w:hAnsi="Arial" w:cs="Arial"/>
                <w:b/>
                <w:sz w:val="16"/>
                <w:szCs w:val="16"/>
              </w:rPr>
            </w:pPr>
            <w:r w:rsidRPr="0064560D">
              <w:rPr>
                <w:rFonts w:ascii="Arial" w:hAnsi="Arial" w:cs="Arial"/>
                <w:b/>
                <w:sz w:val="16"/>
                <w:szCs w:val="16"/>
              </w:rPr>
              <w:t>No</w:t>
            </w:r>
          </w:p>
        </w:tc>
        <w:tc>
          <w:tcPr>
            <w:tcW w:w="1521"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3ADAC8F7"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Descripción</w:t>
            </w:r>
          </w:p>
        </w:tc>
        <w:tc>
          <w:tcPr>
            <w:tcW w:w="744"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765C8B56"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Unidad de medida</w:t>
            </w:r>
          </w:p>
        </w:tc>
        <w:tc>
          <w:tcPr>
            <w:tcW w:w="608" w:type="pct"/>
            <w:tcBorders>
              <w:top w:val="single" w:sz="4" w:space="0" w:color="000000"/>
              <w:left w:val="single" w:sz="4" w:space="0" w:color="000000"/>
              <w:bottom w:val="single" w:sz="4" w:space="0" w:color="000000"/>
              <w:right w:val="single" w:sz="4" w:space="0" w:color="000000"/>
            </w:tcBorders>
            <w:shd w:val="clear" w:color="auto" w:fill="D9E2F3"/>
          </w:tcPr>
          <w:p w14:paraId="575A59C0"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Cantidad de referencia</w:t>
            </w:r>
          </w:p>
          <w:p w14:paraId="4032102A"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(a)</w:t>
            </w:r>
          </w:p>
        </w:tc>
        <w:tc>
          <w:tcPr>
            <w:tcW w:w="879" w:type="pct"/>
            <w:tcBorders>
              <w:top w:val="single" w:sz="4" w:space="0" w:color="000000"/>
              <w:left w:val="single" w:sz="4" w:space="0" w:color="000000"/>
              <w:bottom w:val="single" w:sz="4" w:space="0" w:color="000000"/>
              <w:right w:val="single" w:sz="4" w:space="0" w:color="000000"/>
            </w:tcBorders>
            <w:shd w:val="clear" w:color="auto" w:fill="D9E2F3"/>
            <w:vAlign w:val="center"/>
          </w:tcPr>
          <w:p w14:paraId="5BA2E6EF"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 xml:space="preserve">Precio Unitario </w:t>
            </w:r>
            <w:r w:rsidRPr="0064560D">
              <w:rPr>
                <w:rFonts w:ascii="Arial" w:hAnsi="Arial" w:cs="Arial"/>
                <w:b/>
                <w:sz w:val="16"/>
                <w:szCs w:val="16"/>
              </w:rPr>
              <w:br/>
              <w:t>antes de IVA</w:t>
            </w:r>
          </w:p>
          <w:p w14:paraId="13824A33"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(b)</w:t>
            </w:r>
          </w:p>
        </w:tc>
        <w:tc>
          <w:tcPr>
            <w:tcW w:w="878" w:type="pct"/>
            <w:tcBorders>
              <w:top w:val="single" w:sz="4" w:space="0" w:color="000000"/>
              <w:left w:val="single" w:sz="4" w:space="0" w:color="000000"/>
              <w:bottom w:val="single" w:sz="4" w:space="0" w:color="000000"/>
              <w:right w:val="single" w:sz="4" w:space="0" w:color="000000"/>
            </w:tcBorders>
            <w:shd w:val="clear" w:color="auto" w:fill="D9E2F3"/>
          </w:tcPr>
          <w:p w14:paraId="0865452C" w14:textId="77777777" w:rsidR="004C063B" w:rsidRPr="0064560D" w:rsidRDefault="004C063B" w:rsidP="00D117B8">
            <w:pPr>
              <w:jc w:val="center"/>
              <w:rPr>
                <w:rFonts w:ascii="Arial" w:hAnsi="Arial" w:cs="Arial"/>
                <w:b/>
                <w:sz w:val="16"/>
                <w:szCs w:val="16"/>
              </w:rPr>
            </w:pPr>
            <w:r w:rsidRPr="0064560D">
              <w:rPr>
                <w:rFonts w:ascii="Arial" w:hAnsi="Arial" w:cs="Arial"/>
                <w:b/>
                <w:sz w:val="16"/>
                <w:szCs w:val="16"/>
              </w:rPr>
              <w:t xml:space="preserve">Importe total antes de IVA </w:t>
            </w:r>
            <w:r w:rsidRPr="0064560D">
              <w:rPr>
                <w:rFonts w:ascii="Arial" w:hAnsi="Arial" w:cs="Arial"/>
                <w:b/>
                <w:sz w:val="16"/>
                <w:szCs w:val="16"/>
              </w:rPr>
              <w:br/>
              <w:t>(a) * (b)</w:t>
            </w:r>
          </w:p>
        </w:tc>
      </w:tr>
      <w:tr w:rsidR="004C063B" w:rsidRPr="0064560D" w14:paraId="2A54D6E1" w14:textId="77777777" w:rsidTr="00D117B8">
        <w:trPr>
          <w:trHeight w:val="267"/>
        </w:trPr>
        <w:tc>
          <w:tcPr>
            <w:tcW w:w="37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3DC765F" w14:textId="77777777" w:rsidR="004C063B" w:rsidRPr="0064560D" w:rsidRDefault="004C063B" w:rsidP="00D117B8">
            <w:pPr>
              <w:jc w:val="center"/>
              <w:rPr>
                <w:rFonts w:ascii="Arial" w:hAnsi="Arial" w:cs="Arial"/>
                <w:sz w:val="16"/>
                <w:szCs w:val="16"/>
                <w:lang w:val="es-US" w:eastAsia="es-ES_tradnl"/>
              </w:rPr>
            </w:pPr>
            <w:r w:rsidRPr="0064560D">
              <w:rPr>
                <w:rFonts w:ascii="Arial" w:hAnsi="Arial" w:cs="Arial"/>
                <w:sz w:val="16"/>
                <w:szCs w:val="16"/>
                <w:lang w:val="es-US" w:eastAsia="es-ES_tradnl"/>
              </w:rPr>
              <w:t>1</w:t>
            </w:r>
          </w:p>
        </w:tc>
        <w:tc>
          <w:tcPr>
            <w:tcW w:w="152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BB5D3D5" w14:textId="77777777" w:rsidR="004C063B" w:rsidRPr="0064560D" w:rsidRDefault="004C063B" w:rsidP="00D117B8">
            <w:pPr>
              <w:jc w:val="both"/>
              <w:rPr>
                <w:rFonts w:ascii="Arial" w:hAnsi="Arial" w:cs="Arial"/>
                <w:sz w:val="16"/>
                <w:szCs w:val="16"/>
                <w:lang w:val="es-US" w:eastAsia="es-ES_tradnl"/>
              </w:rPr>
            </w:pPr>
            <w:r w:rsidRPr="0064560D">
              <w:rPr>
                <w:rFonts w:ascii="Arial" w:hAnsi="Arial" w:cs="Arial"/>
                <w:sz w:val="16"/>
                <w:szCs w:val="16"/>
                <w:lang w:val="es-US" w:eastAsia="es-ES_tradnl"/>
              </w:rPr>
              <w:t>PRODUCCIÓN:</w:t>
            </w:r>
          </w:p>
          <w:p w14:paraId="698C6A7E" w14:textId="77777777" w:rsidR="004C063B" w:rsidRPr="0064560D" w:rsidRDefault="004C063B" w:rsidP="00D117B8">
            <w:pPr>
              <w:jc w:val="both"/>
              <w:rPr>
                <w:rFonts w:ascii="Arial" w:hAnsi="Arial" w:cs="Arial"/>
                <w:sz w:val="16"/>
                <w:szCs w:val="16"/>
                <w:lang w:val="es-US" w:eastAsia="es-ES_tradnl"/>
              </w:rPr>
            </w:pPr>
          </w:p>
          <w:p w14:paraId="4ADE54FD" w14:textId="77777777" w:rsidR="004C063B" w:rsidRPr="0064560D" w:rsidRDefault="004C063B" w:rsidP="00D117B8">
            <w:pPr>
              <w:jc w:val="both"/>
              <w:rPr>
                <w:rFonts w:ascii="Arial" w:hAnsi="Arial" w:cs="Arial"/>
                <w:sz w:val="16"/>
                <w:szCs w:val="16"/>
                <w:lang w:val="es-US" w:eastAsia="es-ES_tradnl"/>
              </w:rPr>
            </w:pPr>
            <w:r w:rsidRPr="0064560D">
              <w:rPr>
                <w:rFonts w:ascii="Arial" w:hAnsi="Arial" w:cs="Arial"/>
                <w:sz w:val="16"/>
                <w:szCs w:val="16"/>
                <w:lang w:val="es-US" w:eastAsia="es-ES_tradnl"/>
              </w:rPr>
              <w:t xml:space="preserve">• SERVICIO DE PRODUCCIÓN DE 3 DEBATES PRESIDENCIALES 2024 </w:t>
            </w:r>
          </w:p>
          <w:p w14:paraId="4E6F595B" w14:textId="77777777" w:rsidR="004C063B" w:rsidRPr="0064560D" w:rsidRDefault="004C063B" w:rsidP="00D117B8">
            <w:pPr>
              <w:jc w:val="both"/>
              <w:rPr>
                <w:rFonts w:ascii="Arial" w:hAnsi="Arial" w:cs="Arial"/>
                <w:sz w:val="16"/>
                <w:szCs w:val="16"/>
                <w:lang w:val="es-US" w:eastAsia="es-ES_tradnl"/>
              </w:rPr>
            </w:pPr>
          </w:p>
          <w:p w14:paraId="20C3E408" w14:textId="77777777" w:rsidR="004C063B" w:rsidRPr="0064560D" w:rsidRDefault="004C063B" w:rsidP="00D117B8">
            <w:pPr>
              <w:jc w:val="both"/>
              <w:rPr>
                <w:rFonts w:ascii="Arial" w:hAnsi="Arial" w:cs="Arial"/>
                <w:sz w:val="16"/>
                <w:szCs w:val="16"/>
                <w:lang w:val="es-US" w:eastAsia="es-ES_tradnl"/>
              </w:rPr>
            </w:pPr>
            <w:r w:rsidRPr="0064560D">
              <w:rPr>
                <w:rFonts w:ascii="Arial" w:hAnsi="Arial" w:cs="Arial"/>
                <w:sz w:val="16"/>
                <w:szCs w:val="16"/>
                <w:lang w:val="es-US" w:eastAsia="es-ES_tradnl"/>
              </w:rPr>
              <w:t>• PAQUETE GRÁFICO</w:t>
            </w:r>
          </w:p>
          <w:p w14:paraId="160FD6EF" w14:textId="77777777" w:rsidR="004C063B" w:rsidRPr="0064560D" w:rsidRDefault="004C063B" w:rsidP="00D117B8">
            <w:pPr>
              <w:jc w:val="both"/>
              <w:rPr>
                <w:rFonts w:ascii="Arial" w:hAnsi="Arial" w:cs="Arial"/>
                <w:sz w:val="16"/>
                <w:szCs w:val="16"/>
                <w:lang w:val="es-US" w:eastAsia="es-ES_tradnl"/>
              </w:rPr>
            </w:pPr>
            <w:r w:rsidRPr="0064560D">
              <w:rPr>
                <w:rFonts w:ascii="Arial" w:hAnsi="Arial" w:cs="Arial"/>
                <w:sz w:val="16"/>
                <w:szCs w:val="16"/>
                <w:lang w:val="es-US" w:eastAsia="es-ES_tradnl"/>
              </w:rPr>
              <w:t>TELECOMUNICACIONES Y EQUIPO DE COMPUTO</w:t>
            </w:r>
          </w:p>
          <w:p w14:paraId="78B541FF" w14:textId="77777777" w:rsidR="004C063B" w:rsidRPr="0064560D" w:rsidRDefault="004C063B" w:rsidP="00D117B8">
            <w:pPr>
              <w:jc w:val="both"/>
              <w:rPr>
                <w:rFonts w:ascii="Arial" w:hAnsi="Arial" w:cs="Arial"/>
                <w:sz w:val="16"/>
                <w:szCs w:val="16"/>
                <w:lang w:val="es-US" w:eastAsia="es-ES_tradnl"/>
              </w:rPr>
            </w:pPr>
          </w:p>
          <w:p w14:paraId="5CB1D629" w14:textId="77777777" w:rsidR="004C063B" w:rsidRPr="0064560D" w:rsidRDefault="004C063B" w:rsidP="00D117B8">
            <w:pPr>
              <w:jc w:val="both"/>
              <w:rPr>
                <w:rFonts w:ascii="Arial" w:hAnsi="Arial" w:cs="Arial"/>
                <w:sz w:val="16"/>
                <w:szCs w:val="16"/>
                <w:lang w:val="es-US" w:eastAsia="es-ES_tradnl"/>
              </w:rPr>
            </w:pPr>
            <w:r w:rsidRPr="0064560D">
              <w:rPr>
                <w:rFonts w:ascii="Arial" w:hAnsi="Arial" w:cs="Arial"/>
                <w:sz w:val="16"/>
                <w:szCs w:val="16"/>
                <w:lang w:val="es-US" w:eastAsia="es-ES_tradnl"/>
              </w:rPr>
              <w:t>•VALLAS, UNIFILAS Y RAMPA</w:t>
            </w:r>
          </w:p>
        </w:tc>
        <w:tc>
          <w:tcPr>
            <w:tcW w:w="74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D71CCEB" w14:textId="77777777" w:rsidR="004C063B" w:rsidRPr="0064560D" w:rsidRDefault="004C063B" w:rsidP="00D117B8">
            <w:pPr>
              <w:jc w:val="center"/>
              <w:rPr>
                <w:rFonts w:ascii="Arial" w:hAnsi="Arial" w:cs="Arial"/>
                <w:sz w:val="16"/>
                <w:szCs w:val="16"/>
                <w:lang w:val="es-US" w:eastAsia="es-ES_tradnl"/>
              </w:rPr>
            </w:pPr>
            <w:r w:rsidRPr="0064560D">
              <w:rPr>
                <w:rFonts w:ascii="Arial" w:hAnsi="Arial" w:cs="Arial"/>
                <w:sz w:val="16"/>
                <w:szCs w:val="16"/>
                <w:lang w:val="es-US" w:eastAsia="es-ES_tradnl"/>
              </w:rPr>
              <w:t>Servicio</w:t>
            </w:r>
          </w:p>
        </w:tc>
        <w:tc>
          <w:tcPr>
            <w:tcW w:w="60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1CF2E0A" w14:textId="77777777" w:rsidR="004C063B" w:rsidRPr="0064560D" w:rsidRDefault="004C063B" w:rsidP="00D117B8">
            <w:pPr>
              <w:jc w:val="center"/>
              <w:rPr>
                <w:rFonts w:ascii="Arial" w:hAnsi="Arial" w:cs="Arial"/>
                <w:sz w:val="16"/>
                <w:szCs w:val="16"/>
                <w:lang w:val="es-US" w:eastAsia="es-ES_tradnl"/>
              </w:rPr>
            </w:pPr>
            <w:r w:rsidRPr="0064560D">
              <w:rPr>
                <w:rFonts w:ascii="Arial" w:hAnsi="Arial" w:cs="Arial"/>
                <w:sz w:val="16"/>
                <w:szCs w:val="16"/>
                <w:lang w:val="es-US" w:eastAsia="es-ES_tradnl"/>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425E0DF" w14:textId="77777777" w:rsidR="004C063B" w:rsidRPr="0064560D" w:rsidRDefault="004C063B" w:rsidP="00D117B8">
            <w:pPr>
              <w:jc w:val="center"/>
              <w:rPr>
                <w:rFonts w:ascii="Arial" w:hAnsi="Arial" w:cs="Arial"/>
                <w:sz w:val="16"/>
                <w:szCs w:val="16"/>
                <w:lang w:val="es-US" w:eastAsia="es-ES_tradnl"/>
              </w:rPr>
            </w:pPr>
          </w:p>
        </w:tc>
        <w:tc>
          <w:tcPr>
            <w:tcW w:w="878" w:type="pct"/>
            <w:tcBorders>
              <w:top w:val="single" w:sz="4" w:space="0" w:color="000000"/>
              <w:left w:val="single" w:sz="4" w:space="0" w:color="000000"/>
              <w:bottom w:val="single" w:sz="4" w:space="0" w:color="000000"/>
              <w:right w:val="single" w:sz="4" w:space="0" w:color="000000"/>
            </w:tcBorders>
            <w:shd w:val="clear" w:color="auto" w:fill="FFFFFF"/>
          </w:tcPr>
          <w:p w14:paraId="3C307713" w14:textId="77777777" w:rsidR="004C063B" w:rsidRPr="0064560D" w:rsidRDefault="004C063B" w:rsidP="00D117B8">
            <w:pPr>
              <w:jc w:val="center"/>
              <w:rPr>
                <w:rFonts w:ascii="Arial" w:hAnsi="Arial" w:cs="Arial"/>
                <w:sz w:val="16"/>
                <w:szCs w:val="16"/>
                <w:lang w:val="es-US" w:eastAsia="es-ES_tradnl"/>
              </w:rPr>
            </w:pPr>
          </w:p>
        </w:tc>
      </w:tr>
      <w:tr w:rsidR="004C063B" w:rsidRPr="0064560D" w14:paraId="71A146DD" w14:textId="77777777" w:rsidTr="00D117B8">
        <w:trPr>
          <w:trHeight w:val="267"/>
        </w:trPr>
        <w:tc>
          <w:tcPr>
            <w:tcW w:w="370" w:type="pct"/>
            <w:tcBorders>
              <w:top w:val="single" w:sz="4" w:space="0" w:color="auto"/>
              <w:left w:val="nil"/>
              <w:bottom w:val="nil"/>
              <w:right w:val="nil"/>
            </w:tcBorders>
            <w:shd w:val="clear" w:color="auto" w:fill="FFFFFF"/>
            <w:vAlign w:val="center"/>
          </w:tcPr>
          <w:p w14:paraId="13C44F21" w14:textId="77777777" w:rsidR="004C063B" w:rsidRPr="0064560D" w:rsidRDefault="004C063B" w:rsidP="00D117B8">
            <w:pPr>
              <w:jc w:val="center"/>
              <w:rPr>
                <w:rFonts w:ascii="Arial" w:hAnsi="Arial" w:cs="Arial"/>
                <w:sz w:val="16"/>
                <w:szCs w:val="16"/>
                <w:lang w:val="es-US" w:eastAsia="es-ES_tradnl"/>
              </w:rPr>
            </w:pPr>
          </w:p>
        </w:tc>
        <w:tc>
          <w:tcPr>
            <w:tcW w:w="1521" w:type="pct"/>
            <w:tcBorders>
              <w:top w:val="single" w:sz="4" w:space="0" w:color="auto"/>
              <w:left w:val="nil"/>
              <w:bottom w:val="nil"/>
              <w:right w:val="nil"/>
            </w:tcBorders>
            <w:shd w:val="clear" w:color="auto" w:fill="FFFFFF"/>
            <w:vAlign w:val="center"/>
          </w:tcPr>
          <w:p w14:paraId="6D1C7336" w14:textId="77777777" w:rsidR="004C063B" w:rsidRPr="0064560D" w:rsidRDefault="004C063B" w:rsidP="00D117B8">
            <w:pPr>
              <w:jc w:val="both"/>
              <w:rPr>
                <w:rFonts w:ascii="Arial" w:hAnsi="Arial" w:cs="Arial"/>
                <w:sz w:val="16"/>
                <w:szCs w:val="16"/>
                <w:lang w:val="es-US" w:eastAsia="es-ES_tradnl"/>
              </w:rPr>
            </w:pPr>
          </w:p>
        </w:tc>
        <w:tc>
          <w:tcPr>
            <w:tcW w:w="744" w:type="pct"/>
            <w:tcBorders>
              <w:top w:val="single" w:sz="4" w:space="0" w:color="auto"/>
              <w:left w:val="nil"/>
              <w:bottom w:val="nil"/>
              <w:right w:val="nil"/>
            </w:tcBorders>
            <w:shd w:val="clear" w:color="auto" w:fill="FFFFFF"/>
            <w:vAlign w:val="center"/>
          </w:tcPr>
          <w:p w14:paraId="777CD0BB" w14:textId="77777777" w:rsidR="004C063B" w:rsidRPr="0064560D" w:rsidRDefault="004C063B" w:rsidP="00D117B8">
            <w:pPr>
              <w:jc w:val="right"/>
              <w:rPr>
                <w:rFonts w:ascii="Arial" w:hAnsi="Arial" w:cs="Arial"/>
                <w:b/>
                <w:sz w:val="16"/>
                <w:szCs w:val="16"/>
                <w:lang w:val="es-ES"/>
              </w:rPr>
            </w:pPr>
          </w:p>
        </w:tc>
        <w:tc>
          <w:tcPr>
            <w:tcW w:w="608" w:type="pct"/>
            <w:tcBorders>
              <w:top w:val="single" w:sz="4" w:space="0" w:color="auto"/>
              <w:left w:val="nil"/>
              <w:bottom w:val="nil"/>
              <w:right w:val="nil"/>
            </w:tcBorders>
            <w:shd w:val="clear" w:color="auto" w:fill="FFFFFF"/>
          </w:tcPr>
          <w:p w14:paraId="0A60885A" w14:textId="77777777" w:rsidR="004C063B" w:rsidRPr="0064560D" w:rsidRDefault="004C063B" w:rsidP="00D117B8">
            <w:pPr>
              <w:rPr>
                <w:rFonts w:ascii="Arial" w:hAnsi="Arial" w:cs="Arial"/>
                <w:sz w:val="16"/>
                <w:szCs w:val="16"/>
                <w:lang w:val="es-US" w:eastAsia="es-ES_tradnl"/>
              </w:rPr>
            </w:pPr>
          </w:p>
        </w:tc>
        <w:tc>
          <w:tcPr>
            <w:tcW w:w="879" w:type="pct"/>
            <w:tcBorders>
              <w:top w:val="single" w:sz="4" w:space="0" w:color="auto"/>
              <w:left w:val="nil"/>
              <w:bottom w:val="nil"/>
              <w:right w:val="single" w:sz="4" w:space="0" w:color="auto"/>
            </w:tcBorders>
            <w:shd w:val="clear" w:color="auto" w:fill="FFFFFF"/>
            <w:vAlign w:val="center"/>
          </w:tcPr>
          <w:p w14:paraId="345BA642" w14:textId="42112843" w:rsidR="004C063B" w:rsidRPr="0064560D" w:rsidRDefault="004C063B" w:rsidP="00D117B8">
            <w:pPr>
              <w:rPr>
                <w:rFonts w:ascii="Arial" w:hAnsi="Arial" w:cs="Arial"/>
                <w:sz w:val="16"/>
                <w:szCs w:val="16"/>
                <w:lang w:val="es-US" w:eastAsia="es-ES_tradnl"/>
              </w:rPr>
            </w:pPr>
            <w:r w:rsidRPr="0064560D">
              <w:rPr>
                <w:rFonts w:cs="Arial"/>
                <w:b/>
                <w:sz w:val="16"/>
                <w:szCs w:val="16"/>
                <w:lang w:val="es-US" w:eastAsia="es-ES_tradnl"/>
              </w:rPr>
              <w:t>SUBTOTAL</w:t>
            </w:r>
            <w:r w:rsidR="00575898">
              <w:rPr>
                <w:rFonts w:cs="Arial"/>
                <w:b/>
                <w:sz w:val="16"/>
                <w:szCs w:val="16"/>
                <w:lang w:val="es-US" w:eastAsia="es-ES_tradnl"/>
              </w:rPr>
              <w:t xml:space="preserve"> 1</w:t>
            </w:r>
          </w:p>
        </w:tc>
        <w:tc>
          <w:tcPr>
            <w:tcW w:w="878" w:type="pct"/>
            <w:tcBorders>
              <w:top w:val="single" w:sz="4" w:space="0" w:color="auto"/>
              <w:left w:val="single" w:sz="4" w:space="0" w:color="auto"/>
              <w:bottom w:val="single" w:sz="4" w:space="0" w:color="auto"/>
              <w:right w:val="single" w:sz="4" w:space="0" w:color="auto"/>
            </w:tcBorders>
            <w:shd w:val="clear" w:color="auto" w:fill="FFFFFF"/>
          </w:tcPr>
          <w:p w14:paraId="3B060958" w14:textId="77777777" w:rsidR="004C063B" w:rsidRPr="0064560D" w:rsidRDefault="004C063B" w:rsidP="00D117B8">
            <w:pPr>
              <w:rPr>
                <w:rFonts w:ascii="Arial" w:hAnsi="Arial" w:cs="Arial"/>
                <w:sz w:val="16"/>
                <w:szCs w:val="16"/>
                <w:lang w:val="es-US" w:eastAsia="es-ES_tradnl"/>
              </w:rPr>
            </w:pPr>
          </w:p>
        </w:tc>
      </w:tr>
      <w:tr w:rsidR="004C063B" w:rsidRPr="0064560D" w14:paraId="438F5A17" w14:textId="77777777" w:rsidTr="00D117B8">
        <w:trPr>
          <w:trHeight w:val="197"/>
        </w:trPr>
        <w:tc>
          <w:tcPr>
            <w:tcW w:w="1891" w:type="pct"/>
            <w:gridSpan w:val="2"/>
            <w:tcBorders>
              <w:top w:val="nil"/>
              <w:left w:val="nil"/>
              <w:bottom w:val="nil"/>
              <w:right w:val="nil"/>
            </w:tcBorders>
            <w:vAlign w:val="center"/>
          </w:tcPr>
          <w:p w14:paraId="53287A94" w14:textId="77777777" w:rsidR="004C063B" w:rsidRPr="0064560D" w:rsidRDefault="004C063B" w:rsidP="00D117B8">
            <w:pPr>
              <w:jc w:val="right"/>
              <w:rPr>
                <w:rFonts w:ascii="Arial" w:hAnsi="Arial" w:cs="Arial"/>
                <w:b/>
                <w:sz w:val="16"/>
                <w:szCs w:val="16"/>
                <w:lang w:val="es-ES"/>
              </w:rPr>
            </w:pPr>
          </w:p>
        </w:tc>
        <w:tc>
          <w:tcPr>
            <w:tcW w:w="744" w:type="pct"/>
            <w:tcBorders>
              <w:top w:val="nil"/>
              <w:left w:val="nil"/>
              <w:bottom w:val="nil"/>
              <w:right w:val="nil"/>
            </w:tcBorders>
            <w:vAlign w:val="center"/>
          </w:tcPr>
          <w:p w14:paraId="52F367FD" w14:textId="77777777" w:rsidR="004C063B" w:rsidRPr="0064560D" w:rsidRDefault="004C063B" w:rsidP="00D117B8">
            <w:pPr>
              <w:jc w:val="right"/>
              <w:rPr>
                <w:rFonts w:ascii="Arial" w:hAnsi="Arial" w:cs="Arial"/>
                <w:b/>
                <w:sz w:val="16"/>
                <w:szCs w:val="16"/>
                <w:lang w:val="es-ES"/>
              </w:rPr>
            </w:pPr>
          </w:p>
        </w:tc>
        <w:tc>
          <w:tcPr>
            <w:tcW w:w="608" w:type="pct"/>
            <w:tcBorders>
              <w:top w:val="nil"/>
              <w:left w:val="nil"/>
              <w:bottom w:val="nil"/>
              <w:right w:val="nil"/>
            </w:tcBorders>
          </w:tcPr>
          <w:p w14:paraId="5EE94826" w14:textId="77777777" w:rsidR="004C063B" w:rsidRPr="0064560D" w:rsidRDefault="004C063B" w:rsidP="00D117B8">
            <w:pPr>
              <w:rPr>
                <w:rFonts w:ascii="Arial" w:hAnsi="Arial" w:cs="Arial"/>
                <w:b/>
                <w:sz w:val="16"/>
                <w:szCs w:val="16"/>
                <w:lang w:val="es-ES"/>
              </w:rPr>
            </w:pPr>
          </w:p>
        </w:tc>
        <w:tc>
          <w:tcPr>
            <w:tcW w:w="879" w:type="pct"/>
            <w:tcBorders>
              <w:top w:val="nil"/>
              <w:left w:val="nil"/>
              <w:bottom w:val="nil"/>
              <w:right w:val="single" w:sz="4" w:space="0" w:color="auto"/>
            </w:tcBorders>
          </w:tcPr>
          <w:p w14:paraId="3681C195" w14:textId="77777777" w:rsidR="004C063B" w:rsidRPr="0064560D" w:rsidRDefault="004C063B" w:rsidP="00D117B8">
            <w:pPr>
              <w:rPr>
                <w:rFonts w:ascii="Arial" w:hAnsi="Arial" w:cs="Arial"/>
                <w:b/>
                <w:sz w:val="16"/>
                <w:szCs w:val="16"/>
                <w:lang w:val="es-ES"/>
              </w:rPr>
            </w:pPr>
            <w:r w:rsidRPr="0064560D">
              <w:rPr>
                <w:rFonts w:ascii="Arial" w:hAnsi="Arial" w:cs="Arial"/>
                <w:b/>
                <w:sz w:val="16"/>
                <w:szCs w:val="16"/>
                <w:lang w:val="es-ES"/>
              </w:rPr>
              <w:t>IVA</w:t>
            </w:r>
          </w:p>
        </w:tc>
        <w:tc>
          <w:tcPr>
            <w:tcW w:w="878" w:type="pct"/>
            <w:tcBorders>
              <w:top w:val="single" w:sz="4" w:space="0" w:color="auto"/>
              <w:left w:val="single" w:sz="4" w:space="0" w:color="auto"/>
              <w:bottom w:val="single" w:sz="4" w:space="0" w:color="auto"/>
              <w:right w:val="single" w:sz="4" w:space="0" w:color="auto"/>
            </w:tcBorders>
          </w:tcPr>
          <w:p w14:paraId="2AEC3A8F" w14:textId="77777777" w:rsidR="004C063B" w:rsidRPr="0064560D" w:rsidRDefault="004C063B" w:rsidP="00D117B8">
            <w:pPr>
              <w:rPr>
                <w:rFonts w:ascii="Arial" w:hAnsi="Arial" w:cs="Arial"/>
                <w:b/>
                <w:sz w:val="16"/>
                <w:szCs w:val="16"/>
                <w:lang w:val="es-ES"/>
              </w:rPr>
            </w:pPr>
          </w:p>
        </w:tc>
      </w:tr>
      <w:tr w:rsidR="004C063B" w:rsidRPr="0064560D" w14:paraId="4B583DCB" w14:textId="77777777" w:rsidTr="00D117B8">
        <w:trPr>
          <w:trHeight w:val="224"/>
        </w:trPr>
        <w:tc>
          <w:tcPr>
            <w:tcW w:w="1891" w:type="pct"/>
            <w:gridSpan w:val="2"/>
            <w:tcBorders>
              <w:top w:val="nil"/>
              <w:left w:val="nil"/>
              <w:bottom w:val="nil"/>
              <w:right w:val="nil"/>
            </w:tcBorders>
            <w:vAlign w:val="center"/>
          </w:tcPr>
          <w:p w14:paraId="6D7FEB89" w14:textId="77777777" w:rsidR="004C063B" w:rsidRPr="0064560D" w:rsidRDefault="004C063B" w:rsidP="00D117B8">
            <w:pPr>
              <w:jc w:val="right"/>
              <w:rPr>
                <w:rFonts w:ascii="Arial" w:hAnsi="Arial" w:cs="Arial"/>
                <w:b/>
                <w:sz w:val="16"/>
                <w:szCs w:val="16"/>
                <w:lang w:val="es-ES"/>
              </w:rPr>
            </w:pPr>
          </w:p>
        </w:tc>
        <w:tc>
          <w:tcPr>
            <w:tcW w:w="744" w:type="pct"/>
            <w:tcBorders>
              <w:top w:val="nil"/>
              <w:left w:val="nil"/>
              <w:bottom w:val="nil"/>
              <w:right w:val="nil"/>
            </w:tcBorders>
            <w:vAlign w:val="center"/>
          </w:tcPr>
          <w:p w14:paraId="5F7BD609" w14:textId="77777777" w:rsidR="004C063B" w:rsidRPr="0064560D" w:rsidRDefault="004C063B" w:rsidP="00D117B8">
            <w:pPr>
              <w:jc w:val="right"/>
              <w:rPr>
                <w:rFonts w:ascii="Arial" w:hAnsi="Arial" w:cs="Arial"/>
                <w:b/>
                <w:sz w:val="16"/>
                <w:szCs w:val="16"/>
                <w:lang w:val="es-ES"/>
              </w:rPr>
            </w:pPr>
          </w:p>
        </w:tc>
        <w:tc>
          <w:tcPr>
            <w:tcW w:w="608" w:type="pct"/>
            <w:tcBorders>
              <w:top w:val="nil"/>
              <w:left w:val="nil"/>
              <w:bottom w:val="nil"/>
              <w:right w:val="nil"/>
            </w:tcBorders>
          </w:tcPr>
          <w:p w14:paraId="2CCF0D6F" w14:textId="77777777" w:rsidR="004C063B" w:rsidRPr="0064560D" w:rsidRDefault="004C063B" w:rsidP="00D117B8">
            <w:pPr>
              <w:rPr>
                <w:rFonts w:ascii="Arial" w:hAnsi="Arial" w:cs="Arial"/>
                <w:b/>
                <w:sz w:val="16"/>
                <w:szCs w:val="16"/>
                <w:lang w:val="es-ES"/>
              </w:rPr>
            </w:pPr>
          </w:p>
        </w:tc>
        <w:tc>
          <w:tcPr>
            <w:tcW w:w="879" w:type="pct"/>
            <w:tcBorders>
              <w:top w:val="nil"/>
              <w:left w:val="nil"/>
              <w:bottom w:val="nil"/>
              <w:right w:val="single" w:sz="4" w:space="0" w:color="auto"/>
            </w:tcBorders>
          </w:tcPr>
          <w:p w14:paraId="1E431FF6" w14:textId="77777777" w:rsidR="004C063B" w:rsidRPr="0064560D" w:rsidRDefault="004C063B" w:rsidP="00D117B8">
            <w:pPr>
              <w:rPr>
                <w:rFonts w:ascii="Arial" w:hAnsi="Arial" w:cs="Arial"/>
                <w:b/>
                <w:sz w:val="16"/>
                <w:szCs w:val="16"/>
                <w:lang w:val="es-ES"/>
              </w:rPr>
            </w:pPr>
            <w:r w:rsidRPr="0064560D">
              <w:rPr>
                <w:rFonts w:ascii="Arial" w:hAnsi="Arial" w:cs="Arial"/>
                <w:b/>
                <w:sz w:val="16"/>
                <w:szCs w:val="16"/>
                <w:lang w:val="es-ES"/>
              </w:rPr>
              <w:t>TOTAL</w:t>
            </w:r>
          </w:p>
        </w:tc>
        <w:tc>
          <w:tcPr>
            <w:tcW w:w="878" w:type="pct"/>
            <w:tcBorders>
              <w:top w:val="single" w:sz="4" w:space="0" w:color="auto"/>
              <w:left w:val="single" w:sz="4" w:space="0" w:color="auto"/>
              <w:bottom w:val="single" w:sz="4" w:space="0" w:color="auto"/>
              <w:right w:val="single" w:sz="4" w:space="0" w:color="auto"/>
            </w:tcBorders>
          </w:tcPr>
          <w:p w14:paraId="102DE288" w14:textId="77777777" w:rsidR="004C063B" w:rsidRPr="0064560D" w:rsidRDefault="004C063B" w:rsidP="00D117B8">
            <w:pPr>
              <w:rPr>
                <w:rFonts w:ascii="Arial" w:hAnsi="Arial" w:cs="Arial"/>
                <w:b/>
                <w:sz w:val="16"/>
                <w:szCs w:val="16"/>
                <w:lang w:val="es-ES"/>
              </w:rPr>
            </w:pPr>
          </w:p>
        </w:tc>
      </w:tr>
    </w:tbl>
    <w:p w14:paraId="5101655B" w14:textId="77777777" w:rsidR="003B6B54" w:rsidRPr="003B6B54" w:rsidRDefault="003B6B54" w:rsidP="003B6B54">
      <w:pPr>
        <w:rPr>
          <w:rFonts w:ascii="Arial" w:hAnsi="Arial" w:cs="Arial"/>
          <w:sz w:val="18"/>
          <w:szCs w:val="18"/>
          <w:lang w:val="es-ES"/>
        </w:rPr>
      </w:pPr>
    </w:p>
    <w:p w14:paraId="33DC1CE0" w14:textId="77777777" w:rsidR="003B6B54" w:rsidRDefault="003B6B54" w:rsidP="003B6B54">
      <w:pPr>
        <w:jc w:val="center"/>
        <w:rPr>
          <w:rFonts w:ascii="Arial" w:hAnsi="Arial" w:cs="Arial"/>
          <w:lang w:val="es-ES"/>
        </w:rPr>
      </w:pPr>
    </w:p>
    <w:tbl>
      <w:tblPr>
        <w:tblpPr w:leftFromText="141" w:rightFromText="141" w:vertAnchor="text" w:horzAnchor="margin" w:tblpXSpec="center" w:tblpY="21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04"/>
        <w:gridCol w:w="3020"/>
        <w:gridCol w:w="1286"/>
        <w:gridCol w:w="1156"/>
        <w:gridCol w:w="1672"/>
        <w:gridCol w:w="1672"/>
      </w:tblGrid>
      <w:tr w:rsidR="000A6978" w:rsidRPr="000A6978" w14:paraId="40FD2E20" w14:textId="77777777" w:rsidTr="00D117B8">
        <w:trPr>
          <w:trHeight w:val="267"/>
        </w:trPr>
        <w:tc>
          <w:tcPr>
            <w:tcW w:w="370"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2E0E6363" w14:textId="77777777" w:rsidR="000A6978" w:rsidRPr="000A6978" w:rsidRDefault="000A6978" w:rsidP="000A6978">
            <w:pPr>
              <w:ind w:left="-108" w:right="-108"/>
              <w:jc w:val="center"/>
              <w:rPr>
                <w:rFonts w:ascii="Arial" w:hAnsi="Arial" w:cs="Arial"/>
                <w:b/>
                <w:sz w:val="16"/>
                <w:szCs w:val="16"/>
              </w:rPr>
            </w:pPr>
            <w:r w:rsidRPr="000A6978">
              <w:rPr>
                <w:rFonts w:ascii="Arial" w:hAnsi="Arial" w:cs="Arial"/>
                <w:b/>
                <w:sz w:val="16"/>
                <w:szCs w:val="16"/>
              </w:rPr>
              <w:t>No</w:t>
            </w:r>
          </w:p>
        </w:tc>
        <w:tc>
          <w:tcPr>
            <w:tcW w:w="1588"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79079172"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Descripción</w:t>
            </w:r>
          </w:p>
        </w:tc>
        <w:tc>
          <w:tcPr>
            <w:tcW w:w="676"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3263C35E"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Unidad de medida</w:t>
            </w:r>
          </w:p>
        </w:tc>
        <w:tc>
          <w:tcPr>
            <w:tcW w:w="608" w:type="pct"/>
            <w:tcBorders>
              <w:top w:val="single" w:sz="4" w:space="0" w:color="000000"/>
              <w:left w:val="single" w:sz="4" w:space="0" w:color="000000"/>
              <w:bottom w:val="single" w:sz="4" w:space="0" w:color="000000"/>
              <w:right w:val="single" w:sz="4" w:space="0" w:color="000000"/>
            </w:tcBorders>
            <w:shd w:val="clear" w:color="auto" w:fill="D9E2F3"/>
          </w:tcPr>
          <w:p w14:paraId="384AB7DA"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Cantidad de referencia</w:t>
            </w:r>
          </w:p>
          <w:p w14:paraId="257C03B5"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(a)</w:t>
            </w:r>
          </w:p>
        </w:tc>
        <w:tc>
          <w:tcPr>
            <w:tcW w:w="879" w:type="pct"/>
            <w:tcBorders>
              <w:top w:val="single" w:sz="4" w:space="0" w:color="000000"/>
              <w:left w:val="single" w:sz="4" w:space="0" w:color="000000"/>
              <w:bottom w:val="single" w:sz="4" w:space="0" w:color="000000"/>
              <w:right w:val="single" w:sz="4" w:space="0" w:color="000000"/>
            </w:tcBorders>
            <w:shd w:val="clear" w:color="auto" w:fill="D9E2F3"/>
            <w:vAlign w:val="center"/>
          </w:tcPr>
          <w:p w14:paraId="21A7049B"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 xml:space="preserve">Precio Unitario </w:t>
            </w:r>
            <w:r w:rsidRPr="000A6978">
              <w:rPr>
                <w:rFonts w:ascii="Arial" w:hAnsi="Arial" w:cs="Arial"/>
                <w:b/>
                <w:sz w:val="16"/>
                <w:szCs w:val="16"/>
              </w:rPr>
              <w:br/>
              <w:t>antes de IVA</w:t>
            </w:r>
          </w:p>
          <w:p w14:paraId="1F687D96"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(b)</w:t>
            </w:r>
          </w:p>
        </w:tc>
        <w:tc>
          <w:tcPr>
            <w:tcW w:w="879" w:type="pct"/>
            <w:tcBorders>
              <w:top w:val="single" w:sz="4" w:space="0" w:color="000000"/>
              <w:left w:val="single" w:sz="4" w:space="0" w:color="000000"/>
              <w:bottom w:val="single" w:sz="4" w:space="0" w:color="000000"/>
              <w:right w:val="single" w:sz="4" w:space="0" w:color="000000"/>
            </w:tcBorders>
            <w:shd w:val="clear" w:color="auto" w:fill="D9E2F3"/>
          </w:tcPr>
          <w:p w14:paraId="06A69DB7" w14:textId="77777777" w:rsidR="000A6978" w:rsidRPr="000A6978" w:rsidRDefault="000A6978" w:rsidP="000A6978">
            <w:pPr>
              <w:jc w:val="center"/>
              <w:rPr>
                <w:rFonts w:ascii="Arial" w:hAnsi="Arial" w:cs="Arial"/>
                <w:b/>
                <w:sz w:val="16"/>
                <w:szCs w:val="16"/>
              </w:rPr>
            </w:pPr>
            <w:r w:rsidRPr="000A6978">
              <w:rPr>
                <w:rFonts w:ascii="Arial" w:hAnsi="Arial" w:cs="Arial"/>
                <w:b/>
                <w:sz w:val="16"/>
                <w:szCs w:val="16"/>
              </w:rPr>
              <w:t xml:space="preserve">Importe total antes de IVA </w:t>
            </w:r>
            <w:r w:rsidRPr="000A6978">
              <w:rPr>
                <w:rFonts w:ascii="Arial" w:hAnsi="Arial" w:cs="Arial"/>
                <w:b/>
                <w:sz w:val="16"/>
                <w:szCs w:val="16"/>
              </w:rPr>
              <w:br/>
              <w:t>(a) * (b)</w:t>
            </w:r>
          </w:p>
        </w:tc>
      </w:tr>
      <w:tr w:rsidR="000A6978" w:rsidRPr="000A6978" w14:paraId="0BA81FEA" w14:textId="77777777" w:rsidTr="00D117B8">
        <w:trPr>
          <w:trHeight w:val="267"/>
        </w:trPr>
        <w:tc>
          <w:tcPr>
            <w:tcW w:w="37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BDF67C0" w14:textId="6BF1E3AF" w:rsidR="000A6978" w:rsidRPr="000A6978" w:rsidRDefault="00575898" w:rsidP="000A6978">
            <w:pPr>
              <w:jc w:val="center"/>
              <w:rPr>
                <w:rFonts w:ascii="Arial" w:hAnsi="Arial" w:cs="Arial"/>
                <w:sz w:val="16"/>
                <w:szCs w:val="16"/>
                <w:lang w:val="es-US" w:eastAsia="es-ES_tradnl"/>
              </w:rPr>
            </w:pPr>
            <w:r>
              <w:rPr>
                <w:rFonts w:ascii="Arial" w:hAnsi="Arial" w:cs="Arial"/>
                <w:sz w:val="16"/>
                <w:szCs w:val="16"/>
                <w:lang w:val="es-US" w:eastAsia="es-ES_tradnl"/>
              </w:rPr>
              <w:t>2</w:t>
            </w:r>
          </w:p>
        </w:tc>
        <w:tc>
          <w:tcPr>
            <w:tcW w:w="158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49C20B1" w14:textId="77777777" w:rsidR="000A6978" w:rsidRPr="000A6978" w:rsidRDefault="000A6978" w:rsidP="000A6978">
            <w:pPr>
              <w:jc w:val="both"/>
              <w:rPr>
                <w:rFonts w:ascii="Arial" w:hAnsi="Arial" w:cs="Arial"/>
                <w:sz w:val="16"/>
                <w:szCs w:val="16"/>
                <w:lang w:val="es-US" w:eastAsia="es-ES_tradnl"/>
              </w:rPr>
            </w:pPr>
            <w:r w:rsidRPr="000A6978">
              <w:rPr>
                <w:rFonts w:ascii="Arial" w:hAnsi="Arial" w:cs="Arial"/>
                <w:sz w:val="16"/>
                <w:szCs w:val="16"/>
                <w:lang w:val="es-US" w:eastAsia="es-ES_tradnl"/>
              </w:rPr>
              <w:t>TRANSMISIÓN</w:t>
            </w:r>
          </w:p>
          <w:p w14:paraId="049F0E61" w14:textId="77777777" w:rsidR="000A6978" w:rsidRPr="000A6978" w:rsidRDefault="000A6978" w:rsidP="000A6978">
            <w:pPr>
              <w:jc w:val="both"/>
              <w:rPr>
                <w:rFonts w:ascii="Arial" w:hAnsi="Arial" w:cs="Arial"/>
                <w:sz w:val="16"/>
                <w:szCs w:val="16"/>
                <w:lang w:val="es-US" w:eastAsia="es-ES_tradnl"/>
              </w:rPr>
            </w:pPr>
          </w:p>
          <w:p w14:paraId="64F75E2D" w14:textId="3E7A482B" w:rsidR="000A6978" w:rsidRPr="000A6978" w:rsidRDefault="000A6978" w:rsidP="000A6978">
            <w:pPr>
              <w:jc w:val="both"/>
              <w:rPr>
                <w:rFonts w:ascii="Arial" w:hAnsi="Arial" w:cs="Arial"/>
                <w:sz w:val="16"/>
                <w:szCs w:val="16"/>
                <w:lang w:val="es-US" w:eastAsia="es-ES_tradnl"/>
              </w:rPr>
            </w:pPr>
            <w:r w:rsidRPr="000A6978">
              <w:rPr>
                <w:rFonts w:ascii="Arial" w:hAnsi="Arial" w:cs="Arial"/>
                <w:sz w:val="16"/>
                <w:szCs w:val="16"/>
                <w:lang w:val="es-US" w:eastAsia="es-ES_tradnl"/>
              </w:rPr>
              <w:t>•</w:t>
            </w:r>
            <w:r w:rsidRPr="000A6978">
              <w:rPr>
                <w:rFonts w:ascii="Arial" w:hAnsi="Arial" w:cs="Arial"/>
                <w:sz w:val="16"/>
                <w:szCs w:val="16"/>
                <w:lang w:val="es-US" w:eastAsia="es-ES_tradnl"/>
              </w:rPr>
              <w:tab/>
              <w:t>CRON</w:t>
            </w:r>
            <w:r w:rsidR="00963655">
              <w:rPr>
                <w:rFonts w:ascii="Arial" w:hAnsi="Arial" w:cs="Arial"/>
                <w:sz w:val="16"/>
                <w:szCs w:val="16"/>
                <w:lang w:val="es-US" w:eastAsia="es-ES_tradnl"/>
              </w:rPr>
              <w:t>Ó</w:t>
            </w:r>
            <w:r w:rsidRPr="000A6978">
              <w:rPr>
                <w:rFonts w:ascii="Arial" w:hAnsi="Arial" w:cs="Arial"/>
                <w:sz w:val="16"/>
                <w:szCs w:val="16"/>
                <w:lang w:val="es-US" w:eastAsia="es-ES_tradnl"/>
              </w:rPr>
              <w:t>METROS</w:t>
            </w:r>
          </w:p>
          <w:p w14:paraId="00E4D45F" w14:textId="585119BF" w:rsidR="000A6978" w:rsidRPr="000A6978" w:rsidRDefault="000A6978" w:rsidP="000A6978">
            <w:pPr>
              <w:jc w:val="both"/>
              <w:rPr>
                <w:rFonts w:ascii="Arial" w:hAnsi="Arial" w:cs="Arial"/>
                <w:sz w:val="16"/>
                <w:szCs w:val="16"/>
                <w:lang w:val="es-US" w:eastAsia="es-ES_tradnl"/>
              </w:rPr>
            </w:pPr>
            <w:r w:rsidRPr="000A6978">
              <w:rPr>
                <w:rFonts w:ascii="Arial" w:hAnsi="Arial" w:cs="Arial"/>
                <w:sz w:val="16"/>
                <w:szCs w:val="16"/>
                <w:lang w:val="es-US" w:eastAsia="es-ES_tradnl"/>
              </w:rPr>
              <w:t>•</w:t>
            </w:r>
            <w:r w:rsidRPr="000A6978">
              <w:rPr>
                <w:rFonts w:ascii="Arial" w:hAnsi="Arial" w:cs="Arial"/>
                <w:sz w:val="16"/>
                <w:szCs w:val="16"/>
                <w:lang w:val="es-US" w:eastAsia="es-ES_tradnl"/>
              </w:rPr>
              <w:tab/>
              <w:t>UNIDAD M</w:t>
            </w:r>
            <w:r w:rsidR="00963655">
              <w:rPr>
                <w:rFonts w:ascii="Arial" w:hAnsi="Arial" w:cs="Arial"/>
                <w:sz w:val="16"/>
                <w:szCs w:val="16"/>
                <w:lang w:val="es-US" w:eastAsia="es-ES_tradnl"/>
              </w:rPr>
              <w:t>Ó</w:t>
            </w:r>
            <w:r w:rsidRPr="000A6978">
              <w:rPr>
                <w:rFonts w:ascii="Arial" w:hAnsi="Arial" w:cs="Arial"/>
                <w:sz w:val="16"/>
                <w:szCs w:val="16"/>
                <w:lang w:val="es-US" w:eastAsia="es-ES_tradnl"/>
              </w:rPr>
              <w:t>VIL</w:t>
            </w:r>
          </w:p>
          <w:p w14:paraId="65B3E2D4" w14:textId="77777777" w:rsidR="000A6978" w:rsidRPr="000A6978" w:rsidRDefault="000A6978" w:rsidP="000A6978">
            <w:pPr>
              <w:jc w:val="both"/>
              <w:rPr>
                <w:rFonts w:ascii="Arial" w:hAnsi="Arial" w:cs="Arial"/>
                <w:sz w:val="16"/>
                <w:szCs w:val="16"/>
                <w:lang w:val="es-US" w:eastAsia="es-ES_tradnl"/>
              </w:rPr>
            </w:pPr>
            <w:r w:rsidRPr="000A6978">
              <w:rPr>
                <w:rFonts w:ascii="Arial" w:hAnsi="Arial" w:cs="Arial"/>
                <w:sz w:val="16"/>
                <w:szCs w:val="16"/>
                <w:lang w:val="es-US" w:eastAsia="es-ES_tradnl"/>
              </w:rPr>
              <w:t>•</w:t>
            </w:r>
            <w:r w:rsidRPr="000A6978">
              <w:rPr>
                <w:rFonts w:ascii="Arial" w:hAnsi="Arial" w:cs="Arial"/>
                <w:sz w:val="16"/>
                <w:szCs w:val="16"/>
                <w:lang w:val="es-US" w:eastAsia="es-ES_tradnl"/>
              </w:rPr>
              <w:tab/>
              <w:t>PLANTA DE ENERGÍA</w:t>
            </w:r>
          </w:p>
          <w:p w14:paraId="4111C033" w14:textId="77777777" w:rsidR="000A6978" w:rsidRPr="000A6978" w:rsidRDefault="000A6978" w:rsidP="000A6978">
            <w:pPr>
              <w:jc w:val="both"/>
              <w:rPr>
                <w:rFonts w:ascii="Arial" w:hAnsi="Arial" w:cs="Arial"/>
                <w:sz w:val="16"/>
                <w:szCs w:val="16"/>
                <w:lang w:val="es-US" w:eastAsia="es-ES_tradnl"/>
              </w:rPr>
            </w:pPr>
            <w:r w:rsidRPr="000A6978">
              <w:rPr>
                <w:rFonts w:ascii="Arial" w:hAnsi="Arial" w:cs="Arial"/>
                <w:sz w:val="16"/>
                <w:szCs w:val="16"/>
                <w:lang w:val="es-US" w:eastAsia="es-ES_tradnl"/>
              </w:rPr>
              <w:t>•</w:t>
            </w:r>
            <w:r w:rsidRPr="000A6978">
              <w:rPr>
                <w:rFonts w:ascii="Arial" w:hAnsi="Arial" w:cs="Arial"/>
                <w:sz w:val="16"/>
                <w:szCs w:val="16"/>
                <w:lang w:val="es-US" w:eastAsia="es-ES_tradnl"/>
              </w:rPr>
              <w:tab/>
              <w:t>AUDIO</w:t>
            </w:r>
          </w:p>
        </w:tc>
        <w:tc>
          <w:tcPr>
            <w:tcW w:w="6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1073A05" w14:textId="77777777" w:rsidR="000A6978" w:rsidRPr="000A6978" w:rsidRDefault="000A6978" w:rsidP="000A6978">
            <w:pPr>
              <w:jc w:val="center"/>
              <w:rPr>
                <w:rFonts w:ascii="Arial" w:hAnsi="Arial" w:cs="Arial"/>
                <w:sz w:val="16"/>
                <w:szCs w:val="16"/>
                <w:lang w:val="es-US" w:eastAsia="es-ES_tradnl"/>
              </w:rPr>
            </w:pPr>
            <w:r w:rsidRPr="000A6978">
              <w:rPr>
                <w:rFonts w:ascii="Arial" w:hAnsi="Arial" w:cs="Arial"/>
                <w:sz w:val="16"/>
                <w:szCs w:val="16"/>
                <w:lang w:val="es-US" w:eastAsia="es-ES_tradnl"/>
              </w:rPr>
              <w:t>Servicio</w:t>
            </w:r>
          </w:p>
        </w:tc>
        <w:tc>
          <w:tcPr>
            <w:tcW w:w="60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D49B552" w14:textId="77777777" w:rsidR="000A6978" w:rsidRPr="000A6978" w:rsidRDefault="000A6978" w:rsidP="000A6978">
            <w:pPr>
              <w:jc w:val="center"/>
              <w:rPr>
                <w:rFonts w:ascii="Arial" w:hAnsi="Arial" w:cs="Arial"/>
                <w:sz w:val="16"/>
                <w:szCs w:val="16"/>
                <w:lang w:val="es-US" w:eastAsia="es-ES_tradnl"/>
              </w:rPr>
            </w:pPr>
            <w:r w:rsidRPr="000A6978">
              <w:rPr>
                <w:rFonts w:ascii="Arial" w:hAnsi="Arial" w:cs="Arial"/>
                <w:sz w:val="16"/>
                <w:szCs w:val="16"/>
                <w:lang w:val="es-US" w:eastAsia="es-ES_tradnl"/>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FBDED05" w14:textId="77777777" w:rsidR="000A6978" w:rsidRPr="000A6978" w:rsidRDefault="000A6978" w:rsidP="000A6978">
            <w:pPr>
              <w:jc w:val="center"/>
              <w:rPr>
                <w:rFonts w:ascii="Arial" w:hAnsi="Arial" w:cs="Arial"/>
                <w:sz w:val="16"/>
                <w:szCs w:val="16"/>
                <w:lang w:val="es-US" w:eastAsia="es-ES_tradnl"/>
              </w:rPr>
            </w:pP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14:paraId="743AB7BF" w14:textId="77777777" w:rsidR="000A6978" w:rsidRPr="000A6978" w:rsidRDefault="000A6978" w:rsidP="000A6978">
            <w:pPr>
              <w:jc w:val="center"/>
              <w:rPr>
                <w:rFonts w:ascii="Arial" w:hAnsi="Arial" w:cs="Arial"/>
                <w:sz w:val="16"/>
                <w:szCs w:val="16"/>
                <w:lang w:val="es-US" w:eastAsia="es-ES_tradnl"/>
              </w:rPr>
            </w:pPr>
          </w:p>
        </w:tc>
      </w:tr>
      <w:tr w:rsidR="000A6978" w:rsidRPr="000A6978" w14:paraId="743DBAD7" w14:textId="77777777" w:rsidTr="00D117B8">
        <w:trPr>
          <w:trHeight w:val="267"/>
        </w:trPr>
        <w:tc>
          <w:tcPr>
            <w:tcW w:w="370" w:type="pct"/>
            <w:tcBorders>
              <w:top w:val="single" w:sz="4" w:space="0" w:color="auto"/>
              <w:left w:val="nil"/>
              <w:bottom w:val="nil"/>
              <w:right w:val="nil"/>
            </w:tcBorders>
            <w:shd w:val="clear" w:color="auto" w:fill="FFFFFF"/>
            <w:vAlign w:val="center"/>
          </w:tcPr>
          <w:p w14:paraId="4BDCFB7F" w14:textId="77777777" w:rsidR="000A6978" w:rsidRPr="000A6978" w:rsidRDefault="000A6978" w:rsidP="000A6978">
            <w:pPr>
              <w:jc w:val="center"/>
              <w:rPr>
                <w:rFonts w:ascii="Arial" w:hAnsi="Arial" w:cs="Arial"/>
                <w:sz w:val="16"/>
                <w:szCs w:val="16"/>
                <w:lang w:val="es-US" w:eastAsia="es-ES_tradnl"/>
              </w:rPr>
            </w:pPr>
          </w:p>
        </w:tc>
        <w:tc>
          <w:tcPr>
            <w:tcW w:w="1588" w:type="pct"/>
            <w:tcBorders>
              <w:top w:val="single" w:sz="4" w:space="0" w:color="auto"/>
              <w:left w:val="nil"/>
              <w:bottom w:val="nil"/>
              <w:right w:val="nil"/>
            </w:tcBorders>
            <w:shd w:val="clear" w:color="auto" w:fill="FFFFFF"/>
            <w:vAlign w:val="center"/>
          </w:tcPr>
          <w:p w14:paraId="77A90668" w14:textId="77777777" w:rsidR="000A6978" w:rsidRPr="000A6978" w:rsidRDefault="000A6978" w:rsidP="000A6978">
            <w:pPr>
              <w:jc w:val="both"/>
              <w:rPr>
                <w:rFonts w:ascii="Arial" w:hAnsi="Arial" w:cs="Arial"/>
                <w:sz w:val="16"/>
                <w:szCs w:val="16"/>
                <w:lang w:val="es-US" w:eastAsia="es-ES_tradnl"/>
              </w:rPr>
            </w:pPr>
          </w:p>
        </w:tc>
        <w:tc>
          <w:tcPr>
            <w:tcW w:w="676" w:type="pct"/>
            <w:tcBorders>
              <w:top w:val="single" w:sz="4" w:space="0" w:color="auto"/>
              <w:left w:val="nil"/>
              <w:bottom w:val="nil"/>
              <w:right w:val="nil"/>
            </w:tcBorders>
            <w:shd w:val="clear" w:color="auto" w:fill="FFFFFF"/>
            <w:vAlign w:val="center"/>
          </w:tcPr>
          <w:p w14:paraId="2A67CABB" w14:textId="77777777" w:rsidR="000A6978" w:rsidRPr="000A6978" w:rsidRDefault="000A6978" w:rsidP="000A6978">
            <w:pPr>
              <w:jc w:val="right"/>
              <w:rPr>
                <w:rFonts w:ascii="Arial" w:hAnsi="Arial" w:cs="Arial"/>
                <w:b/>
                <w:sz w:val="16"/>
                <w:szCs w:val="16"/>
                <w:lang w:val="es-ES"/>
              </w:rPr>
            </w:pPr>
          </w:p>
        </w:tc>
        <w:tc>
          <w:tcPr>
            <w:tcW w:w="608" w:type="pct"/>
            <w:tcBorders>
              <w:top w:val="single" w:sz="4" w:space="0" w:color="auto"/>
              <w:left w:val="nil"/>
              <w:bottom w:val="nil"/>
              <w:right w:val="nil"/>
            </w:tcBorders>
            <w:shd w:val="clear" w:color="auto" w:fill="FFFFFF"/>
          </w:tcPr>
          <w:p w14:paraId="6AD920A7" w14:textId="77777777" w:rsidR="000A6978" w:rsidRPr="000A6978" w:rsidRDefault="000A6978" w:rsidP="000A6978">
            <w:pPr>
              <w:rPr>
                <w:rFonts w:ascii="Arial" w:hAnsi="Arial" w:cs="Arial"/>
                <w:sz w:val="16"/>
                <w:szCs w:val="16"/>
                <w:lang w:val="es-US" w:eastAsia="es-ES_tradnl"/>
              </w:rPr>
            </w:pPr>
          </w:p>
        </w:tc>
        <w:tc>
          <w:tcPr>
            <w:tcW w:w="879" w:type="pct"/>
            <w:tcBorders>
              <w:top w:val="single" w:sz="4" w:space="0" w:color="auto"/>
              <w:left w:val="nil"/>
              <w:bottom w:val="nil"/>
              <w:right w:val="single" w:sz="4" w:space="0" w:color="auto"/>
            </w:tcBorders>
            <w:shd w:val="clear" w:color="auto" w:fill="FFFFFF"/>
            <w:vAlign w:val="center"/>
          </w:tcPr>
          <w:p w14:paraId="26C693C4" w14:textId="3C4AFAB7" w:rsidR="000A6978" w:rsidRPr="000A6978" w:rsidRDefault="000A6978" w:rsidP="000A6978">
            <w:pPr>
              <w:rPr>
                <w:rFonts w:ascii="Arial" w:hAnsi="Arial" w:cs="Arial"/>
                <w:sz w:val="16"/>
                <w:szCs w:val="16"/>
                <w:lang w:val="es-US" w:eastAsia="es-ES_tradnl"/>
              </w:rPr>
            </w:pPr>
            <w:r w:rsidRPr="000A6978">
              <w:rPr>
                <w:rFonts w:cs="Arial"/>
                <w:b/>
                <w:sz w:val="16"/>
                <w:szCs w:val="16"/>
                <w:lang w:val="es-US" w:eastAsia="es-ES_tradnl"/>
              </w:rPr>
              <w:t>SUBTOTAL</w:t>
            </w:r>
            <w:r w:rsidR="00575898">
              <w:rPr>
                <w:rFonts w:cs="Arial"/>
                <w:b/>
                <w:sz w:val="16"/>
                <w:szCs w:val="16"/>
                <w:lang w:val="es-US" w:eastAsia="es-ES_tradnl"/>
              </w:rPr>
              <w:t xml:space="preserve"> 2</w:t>
            </w:r>
          </w:p>
        </w:tc>
        <w:tc>
          <w:tcPr>
            <w:tcW w:w="879" w:type="pct"/>
            <w:tcBorders>
              <w:top w:val="single" w:sz="4" w:space="0" w:color="auto"/>
              <w:left w:val="single" w:sz="4" w:space="0" w:color="auto"/>
              <w:bottom w:val="single" w:sz="4" w:space="0" w:color="auto"/>
              <w:right w:val="single" w:sz="4" w:space="0" w:color="auto"/>
            </w:tcBorders>
            <w:shd w:val="clear" w:color="auto" w:fill="FFFFFF"/>
          </w:tcPr>
          <w:p w14:paraId="2B1F8BAA" w14:textId="77777777" w:rsidR="000A6978" w:rsidRPr="000A6978" w:rsidRDefault="000A6978" w:rsidP="000A6978">
            <w:pPr>
              <w:rPr>
                <w:rFonts w:ascii="Arial" w:hAnsi="Arial" w:cs="Arial"/>
                <w:sz w:val="16"/>
                <w:szCs w:val="16"/>
                <w:lang w:val="es-US" w:eastAsia="es-ES_tradnl"/>
              </w:rPr>
            </w:pPr>
          </w:p>
        </w:tc>
      </w:tr>
      <w:tr w:rsidR="000A6978" w:rsidRPr="000A6978" w14:paraId="37B11FCC" w14:textId="77777777" w:rsidTr="00D117B8">
        <w:trPr>
          <w:trHeight w:val="197"/>
        </w:trPr>
        <w:tc>
          <w:tcPr>
            <w:tcW w:w="1958" w:type="pct"/>
            <w:gridSpan w:val="2"/>
            <w:tcBorders>
              <w:top w:val="nil"/>
              <w:left w:val="nil"/>
              <w:bottom w:val="nil"/>
              <w:right w:val="nil"/>
            </w:tcBorders>
            <w:vAlign w:val="center"/>
          </w:tcPr>
          <w:p w14:paraId="7F35D23F" w14:textId="77777777" w:rsidR="000A6978" w:rsidRPr="000A6978" w:rsidRDefault="000A6978" w:rsidP="000A6978">
            <w:pPr>
              <w:jc w:val="right"/>
              <w:rPr>
                <w:rFonts w:ascii="Arial" w:hAnsi="Arial" w:cs="Arial"/>
                <w:b/>
                <w:sz w:val="16"/>
                <w:szCs w:val="16"/>
                <w:lang w:val="es-ES"/>
              </w:rPr>
            </w:pPr>
          </w:p>
        </w:tc>
        <w:tc>
          <w:tcPr>
            <w:tcW w:w="676" w:type="pct"/>
            <w:tcBorders>
              <w:top w:val="nil"/>
              <w:left w:val="nil"/>
              <w:bottom w:val="nil"/>
              <w:right w:val="nil"/>
            </w:tcBorders>
            <w:vAlign w:val="center"/>
          </w:tcPr>
          <w:p w14:paraId="4ECFBCBD" w14:textId="77777777" w:rsidR="000A6978" w:rsidRPr="000A6978" w:rsidRDefault="000A6978" w:rsidP="000A6978">
            <w:pPr>
              <w:jc w:val="right"/>
              <w:rPr>
                <w:rFonts w:ascii="Arial" w:hAnsi="Arial" w:cs="Arial"/>
                <w:b/>
                <w:sz w:val="16"/>
                <w:szCs w:val="16"/>
                <w:lang w:val="es-ES"/>
              </w:rPr>
            </w:pPr>
          </w:p>
        </w:tc>
        <w:tc>
          <w:tcPr>
            <w:tcW w:w="608" w:type="pct"/>
            <w:tcBorders>
              <w:top w:val="nil"/>
              <w:left w:val="nil"/>
              <w:bottom w:val="nil"/>
              <w:right w:val="nil"/>
            </w:tcBorders>
          </w:tcPr>
          <w:p w14:paraId="12887043" w14:textId="77777777" w:rsidR="000A6978" w:rsidRPr="000A6978" w:rsidRDefault="000A6978" w:rsidP="000A6978">
            <w:pPr>
              <w:rPr>
                <w:rFonts w:ascii="Arial" w:hAnsi="Arial" w:cs="Arial"/>
                <w:b/>
                <w:sz w:val="16"/>
                <w:szCs w:val="16"/>
                <w:lang w:val="es-ES"/>
              </w:rPr>
            </w:pPr>
          </w:p>
        </w:tc>
        <w:tc>
          <w:tcPr>
            <w:tcW w:w="879" w:type="pct"/>
            <w:tcBorders>
              <w:top w:val="nil"/>
              <w:left w:val="nil"/>
              <w:bottom w:val="nil"/>
              <w:right w:val="single" w:sz="4" w:space="0" w:color="auto"/>
            </w:tcBorders>
          </w:tcPr>
          <w:p w14:paraId="17476667" w14:textId="77777777" w:rsidR="000A6978" w:rsidRPr="000A6978" w:rsidRDefault="000A6978" w:rsidP="000A6978">
            <w:pPr>
              <w:rPr>
                <w:rFonts w:ascii="Arial" w:hAnsi="Arial" w:cs="Arial"/>
                <w:b/>
                <w:sz w:val="16"/>
                <w:szCs w:val="16"/>
                <w:lang w:val="es-ES"/>
              </w:rPr>
            </w:pPr>
            <w:r w:rsidRPr="000A6978">
              <w:rPr>
                <w:rFonts w:ascii="Arial" w:hAnsi="Arial" w:cs="Arial"/>
                <w:b/>
                <w:sz w:val="16"/>
                <w:szCs w:val="16"/>
                <w:lang w:val="es-ES"/>
              </w:rPr>
              <w:t>IVA</w:t>
            </w:r>
          </w:p>
        </w:tc>
        <w:tc>
          <w:tcPr>
            <w:tcW w:w="879" w:type="pct"/>
            <w:tcBorders>
              <w:top w:val="single" w:sz="4" w:space="0" w:color="auto"/>
              <w:left w:val="single" w:sz="4" w:space="0" w:color="auto"/>
              <w:bottom w:val="single" w:sz="4" w:space="0" w:color="auto"/>
              <w:right w:val="single" w:sz="4" w:space="0" w:color="auto"/>
            </w:tcBorders>
          </w:tcPr>
          <w:p w14:paraId="29302967" w14:textId="77777777" w:rsidR="000A6978" w:rsidRPr="000A6978" w:rsidRDefault="000A6978" w:rsidP="000A6978">
            <w:pPr>
              <w:rPr>
                <w:rFonts w:ascii="Arial" w:hAnsi="Arial" w:cs="Arial"/>
                <w:b/>
                <w:sz w:val="16"/>
                <w:szCs w:val="16"/>
                <w:lang w:val="es-ES"/>
              </w:rPr>
            </w:pPr>
          </w:p>
        </w:tc>
      </w:tr>
      <w:tr w:rsidR="000A6978" w:rsidRPr="000A6978" w14:paraId="675B4EF4" w14:textId="77777777" w:rsidTr="00D117B8">
        <w:trPr>
          <w:trHeight w:val="224"/>
        </w:trPr>
        <w:tc>
          <w:tcPr>
            <w:tcW w:w="1958" w:type="pct"/>
            <w:gridSpan w:val="2"/>
            <w:tcBorders>
              <w:top w:val="nil"/>
              <w:left w:val="nil"/>
              <w:bottom w:val="nil"/>
              <w:right w:val="nil"/>
            </w:tcBorders>
            <w:vAlign w:val="center"/>
          </w:tcPr>
          <w:p w14:paraId="211DA49C" w14:textId="77777777" w:rsidR="000A6978" w:rsidRPr="000A6978" w:rsidRDefault="000A6978" w:rsidP="000A6978">
            <w:pPr>
              <w:jc w:val="right"/>
              <w:rPr>
                <w:rFonts w:ascii="Arial" w:hAnsi="Arial" w:cs="Arial"/>
                <w:b/>
                <w:sz w:val="16"/>
                <w:szCs w:val="16"/>
                <w:lang w:val="es-ES"/>
              </w:rPr>
            </w:pPr>
          </w:p>
        </w:tc>
        <w:tc>
          <w:tcPr>
            <w:tcW w:w="676" w:type="pct"/>
            <w:tcBorders>
              <w:top w:val="nil"/>
              <w:left w:val="nil"/>
              <w:bottom w:val="nil"/>
              <w:right w:val="nil"/>
            </w:tcBorders>
            <w:vAlign w:val="center"/>
          </w:tcPr>
          <w:p w14:paraId="0940C3CD" w14:textId="77777777" w:rsidR="000A6978" w:rsidRPr="000A6978" w:rsidRDefault="000A6978" w:rsidP="000A6978">
            <w:pPr>
              <w:jc w:val="right"/>
              <w:rPr>
                <w:rFonts w:ascii="Arial" w:hAnsi="Arial" w:cs="Arial"/>
                <w:b/>
                <w:sz w:val="16"/>
                <w:szCs w:val="16"/>
                <w:lang w:val="es-ES"/>
              </w:rPr>
            </w:pPr>
          </w:p>
        </w:tc>
        <w:tc>
          <w:tcPr>
            <w:tcW w:w="608" w:type="pct"/>
            <w:tcBorders>
              <w:top w:val="nil"/>
              <w:left w:val="nil"/>
              <w:bottom w:val="nil"/>
              <w:right w:val="nil"/>
            </w:tcBorders>
          </w:tcPr>
          <w:p w14:paraId="14A43BC2" w14:textId="77777777" w:rsidR="000A6978" w:rsidRPr="000A6978" w:rsidRDefault="000A6978" w:rsidP="000A6978">
            <w:pPr>
              <w:rPr>
                <w:rFonts w:ascii="Arial" w:hAnsi="Arial" w:cs="Arial"/>
                <w:b/>
                <w:sz w:val="16"/>
                <w:szCs w:val="16"/>
                <w:lang w:val="es-ES"/>
              </w:rPr>
            </w:pPr>
          </w:p>
        </w:tc>
        <w:tc>
          <w:tcPr>
            <w:tcW w:w="879" w:type="pct"/>
            <w:tcBorders>
              <w:top w:val="nil"/>
              <w:left w:val="nil"/>
              <w:bottom w:val="nil"/>
              <w:right w:val="single" w:sz="4" w:space="0" w:color="auto"/>
            </w:tcBorders>
          </w:tcPr>
          <w:p w14:paraId="7B95425C" w14:textId="77777777" w:rsidR="000A6978" w:rsidRPr="000A6978" w:rsidRDefault="000A6978" w:rsidP="000A6978">
            <w:pPr>
              <w:rPr>
                <w:rFonts w:ascii="Arial" w:hAnsi="Arial" w:cs="Arial"/>
                <w:b/>
                <w:sz w:val="16"/>
                <w:szCs w:val="16"/>
                <w:lang w:val="es-ES"/>
              </w:rPr>
            </w:pPr>
            <w:r w:rsidRPr="000A6978">
              <w:rPr>
                <w:rFonts w:ascii="Arial" w:hAnsi="Arial" w:cs="Arial"/>
                <w:b/>
                <w:sz w:val="16"/>
                <w:szCs w:val="16"/>
                <w:lang w:val="es-ES"/>
              </w:rPr>
              <w:t>TOTAL</w:t>
            </w:r>
          </w:p>
        </w:tc>
        <w:tc>
          <w:tcPr>
            <w:tcW w:w="879" w:type="pct"/>
            <w:tcBorders>
              <w:top w:val="single" w:sz="4" w:space="0" w:color="auto"/>
              <w:left w:val="single" w:sz="4" w:space="0" w:color="auto"/>
              <w:bottom w:val="single" w:sz="4" w:space="0" w:color="auto"/>
              <w:right w:val="single" w:sz="4" w:space="0" w:color="auto"/>
            </w:tcBorders>
          </w:tcPr>
          <w:p w14:paraId="281FCF2A" w14:textId="77777777" w:rsidR="000A6978" w:rsidRPr="000A6978" w:rsidRDefault="000A6978" w:rsidP="000A6978">
            <w:pPr>
              <w:rPr>
                <w:rFonts w:ascii="Arial" w:hAnsi="Arial" w:cs="Arial"/>
                <w:b/>
                <w:sz w:val="16"/>
                <w:szCs w:val="16"/>
                <w:lang w:val="es-ES"/>
              </w:rPr>
            </w:pPr>
          </w:p>
        </w:tc>
      </w:tr>
    </w:tbl>
    <w:p w14:paraId="6934EF66" w14:textId="77777777" w:rsidR="009F0775" w:rsidRDefault="009F0775" w:rsidP="00D117B8">
      <w:pPr>
        <w:rPr>
          <w:rFonts w:ascii="Arial" w:hAnsi="Arial" w:cs="Arial"/>
          <w:lang w:val="es-ES"/>
        </w:rPr>
      </w:pPr>
    </w:p>
    <w:tbl>
      <w:tblPr>
        <w:tblpPr w:leftFromText="141" w:rightFromText="141" w:vertAnchor="text" w:horzAnchor="margin" w:tblpXSpec="center" w:tblpY="21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04"/>
        <w:gridCol w:w="2893"/>
        <w:gridCol w:w="1415"/>
        <w:gridCol w:w="1156"/>
        <w:gridCol w:w="1672"/>
        <w:gridCol w:w="1670"/>
      </w:tblGrid>
      <w:tr w:rsidR="002D6E46" w:rsidRPr="002D6E46" w14:paraId="6D751911" w14:textId="77777777" w:rsidTr="00D117B8">
        <w:trPr>
          <w:trHeight w:val="267"/>
        </w:trPr>
        <w:tc>
          <w:tcPr>
            <w:tcW w:w="370"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187F3044" w14:textId="77777777" w:rsidR="002D6E46" w:rsidRPr="002D6E46" w:rsidRDefault="002D6E46" w:rsidP="002D6E46">
            <w:pPr>
              <w:ind w:left="-108" w:right="-108"/>
              <w:jc w:val="center"/>
              <w:rPr>
                <w:rFonts w:ascii="Arial" w:hAnsi="Arial" w:cs="Arial"/>
                <w:b/>
                <w:sz w:val="16"/>
                <w:szCs w:val="16"/>
              </w:rPr>
            </w:pPr>
            <w:r w:rsidRPr="002D6E46">
              <w:rPr>
                <w:rFonts w:ascii="Arial" w:hAnsi="Arial" w:cs="Arial"/>
                <w:b/>
                <w:sz w:val="16"/>
                <w:szCs w:val="16"/>
              </w:rPr>
              <w:t>No</w:t>
            </w:r>
          </w:p>
        </w:tc>
        <w:tc>
          <w:tcPr>
            <w:tcW w:w="1521"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626B6137"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Descripción</w:t>
            </w:r>
          </w:p>
        </w:tc>
        <w:tc>
          <w:tcPr>
            <w:tcW w:w="744"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4C7D63E1"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Unidad de medida</w:t>
            </w:r>
          </w:p>
        </w:tc>
        <w:tc>
          <w:tcPr>
            <w:tcW w:w="608" w:type="pct"/>
            <w:tcBorders>
              <w:top w:val="single" w:sz="4" w:space="0" w:color="000000"/>
              <w:left w:val="single" w:sz="4" w:space="0" w:color="000000"/>
              <w:bottom w:val="single" w:sz="4" w:space="0" w:color="000000"/>
              <w:right w:val="single" w:sz="4" w:space="0" w:color="000000"/>
            </w:tcBorders>
            <w:shd w:val="clear" w:color="auto" w:fill="D9E2F3"/>
          </w:tcPr>
          <w:p w14:paraId="016D93F8"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Cantidad de referencia</w:t>
            </w:r>
          </w:p>
          <w:p w14:paraId="63D253C7"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(a)</w:t>
            </w:r>
          </w:p>
        </w:tc>
        <w:tc>
          <w:tcPr>
            <w:tcW w:w="879" w:type="pct"/>
            <w:tcBorders>
              <w:top w:val="single" w:sz="4" w:space="0" w:color="000000"/>
              <w:left w:val="single" w:sz="4" w:space="0" w:color="000000"/>
              <w:bottom w:val="single" w:sz="4" w:space="0" w:color="000000"/>
              <w:right w:val="single" w:sz="4" w:space="0" w:color="000000"/>
            </w:tcBorders>
            <w:shd w:val="clear" w:color="auto" w:fill="D9E2F3"/>
            <w:vAlign w:val="center"/>
          </w:tcPr>
          <w:p w14:paraId="16E4EC76"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 xml:space="preserve">Precio Unitario </w:t>
            </w:r>
            <w:r w:rsidRPr="002D6E46">
              <w:rPr>
                <w:rFonts w:ascii="Arial" w:hAnsi="Arial" w:cs="Arial"/>
                <w:b/>
                <w:sz w:val="16"/>
                <w:szCs w:val="16"/>
              </w:rPr>
              <w:br/>
              <w:t>antes de IVA</w:t>
            </w:r>
          </w:p>
          <w:p w14:paraId="675030C6"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(b)</w:t>
            </w:r>
          </w:p>
        </w:tc>
        <w:tc>
          <w:tcPr>
            <w:tcW w:w="878" w:type="pct"/>
            <w:tcBorders>
              <w:top w:val="single" w:sz="4" w:space="0" w:color="000000"/>
              <w:left w:val="single" w:sz="4" w:space="0" w:color="000000"/>
              <w:bottom w:val="single" w:sz="4" w:space="0" w:color="000000"/>
              <w:right w:val="single" w:sz="4" w:space="0" w:color="000000"/>
            </w:tcBorders>
            <w:shd w:val="clear" w:color="auto" w:fill="D9E2F3"/>
          </w:tcPr>
          <w:p w14:paraId="0A6C07D4" w14:textId="77777777" w:rsidR="002D6E46" w:rsidRPr="002D6E46" w:rsidRDefault="002D6E46" w:rsidP="002D6E46">
            <w:pPr>
              <w:jc w:val="center"/>
              <w:rPr>
                <w:rFonts w:ascii="Arial" w:hAnsi="Arial" w:cs="Arial"/>
                <w:b/>
                <w:sz w:val="16"/>
                <w:szCs w:val="16"/>
              </w:rPr>
            </w:pPr>
            <w:r w:rsidRPr="002D6E46">
              <w:rPr>
                <w:rFonts w:ascii="Arial" w:hAnsi="Arial" w:cs="Arial"/>
                <w:b/>
                <w:sz w:val="16"/>
                <w:szCs w:val="16"/>
              </w:rPr>
              <w:t xml:space="preserve">Importe total antes de IVA </w:t>
            </w:r>
            <w:r w:rsidRPr="002D6E46">
              <w:rPr>
                <w:rFonts w:ascii="Arial" w:hAnsi="Arial" w:cs="Arial"/>
                <w:b/>
                <w:sz w:val="16"/>
                <w:szCs w:val="16"/>
              </w:rPr>
              <w:br/>
              <w:t>(a) * (b)</w:t>
            </w:r>
          </w:p>
        </w:tc>
      </w:tr>
      <w:tr w:rsidR="002D6E46" w:rsidRPr="002D6E46" w14:paraId="4F2AAAF9" w14:textId="77777777" w:rsidTr="00D117B8">
        <w:trPr>
          <w:trHeight w:val="267"/>
        </w:trPr>
        <w:tc>
          <w:tcPr>
            <w:tcW w:w="37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04FA533" w14:textId="78637BE6" w:rsidR="002D6E46" w:rsidRPr="002D6E46" w:rsidRDefault="00575898" w:rsidP="002D6E46">
            <w:pPr>
              <w:jc w:val="center"/>
              <w:rPr>
                <w:rFonts w:ascii="Arial" w:hAnsi="Arial" w:cs="Arial"/>
                <w:sz w:val="16"/>
                <w:szCs w:val="16"/>
                <w:lang w:val="es-US" w:eastAsia="es-ES_tradnl"/>
              </w:rPr>
            </w:pPr>
            <w:r>
              <w:rPr>
                <w:rFonts w:ascii="Arial" w:hAnsi="Arial" w:cs="Arial"/>
                <w:sz w:val="16"/>
                <w:szCs w:val="16"/>
                <w:lang w:val="es-US" w:eastAsia="es-ES_tradnl"/>
              </w:rPr>
              <w:t>3</w:t>
            </w:r>
          </w:p>
        </w:tc>
        <w:tc>
          <w:tcPr>
            <w:tcW w:w="152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A817177" w14:textId="77777777" w:rsidR="002D6E46" w:rsidRPr="002D6E46" w:rsidRDefault="002D6E46" w:rsidP="002D6E46">
            <w:pPr>
              <w:jc w:val="center"/>
              <w:rPr>
                <w:rFonts w:ascii="Arial" w:hAnsi="Arial" w:cs="Arial"/>
                <w:sz w:val="16"/>
                <w:szCs w:val="16"/>
                <w:lang w:val="es-US" w:eastAsia="es-ES_tradnl"/>
              </w:rPr>
            </w:pPr>
            <w:r w:rsidRPr="002D6E46">
              <w:rPr>
                <w:rFonts w:ascii="Arial" w:hAnsi="Arial" w:cs="Arial"/>
                <w:sz w:val="16"/>
                <w:szCs w:val="16"/>
                <w:lang w:val="es-US" w:eastAsia="es-ES_tradnl"/>
              </w:rPr>
              <w:t>ESCENOGRAFÍA E ILUMINACIÓN</w:t>
            </w:r>
          </w:p>
          <w:p w14:paraId="62EAB733" w14:textId="77777777" w:rsidR="002D6E46" w:rsidRPr="002D6E46" w:rsidRDefault="002D6E46" w:rsidP="002D6E46">
            <w:pPr>
              <w:jc w:val="both"/>
              <w:rPr>
                <w:rFonts w:ascii="Arial" w:hAnsi="Arial" w:cs="Arial"/>
                <w:sz w:val="16"/>
                <w:szCs w:val="16"/>
                <w:lang w:val="es-US" w:eastAsia="es-ES_tradnl"/>
              </w:rPr>
            </w:pPr>
          </w:p>
          <w:p w14:paraId="6182F89E" w14:textId="77777777" w:rsidR="002D6E46" w:rsidRPr="002D6E46" w:rsidRDefault="002D6E46" w:rsidP="002D6E46">
            <w:pPr>
              <w:jc w:val="both"/>
              <w:rPr>
                <w:rFonts w:ascii="Arial" w:hAnsi="Arial" w:cs="Arial"/>
                <w:sz w:val="16"/>
                <w:szCs w:val="16"/>
                <w:lang w:val="es-US" w:eastAsia="es-ES_tradnl"/>
              </w:rPr>
            </w:pPr>
            <w:r w:rsidRPr="002D6E46">
              <w:rPr>
                <w:rFonts w:ascii="Arial" w:hAnsi="Arial" w:cs="Arial"/>
                <w:sz w:val="16"/>
                <w:szCs w:val="16"/>
                <w:lang w:val="es-US" w:eastAsia="es-ES_tradnl"/>
              </w:rPr>
              <w:t>•ILUMINACIÓN</w:t>
            </w:r>
          </w:p>
          <w:p w14:paraId="78889E1C" w14:textId="77777777" w:rsidR="002D6E46" w:rsidRPr="002D6E46" w:rsidRDefault="002D6E46" w:rsidP="002D6E46">
            <w:pPr>
              <w:jc w:val="both"/>
              <w:rPr>
                <w:rFonts w:ascii="Arial" w:hAnsi="Arial" w:cs="Arial"/>
                <w:sz w:val="16"/>
                <w:szCs w:val="16"/>
                <w:lang w:val="es-US" w:eastAsia="es-ES_tradnl"/>
              </w:rPr>
            </w:pPr>
            <w:r w:rsidRPr="002D6E46">
              <w:rPr>
                <w:rFonts w:ascii="Arial" w:hAnsi="Arial" w:cs="Arial"/>
                <w:sz w:val="16"/>
                <w:szCs w:val="16"/>
                <w:lang w:val="es-US" w:eastAsia="es-ES_tradnl"/>
              </w:rPr>
              <w:t>•EQUIPO DE COLGANTEO</w:t>
            </w:r>
          </w:p>
          <w:p w14:paraId="2C269AC6" w14:textId="02D02F9F" w:rsidR="002D6E46" w:rsidRPr="002D6E46" w:rsidRDefault="002D6E46" w:rsidP="002D6E46">
            <w:pPr>
              <w:jc w:val="both"/>
              <w:rPr>
                <w:rFonts w:ascii="Arial" w:hAnsi="Arial" w:cs="Arial"/>
                <w:sz w:val="16"/>
                <w:szCs w:val="16"/>
                <w:lang w:val="es-US" w:eastAsia="es-ES_tradnl"/>
              </w:rPr>
            </w:pPr>
            <w:r w:rsidRPr="002D6E46">
              <w:rPr>
                <w:rFonts w:ascii="Arial" w:hAnsi="Arial" w:cs="Arial"/>
                <w:sz w:val="16"/>
                <w:szCs w:val="16"/>
                <w:lang w:val="es-US" w:eastAsia="es-ES_tradnl"/>
              </w:rPr>
              <w:t>•ESCENOGRAF</w:t>
            </w:r>
            <w:r w:rsidR="00963655">
              <w:rPr>
                <w:rFonts w:ascii="Arial" w:hAnsi="Arial" w:cs="Arial"/>
                <w:sz w:val="16"/>
                <w:szCs w:val="16"/>
                <w:lang w:val="es-US" w:eastAsia="es-ES_tradnl"/>
              </w:rPr>
              <w:t>Í</w:t>
            </w:r>
            <w:r w:rsidRPr="002D6E46">
              <w:rPr>
                <w:rFonts w:ascii="Arial" w:hAnsi="Arial" w:cs="Arial"/>
                <w:sz w:val="16"/>
                <w:szCs w:val="16"/>
                <w:lang w:val="es-US" w:eastAsia="es-ES_tradnl"/>
              </w:rPr>
              <w:t>A</w:t>
            </w:r>
          </w:p>
          <w:p w14:paraId="600C687B" w14:textId="77777777" w:rsidR="002D6E46" w:rsidRPr="002D6E46" w:rsidRDefault="002D6E46" w:rsidP="002D6E46">
            <w:pPr>
              <w:jc w:val="both"/>
              <w:rPr>
                <w:rFonts w:ascii="Arial" w:hAnsi="Arial" w:cs="Arial"/>
                <w:sz w:val="16"/>
                <w:szCs w:val="16"/>
                <w:lang w:val="es-US" w:eastAsia="es-ES_tradnl"/>
              </w:rPr>
            </w:pPr>
            <w:r w:rsidRPr="002D6E46">
              <w:rPr>
                <w:rFonts w:ascii="Arial" w:hAnsi="Arial" w:cs="Arial"/>
                <w:sz w:val="16"/>
                <w:szCs w:val="16"/>
                <w:lang w:val="es-US" w:eastAsia="es-ES_tradnl"/>
              </w:rPr>
              <w:t>•TEMPLETE</w:t>
            </w:r>
          </w:p>
          <w:p w14:paraId="57112C9F" w14:textId="77777777" w:rsidR="002D6E46" w:rsidRPr="002D6E46" w:rsidRDefault="002D6E46" w:rsidP="002D6E46">
            <w:pPr>
              <w:jc w:val="both"/>
              <w:rPr>
                <w:rFonts w:ascii="Arial" w:hAnsi="Arial" w:cs="Arial"/>
                <w:sz w:val="16"/>
                <w:szCs w:val="16"/>
                <w:lang w:val="es-US" w:eastAsia="es-ES_tradnl"/>
              </w:rPr>
            </w:pPr>
            <w:r w:rsidRPr="002D6E46">
              <w:rPr>
                <w:rFonts w:ascii="Arial" w:hAnsi="Arial" w:cs="Arial"/>
                <w:sz w:val="16"/>
                <w:szCs w:val="16"/>
                <w:lang w:val="es-US" w:eastAsia="es-ES_tradnl"/>
              </w:rPr>
              <w:t>•EQUIPO DE VIDEO Y PANTALLAS</w:t>
            </w:r>
          </w:p>
        </w:tc>
        <w:tc>
          <w:tcPr>
            <w:tcW w:w="74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8E9A5DB" w14:textId="77777777" w:rsidR="002D6E46" w:rsidRPr="002D6E46" w:rsidRDefault="002D6E46" w:rsidP="002D6E46">
            <w:pPr>
              <w:jc w:val="center"/>
              <w:rPr>
                <w:rFonts w:ascii="Arial" w:hAnsi="Arial" w:cs="Arial"/>
                <w:sz w:val="16"/>
                <w:szCs w:val="16"/>
                <w:lang w:val="es-US" w:eastAsia="es-ES_tradnl"/>
              </w:rPr>
            </w:pPr>
            <w:r w:rsidRPr="002D6E46">
              <w:rPr>
                <w:rFonts w:ascii="Arial" w:hAnsi="Arial" w:cs="Arial"/>
                <w:sz w:val="16"/>
                <w:szCs w:val="16"/>
                <w:lang w:val="es-US" w:eastAsia="es-ES_tradnl"/>
              </w:rPr>
              <w:t>Servicio</w:t>
            </w:r>
          </w:p>
        </w:tc>
        <w:tc>
          <w:tcPr>
            <w:tcW w:w="60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68C9115" w14:textId="77777777" w:rsidR="002D6E46" w:rsidRPr="002D6E46" w:rsidRDefault="002D6E46" w:rsidP="002D6E46">
            <w:pPr>
              <w:jc w:val="center"/>
              <w:rPr>
                <w:rFonts w:ascii="Arial" w:hAnsi="Arial" w:cs="Arial"/>
                <w:sz w:val="16"/>
                <w:szCs w:val="16"/>
                <w:lang w:val="es-US" w:eastAsia="es-ES_tradnl"/>
              </w:rPr>
            </w:pPr>
            <w:r w:rsidRPr="002D6E46">
              <w:rPr>
                <w:rFonts w:ascii="Arial" w:hAnsi="Arial" w:cs="Arial"/>
                <w:sz w:val="16"/>
                <w:szCs w:val="16"/>
                <w:lang w:val="es-US" w:eastAsia="es-ES_tradnl"/>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9A6BA42" w14:textId="77777777" w:rsidR="002D6E46" w:rsidRPr="002D6E46" w:rsidRDefault="002D6E46" w:rsidP="002D6E46">
            <w:pPr>
              <w:jc w:val="center"/>
              <w:rPr>
                <w:rFonts w:ascii="Arial" w:hAnsi="Arial" w:cs="Arial"/>
                <w:sz w:val="16"/>
                <w:szCs w:val="16"/>
                <w:lang w:val="es-US" w:eastAsia="es-ES_tradnl"/>
              </w:rPr>
            </w:pPr>
          </w:p>
        </w:tc>
        <w:tc>
          <w:tcPr>
            <w:tcW w:w="878" w:type="pct"/>
            <w:tcBorders>
              <w:top w:val="single" w:sz="4" w:space="0" w:color="000000"/>
              <w:left w:val="single" w:sz="4" w:space="0" w:color="000000"/>
              <w:bottom w:val="single" w:sz="4" w:space="0" w:color="000000"/>
              <w:right w:val="single" w:sz="4" w:space="0" w:color="000000"/>
            </w:tcBorders>
            <w:shd w:val="clear" w:color="auto" w:fill="FFFFFF"/>
          </w:tcPr>
          <w:p w14:paraId="2C443179" w14:textId="77777777" w:rsidR="002D6E46" w:rsidRPr="002D6E46" w:rsidRDefault="002D6E46" w:rsidP="002D6E46">
            <w:pPr>
              <w:jc w:val="center"/>
              <w:rPr>
                <w:rFonts w:ascii="Arial" w:hAnsi="Arial" w:cs="Arial"/>
                <w:sz w:val="16"/>
                <w:szCs w:val="16"/>
                <w:lang w:val="es-US" w:eastAsia="es-ES_tradnl"/>
              </w:rPr>
            </w:pPr>
          </w:p>
        </w:tc>
      </w:tr>
      <w:tr w:rsidR="002D6E46" w:rsidRPr="002D6E46" w14:paraId="72A36326" w14:textId="77777777" w:rsidTr="00D117B8">
        <w:trPr>
          <w:trHeight w:val="267"/>
        </w:trPr>
        <w:tc>
          <w:tcPr>
            <w:tcW w:w="370" w:type="pct"/>
            <w:tcBorders>
              <w:top w:val="single" w:sz="4" w:space="0" w:color="auto"/>
              <w:left w:val="nil"/>
              <w:bottom w:val="nil"/>
              <w:right w:val="nil"/>
            </w:tcBorders>
            <w:shd w:val="clear" w:color="auto" w:fill="FFFFFF"/>
            <w:vAlign w:val="center"/>
          </w:tcPr>
          <w:p w14:paraId="32EDFF41" w14:textId="77777777" w:rsidR="002D6E46" w:rsidRPr="002D6E46" w:rsidRDefault="002D6E46" w:rsidP="002D6E46">
            <w:pPr>
              <w:jc w:val="center"/>
              <w:rPr>
                <w:rFonts w:ascii="Arial" w:hAnsi="Arial" w:cs="Arial"/>
                <w:sz w:val="16"/>
                <w:szCs w:val="16"/>
                <w:lang w:val="es-US" w:eastAsia="es-ES_tradnl"/>
              </w:rPr>
            </w:pPr>
          </w:p>
        </w:tc>
        <w:tc>
          <w:tcPr>
            <w:tcW w:w="1521" w:type="pct"/>
            <w:tcBorders>
              <w:top w:val="single" w:sz="4" w:space="0" w:color="auto"/>
              <w:left w:val="nil"/>
              <w:bottom w:val="nil"/>
              <w:right w:val="nil"/>
            </w:tcBorders>
            <w:shd w:val="clear" w:color="auto" w:fill="FFFFFF"/>
            <w:vAlign w:val="center"/>
          </w:tcPr>
          <w:p w14:paraId="6F66308F" w14:textId="77777777" w:rsidR="002D6E46" w:rsidRPr="002D6E46" w:rsidRDefault="002D6E46" w:rsidP="002D6E46">
            <w:pPr>
              <w:jc w:val="both"/>
              <w:rPr>
                <w:rFonts w:ascii="Arial" w:hAnsi="Arial" w:cs="Arial"/>
                <w:sz w:val="16"/>
                <w:szCs w:val="16"/>
                <w:lang w:val="es-US" w:eastAsia="es-ES_tradnl"/>
              </w:rPr>
            </w:pPr>
          </w:p>
        </w:tc>
        <w:tc>
          <w:tcPr>
            <w:tcW w:w="744" w:type="pct"/>
            <w:tcBorders>
              <w:top w:val="single" w:sz="4" w:space="0" w:color="auto"/>
              <w:left w:val="nil"/>
              <w:bottom w:val="nil"/>
              <w:right w:val="nil"/>
            </w:tcBorders>
            <w:shd w:val="clear" w:color="auto" w:fill="FFFFFF"/>
            <w:vAlign w:val="center"/>
          </w:tcPr>
          <w:p w14:paraId="3E61D6E2" w14:textId="77777777" w:rsidR="002D6E46" w:rsidRPr="002D6E46" w:rsidRDefault="002D6E46" w:rsidP="002D6E46">
            <w:pPr>
              <w:jc w:val="right"/>
              <w:rPr>
                <w:rFonts w:ascii="Arial" w:hAnsi="Arial" w:cs="Arial"/>
                <w:b/>
                <w:sz w:val="16"/>
                <w:szCs w:val="16"/>
                <w:lang w:val="es-ES"/>
              </w:rPr>
            </w:pPr>
          </w:p>
        </w:tc>
        <w:tc>
          <w:tcPr>
            <w:tcW w:w="608" w:type="pct"/>
            <w:tcBorders>
              <w:top w:val="single" w:sz="4" w:space="0" w:color="auto"/>
              <w:left w:val="nil"/>
              <w:bottom w:val="nil"/>
              <w:right w:val="nil"/>
            </w:tcBorders>
            <w:shd w:val="clear" w:color="auto" w:fill="FFFFFF"/>
          </w:tcPr>
          <w:p w14:paraId="4A7D7C89" w14:textId="77777777" w:rsidR="002D6E46" w:rsidRPr="002D6E46" w:rsidRDefault="002D6E46" w:rsidP="002D6E46">
            <w:pPr>
              <w:rPr>
                <w:rFonts w:ascii="Arial" w:hAnsi="Arial" w:cs="Arial"/>
                <w:sz w:val="16"/>
                <w:szCs w:val="16"/>
                <w:lang w:val="es-US" w:eastAsia="es-ES_tradnl"/>
              </w:rPr>
            </w:pPr>
          </w:p>
        </w:tc>
        <w:tc>
          <w:tcPr>
            <w:tcW w:w="879" w:type="pct"/>
            <w:tcBorders>
              <w:top w:val="single" w:sz="4" w:space="0" w:color="auto"/>
              <w:left w:val="nil"/>
              <w:bottom w:val="nil"/>
              <w:right w:val="single" w:sz="4" w:space="0" w:color="auto"/>
            </w:tcBorders>
            <w:shd w:val="clear" w:color="auto" w:fill="FFFFFF"/>
            <w:vAlign w:val="center"/>
          </w:tcPr>
          <w:p w14:paraId="4B1F64D7" w14:textId="2C749D9B" w:rsidR="002D6E46" w:rsidRPr="002D6E46" w:rsidRDefault="002D6E46" w:rsidP="002D6E46">
            <w:pPr>
              <w:rPr>
                <w:rFonts w:ascii="Arial" w:hAnsi="Arial" w:cs="Arial"/>
                <w:sz w:val="16"/>
                <w:szCs w:val="16"/>
                <w:lang w:val="es-US" w:eastAsia="es-ES_tradnl"/>
              </w:rPr>
            </w:pPr>
            <w:r w:rsidRPr="002D6E46">
              <w:rPr>
                <w:rFonts w:cs="Arial"/>
                <w:b/>
                <w:sz w:val="16"/>
                <w:szCs w:val="16"/>
                <w:lang w:val="es-US" w:eastAsia="es-ES_tradnl"/>
              </w:rPr>
              <w:t>SUBTOTAL</w:t>
            </w:r>
            <w:r w:rsidR="00575898">
              <w:rPr>
                <w:rFonts w:cs="Arial"/>
                <w:b/>
                <w:sz w:val="16"/>
                <w:szCs w:val="16"/>
                <w:lang w:val="es-US" w:eastAsia="es-ES_tradnl"/>
              </w:rPr>
              <w:t xml:space="preserve"> 3</w:t>
            </w:r>
          </w:p>
        </w:tc>
        <w:tc>
          <w:tcPr>
            <w:tcW w:w="878" w:type="pct"/>
            <w:tcBorders>
              <w:top w:val="single" w:sz="4" w:space="0" w:color="auto"/>
              <w:left w:val="single" w:sz="4" w:space="0" w:color="auto"/>
              <w:bottom w:val="single" w:sz="4" w:space="0" w:color="auto"/>
              <w:right w:val="single" w:sz="4" w:space="0" w:color="auto"/>
            </w:tcBorders>
            <w:shd w:val="clear" w:color="auto" w:fill="FFFFFF"/>
          </w:tcPr>
          <w:p w14:paraId="0E6C7A7A" w14:textId="77777777" w:rsidR="002D6E46" w:rsidRPr="002D6E46" w:rsidRDefault="002D6E46" w:rsidP="002D6E46">
            <w:pPr>
              <w:rPr>
                <w:rFonts w:ascii="Arial" w:hAnsi="Arial" w:cs="Arial"/>
                <w:sz w:val="16"/>
                <w:szCs w:val="16"/>
                <w:lang w:val="es-US" w:eastAsia="es-ES_tradnl"/>
              </w:rPr>
            </w:pPr>
          </w:p>
        </w:tc>
      </w:tr>
      <w:tr w:rsidR="002D6E46" w:rsidRPr="002D6E46" w14:paraId="33EAB9E4" w14:textId="77777777" w:rsidTr="00D117B8">
        <w:trPr>
          <w:trHeight w:val="197"/>
        </w:trPr>
        <w:tc>
          <w:tcPr>
            <w:tcW w:w="1891" w:type="pct"/>
            <w:gridSpan w:val="2"/>
            <w:tcBorders>
              <w:top w:val="nil"/>
              <w:left w:val="nil"/>
              <w:bottom w:val="nil"/>
              <w:right w:val="nil"/>
            </w:tcBorders>
            <w:vAlign w:val="center"/>
          </w:tcPr>
          <w:p w14:paraId="011F97ED" w14:textId="77777777" w:rsidR="002D6E46" w:rsidRPr="002D6E46" w:rsidRDefault="002D6E46" w:rsidP="002D6E46">
            <w:pPr>
              <w:jc w:val="right"/>
              <w:rPr>
                <w:rFonts w:ascii="Arial" w:hAnsi="Arial" w:cs="Arial"/>
                <w:b/>
                <w:sz w:val="16"/>
                <w:szCs w:val="16"/>
                <w:lang w:val="es-ES"/>
              </w:rPr>
            </w:pPr>
          </w:p>
        </w:tc>
        <w:tc>
          <w:tcPr>
            <w:tcW w:w="744" w:type="pct"/>
            <w:tcBorders>
              <w:top w:val="nil"/>
              <w:left w:val="nil"/>
              <w:bottom w:val="nil"/>
              <w:right w:val="nil"/>
            </w:tcBorders>
            <w:vAlign w:val="center"/>
          </w:tcPr>
          <w:p w14:paraId="341420F6" w14:textId="77777777" w:rsidR="002D6E46" w:rsidRPr="002D6E46" w:rsidRDefault="002D6E46" w:rsidP="002D6E46">
            <w:pPr>
              <w:jc w:val="right"/>
              <w:rPr>
                <w:rFonts w:ascii="Arial" w:hAnsi="Arial" w:cs="Arial"/>
                <w:b/>
                <w:sz w:val="16"/>
                <w:szCs w:val="16"/>
                <w:lang w:val="es-ES"/>
              </w:rPr>
            </w:pPr>
          </w:p>
        </w:tc>
        <w:tc>
          <w:tcPr>
            <w:tcW w:w="608" w:type="pct"/>
            <w:tcBorders>
              <w:top w:val="nil"/>
              <w:left w:val="nil"/>
              <w:bottom w:val="nil"/>
              <w:right w:val="nil"/>
            </w:tcBorders>
          </w:tcPr>
          <w:p w14:paraId="03414A40" w14:textId="77777777" w:rsidR="002D6E46" w:rsidRPr="002D6E46" w:rsidRDefault="002D6E46" w:rsidP="002D6E46">
            <w:pPr>
              <w:rPr>
                <w:rFonts w:ascii="Arial" w:hAnsi="Arial" w:cs="Arial"/>
                <w:b/>
                <w:sz w:val="16"/>
                <w:szCs w:val="16"/>
                <w:lang w:val="es-ES"/>
              </w:rPr>
            </w:pPr>
          </w:p>
        </w:tc>
        <w:tc>
          <w:tcPr>
            <w:tcW w:w="879" w:type="pct"/>
            <w:tcBorders>
              <w:top w:val="nil"/>
              <w:left w:val="nil"/>
              <w:bottom w:val="nil"/>
              <w:right w:val="single" w:sz="4" w:space="0" w:color="auto"/>
            </w:tcBorders>
          </w:tcPr>
          <w:p w14:paraId="7ACA1FCC" w14:textId="77777777" w:rsidR="002D6E46" w:rsidRPr="002D6E46" w:rsidRDefault="002D6E46" w:rsidP="002D6E46">
            <w:pPr>
              <w:rPr>
                <w:rFonts w:ascii="Arial" w:hAnsi="Arial" w:cs="Arial"/>
                <w:b/>
                <w:sz w:val="16"/>
                <w:szCs w:val="16"/>
                <w:lang w:val="es-ES"/>
              </w:rPr>
            </w:pPr>
            <w:r w:rsidRPr="002D6E46">
              <w:rPr>
                <w:rFonts w:ascii="Arial" w:hAnsi="Arial" w:cs="Arial"/>
                <w:b/>
                <w:sz w:val="16"/>
                <w:szCs w:val="16"/>
                <w:lang w:val="es-ES"/>
              </w:rPr>
              <w:t>IVA</w:t>
            </w:r>
          </w:p>
        </w:tc>
        <w:tc>
          <w:tcPr>
            <w:tcW w:w="878" w:type="pct"/>
            <w:tcBorders>
              <w:top w:val="single" w:sz="4" w:space="0" w:color="auto"/>
              <w:left w:val="single" w:sz="4" w:space="0" w:color="auto"/>
              <w:bottom w:val="single" w:sz="4" w:space="0" w:color="auto"/>
              <w:right w:val="single" w:sz="4" w:space="0" w:color="auto"/>
            </w:tcBorders>
          </w:tcPr>
          <w:p w14:paraId="3732D38E" w14:textId="77777777" w:rsidR="002D6E46" w:rsidRPr="002D6E46" w:rsidRDefault="002D6E46" w:rsidP="002D6E46">
            <w:pPr>
              <w:rPr>
                <w:rFonts w:ascii="Arial" w:hAnsi="Arial" w:cs="Arial"/>
                <w:b/>
                <w:sz w:val="16"/>
                <w:szCs w:val="16"/>
                <w:lang w:val="es-ES"/>
              </w:rPr>
            </w:pPr>
          </w:p>
        </w:tc>
      </w:tr>
      <w:tr w:rsidR="002D6E46" w:rsidRPr="002D6E46" w14:paraId="37808CED" w14:textId="77777777" w:rsidTr="00D117B8">
        <w:trPr>
          <w:trHeight w:val="224"/>
        </w:trPr>
        <w:tc>
          <w:tcPr>
            <w:tcW w:w="1891" w:type="pct"/>
            <w:gridSpan w:val="2"/>
            <w:tcBorders>
              <w:top w:val="nil"/>
              <w:left w:val="nil"/>
              <w:bottom w:val="nil"/>
              <w:right w:val="nil"/>
            </w:tcBorders>
            <w:vAlign w:val="center"/>
          </w:tcPr>
          <w:p w14:paraId="4EEA285C" w14:textId="77777777" w:rsidR="002D6E46" w:rsidRPr="002D6E46" w:rsidRDefault="002D6E46" w:rsidP="002D6E46">
            <w:pPr>
              <w:jc w:val="right"/>
              <w:rPr>
                <w:rFonts w:ascii="Arial" w:hAnsi="Arial" w:cs="Arial"/>
                <w:b/>
                <w:sz w:val="16"/>
                <w:szCs w:val="16"/>
                <w:lang w:val="es-ES"/>
              </w:rPr>
            </w:pPr>
          </w:p>
        </w:tc>
        <w:tc>
          <w:tcPr>
            <w:tcW w:w="744" w:type="pct"/>
            <w:tcBorders>
              <w:top w:val="nil"/>
              <w:left w:val="nil"/>
              <w:bottom w:val="nil"/>
              <w:right w:val="nil"/>
            </w:tcBorders>
            <w:vAlign w:val="center"/>
          </w:tcPr>
          <w:p w14:paraId="081B24AC" w14:textId="77777777" w:rsidR="002D6E46" w:rsidRPr="002D6E46" w:rsidRDefault="002D6E46" w:rsidP="002D6E46">
            <w:pPr>
              <w:jc w:val="right"/>
              <w:rPr>
                <w:rFonts w:ascii="Arial" w:hAnsi="Arial" w:cs="Arial"/>
                <w:b/>
                <w:sz w:val="16"/>
                <w:szCs w:val="16"/>
                <w:lang w:val="es-ES"/>
              </w:rPr>
            </w:pPr>
          </w:p>
        </w:tc>
        <w:tc>
          <w:tcPr>
            <w:tcW w:w="608" w:type="pct"/>
            <w:tcBorders>
              <w:top w:val="nil"/>
              <w:left w:val="nil"/>
              <w:bottom w:val="nil"/>
              <w:right w:val="nil"/>
            </w:tcBorders>
          </w:tcPr>
          <w:p w14:paraId="145A8665" w14:textId="77777777" w:rsidR="002D6E46" w:rsidRPr="002D6E46" w:rsidRDefault="002D6E46" w:rsidP="002D6E46">
            <w:pPr>
              <w:rPr>
                <w:rFonts w:ascii="Arial" w:hAnsi="Arial" w:cs="Arial"/>
                <w:b/>
                <w:sz w:val="16"/>
                <w:szCs w:val="16"/>
                <w:lang w:val="es-ES"/>
              </w:rPr>
            </w:pPr>
          </w:p>
        </w:tc>
        <w:tc>
          <w:tcPr>
            <w:tcW w:w="879" w:type="pct"/>
            <w:tcBorders>
              <w:top w:val="nil"/>
              <w:left w:val="nil"/>
              <w:bottom w:val="nil"/>
              <w:right w:val="single" w:sz="4" w:space="0" w:color="auto"/>
            </w:tcBorders>
          </w:tcPr>
          <w:p w14:paraId="6FE29519" w14:textId="77777777" w:rsidR="002D6E46" w:rsidRPr="002D6E46" w:rsidRDefault="002D6E46" w:rsidP="002D6E46">
            <w:pPr>
              <w:rPr>
                <w:rFonts w:ascii="Arial" w:hAnsi="Arial" w:cs="Arial"/>
                <w:b/>
                <w:sz w:val="16"/>
                <w:szCs w:val="16"/>
                <w:lang w:val="es-ES"/>
              </w:rPr>
            </w:pPr>
            <w:r w:rsidRPr="002D6E46">
              <w:rPr>
                <w:rFonts w:ascii="Arial" w:hAnsi="Arial" w:cs="Arial"/>
                <w:b/>
                <w:sz w:val="16"/>
                <w:szCs w:val="16"/>
                <w:lang w:val="es-ES"/>
              </w:rPr>
              <w:t>TOTAL</w:t>
            </w:r>
          </w:p>
        </w:tc>
        <w:tc>
          <w:tcPr>
            <w:tcW w:w="878" w:type="pct"/>
            <w:tcBorders>
              <w:top w:val="single" w:sz="4" w:space="0" w:color="auto"/>
              <w:left w:val="single" w:sz="4" w:space="0" w:color="auto"/>
              <w:bottom w:val="single" w:sz="4" w:space="0" w:color="auto"/>
              <w:right w:val="single" w:sz="4" w:space="0" w:color="auto"/>
            </w:tcBorders>
          </w:tcPr>
          <w:p w14:paraId="627EDA10" w14:textId="77777777" w:rsidR="002D6E46" w:rsidRPr="002D6E46" w:rsidRDefault="002D6E46" w:rsidP="002D6E46">
            <w:pPr>
              <w:rPr>
                <w:rFonts w:ascii="Arial" w:hAnsi="Arial" w:cs="Arial"/>
                <w:b/>
                <w:sz w:val="16"/>
                <w:szCs w:val="16"/>
                <w:lang w:val="es-ES"/>
              </w:rPr>
            </w:pPr>
          </w:p>
        </w:tc>
      </w:tr>
    </w:tbl>
    <w:p w14:paraId="0E84515A" w14:textId="77777777" w:rsidR="00D117B8" w:rsidRDefault="00D117B8" w:rsidP="00266B1B">
      <w:pPr>
        <w:rPr>
          <w:rFonts w:ascii="Arial" w:hAnsi="Arial" w:cs="Arial"/>
          <w:lang w:val="es-ES"/>
        </w:rPr>
      </w:pPr>
    </w:p>
    <w:p w14:paraId="0C3775F8" w14:textId="03D7F2A5" w:rsidR="000A6978" w:rsidRDefault="00266B1B" w:rsidP="00266B1B">
      <w:pPr>
        <w:rPr>
          <w:rFonts w:ascii="Arial" w:hAnsi="Arial" w:cs="Arial"/>
          <w:lang w:val="es-ES"/>
        </w:rPr>
      </w:pPr>
      <w:r>
        <w:rPr>
          <w:rFonts w:ascii="Arial" w:hAnsi="Arial" w:cs="Arial"/>
          <w:lang w:val="es-ES"/>
        </w:rPr>
        <w:t>Gran Subtotal (Subtotal 1 + Subtotal 2 + Subtotal 3) con letra: __________________________________</w:t>
      </w:r>
    </w:p>
    <w:p w14:paraId="539CD9D0" w14:textId="10E756B3" w:rsidR="00266B1B" w:rsidRDefault="00266B1B" w:rsidP="00266B1B">
      <w:pPr>
        <w:jc w:val="center"/>
        <w:rPr>
          <w:rFonts w:ascii="Arial" w:hAnsi="Arial" w:cs="Arial"/>
          <w:lang w:val="es-ES"/>
        </w:rPr>
      </w:pPr>
      <w:r>
        <w:rPr>
          <w:rFonts w:ascii="Arial" w:hAnsi="Arial" w:cs="Arial"/>
          <w:lang w:val="es-ES"/>
        </w:rPr>
        <w:t xml:space="preserve">                                                                                              (En pesos mexicanos con dos decimales)</w:t>
      </w:r>
    </w:p>
    <w:p w14:paraId="26463883" w14:textId="77777777" w:rsidR="00D410D2" w:rsidRPr="00C46E0D" w:rsidRDefault="00D410D2" w:rsidP="00D410D2">
      <w:pPr>
        <w:jc w:val="both"/>
        <w:outlineLvl w:val="0"/>
        <w:rPr>
          <w:rFonts w:ascii="Arial" w:hAnsi="Arial" w:cs="Arial"/>
          <w:b/>
          <w:sz w:val="16"/>
          <w:szCs w:val="16"/>
          <w:u w:val="single"/>
        </w:rPr>
      </w:pPr>
    </w:p>
    <w:p w14:paraId="5BD4ADBE" w14:textId="77777777" w:rsidR="00D117B8" w:rsidRDefault="00D117B8" w:rsidP="00D410D2">
      <w:pPr>
        <w:ind w:left="709" w:hanging="709"/>
        <w:jc w:val="both"/>
        <w:outlineLvl w:val="0"/>
        <w:rPr>
          <w:rFonts w:ascii="Arial" w:hAnsi="Arial" w:cs="Arial"/>
          <w:b/>
          <w:sz w:val="16"/>
          <w:szCs w:val="16"/>
          <w:u w:val="single"/>
        </w:rPr>
      </w:pPr>
    </w:p>
    <w:p w14:paraId="0FFF4D19" w14:textId="77777777" w:rsidR="00D117B8" w:rsidRDefault="00D117B8" w:rsidP="00D410D2">
      <w:pPr>
        <w:ind w:left="709" w:hanging="709"/>
        <w:jc w:val="both"/>
        <w:outlineLvl w:val="0"/>
        <w:rPr>
          <w:rFonts w:ascii="Arial" w:hAnsi="Arial" w:cs="Arial"/>
          <w:b/>
          <w:sz w:val="16"/>
          <w:szCs w:val="16"/>
          <w:u w:val="single"/>
        </w:rPr>
      </w:pPr>
    </w:p>
    <w:p w14:paraId="61D521C8" w14:textId="77777777" w:rsidR="00D117B8" w:rsidRDefault="00D117B8" w:rsidP="00D410D2">
      <w:pPr>
        <w:ind w:left="709" w:hanging="709"/>
        <w:jc w:val="both"/>
        <w:outlineLvl w:val="0"/>
        <w:rPr>
          <w:rFonts w:ascii="Arial" w:hAnsi="Arial" w:cs="Arial"/>
          <w:b/>
          <w:sz w:val="16"/>
          <w:szCs w:val="16"/>
          <w:u w:val="single"/>
        </w:rPr>
      </w:pPr>
    </w:p>
    <w:p w14:paraId="6EF2D00E" w14:textId="503D7C44" w:rsidR="00D410D2" w:rsidRPr="00A6457C" w:rsidRDefault="00D410D2" w:rsidP="00D410D2">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74249A73" w14:textId="77777777" w:rsidR="00D410D2" w:rsidRPr="00A6457C" w:rsidRDefault="00D410D2" w:rsidP="00D410D2">
      <w:pPr>
        <w:ind w:left="709" w:hanging="709"/>
        <w:jc w:val="both"/>
        <w:outlineLvl w:val="0"/>
        <w:rPr>
          <w:rFonts w:ascii="Arial" w:hAnsi="Arial" w:cs="Arial"/>
        </w:rPr>
      </w:pPr>
    </w:p>
    <w:p w14:paraId="3B46273D" w14:textId="77777777" w:rsidR="00D410D2" w:rsidRPr="00A6457C" w:rsidRDefault="00D410D2" w:rsidP="00D410D2">
      <w:pPr>
        <w:ind w:left="709" w:hanging="709"/>
        <w:jc w:val="both"/>
        <w:outlineLvl w:val="0"/>
        <w:rPr>
          <w:rFonts w:ascii="Arial" w:hAnsi="Arial" w:cs="Arial"/>
        </w:rPr>
      </w:pPr>
    </w:p>
    <w:p w14:paraId="55602C2A" w14:textId="1CDC5607" w:rsidR="00D410D2" w:rsidRPr="00A6457C" w:rsidRDefault="008B75F2" w:rsidP="00B25EA9">
      <w:pPr>
        <w:numPr>
          <w:ilvl w:val="0"/>
          <w:numId w:val="105"/>
        </w:numPr>
        <w:tabs>
          <w:tab w:val="left" w:pos="993"/>
        </w:tabs>
        <w:spacing w:after="160" w:line="259" w:lineRule="auto"/>
        <w:jc w:val="both"/>
        <w:rPr>
          <w:rFonts w:ascii="Arial" w:hAnsi="Arial" w:cs="Arial"/>
          <w:lang w:eastAsia="es-MX"/>
        </w:rPr>
      </w:pPr>
      <w:r w:rsidRPr="00A6457C">
        <w:rPr>
          <w:rFonts w:ascii="Arial" w:hAnsi="Arial" w:cs="Arial"/>
        </w:rPr>
        <w:t>Únicamente p</w:t>
      </w:r>
      <w:r w:rsidR="00D410D2" w:rsidRPr="00A6457C">
        <w:rPr>
          <w:rFonts w:ascii="Arial" w:hAnsi="Arial" w:cs="Arial"/>
        </w:rPr>
        <w:t>ara efecto</w:t>
      </w:r>
      <w:r w:rsidR="00BB43EA">
        <w:rPr>
          <w:rFonts w:ascii="Arial" w:hAnsi="Arial" w:cs="Arial"/>
        </w:rPr>
        <w:t>s</w:t>
      </w:r>
      <w:r w:rsidR="00D410D2" w:rsidRPr="00A6457C">
        <w:rPr>
          <w:rFonts w:ascii="Arial" w:hAnsi="Arial" w:cs="Arial"/>
        </w:rPr>
        <w:t xml:space="preserve"> de evaluación económica se tomará en cuenta el</w:t>
      </w:r>
      <w:r w:rsidR="00BB43EA">
        <w:rPr>
          <w:rFonts w:ascii="Arial" w:hAnsi="Arial" w:cs="Arial"/>
        </w:rPr>
        <w:t xml:space="preserve"> </w:t>
      </w:r>
      <w:r w:rsidR="00BB43EA">
        <w:rPr>
          <w:rFonts w:ascii="Arial" w:hAnsi="Arial" w:cs="Arial"/>
          <w:lang w:val="es-ES"/>
        </w:rPr>
        <w:t>Gran Subtotal (Subtotal 1 + Subtotal 2 + Subtotal 3).</w:t>
      </w:r>
    </w:p>
    <w:p w14:paraId="658B2AC3" w14:textId="77777777" w:rsidR="00D410D2" w:rsidRPr="00A6457C" w:rsidRDefault="00D410D2" w:rsidP="00B25EA9">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26F45D13" w14:textId="794BC900" w:rsidR="00D410D2" w:rsidRPr="00A6457C" w:rsidRDefault="00D410D2" w:rsidP="00B25EA9">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 xml:space="preserve">En caso de que el </w:t>
      </w:r>
      <w:r w:rsidR="00BB43EA">
        <w:rPr>
          <w:rFonts w:ascii="Arial" w:hAnsi="Arial" w:cs="Arial"/>
          <w:lang w:val="es-ES"/>
        </w:rPr>
        <w:t xml:space="preserve">Gran Subtotal (Subtotal 1 + Subtotal 2 + Subtotal 3) </w:t>
      </w:r>
      <w:r w:rsidRPr="00A6457C">
        <w:rPr>
          <w:rFonts w:ascii="Arial" w:hAnsi="Arial" w:cs="Arial"/>
          <w:lang w:eastAsia="es-MX"/>
        </w:rPr>
        <w:t>resulte aceptable y el más bajo; pero alguno o algunos de los conceptos resulte(n) ser precios no aceptables, dicho (s) concepto (s) que se encuentren en ese supuesto, se adjudicará</w:t>
      </w:r>
      <w:r w:rsidR="00AD6981" w:rsidRPr="00A6457C">
        <w:rPr>
          <w:rFonts w:ascii="Arial" w:hAnsi="Arial" w:cs="Arial"/>
          <w:lang w:eastAsia="es-MX"/>
        </w:rPr>
        <w:t>n</w:t>
      </w:r>
      <w:r w:rsidRPr="00A6457C">
        <w:rPr>
          <w:rFonts w:ascii="Arial" w:hAnsi="Arial" w:cs="Arial"/>
          <w:lang w:eastAsia="es-MX"/>
        </w:rPr>
        <w:t xml:space="preserve"> hasta por el precio aceptable que resulte de la evaluación económica efectuada en términos de lo dispuesto en el Artículo 68 de la Políticas</w:t>
      </w:r>
      <w:r w:rsidR="00AD6981" w:rsidRPr="00A6457C">
        <w:rPr>
          <w:rFonts w:ascii="Arial" w:hAnsi="Arial" w:cs="Arial"/>
          <w:lang w:eastAsia="es-MX"/>
        </w:rPr>
        <w:t>,</w:t>
      </w:r>
      <w:r w:rsidRPr="00A6457C">
        <w:rPr>
          <w:rFonts w:ascii="Arial" w:hAnsi="Arial" w:cs="Arial"/>
          <w:lang w:eastAsia="es-MX"/>
        </w:rPr>
        <w:t xml:space="preserve"> Bases y Lineamientos en materia de Adquisiciones, Arrendamientos de Bienes Muebles y Servicios del Instituto Federal Electoral</w:t>
      </w:r>
      <w:r w:rsidR="00AD6981" w:rsidRPr="00A6457C">
        <w:rPr>
          <w:rFonts w:ascii="Arial" w:hAnsi="Arial" w:cs="Arial"/>
          <w:lang w:eastAsia="es-MX"/>
        </w:rPr>
        <w:t>, vigentes.</w:t>
      </w:r>
    </w:p>
    <w:p w14:paraId="07A35A67" w14:textId="77777777" w:rsidR="00D410D2" w:rsidRPr="00A6457C" w:rsidRDefault="00D410D2" w:rsidP="00B25EA9">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20CFD33F" w14:textId="4DC4F20B" w:rsidR="00D410D2" w:rsidRPr="00A6457C" w:rsidRDefault="00D410D2" w:rsidP="00B25EA9">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Los LICITANTES podrán presentar su oferta económica en formato Excel</w:t>
      </w:r>
      <w:r w:rsidR="001034EC" w:rsidRPr="00A6457C">
        <w:rPr>
          <w:rFonts w:ascii="Arial" w:hAnsi="Arial" w:cs="Arial"/>
          <w:lang w:eastAsia="es-MX"/>
        </w:rPr>
        <w:t xml:space="preserve">, </w:t>
      </w:r>
      <w:r w:rsidRPr="00A6457C">
        <w:rPr>
          <w:rFonts w:ascii="Arial" w:hAnsi="Arial" w:cs="Arial"/>
          <w:lang w:eastAsia="es-MX"/>
        </w:rPr>
        <w:t>debiendo ser idénticas a la presentada firmada como parte de la proposición, en caso de existir diferencias, el LICITANTE aceptará las modificaciones necesarias que hagan prevalecer la oferta económica presentada impresa como parte de la proposición.</w:t>
      </w:r>
    </w:p>
    <w:p w14:paraId="294C65BD" w14:textId="77777777" w:rsidR="00340229" w:rsidRDefault="00340229" w:rsidP="00340229">
      <w:pPr>
        <w:pStyle w:val="Prrafodelista"/>
        <w:rPr>
          <w:rFonts w:ascii="Arial" w:hAnsi="Arial" w:cs="Arial"/>
          <w:b/>
          <w:sz w:val="16"/>
          <w:szCs w:val="16"/>
          <w:lang w:val="es-ES"/>
        </w:rPr>
      </w:pPr>
    </w:p>
    <w:p w14:paraId="40D38F95" w14:textId="77777777" w:rsidR="00340229" w:rsidRDefault="00340229" w:rsidP="00340229">
      <w:pPr>
        <w:pStyle w:val="Prrafodelista"/>
        <w:rPr>
          <w:rFonts w:ascii="Arial" w:hAnsi="Arial" w:cs="Arial"/>
          <w:b/>
          <w:sz w:val="16"/>
          <w:szCs w:val="16"/>
          <w:lang w:val="es-ES"/>
        </w:rPr>
      </w:pPr>
    </w:p>
    <w:p w14:paraId="76BA62BF" w14:textId="77777777" w:rsidR="00340229" w:rsidRDefault="00340229" w:rsidP="00340229">
      <w:pPr>
        <w:pStyle w:val="Prrafodelista"/>
        <w:rPr>
          <w:rFonts w:ascii="Arial" w:hAnsi="Arial" w:cs="Arial"/>
          <w:b/>
          <w:sz w:val="16"/>
          <w:szCs w:val="16"/>
          <w:lang w:val="es-ES"/>
        </w:rPr>
      </w:pPr>
    </w:p>
    <w:p w14:paraId="1656B593" w14:textId="77777777" w:rsidR="00340229" w:rsidRDefault="00340229" w:rsidP="00340229">
      <w:pPr>
        <w:pStyle w:val="Prrafodelista"/>
        <w:rPr>
          <w:rFonts w:ascii="Arial" w:hAnsi="Arial" w:cs="Arial"/>
          <w:b/>
          <w:sz w:val="16"/>
          <w:szCs w:val="16"/>
          <w:lang w:val="es-ES"/>
        </w:rPr>
      </w:pPr>
    </w:p>
    <w:p w14:paraId="35CCE78B" w14:textId="77777777" w:rsidR="00340229" w:rsidRDefault="00340229" w:rsidP="00340229">
      <w:pPr>
        <w:pStyle w:val="Prrafodelista"/>
        <w:rPr>
          <w:rFonts w:ascii="Arial" w:hAnsi="Arial" w:cs="Arial"/>
          <w:b/>
          <w:sz w:val="16"/>
          <w:szCs w:val="16"/>
          <w:lang w:val="es-ES"/>
        </w:rPr>
      </w:pPr>
    </w:p>
    <w:p w14:paraId="5109C745" w14:textId="77777777" w:rsidR="00340229" w:rsidRDefault="00340229" w:rsidP="00340229">
      <w:pPr>
        <w:pStyle w:val="Prrafodelista"/>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374523B8" w14:textId="77777777" w:rsidR="009E380B" w:rsidRPr="009E380B" w:rsidRDefault="009E380B" w:rsidP="009E380B"/>
    <w:p w14:paraId="06B2DA1A" w14:textId="77777777" w:rsidR="009E380B" w:rsidRPr="009E380B" w:rsidRDefault="009E380B" w:rsidP="009E380B"/>
    <w:p w14:paraId="5B6E42A9" w14:textId="77777777" w:rsidR="009E380B" w:rsidRDefault="009E380B" w:rsidP="009E380B"/>
    <w:p w14:paraId="4A47E86E" w14:textId="77777777" w:rsidR="005257B1" w:rsidRDefault="005257B1" w:rsidP="009E380B"/>
    <w:p w14:paraId="53592EAC" w14:textId="77777777" w:rsidR="005257B1" w:rsidRDefault="005257B1" w:rsidP="009E380B"/>
    <w:p w14:paraId="51DBD1C9" w14:textId="77777777" w:rsidR="005257B1" w:rsidRDefault="005257B1" w:rsidP="009E380B"/>
    <w:p w14:paraId="57084B68" w14:textId="77777777" w:rsidR="005257B1" w:rsidRDefault="005257B1" w:rsidP="009E380B"/>
    <w:p w14:paraId="168FDE8A" w14:textId="77777777" w:rsidR="005257B1" w:rsidRDefault="005257B1" w:rsidP="009E380B"/>
    <w:p w14:paraId="7DCD1794" w14:textId="77777777" w:rsidR="005257B1" w:rsidRDefault="005257B1" w:rsidP="009E380B"/>
    <w:p w14:paraId="067BBCEF" w14:textId="77777777" w:rsidR="005257B1" w:rsidRDefault="005257B1" w:rsidP="009E380B"/>
    <w:p w14:paraId="64514AFF" w14:textId="77777777" w:rsidR="005257B1" w:rsidRDefault="005257B1" w:rsidP="009E380B"/>
    <w:p w14:paraId="1119061F" w14:textId="77777777" w:rsidR="005257B1" w:rsidRDefault="005257B1" w:rsidP="009E380B"/>
    <w:p w14:paraId="6499A6D2" w14:textId="77777777" w:rsidR="005257B1" w:rsidRDefault="005257B1" w:rsidP="009E380B"/>
    <w:p w14:paraId="56FE6756" w14:textId="77777777" w:rsidR="005257B1" w:rsidRDefault="005257B1" w:rsidP="009E380B"/>
    <w:p w14:paraId="40EDA085" w14:textId="77777777" w:rsidR="005257B1" w:rsidRDefault="005257B1" w:rsidP="009E380B"/>
    <w:p w14:paraId="1FCAFC45" w14:textId="77777777" w:rsidR="005257B1" w:rsidRDefault="005257B1" w:rsidP="009E380B"/>
    <w:p w14:paraId="38F16FEC" w14:textId="77777777" w:rsidR="005257B1" w:rsidRDefault="005257B1" w:rsidP="009E380B"/>
    <w:p w14:paraId="66F8563B" w14:textId="77777777" w:rsidR="005257B1" w:rsidRDefault="005257B1" w:rsidP="009E380B"/>
    <w:p w14:paraId="07DCFDE5" w14:textId="77777777" w:rsidR="005257B1" w:rsidRDefault="005257B1" w:rsidP="009E380B"/>
    <w:p w14:paraId="0B9A50BF" w14:textId="77777777" w:rsidR="005257B1" w:rsidRDefault="005257B1" w:rsidP="009E380B"/>
    <w:p w14:paraId="542E0E9D" w14:textId="77777777" w:rsidR="005257B1" w:rsidRDefault="005257B1" w:rsidP="009E380B"/>
    <w:p w14:paraId="674F8A9D" w14:textId="77777777" w:rsidR="005257B1" w:rsidRDefault="005257B1" w:rsidP="009E380B"/>
    <w:p w14:paraId="2F5E5EF9" w14:textId="77777777" w:rsidR="005257B1" w:rsidRDefault="005257B1" w:rsidP="009E380B"/>
    <w:p w14:paraId="69C3EB0B" w14:textId="77777777" w:rsidR="005257B1" w:rsidRDefault="005257B1" w:rsidP="009E380B"/>
    <w:p w14:paraId="1CA8B1E1" w14:textId="77777777" w:rsidR="005257B1" w:rsidRDefault="005257B1" w:rsidP="009E380B"/>
    <w:p w14:paraId="7B77CAAE" w14:textId="212518F4" w:rsidR="005257B1" w:rsidRPr="00A6457C" w:rsidRDefault="00393CB4" w:rsidP="00A6457C">
      <w:pPr>
        <w:jc w:val="center"/>
        <w:rPr>
          <w:rFonts w:ascii="Arial" w:hAnsi="Arial" w:cs="Arial"/>
          <w:b/>
          <w:bCs/>
          <w:sz w:val="24"/>
          <w:szCs w:val="24"/>
        </w:rPr>
      </w:pPr>
      <w:r w:rsidRPr="00A6457C">
        <w:rPr>
          <w:rFonts w:ascii="Arial" w:hAnsi="Arial" w:cs="Arial"/>
          <w:b/>
          <w:bCs/>
          <w:sz w:val="24"/>
          <w:szCs w:val="24"/>
        </w:rPr>
        <w:t>Catálogo</w:t>
      </w:r>
      <w:r w:rsidR="00A6457C" w:rsidRPr="00A6457C">
        <w:rPr>
          <w:rFonts w:ascii="Arial" w:hAnsi="Arial" w:cs="Arial"/>
          <w:b/>
          <w:bCs/>
          <w:sz w:val="24"/>
          <w:szCs w:val="24"/>
        </w:rPr>
        <w:t xml:space="preserve"> de conceptos 2024</w:t>
      </w:r>
    </w:p>
    <w:p w14:paraId="15324954" w14:textId="77777777" w:rsidR="009E380B" w:rsidRDefault="009E380B" w:rsidP="009E380B">
      <w:pPr>
        <w:rPr>
          <w:rFonts w:ascii="Arial" w:hAnsi="Arial" w:cs="Arial"/>
          <w:i/>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0"/>
        <w:gridCol w:w="1913"/>
        <w:gridCol w:w="4536"/>
        <w:gridCol w:w="993"/>
        <w:gridCol w:w="838"/>
        <w:gridCol w:w="1571"/>
      </w:tblGrid>
      <w:tr w:rsidR="004F47FC" w:rsidRPr="005257B1" w14:paraId="4F1268F5" w14:textId="77777777" w:rsidTr="00963655">
        <w:trPr>
          <w:trHeight w:val="600"/>
          <w:tblHeader/>
          <w:jc w:val="center"/>
        </w:trPr>
        <w:tc>
          <w:tcPr>
            <w:tcW w:w="0" w:type="auto"/>
            <w:shd w:val="clear" w:color="000000" w:fill="000000"/>
            <w:noWrap/>
            <w:vAlign w:val="center"/>
            <w:hideMark/>
          </w:tcPr>
          <w:p w14:paraId="732ACCA3" w14:textId="77777777" w:rsidR="004F47FC" w:rsidRPr="009E380B" w:rsidRDefault="004F47FC" w:rsidP="0001569A">
            <w:pPr>
              <w:jc w:val="center"/>
              <w:rPr>
                <w:rFonts w:ascii="Arial" w:hAnsi="Arial" w:cs="Arial"/>
                <w:b/>
                <w:bCs/>
                <w:color w:val="FFFFFF"/>
                <w:sz w:val="14"/>
                <w:szCs w:val="14"/>
                <w:lang w:eastAsia="es-MX"/>
              </w:rPr>
            </w:pPr>
            <w:r w:rsidRPr="009E380B">
              <w:rPr>
                <w:rFonts w:ascii="Arial" w:hAnsi="Arial" w:cs="Arial"/>
                <w:b/>
                <w:bCs/>
                <w:color w:val="FFFFFF"/>
                <w:sz w:val="14"/>
                <w:szCs w:val="14"/>
                <w:lang w:eastAsia="es-MX"/>
              </w:rPr>
              <w:t>NO</w:t>
            </w:r>
          </w:p>
        </w:tc>
        <w:tc>
          <w:tcPr>
            <w:tcW w:w="1913" w:type="dxa"/>
            <w:shd w:val="clear" w:color="000000" w:fill="000000"/>
            <w:noWrap/>
            <w:vAlign w:val="center"/>
            <w:hideMark/>
          </w:tcPr>
          <w:p w14:paraId="4BF96D52" w14:textId="77777777" w:rsidR="004F47FC" w:rsidRPr="009E380B" w:rsidRDefault="004F47FC" w:rsidP="005257B1">
            <w:pPr>
              <w:jc w:val="center"/>
              <w:rPr>
                <w:rFonts w:ascii="Arial" w:hAnsi="Arial" w:cs="Arial"/>
                <w:b/>
                <w:bCs/>
                <w:color w:val="FFFFFF"/>
                <w:sz w:val="14"/>
                <w:szCs w:val="14"/>
                <w:lang w:eastAsia="es-MX"/>
              </w:rPr>
            </w:pPr>
            <w:r w:rsidRPr="009E380B">
              <w:rPr>
                <w:rFonts w:ascii="Arial" w:hAnsi="Arial" w:cs="Arial"/>
                <w:b/>
                <w:bCs/>
                <w:color w:val="FFFFFF"/>
                <w:sz w:val="14"/>
                <w:szCs w:val="14"/>
                <w:lang w:eastAsia="es-MX"/>
              </w:rPr>
              <w:t>CONCEPTO</w:t>
            </w:r>
          </w:p>
        </w:tc>
        <w:tc>
          <w:tcPr>
            <w:tcW w:w="4536" w:type="dxa"/>
            <w:shd w:val="clear" w:color="000000" w:fill="000000"/>
            <w:vAlign w:val="center"/>
            <w:hideMark/>
          </w:tcPr>
          <w:p w14:paraId="3AE3C71E" w14:textId="77777777" w:rsidR="004F47FC" w:rsidRPr="009E380B" w:rsidRDefault="004F47FC" w:rsidP="00963655">
            <w:pPr>
              <w:jc w:val="both"/>
              <w:rPr>
                <w:rFonts w:ascii="Arial" w:hAnsi="Arial" w:cs="Arial"/>
                <w:b/>
                <w:bCs/>
                <w:color w:val="FFFFFF"/>
                <w:sz w:val="14"/>
                <w:szCs w:val="14"/>
                <w:lang w:eastAsia="es-MX"/>
              </w:rPr>
            </w:pPr>
            <w:r w:rsidRPr="009E380B">
              <w:rPr>
                <w:rFonts w:ascii="Arial" w:hAnsi="Arial" w:cs="Arial"/>
                <w:b/>
                <w:bCs/>
                <w:color w:val="FFFFFF"/>
                <w:sz w:val="14"/>
                <w:szCs w:val="14"/>
                <w:lang w:eastAsia="es-MX"/>
              </w:rPr>
              <w:t>DESCRIPCIÓN</w:t>
            </w:r>
          </w:p>
        </w:tc>
        <w:tc>
          <w:tcPr>
            <w:tcW w:w="993" w:type="dxa"/>
            <w:shd w:val="clear" w:color="000000" w:fill="000000"/>
            <w:noWrap/>
            <w:vAlign w:val="center"/>
            <w:hideMark/>
          </w:tcPr>
          <w:p w14:paraId="4F5AAC0E" w14:textId="77777777" w:rsidR="004F47FC" w:rsidRPr="009E380B" w:rsidRDefault="004F47FC" w:rsidP="005257B1">
            <w:pPr>
              <w:jc w:val="center"/>
              <w:rPr>
                <w:rFonts w:ascii="Arial" w:hAnsi="Arial" w:cs="Arial"/>
                <w:b/>
                <w:bCs/>
                <w:color w:val="FFFFFF"/>
                <w:sz w:val="14"/>
                <w:szCs w:val="14"/>
                <w:lang w:eastAsia="es-MX"/>
              </w:rPr>
            </w:pPr>
            <w:r w:rsidRPr="009E380B">
              <w:rPr>
                <w:rFonts w:ascii="Arial" w:hAnsi="Arial" w:cs="Arial"/>
                <w:b/>
                <w:bCs/>
                <w:color w:val="FFFFFF"/>
                <w:sz w:val="14"/>
                <w:szCs w:val="14"/>
                <w:lang w:eastAsia="es-MX"/>
              </w:rPr>
              <w:t>CANTIDAD</w:t>
            </w:r>
          </w:p>
        </w:tc>
        <w:tc>
          <w:tcPr>
            <w:tcW w:w="838" w:type="dxa"/>
            <w:shd w:val="clear" w:color="000000" w:fill="000000"/>
            <w:vAlign w:val="center"/>
            <w:hideMark/>
          </w:tcPr>
          <w:p w14:paraId="64876CFA" w14:textId="77777777" w:rsidR="004F47FC" w:rsidRPr="009E380B" w:rsidRDefault="004F47FC" w:rsidP="005257B1">
            <w:pPr>
              <w:jc w:val="center"/>
              <w:rPr>
                <w:rFonts w:ascii="Arial" w:hAnsi="Arial" w:cs="Arial"/>
                <w:b/>
                <w:bCs/>
                <w:color w:val="FFFFFF"/>
                <w:sz w:val="14"/>
                <w:szCs w:val="14"/>
                <w:lang w:eastAsia="es-MX"/>
              </w:rPr>
            </w:pPr>
            <w:r w:rsidRPr="009E380B">
              <w:rPr>
                <w:rFonts w:ascii="Arial" w:hAnsi="Arial" w:cs="Arial"/>
                <w:b/>
                <w:bCs/>
                <w:color w:val="FFFFFF"/>
                <w:sz w:val="14"/>
                <w:szCs w:val="14"/>
                <w:lang w:eastAsia="es-MX"/>
              </w:rPr>
              <w:t>UNIDAD DE MEDIDA</w:t>
            </w:r>
          </w:p>
        </w:tc>
        <w:tc>
          <w:tcPr>
            <w:tcW w:w="1571" w:type="dxa"/>
            <w:shd w:val="clear" w:color="000000" w:fill="000000"/>
            <w:vAlign w:val="center"/>
            <w:hideMark/>
          </w:tcPr>
          <w:p w14:paraId="3A6C8F22" w14:textId="589EC264" w:rsidR="004F47FC" w:rsidRPr="009E380B" w:rsidRDefault="004F47FC" w:rsidP="005257B1">
            <w:pPr>
              <w:jc w:val="center"/>
              <w:rPr>
                <w:rFonts w:ascii="Arial" w:hAnsi="Arial" w:cs="Arial"/>
                <w:b/>
                <w:bCs/>
                <w:color w:val="FFFFFF"/>
                <w:sz w:val="14"/>
                <w:szCs w:val="14"/>
                <w:lang w:eastAsia="es-MX"/>
              </w:rPr>
            </w:pPr>
            <w:r w:rsidRPr="009E380B">
              <w:rPr>
                <w:rFonts w:ascii="Arial" w:hAnsi="Arial" w:cs="Arial"/>
                <w:b/>
                <w:bCs/>
                <w:color w:val="FFFFFF"/>
                <w:sz w:val="14"/>
                <w:szCs w:val="14"/>
                <w:lang w:eastAsia="es-MX"/>
              </w:rPr>
              <w:t>PRECIO UNITARIO</w:t>
            </w:r>
            <w:r>
              <w:rPr>
                <w:rFonts w:ascii="Arial" w:hAnsi="Arial" w:cs="Arial"/>
                <w:b/>
                <w:bCs/>
                <w:color w:val="FFFFFF"/>
                <w:sz w:val="14"/>
                <w:szCs w:val="14"/>
                <w:lang w:eastAsia="es-MX"/>
              </w:rPr>
              <w:t xml:space="preserve"> ANTES DE IVA</w:t>
            </w:r>
          </w:p>
        </w:tc>
      </w:tr>
      <w:tr w:rsidR="004F47FC" w:rsidRPr="005257B1" w14:paraId="53C33A33" w14:textId="77777777" w:rsidTr="00963655">
        <w:trPr>
          <w:trHeight w:val="570"/>
          <w:jc w:val="center"/>
        </w:trPr>
        <w:tc>
          <w:tcPr>
            <w:tcW w:w="0" w:type="auto"/>
            <w:shd w:val="clear" w:color="auto" w:fill="auto"/>
            <w:noWrap/>
            <w:vAlign w:val="center"/>
            <w:hideMark/>
          </w:tcPr>
          <w:p w14:paraId="105159BF"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w:t>
            </w:r>
          </w:p>
        </w:tc>
        <w:tc>
          <w:tcPr>
            <w:tcW w:w="1913" w:type="dxa"/>
            <w:shd w:val="clear" w:color="000000" w:fill="C6E0B4"/>
            <w:vAlign w:val="bottom"/>
            <w:hideMark/>
          </w:tcPr>
          <w:p w14:paraId="1BECA69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Servicio de Producción de 3  Debates Presidenciales 2024 </w:t>
            </w:r>
          </w:p>
        </w:tc>
        <w:tc>
          <w:tcPr>
            <w:tcW w:w="4536" w:type="dxa"/>
            <w:shd w:val="clear" w:color="000000" w:fill="C6E0B4"/>
            <w:hideMark/>
          </w:tcPr>
          <w:p w14:paraId="60BFBD27"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Servicio integral de la producción de los 3 debates que incluye al personal del grupo directivo de producción y los entregables 1, 2, 3, 4, 5, 6, 7, 8 y 9</w:t>
            </w:r>
          </w:p>
        </w:tc>
        <w:tc>
          <w:tcPr>
            <w:tcW w:w="993" w:type="dxa"/>
            <w:shd w:val="clear" w:color="000000" w:fill="C6E0B4"/>
            <w:vAlign w:val="center"/>
            <w:hideMark/>
          </w:tcPr>
          <w:p w14:paraId="36C87A4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4406D77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 Servicio </w:t>
            </w:r>
          </w:p>
        </w:tc>
        <w:tc>
          <w:tcPr>
            <w:tcW w:w="1571" w:type="dxa"/>
            <w:shd w:val="clear" w:color="000000" w:fill="C6E0B4"/>
            <w:noWrap/>
            <w:vAlign w:val="bottom"/>
            <w:hideMark/>
          </w:tcPr>
          <w:p w14:paraId="5584F7D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526D1ADD" w14:textId="77777777" w:rsidTr="00963655">
        <w:trPr>
          <w:trHeight w:val="300"/>
          <w:jc w:val="center"/>
        </w:trPr>
        <w:tc>
          <w:tcPr>
            <w:tcW w:w="0" w:type="auto"/>
            <w:shd w:val="clear" w:color="000000" w:fill="A6A6A6"/>
            <w:noWrap/>
            <w:vAlign w:val="center"/>
            <w:hideMark/>
          </w:tcPr>
          <w:p w14:paraId="039CA9D9" w14:textId="51927FA3" w:rsidR="004F47FC" w:rsidRPr="009E380B" w:rsidRDefault="004F47FC" w:rsidP="0001569A">
            <w:pPr>
              <w:jc w:val="center"/>
              <w:rPr>
                <w:rFonts w:ascii="Arial" w:hAnsi="Arial" w:cs="Arial"/>
                <w:sz w:val="14"/>
                <w:szCs w:val="14"/>
                <w:lang w:eastAsia="es-MX"/>
              </w:rPr>
            </w:pPr>
          </w:p>
        </w:tc>
        <w:tc>
          <w:tcPr>
            <w:tcW w:w="1913" w:type="dxa"/>
            <w:shd w:val="clear" w:color="000000" w:fill="A6A6A6"/>
            <w:vAlign w:val="bottom"/>
            <w:hideMark/>
          </w:tcPr>
          <w:p w14:paraId="2C2C8BD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TRANSMISIÓN</w:t>
            </w:r>
          </w:p>
        </w:tc>
        <w:tc>
          <w:tcPr>
            <w:tcW w:w="4536" w:type="dxa"/>
            <w:shd w:val="clear" w:color="000000" w:fill="A6A6A6"/>
            <w:hideMark/>
          </w:tcPr>
          <w:p w14:paraId="43FDEF81"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vAlign w:val="center"/>
            <w:hideMark/>
          </w:tcPr>
          <w:p w14:paraId="7FDA026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vAlign w:val="center"/>
            <w:hideMark/>
          </w:tcPr>
          <w:p w14:paraId="699A06E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5507804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6FE8130" w14:textId="77777777" w:rsidTr="00963655">
        <w:trPr>
          <w:trHeight w:val="1740"/>
          <w:jc w:val="center"/>
        </w:trPr>
        <w:tc>
          <w:tcPr>
            <w:tcW w:w="0" w:type="auto"/>
            <w:shd w:val="clear" w:color="auto" w:fill="auto"/>
            <w:noWrap/>
            <w:vAlign w:val="center"/>
            <w:hideMark/>
          </w:tcPr>
          <w:p w14:paraId="3EAC6302"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w:t>
            </w:r>
          </w:p>
        </w:tc>
        <w:tc>
          <w:tcPr>
            <w:tcW w:w="1913" w:type="dxa"/>
            <w:shd w:val="clear" w:color="000000" w:fill="C6E0B4"/>
            <w:vAlign w:val="bottom"/>
            <w:hideMark/>
          </w:tcPr>
          <w:p w14:paraId="765F0B9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Terrena (Uplink) de 3 Debates Presidenciales 2024</w:t>
            </w:r>
          </w:p>
        </w:tc>
        <w:tc>
          <w:tcPr>
            <w:tcW w:w="4536" w:type="dxa"/>
            <w:shd w:val="clear" w:color="000000" w:fill="C6E0B4"/>
            <w:hideMark/>
          </w:tcPr>
          <w:p w14:paraId="374C3463"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Unidad terrena para transmisión de 3 debates satelital Banda C con sus operadores correspondientes que deben asegurar conexión satelital durante la duración del servicio.</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cuatro días de funcionamiento para ensayos técnicos, de producción, de moderación y debate.</w:t>
            </w:r>
          </w:p>
        </w:tc>
        <w:tc>
          <w:tcPr>
            <w:tcW w:w="993" w:type="dxa"/>
            <w:shd w:val="clear" w:color="000000" w:fill="C6E0B4"/>
            <w:noWrap/>
            <w:vAlign w:val="center"/>
            <w:hideMark/>
          </w:tcPr>
          <w:p w14:paraId="01828B1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81FA68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4143B44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3A80EF4D" w14:textId="77777777" w:rsidTr="00963655">
        <w:trPr>
          <w:trHeight w:val="570"/>
          <w:jc w:val="center"/>
        </w:trPr>
        <w:tc>
          <w:tcPr>
            <w:tcW w:w="0" w:type="auto"/>
            <w:shd w:val="clear" w:color="auto" w:fill="auto"/>
            <w:noWrap/>
            <w:vAlign w:val="center"/>
            <w:hideMark/>
          </w:tcPr>
          <w:p w14:paraId="3CAECFDA"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w:t>
            </w:r>
          </w:p>
        </w:tc>
        <w:tc>
          <w:tcPr>
            <w:tcW w:w="1913" w:type="dxa"/>
            <w:shd w:val="clear" w:color="000000" w:fill="C6E0B4"/>
            <w:noWrap/>
            <w:vAlign w:val="bottom"/>
            <w:hideMark/>
          </w:tcPr>
          <w:p w14:paraId="1968A7A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Satélite de 3 Debates Presidenciales 2024</w:t>
            </w:r>
          </w:p>
        </w:tc>
        <w:tc>
          <w:tcPr>
            <w:tcW w:w="4536" w:type="dxa"/>
            <w:shd w:val="clear" w:color="000000" w:fill="C6E0B4"/>
            <w:hideMark/>
          </w:tcPr>
          <w:p w14:paraId="5EF37F43"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Segmento satelital para 3 debates de 3 horas con 30 minutos de transmisión más 30 minutos de prueba.</w:t>
            </w:r>
          </w:p>
        </w:tc>
        <w:tc>
          <w:tcPr>
            <w:tcW w:w="993" w:type="dxa"/>
            <w:shd w:val="clear" w:color="000000" w:fill="C6E0B4"/>
            <w:noWrap/>
            <w:vAlign w:val="center"/>
            <w:hideMark/>
          </w:tcPr>
          <w:p w14:paraId="3E661AE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6E223F5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Servicio </w:t>
            </w:r>
          </w:p>
        </w:tc>
        <w:tc>
          <w:tcPr>
            <w:tcW w:w="1571" w:type="dxa"/>
            <w:shd w:val="clear" w:color="000000" w:fill="C6E0B4"/>
            <w:noWrap/>
            <w:vAlign w:val="bottom"/>
            <w:hideMark/>
          </w:tcPr>
          <w:p w14:paraId="32E5EF3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46A3F1CB" w14:textId="77777777" w:rsidTr="00963655">
        <w:trPr>
          <w:trHeight w:val="300"/>
          <w:jc w:val="center"/>
        </w:trPr>
        <w:tc>
          <w:tcPr>
            <w:tcW w:w="0" w:type="auto"/>
            <w:shd w:val="clear" w:color="000000" w:fill="A6A6A6"/>
            <w:noWrap/>
            <w:vAlign w:val="center"/>
            <w:hideMark/>
          </w:tcPr>
          <w:p w14:paraId="7F691EFB" w14:textId="7C376F98"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7ED6845B"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PLANTAS DE ENERGÍA</w:t>
            </w:r>
          </w:p>
        </w:tc>
        <w:tc>
          <w:tcPr>
            <w:tcW w:w="4536" w:type="dxa"/>
            <w:shd w:val="clear" w:color="000000" w:fill="A6A6A6"/>
            <w:hideMark/>
          </w:tcPr>
          <w:p w14:paraId="06A09CF6"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noWrap/>
            <w:vAlign w:val="center"/>
            <w:hideMark/>
          </w:tcPr>
          <w:p w14:paraId="5AB22D4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vAlign w:val="center"/>
            <w:hideMark/>
          </w:tcPr>
          <w:p w14:paraId="007F170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26A3C13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559539B" w14:textId="77777777" w:rsidTr="00963655">
        <w:trPr>
          <w:trHeight w:val="1099"/>
          <w:jc w:val="center"/>
        </w:trPr>
        <w:tc>
          <w:tcPr>
            <w:tcW w:w="0" w:type="auto"/>
            <w:shd w:val="clear" w:color="auto" w:fill="auto"/>
            <w:noWrap/>
            <w:vAlign w:val="center"/>
            <w:hideMark/>
          </w:tcPr>
          <w:p w14:paraId="1A7FC8B2"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w:t>
            </w:r>
          </w:p>
        </w:tc>
        <w:tc>
          <w:tcPr>
            <w:tcW w:w="1913" w:type="dxa"/>
            <w:shd w:val="clear" w:color="000000" w:fill="C6E0B4"/>
            <w:noWrap/>
            <w:vAlign w:val="bottom"/>
            <w:hideMark/>
          </w:tcPr>
          <w:p w14:paraId="3343273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Twin pack 100 Kw o mayor</w:t>
            </w:r>
          </w:p>
        </w:tc>
        <w:tc>
          <w:tcPr>
            <w:tcW w:w="4536" w:type="dxa"/>
            <w:shd w:val="clear" w:color="000000" w:fill="C6E0B4"/>
            <w:hideMark/>
          </w:tcPr>
          <w:p w14:paraId="32450915"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Doble Generador en redundancia automática con capacidades 100 kw, o mayor cableado de 4 ceros, anti flama con camlock, spider y yellow jacket y 100 mts de cable. Incluye combustible y operador. 12 horas de servicio.</w:t>
            </w:r>
          </w:p>
        </w:tc>
        <w:tc>
          <w:tcPr>
            <w:tcW w:w="993" w:type="dxa"/>
            <w:shd w:val="clear" w:color="000000" w:fill="C6E0B4"/>
            <w:noWrap/>
            <w:vAlign w:val="center"/>
            <w:hideMark/>
          </w:tcPr>
          <w:p w14:paraId="1D7A2DC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733A887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2791923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3DDD7A7" w14:textId="77777777" w:rsidTr="00963655">
        <w:trPr>
          <w:trHeight w:val="1099"/>
          <w:jc w:val="center"/>
        </w:trPr>
        <w:tc>
          <w:tcPr>
            <w:tcW w:w="0" w:type="auto"/>
            <w:shd w:val="clear" w:color="auto" w:fill="auto"/>
            <w:noWrap/>
            <w:vAlign w:val="center"/>
            <w:hideMark/>
          </w:tcPr>
          <w:p w14:paraId="1EE91B3B" w14:textId="77777777" w:rsidR="004F47FC" w:rsidRPr="009E380B" w:rsidRDefault="004F47FC" w:rsidP="0001569A">
            <w:pPr>
              <w:jc w:val="center"/>
              <w:rPr>
                <w:rFonts w:ascii="Arial" w:hAnsi="Arial" w:cs="Arial"/>
                <w:color w:val="FF0000"/>
                <w:sz w:val="14"/>
                <w:szCs w:val="14"/>
                <w:lang w:eastAsia="es-MX"/>
              </w:rPr>
            </w:pPr>
            <w:r w:rsidRPr="009E380B">
              <w:rPr>
                <w:rFonts w:ascii="Arial" w:hAnsi="Arial" w:cs="Arial"/>
                <w:color w:val="FF0000"/>
                <w:sz w:val="14"/>
                <w:szCs w:val="14"/>
                <w:lang w:eastAsia="es-MX"/>
              </w:rPr>
              <w:t>1</w:t>
            </w:r>
          </w:p>
        </w:tc>
        <w:tc>
          <w:tcPr>
            <w:tcW w:w="1913" w:type="dxa"/>
            <w:shd w:val="clear" w:color="auto" w:fill="auto"/>
            <w:noWrap/>
            <w:vAlign w:val="bottom"/>
            <w:hideMark/>
          </w:tcPr>
          <w:p w14:paraId="6FC6699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Twin pack 100 Kw o mayor</w:t>
            </w:r>
          </w:p>
        </w:tc>
        <w:tc>
          <w:tcPr>
            <w:tcW w:w="4536" w:type="dxa"/>
            <w:shd w:val="clear" w:color="auto" w:fill="auto"/>
            <w:hideMark/>
          </w:tcPr>
          <w:p w14:paraId="29CCD64A"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Doble Generador en redundancia  automática con capacidades 100 kw. o mayor, cableado de 4 ceros, anti flama con camlock., spider y yellow jacket y 100 mts cable. Incluye combustible y operador. </w:t>
            </w:r>
          </w:p>
        </w:tc>
        <w:tc>
          <w:tcPr>
            <w:tcW w:w="993" w:type="dxa"/>
            <w:shd w:val="clear" w:color="auto" w:fill="auto"/>
            <w:noWrap/>
            <w:vAlign w:val="center"/>
            <w:hideMark/>
          </w:tcPr>
          <w:p w14:paraId="32459D0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33A65F6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10A6B2E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385433D5" w14:textId="77777777" w:rsidTr="00963655">
        <w:trPr>
          <w:trHeight w:val="1099"/>
          <w:jc w:val="center"/>
        </w:trPr>
        <w:tc>
          <w:tcPr>
            <w:tcW w:w="0" w:type="auto"/>
            <w:shd w:val="clear" w:color="auto" w:fill="auto"/>
            <w:noWrap/>
            <w:vAlign w:val="center"/>
            <w:hideMark/>
          </w:tcPr>
          <w:p w14:paraId="10A6E45B"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w:t>
            </w:r>
          </w:p>
        </w:tc>
        <w:tc>
          <w:tcPr>
            <w:tcW w:w="1913" w:type="dxa"/>
            <w:shd w:val="clear" w:color="000000" w:fill="C6E0B4"/>
            <w:noWrap/>
            <w:vAlign w:val="bottom"/>
            <w:hideMark/>
          </w:tcPr>
          <w:p w14:paraId="6D9343D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Twin pack 250 Kw o mayor</w:t>
            </w:r>
          </w:p>
        </w:tc>
        <w:tc>
          <w:tcPr>
            <w:tcW w:w="4536" w:type="dxa"/>
            <w:shd w:val="clear" w:color="000000" w:fill="C6E0B4"/>
            <w:hideMark/>
          </w:tcPr>
          <w:p w14:paraId="459F2FBB"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Doble Generador en redundancia automática con capacidades 250 kw o mayor, cableado de 4 ceros, anti flama con camlock, spider y yellow jacket y 100 mts de cable. Incluye combustible y operador. 12 horas de servicio. </w:t>
            </w:r>
          </w:p>
        </w:tc>
        <w:tc>
          <w:tcPr>
            <w:tcW w:w="993" w:type="dxa"/>
            <w:shd w:val="clear" w:color="000000" w:fill="C6E0B4"/>
            <w:noWrap/>
            <w:vAlign w:val="center"/>
            <w:hideMark/>
          </w:tcPr>
          <w:p w14:paraId="06F6E67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48F4FCD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7993824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15F4BA0" w14:textId="77777777" w:rsidTr="00963655">
        <w:trPr>
          <w:trHeight w:val="1099"/>
          <w:jc w:val="center"/>
        </w:trPr>
        <w:tc>
          <w:tcPr>
            <w:tcW w:w="0" w:type="auto"/>
            <w:shd w:val="clear" w:color="auto" w:fill="auto"/>
            <w:noWrap/>
            <w:vAlign w:val="center"/>
            <w:hideMark/>
          </w:tcPr>
          <w:p w14:paraId="115541A8" w14:textId="77777777" w:rsidR="004F47FC" w:rsidRPr="009E380B" w:rsidRDefault="004F47FC" w:rsidP="0001569A">
            <w:pPr>
              <w:jc w:val="center"/>
              <w:rPr>
                <w:rFonts w:ascii="Arial" w:hAnsi="Arial" w:cs="Arial"/>
                <w:color w:val="FF0000"/>
                <w:sz w:val="14"/>
                <w:szCs w:val="14"/>
                <w:lang w:eastAsia="es-MX"/>
              </w:rPr>
            </w:pPr>
            <w:r w:rsidRPr="009E380B">
              <w:rPr>
                <w:rFonts w:ascii="Arial" w:hAnsi="Arial" w:cs="Arial"/>
                <w:color w:val="FF0000"/>
                <w:sz w:val="14"/>
                <w:szCs w:val="14"/>
                <w:lang w:eastAsia="es-MX"/>
              </w:rPr>
              <w:t>2</w:t>
            </w:r>
          </w:p>
        </w:tc>
        <w:tc>
          <w:tcPr>
            <w:tcW w:w="1913" w:type="dxa"/>
            <w:shd w:val="clear" w:color="auto" w:fill="auto"/>
            <w:noWrap/>
            <w:vAlign w:val="bottom"/>
            <w:hideMark/>
          </w:tcPr>
          <w:p w14:paraId="0EC4844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Twin pack 250 Kw o mayor</w:t>
            </w:r>
          </w:p>
        </w:tc>
        <w:tc>
          <w:tcPr>
            <w:tcW w:w="4536" w:type="dxa"/>
            <w:shd w:val="clear" w:color="auto" w:fill="auto"/>
            <w:hideMark/>
          </w:tcPr>
          <w:p w14:paraId="24126A43"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Doble Generador en redundancia automática con capacidades 250 kw, o mayor cableado de 4 ceros, anti flama con camlock, spider y yellow jacket y 100 mts cable. Incluye combustible y operador.</w:t>
            </w:r>
          </w:p>
        </w:tc>
        <w:tc>
          <w:tcPr>
            <w:tcW w:w="993" w:type="dxa"/>
            <w:shd w:val="clear" w:color="auto" w:fill="auto"/>
            <w:noWrap/>
            <w:vAlign w:val="center"/>
            <w:hideMark/>
          </w:tcPr>
          <w:p w14:paraId="71834C1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550B716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3309CB3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9EDB53F" w14:textId="77777777" w:rsidTr="00963655">
        <w:trPr>
          <w:trHeight w:val="855"/>
          <w:jc w:val="center"/>
        </w:trPr>
        <w:tc>
          <w:tcPr>
            <w:tcW w:w="0" w:type="auto"/>
            <w:shd w:val="clear" w:color="auto" w:fill="auto"/>
            <w:noWrap/>
            <w:vAlign w:val="center"/>
            <w:hideMark/>
          </w:tcPr>
          <w:p w14:paraId="2FE5028E" w14:textId="75C1232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F9FDBB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30 kw.</w:t>
            </w:r>
          </w:p>
        </w:tc>
        <w:tc>
          <w:tcPr>
            <w:tcW w:w="4536" w:type="dxa"/>
            <w:shd w:val="clear" w:color="auto" w:fill="auto"/>
            <w:hideMark/>
          </w:tcPr>
          <w:p w14:paraId="32BD35C1"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30 kw, cableado de 4 ceros, anti flama con camlock, spider y yellow jacket y 100 mts de cable. Incluye combustible y operador. 12 horas de servicio. </w:t>
            </w:r>
          </w:p>
        </w:tc>
        <w:tc>
          <w:tcPr>
            <w:tcW w:w="993" w:type="dxa"/>
            <w:shd w:val="clear" w:color="auto" w:fill="auto"/>
            <w:vAlign w:val="center"/>
            <w:hideMark/>
          </w:tcPr>
          <w:p w14:paraId="1FC3F62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BC7AD4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64F7EF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F0F7A5E" w14:textId="77777777" w:rsidTr="00963655">
        <w:trPr>
          <w:trHeight w:val="855"/>
          <w:jc w:val="center"/>
        </w:trPr>
        <w:tc>
          <w:tcPr>
            <w:tcW w:w="0" w:type="auto"/>
            <w:shd w:val="clear" w:color="auto" w:fill="auto"/>
            <w:noWrap/>
            <w:vAlign w:val="center"/>
            <w:hideMark/>
          </w:tcPr>
          <w:p w14:paraId="0F4F09DB" w14:textId="0D6FC3C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639D37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30 kw.</w:t>
            </w:r>
          </w:p>
        </w:tc>
        <w:tc>
          <w:tcPr>
            <w:tcW w:w="4536" w:type="dxa"/>
            <w:shd w:val="clear" w:color="auto" w:fill="auto"/>
            <w:hideMark/>
          </w:tcPr>
          <w:p w14:paraId="5372BCA5"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Generador con capacidades 30 kw, cableado de 4 ceros, anti flama con camlock., spider y yellow jacket y 100 mts de cable. Incluye combustible y operador.</w:t>
            </w:r>
          </w:p>
        </w:tc>
        <w:tc>
          <w:tcPr>
            <w:tcW w:w="993" w:type="dxa"/>
            <w:shd w:val="clear" w:color="auto" w:fill="auto"/>
            <w:vAlign w:val="center"/>
            <w:hideMark/>
          </w:tcPr>
          <w:p w14:paraId="73BBF12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C1FAF5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3695DFB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54ED026" w14:textId="77777777" w:rsidTr="00963655">
        <w:trPr>
          <w:trHeight w:val="855"/>
          <w:jc w:val="center"/>
        </w:trPr>
        <w:tc>
          <w:tcPr>
            <w:tcW w:w="0" w:type="auto"/>
            <w:shd w:val="clear" w:color="auto" w:fill="auto"/>
            <w:noWrap/>
            <w:vAlign w:val="center"/>
            <w:hideMark/>
          </w:tcPr>
          <w:p w14:paraId="7FD643DB" w14:textId="13B66CF5"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9F6355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50 kw.</w:t>
            </w:r>
          </w:p>
        </w:tc>
        <w:tc>
          <w:tcPr>
            <w:tcW w:w="4536" w:type="dxa"/>
            <w:shd w:val="clear" w:color="auto" w:fill="auto"/>
            <w:hideMark/>
          </w:tcPr>
          <w:p w14:paraId="55697CDC"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50 kw, cableado de 4 ceros, anti flama con camlock., spider y yellow jacket y 100 mts de cable. Incluye combustible y operador. 12 horas de servicio. </w:t>
            </w:r>
          </w:p>
        </w:tc>
        <w:tc>
          <w:tcPr>
            <w:tcW w:w="993" w:type="dxa"/>
            <w:shd w:val="clear" w:color="auto" w:fill="auto"/>
            <w:vAlign w:val="center"/>
            <w:hideMark/>
          </w:tcPr>
          <w:p w14:paraId="4AE7E27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CE86B5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B6BB11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9859E28" w14:textId="77777777" w:rsidTr="00963655">
        <w:trPr>
          <w:trHeight w:val="855"/>
          <w:jc w:val="center"/>
        </w:trPr>
        <w:tc>
          <w:tcPr>
            <w:tcW w:w="0" w:type="auto"/>
            <w:shd w:val="clear" w:color="auto" w:fill="auto"/>
            <w:noWrap/>
            <w:vAlign w:val="center"/>
            <w:hideMark/>
          </w:tcPr>
          <w:p w14:paraId="0B93EDA4" w14:textId="587EA74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5106A0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50 kw.</w:t>
            </w:r>
          </w:p>
        </w:tc>
        <w:tc>
          <w:tcPr>
            <w:tcW w:w="4536" w:type="dxa"/>
            <w:shd w:val="clear" w:color="auto" w:fill="auto"/>
            <w:hideMark/>
          </w:tcPr>
          <w:p w14:paraId="21C0198F"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50 kw, cableado de 4 ceros, anti flama con camlock., spider y yellow jacket y 100 mts de cable. Incluye combustible y operador. </w:t>
            </w:r>
          </w:p>
        </w:tc>
        <w:tc>
          <w:tcPr>
            <w:tcW w:w="993" w:type="dxa"/>
            <w:shd w:val="clear" w:color="auto" w:fill="auto"/>
            <w:vAlign w:val="center"/>
            <w:hideMark/>
          </w:tcPr>
          <w:p w14:paraId="61A1515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4B9B6D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63A8403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8F8F4CC" w14:textId="77777777" w:rsidTr="00963655">
        <w:trPr>
          <w:trHeight w:val="855"/>
          <w:jc w:val="center"/>
        </w:trPr>
        <w:tc>
          <w:tcPr>
            <w:tcW w:w="0" w:type="auto"/>
            <w:shd w:val="clear" w:color="auto" w:fill="auto"/>
            <w:noWrap/>
            <w:vAlign w:val="center"/>
            <w:hideMark/>
          </w:tcPr>
          <w:p w14:paraId="56113753" w14:textId="0DE52CF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D84605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60 kw.</w:t>
            </w:r>
          </w:p>
        </w:tc>
        <w:tc>
          <w:tcPr>
            <w:tcW w:w="4536" w:type="dxa"/>
            <w:shd w:val="clear" w:color="auto" w:fill="auto"/>
            <w:hideMark/>
          </w:tcPr>
          <w:p w14:paraId="0A70C6BF"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60 kw, cableado de 4 ceros, anti flama con camlock., spider y yellow jacket y 100 mts de cable. Incluye combustible y operador. 12 horas de servicio. </w:t>
            </w:r>
          </w:p>
        </w:tc>
        <w:tc>
          <w:tcPr>
            <w:tcW w:w="993" w:type="dxa"/>
            <w:shd w:val="clear" w:color="auto" w:fill="auto"/>
            <w:vAlign w:val="center"/>
            <w:hideMark/>
          </w:tcPr>
          <w:p w14:paraId="2385387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8D43E7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16C4FA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635FBD5" w14:textId="77777777" w:rsidTr="00963655">
        <w:trPr>
          <w:trHeight w:val="570"/>
          <w:jc w:val="center"/>
        </w:trPr>
        <w:tc>
          <w:tcPr>
            <w:tcW w:w="0" w:type="auto"/>
            <w:shd w:val="clear" w:color="auto" w:fill="auto"/>
            <w:noWrap/>
            <w:vAlign w:val="center"/>
            <w:hideMark/>
          </w:tcPr>
          <w:p w14:paraId="21D40816" w14:textId="2BF99F3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E46F38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60 kw.</w:t>
            </w:r>
          </w:p>
        </w:tc>
        <w:tc>
          <w:tcPr>
            <w:tcW w:w="4536" w:type="dxa"/>
            <w:shd w:val="clear" w:color="auto" w:fill="auto"/>
            <w:hideMark/>
          </w:tcPr>
          <w:p w14:paraId="62F98371"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Generador con capacidades 60 kw, cableado de 4 ceros, anti flama con camlock., spider y yellow jacket y 100 mts de cable.</w:t>
            </w:r>
          </w:p>
        </w:tc>
        <w:tc>
          <w:tcPr>
            <w:tcW w:w="993" w:type="dxa"/>
            <w:shd w:val="clear" w:color="auto" w:fill="auto"/>
            <w:vAlign w:val="center"/>
            <w:hideMark/>
          </w:tcPr>
          <w:p w14:paraId="19347A7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D4BF19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3580021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9195563" w14:textId="77777777" w:rsidTr="00963655">
        <w:trPr>
          <w:trHeight w:val="855"/>
          <w:jc w:val="center"/>
        </w:trPr>
        <w:tc>
          <w:tcPr>
            <w:tcW w:w="0" w:type="auto"/>
            <w:shd w:val="clear" w:color="auto" w:fill="auto"/>
            <w:noWrap/>
            <w:vAlign w:val="center"/>
            <w:hideMark/>
          </w:tcPr>
          <w:p w14:paraId="200AF2DF" w14:textId="225F063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F141C5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80 kw.</w:t>
            </w:r>
          </w:p>
        </w:tc>
        <w:tc>
          <w:tcPr>
            <w:tcW w:w="4536" w:type="dxa"/>
            <w:shd w:val="clear" w:color="auto" w:fill="auto"/>
            <w:hideMark/>
          </w:tcPr>
          <w:p w14:paraId="219032D0"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80 kw, cableado de 4 ceros, anti flama con camlock., spider y yellow jacket y 100 mts de cable. Incluye combustible y operador. 12 horas de servicio. </w:t>
            </w:r>
          </w:p>
        </w:tc>
        <w:tc>
          <w:tcPr>
            <w:tcW w:w="993" w:type="dxa"/>
            <w:shd w:val="clear" w:color="auto" w:fill="auto"/>
            <w:vAlign w:val="center"/>
            <w:hideMark/>
          </w:tcPr>
          <w:p w14:paraId="33FA1D0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D3913C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1B8788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99D53F8" w14:textId="77777777" w:rsidTr="00963655">
        <w:trPr>
          <w:trHeight w:val="855"/>
          <w:jc w:val="center"/>
        </w:trPr>
        <w:tc>
          <w:tcPr>
            <w:tcW w:w="0" w:type="auto"/>
            <w:shd w:val="clear" w:color="auto" w:fill="auto"/>
            <w:noWrap/>
            <w:vAlign w:val="center"/>
            <w:hideMark/>
          </w:tcPr>
          <w:p w14:paraId="4BED7348" w14:textId="327EF72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F6C737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80 kw.</w:t>
            </w:r>
          </w:p>
        </w:tc>
        <w:tc>
          <w:tcPr>
            <w:tcW w:w="4536" w:type="dxa"/>
            <w:shd w:val="clear" w:color="auto" w:fill="auto"/>
            <w:hideMark/>
          </w:tcPr>
          <w:p w14:paraId="2E965BB2"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80 kw, cableado de 4 ceros, anti flama con camlock., spider y yellow jacket y 100 mts de cable. Incluye combustible y operador. </w:t>
            </w:r>
          </w:p>
        </w:tc>
        <w:tc>
          <w:tcPr>
            <w:tcW w:w="993" w:type="dxa"/>
            <w:shd w:val="clear" w:color="auto" w:fill="auto"/>
            <w:vAlign w:val="center"/>
            <w:hideMark/>
          </w:tcPr>
          <w:p w14:paraId="59488FC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FC1D15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5989BC7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F1E3F55" w14:textId="77777777" w:rsidTr="00963655">
        <w:trPr>
          <w:trHeight w:val="855"/>
          <w:jc w:val="center"/>
        </w:trPr>
        <w:tc>
          <w:tcPr>
            <w:tcW w:w="0" w:type="auto"/>
            <w:shd w:val="clear" w:color="auto" w:fill="auto"/>
            <w:noWrap/>
            <w:vAlign w:val="center"/>
            <w:hideMark/>
          </w:tcPr>
          <w:p w14:paraId="33AB3C8B" w14:textId="4BDD48D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B3E661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100 kw.</w:t>
            </w:r>
          </w:p>
        </w:tc>
        <w:tc>
          <w:tcPr>
            <w:tcW w:w="4536" w:type="dxa"/>
            <w:shd w:val="clear" w:color="auto" w:fill="auto"/>
            <w:hideMark/>
          </w:tcPr>
          <w:p w14:paraId="33DFE9D5"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100 kw, cableado de 4 ceros, anti flama con camlock., spider y yellow jacket y 100 mts de cable. Incluye combustible y operador. 12 horas de servicio. </w:t>
            </w:r>
          </w:p>
        </w:tc>
        <w:tc>
          <w:tcPr>
            <w:tcW w:w="993" w:type="dxa"/>
            <w:shd w:val="clear" w:color="auto" w:fill="auto"/>
            <w:vAlign w:val="center"/>
            <w:hideMark/>
          </w:tcPr>
          <w:p w14:paraId="301A69E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05E388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9ABA34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1C83D2C" w14:textId="77777777" w:rsidTr="00963655">
        <w:trPr>
          <w:trHeight w:val="855"/>
          <w:jc w:val="center"/>
        </w:trPr>
        <w:tc>
          <w:tcPr>
            <w:tcW w:w="0" w:type="auto"/>
            <w:shd w:val="clear" w:color="auto" w:fill="auto"/>
            <w:noWrap/>
            <w:vAlign w:val="center"/>
            <w:hideMark/>
          </w:tcPr>
          <w:p w14:paraId="16704665" w14:textId="03407BF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C49521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100 kw.</w:t>
            </w:r>
          </w:p>
        </w:tc>
        <w:tc>
          <w:tcPr>
            <w:tcW w:w="4536" w:type="dxa"/>
            <w:shd w:val="clear" w:color="auto" w:fill="auto"/>
            <w:hideMark/>
          </w:tcPr>
          <w:p w14:paraId="53DF9F3D"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100 kw, cableado de 4 ceros, anti flama con camlock., spider y yellow jacket y 100 mts de cable. Incluye combustible y operador. </w:t>
            </w:r>
          </w:p>
        </w:tc>
        <w:tc>
          <w:tcPr>
            <w:tcW w:w="993" w:type="dxa"/>
            <w:shd w:val="clear" w:color="auto" w:fill="auto"/>
            <w:vAlign w:val="center"/>
            <w:hideMark/>
          </w:tcPr>
          <w:p w14:paraId="44ECC14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9C06E2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764EBD6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6EDA06C" w14:textId="77777777" w:rsidTr="00963655">
        <w:trPr>
          <w:trHeight w:val="855"/>
          <w:jc w:val="center"/>
        </w:trPr>
        <w:tc>
          <w:tcPr>
            <w:tcW w:w="0" w:type="auto"/>
            <w:shd w:val="clear" w:color="auto" w:fill="auto"/>
            <w:noWrap/>
            <w:vAlign w:val="center"/>
            <w:hideMark/>
          </w:tcPr>
          <w:p w14:paraId="59DFADA1" w14:textId="5BE038A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514E1D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150 kw.</w:t>
            </w:r>
          </w:p>
        </w:tc>
        <w:tc>
          <w:tcPr>
            <w:tcW w:w="4536" w:type="dxa"/>
            <w:shd w:val="clear" w:color="auto" w:fill="auto"/>
            <w:hideMark/>
          </w:tcPr>
          <w:p w14:paraId="3D29B619"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150 kw, cableado de 4 ceros, anti flama con camlock., spider y yellow jacket y 100 mts de cable. Incluye combustible y operador. 12 horas de servicio. </w:t>
            </w:r>
          </w:p>
        </w:tc>
        <w:tc>
          <w:tcPr>
            <w:tcW w:w="993" w:type="dxa"/>
            <w:shd w:val="clear" w:color="auto" w:fill="auto"/>
            <w:vAlign w:val="center"/>
            <w:hideMark/>
          </w:tcPr>
          <w:p w14:paraId="043BBC9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2BFC3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1BED7D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03CDA29" w14:textId="77777777" w:rsidTr="00963655">
        <w:trPr>
          <w:trHeight w:val="855"/>
          <w:jc w:val="center"/>
        </w:trPr>
        <w:tc>
          <w:tcPr>
            <w:tcW w:w="0" w:type="auto"/>
            <w:shd w:val="clear" w:color="auto" w:fill="auto"/>
            <w:noWrap/>
            <w:vAlign w:val="center"/>
            <w:hideMark/>
          </w:tcPr>
          <w:p w14:paraId="652FF2AC" w14:textId="43EA1F8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B7DAD7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150 kw.</w:t>
            </w:r>
          </w:p>
        </w:tc>
        <w:tc>
          <w:tcPr>
            <w:tcW w:w="4536" w:type="dxa"/>
            <w:shd w:val="clear" w:color="auto" w:fill="auto"/>
            <w:hideMark/>
          </w:tcPr>
          <w:p w14:paraId="1F74872C"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Generador con capacidades 150 kw, cableado de 4 ceros, anti flama con camlock., spider y yellow jacket y 100 mts de cable incluyendo diésel de 12 horas</w:t>
            </w:r>
          </w:p>
        </w:tc>
        <w:tc>
          <w:tcPr>
            <w:tcW w:w="993" w:type="dxa"/>
            <w:shd w:val="clear" w:color="auto" w:fill="auto"/>
            <w:vAlign w:val="center"/>
            <w:hideMark/>
          </w:tcPr>
          <w:p w14:paraId="54726DD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4EC963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434A9B6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09C645A" w14:textId="77777777" w:rsidTr="00963655">
        <w:trPr>
          <w:trHeight w:val="855"/>
          <w:jc w:val="center"/>
        </w:trPr>
        <w:tc>
          <w:tcPr>
            <w:tcW w:w="0" w:type="auto"/>
            <w:shd w:val="clear" w:color="auto" w:fill="auto"/>
            <w:noWrap/>
            <w:vAlign w:val="center"/>
            <w:hideMark/>
          </w:tcPr>
          <w:p w14:paraId="798A330E" w14:textId="07C986F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5D589F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250 kw.</w:t>
            </w:r>
          </w:p>
        </w:tc>
        <w:tc>
          <w:tcPr>
            <w:tcW w:w="4536" w:type="dxa"/>
            <w:shd w:val="clear" w:color="auto" w:fill="auto"/>
            <w:hideMark/>
          </w:tcPr>
          <w:p w14:paraId="2C1A6F2C"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Generador con capacidades 250 kw, cableado de 4 ceros, anti flama con camlock., spider y yellow jacket y 100 mts de cable. Incluye combustible y operador.</w:t>
            </w:r>
          </w:p>
        </w:tc>
        <w:tc>
          <w:tcPr>
            <w:tcW w:w="993" w:type="dxa"/>
            <w:shd w:val="clear" w:color="auto" w:fill="auto"/>
            <w:vAlign w:val="center"/>
            <w:hideMark/>
          </w:tcPr>
          <w:p w14:paraId="0D27A56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5023A8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18B8D5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9E70763" w14:textId="77777777" w:rsidTr="00963655">
        <w:trPr>
          <w:trHeight w:val="855"/>
          <w:jc w:val="center"/>
        </w:trPr>
        <w:tc>
          <w:tcPr>
            <w:tcW w:w="0" w:type="auto"/>
            <w:shd w:val="clear" w:color="auto" w:fill="auto"/>
            <w:noWrap/>
            <w:vAlign w:val="center"/>
            <w:hideMark/>
          </w:tcPr>
          <w:p w14:paraId="1AC2AA03" w14:textId="594B9FA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900FC5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Hora Extra Planta de luz de 250 kw.</w:t>
            </w:r>
          </w:p>
        </w:tc>
        <w:tc>
          <w:tcPr>
            <w:tcW w:w="4536" w:type="dxa"/>
            <w:shd w:val="clear" w:color="auto" w:fill="auto"/>
            <w:hideMark/>
          </w:tcPr>
          <w:p w14:paraId="75DDB234"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Generador con capacidades 250 kw, cableado de 4 ceros, anti flama con camlock., spider y yellow jacket y 100 mts de cable. Incluye combustible y operador. </w:t>
            </w:r>
          </w:p>
        </w:tc>
        <w:tc>
          <w:tcPr>
            <w:tcW w:w="993" w:type="dxa"/>
            <w:shd w:val="clear" w:color="auto" w:fill="auto"/>
            <w:vAlign w:val="center"/>
            <w:hideMark/>
          </w:tcPr>
          <w:p w14:paraId="550A66D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B18C40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Hora</w:t>
            </w:r>
          </w:p>
        </w:tc>
        <w:tc>
          <w:tcPr>
            <w:tcW w:w="1571" w:type="dxa"/>
            <w:shd w:val="clear" w:color="auto" w:fill="auto"/>
            <w:noWrap/>
            <w:vAlign w:val="bottom"/>
            <w:hideMark/>
          </w:tcPr>
          <w:p w14:paraId="50257D5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40C6C24" w14:textId="77777777" w:rsidTr="00963655">
        <w:trPr>
          <w:trHeight w:val="570"/>
          <w:jc w:val="center"/>
        </w:trPr>
        <w:tc>
          <w:tcPr>
            <w:tcW w:w="0" w:type="auto"/>
            <w:shd w:val="clear" w:color="auto" w:fill="auto"/>
            <w:noWrap/>
            <w:vAlign w:val="center"/>
            <w:hideMark/>
          </w:tcPr>
          <w:p w14:paraId="3F132B5E" w14:textId="45388F0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D739D2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Planta de luz de respaldo</w:t>
            </w:r>
          </w:p>
        </w:tc>
        <w:tc>
          <w:tcPr>
            <w:tcW w:w="4536" w:type="dxa"/>
            <w:shd w:val="clear" w:color="auto" w:fill="auto"/>
            <w:hideMark/>
          </w:tcPr>
          <w:p w14:paraId="37609924"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Planta de luz de respaldo de 10 kw de potencia. Incluye combustible y operador. 12 horas de servicio. </w:t>
            </w:r>
          </w:p>
        </w:tc>
        <w:tc>
          <w:tcPr>
            <w:tcW w:w="993" w:type="dxa"/>
            <w:shd w:val="clear" w:color="auto" w:fill="auto"/>
            <w:vAlign w:val="center"/>
            <w:hideMark/>
          </w:tcPr>
          <w:p w14:paraId="0FDFC7D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702E4D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512D6F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6EB8064D" w14:textId="77777777" w:rsidTr="00963655">
        <w:trPr>
          <w:trHeight w:val="300"/>
          <w:jc w:val="center"/>
        </w:trPr>
        <w:tc>
          <w:tcPr>
            <w:tcW w:w="0" w:type="auto"/>
            <w:shd w:val="clear" w:color="000000" w:fill="A6A6A6"/>
            <w:noWrap/>
            <w:vAlign w:val="center"/>
            <w:hideMark/>
          </w:tcPr>
          <w:p w14:paraId="1B9DA5A1" w14:textId="25D4C735"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09E7D168"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PAQUETE GRÁFICO</w:t>
            </w:r>
          </w:p>
        </w:tc>
        <w:tc>
          <w:tcPr>
            <w:tcW w:w="4536" w:type="dxa"/>
            <w:shd w:val="clear" w:color="000000" w:fill="A6A6A6"/>
            <w:hideMark/>
          </w:tcPr>
          <w:p w14:paraId="1D5933F0"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noWrap/>
            <w:vAlign w:val="center"/>
            <w:hideMark/>
          </w:tcPr>
          <w:p w14:paraId="022A37A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vAlign w:val="center"/>
            <w:hideMark/>
          </w:tcPr>
          <w:p w14:paraId="28A60E1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0577249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54B3268" w14:textId="77777777" w:rsidTr="00963655">
        <w:trPr>
          <w:trHeight w:val="570"/>
          <w:jc w:val="center"/>
        </w:trPr>
        <w:tc>
          <w:tcPr>
            <w:tcW w:w="0" w:type="auto"/>
            <w:shd w:val="clear" w:color="auto" w:fill="auto"/>
            <w:noWrap/>
            <w:vAlign w:val="center"/>
            <w:hideMark/>
          </w:tcPr>
          <w:p w14:paraId="24D6AC57"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6</w:t>
            </w:r>
          </w:p>
        </w:tc>
        <w:tc>
          <w:tcPr>
            <w:tcW w:w="1913" w:type="dxa"/>
            <w:shd w:val="clear" w:color="000000" w:fill="C6E0B4"/>
            <w:vAlign w:val="center"/>
            <w:hideMark/>
          </w:tcPr>
          <w:p w14:paraId="5A9E3C8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Cortinilla de entrada</w:t>
            </w:r>
          </w:p>
        </w:tc>
        <w:tc>
          <w:tcPr>
            <w:tcW w:w="4536" w:type="dxa"/>
            <w:shd w:val="clear" w:color="000000" w:fill="C6E0B4"/>
            <w:hideMark/>
          </w:tcPr>
          <w:p w14:paraId="0384E65B"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 xml:space="preserve">Creatividad, guión, grabación, material de stock, animación, y post producción con una duración de 30 segundos. </w:t>
            </w:r>
          </w:p>
        </w:tc>
        <w:tc>
          <w:tcPr>
            <w:tcW w:w="993" w:type="dxa"/>
            <w:shd w:val="clear" w:color="000000" w:fill="C6E0B4"/>
            <w:vAlign w:val="center"/>
            <w:hideMark/>
          </w:tcPr>
          <w:p w14:paraId="1C85E65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57E22A5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1A7F0ED2"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218927FC" w14:textId="77777777" w:rsidTr="00963655">
        <w:trPr>
          <w:trHeight w:val="300"/>
          <w:jc w:val="center"/>
        </w:trPr>
        <w:tc>
          <w:tcPr>
            <w:tcW w:w="0" w:type="auto"/>
            <w:shd w:val="clear" w:color="auto" w:fill="auto"/>
            <w:noWrap/>
            <w:vAlign w:val="center"/>
            <w:hideMark/>
          </w:tcPr>
          <w:p w14:paraId="00D96998"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7</w:t>
            </w:r>
          </w:p>
        </w:tc>
        <w:tc>
          <w:tcPr>
            <w:tcW w:w="1913" w:type="dxa"/>
            <w:shd w:val="clear" w:color="000000" w:fill="C6E0B4"/>
            <w:vAlign w:val="center"/>
            <w:hideMark/>
          </w:tcPr>
          <w:p w14:paraId="2FB4AD5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Entrada musical</w:t>
            </w:r>
          </w:p>
        </w:tc>
        <w:tc>
          <w:tcPr>
            <w:tcW w:w="4536" w:type="dxa"/>
            <w:shd w:val="clear" w:color="000000" w:fill="C6E0B4"/>
            <w:hideMark/>
          </w:tcPr>
          <w:p w14:paraId="416A69CD"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Música original, libre de derechos. Duración 60 segundos</w:t>
            </w:r>
          </w:p>
        </w:tc>
        <w:tc>
          <w:tcPr>
            <w:tcW w:w="993" w:type="dxa"/>
            <w:shd w:val="clear" w:color="000000" w:fill="C6E0B4"/>
            <w:vAlign w:val="center"/>
            <w:hideMark/>
          </w:tcPr>
          <w:p w14:paraId="2A69AD3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327AB2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13DE5855"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26BD23F4" w14:textId="77777777" w:rsidTr="00963655">
        <w:trPr>
          <w:trHeight w:val="300"/>
          <w:jc w:val="center"/>
        </w:trPr>
        <w:tc>
          <w:tcPr>
            <w:tcW w:w="0" w:type="auto"/>
            <w:shd w:val="clear" w:color="auto" w:fill="auto"/>
            <w:noWrap/>
            <w:vAlign w:val="center"/>
            <w:hideMark/>
          </w:tcPr>
          <w:p w14:paraId="25CFAED6"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8</w:t>
            </w:r>
          </w:p>
        </w:tc>
        <w:tc>
          <w:tcPr>
            <w:tcW w:w="1913" w:type="dxa"/>
            <w:shd w:val="clear" w:color="000000" w:fill="C6E0B4"/>
            <w:vAlign w:val="center"/>
            <w:hideMark/>
          </w:tcPr>
          <w:p w14:paraId="2B731BB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Grabación  de inicio de debate</w:t>
            </w:r>
          </w:p>
        </w:tc>
        <w:tc>
          <w:tcPr>
            <w:tcW w:w="4536" w:type="dxa"/>
            <w:shd w:val="clear" w:color="000000" w:fill="C6E0B4"/>
            <w:hideMark/>
          </w:tcPr>
          <w:p w14:paraId="79FBECE3"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Toma de dron de 20 segundos</w:t>
            </w:r>
          </w:p>
        </w:tc>
        <w:tc>
          <w:tcPr>
            <w:tcW w:w="993" w:type="dxa"/>
            <w:shd w:val="clear" w:color="000000" w:fill="C6E0B4"/>
            <w:vAlign w:val="center"/>
            <w:hideMark/>
          </w:tcPr>
          <w:p w14:paraId="50BBA86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4A37DBC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5BF6ED6E"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67FD1DC8" w14:textId="77777777" w:rsidTr="00963655">
        <w:trPr>
          <w:trHeight w:val="570"/>
          <w:jc w:val="center"/>
        </w:trPr>
        <w:tc>
          <w:tcPr>
            <w:tcW w:w="0" w:type="auto"/>
            <w:shd w:val="clear" w:color="auto" w:fill="auto"/>
            <w:noWrap/>
            <w:vAlign w:val="center"/>
            <w:hideMark/>
          </w:tcPr>
          <w:p w14:paraId="411910FF"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9</w:t>
            </w:r>
          </w:p>
        </w:tc>
        <w:tc>
          <w:tcPr>
            <w:tcW w:w="1913" w:type="dxa"/>
            <w:shd w:val="clear" w:color="000000" w:fill="C6E0B4"/>
            <w:vAlign w:val="center"/>
            <w:hideMark/>
          </w:tcPr>
          <w:p w14:paraId="79ADD9C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Animación de reglas del debate</w:t>
            </w:r>
          </w:p>
        </w:tc>
        <w:tc>
          <w:tcPr>
            <w:tcW w:w="4536" w:type="dxa"/>
            <w:shd w:val="clear" w:color="000000" w:fill="C6E0B4"/>
            <w:hideMark/>
          </w:tcPr>
          <w:p w14:paraId="1D89A581"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Animación 2D, guión, locución libre de derechos. 30 segundos de duración.</w:t>
            </w:r>
          </w:p>
        </w:tc>
        <w:tc>
          <w:tcPr>
            <w:tcW w:w="993" w:type="dxa"/>
            <w:shd w:val="clear" w:color="000000" w:fill="C6E0B4"/>
            <w:vAlign w:val="center"/>
            <w:hideMark/>
          </w:tcPr>
          <w:p w14:paraId="449F0E7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24FAEBC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49353259"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550A1841" w14:textId="77777777" w:rsidTr="00963655">
        <w:trPr>
          <w:trHeight w:val="300"/>
          <w:jc w:val="center"/>
        </w:trPr>
        <w:tc>
          <w:tcPr>
            <w:tcW w:w="0" w:type="auto"/>
            <w:shd w:val="clear" w:color="auto" w:fill="auto"/>
            <w:noWrap/>
            <w:vAlign w:val="center"/>
            <w:hideMark/>
          </w:tcPr>
          <w:p w14:paraId="746C6229"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10</w:t>
            </w:r>
          </w:p>
        </w:tc>
        <w:tc>
          <w:tcPr>
            <w:tcW w:w="1913" w:type="dxa"/>
            <w:shd w:val="clear" w:color="000000" w:fill="C6E0B4"/>
            <w:vAlign w:val="center"/>
            <w:hideMark/>
          </w:tcPr>
          <w:p w14:paraId="7CFEBD4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Plecas</w:t>
            </w:r>
          </w:p>
        </w:tc>
        <w:tc>
          <w:tcPr>
            <w:tcW w:w="4536" w:type="dxa"/>
            <w:shd w:val="clear" w:color="000000" w:fill="C6E0B4"/>
            <w:hideMark/>
          </w:tcPr>
          <w:p w14:paraId="53B0F6EF"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Paquete de pleca para nombres de candidatos en alfa 10 segundos</w:t>
            </w:r>
          </w:p>
        </w:tc>
        <w:tc>
          <w:tcPr>
            <w:tcW w:w="993" w:type="dxa"/>
            <w:shd w:val="clear" w:color="000000" w:fill="C6E0B4"/>
            <w:vAlign w:val="center"/>
            <w:hideMark/>
          </w:tcPr>
          <w:p w14:paraId="46FDFF1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92F43F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454FEA58"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595703E5" w14:textId="77777777" w:rsidTr="00963655">
        <w:trPr>
          <w:trHeight w:val="300"/>
          <w:jc w:val="center"/>
        </w:trPr>
        <w:tc>
          <w:tcPr>
            <w:tcW w:w="0" w:type="auto"/>
            <w:shd w:val="clear" w:color="auto" w:fill="auto"/>
            <w:noWrap/>
            <w:vAlign w:val="center"/>
            <w:hideMark/>
          </w:tcPr>
          <w:p w14:paraId="7F515E5C"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11</w:t>
            </w:r>
          </w:p>
        </w:tc>
        <w:tc>
          <w:tcPr>
            <w:tcW w:w="1913" w:type="dxa"/>
            <w:shd w:val="clear" w:color="000000" w:fill="C6E0B4"/>
            <w:vAlign w:val="center"/>
            <w:hideMark/>
          </w:tcPr>
          <w:p w14:paraId="6F9DED1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Logo-Bug animado en loop</w:t>
            </w:r>
          </w:p>
        </w:tc>
        <w:tc>
          <w:tcPr>
            <w:tcW w:w="4536" w:type="dxa"/>
            <w:shd w:val="clear" w:color="000000" w:fill="C6E0B4"/>
            <w:hideMark/>
          </w:tcPr>
          <w:p w14:paraId="189CE346" w14:textId="77777777" w:rsidR="004F47FC" w:rsidRPr="009E380B" w:rsidRDefault="004F47FC" w:rsidP="00963655">
            <w:pPr>
              <w:jc w:val="both"/>
              <w:rPr>
                <w:rFonts w:ascii="Arial" w:hAnsi="Arial" w:cs="Arial"/>
                <w:sz w:val="14"/>
                <w:szCs w:val="14"/>
                <w:lang w:eastAsia="es-MX"/>
              </w:rPr>
            </w:pPr>
            <w:r w:rsidRPr="009E380B">
              <w:rPr>
                <w:rFonts w:ascii="Arial" w:hAnsi="Arial" w:cs="Arial"/>
                <w:sz w:val="14"/>
                <w:szCs w:val="14"/>
                <w:lang w:eastAsia="es-MX"/>
              </w:rPr>
              <w:t>Con alpha de 10 segundos</w:t>
            </w:r>
          </w:p>
        </w:tc>
        <w:tc>
          <w:tcPr>
            <w:tcW w:w="993" w:type="dxa"/>
            <w:shd w:val="clear" w:color="000000" w:fill="C6E0B4"/>
            <w:vAlign w:val="center"/>
            <w:hideMark/>
          </w:tcPr>
          <w:p w14:paraId="55C7A12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67E8C9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1FE46FD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2310E4D1" w14:textId="77777777" w:rsidTr="00963655">
        <w:trPr>
          <w:trHeight w:val="300"/>
          <w:jc w:val="center"/>
        </w:trPr>
        <w:tc>
          <w:tcPr>
            <w:tcW w:w="0" w:type="auto"/>
            <w:shd w:val="clear" w:color="auto" w:fill="auto"/>
            <w:noWrap/>
            <w:vAlign w:val="center"/>
            <w:hideMark/>
          </w:tcPr>
          <w:p w14:paraId="7A3D4134"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12</w:t>
            </w:r>
          </w:p>
        </w:tc>
        <w:tc>
          <w:tcPr>
            <w:tcW w:w="1913" w:type="dxa"/>
            <w:shd w:val="clear" w:color="000000" w:fill="C6E0B4"/>
            <w:vAlign w:val="center"/>
            <w:hideMark/>
          </w:tcPr>
          <w:p w14:paraId="1AFB600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Backs animados para Pantallas</w:t>
            </w:r>
          </w:p>
        </w:tc>
        <w:tc>
          <w:tcPr>
            <w:tcW w:w="4536" w:type="dxa"/>
            <w:shd w:val="clear" w:color="000000" w:fill="C6E0B4"/>
            <w:hideMark/>
          </w:tcPr>
          <w:p w14:paraId="389EC06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Animación 2D. Duración 5 minutos</w:t>
            </w:r>
          </w:p>
        </w:tc>
        <w:tc>
          <w:tcPr>
            <w:tcW w:w="993" w:type="dxa"/>
            <w:shd w:val="clear" w:color="000000" w:fill="C6E0B4"/>
            <w:vAlign w:val="center"/>
            <w:hideMark/>
          </w:tcPr>
          <w:p w14:paraId="3D49336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C45981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54E766A4"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165F9759" w14:textId="77777777" w:rsidTr="00963655">
        <w:trPr>
          <w:trHeight w:val="300"/>
          <w:jc w:val="center"/>
        </w:trPr>
        <w:tc>
          <w:tcPr>
            <w:tcW w:w="0" w:type="auto"/>
            <w:shd w:val="clear" w:color="auto" w:fill="auto"/>
            <w:noWrap/>
            <w:vAlign w:val="center"/>
            <w:hideMark/>
          </w:tcPr>
          <w:p w14:paraId="5A26EBD5"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13</w:t>
            </w:r>
          </w:p>
        </w:tc>
        <w:tc>
          <w:tcPr>
            <w:tcW w:w="1913" w:type="dxa"/>
            <w:shd w:val="clear" w:color="000000" w:fill="C6E0B4"/>
            <w:vAlign w:val="center"/>
            <w:hideMark/>
          </w:tcPr>
          <w:p w14:paraId="2232364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Wiper con alpha </w:t>
            </w:r>
          </w:p>
        </w:tc>
        <w:tc>
          <w:tcPr>
            <w:tcW w:w="4536" w:type="dxa"/>
            <w:shd w:val="clear" w:color="000000" w:fill="C6E0B4"/>
            <w:hideMark/>
          </w:tcPr>
          <w:p w14:paraId="7B590AD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Duración 2 segundos</w:t>
            </w:r>
          </w:p>
        </w:tc>
        <w:tc>
          <w:tcPr>
            <w:tcW w:w="993" w:type="dxa"/>
            <w:shd w:val="clear" w:color="000000" w:fill="C6E0B4"/>
            <w:vAlign w:val="center"/>
            <w:hideMark/>
          </w:tcPr>
          <w:p w14:paraId="2202047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427331B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5846E81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59574EE8" w14:textId="77777777" w:rsidTr="00963655">
        <w:trPr>
          <w:trHeight w:val="300"/>
          <w:jc w:val="center"/>
        </w:trPr>
        <w:tc>
          <w:tcPr>
            <w:tcW w:w="0" w:type="auto"/>
            <w:shd w:val="clear" w:color="000000" w:fill="A6A6A6"/>
            <w:noWrap/>
            <w:vAlign w:val="center"/>
            <w:hideMark/>
          </w:tcPr>
          <w:p w14:paraId="6C3DE734" w14:textId="6EEAFBCA" w:rsidR="004F47FC" w:rsidRPr="009E380B" w:rsidRDefault="004F47FC" w:rsidP="0001569A">
            <w:pPr>
              <w:jc w:val="center"/>
              <w:rPr>
                <w:rFonts w:ascii="Arial" w:hAnsi="Arial" w:cs="Arial"/>
                <w:sz w:val="14"/>
                <w:szCs w:val="14"/>
                <w:lang w:eastAsia="es-MX"/>
              </w:rPr>
            </w:pPr>
          </w:p>
        </w:tc>
        <w:tc>
          <w:tcPr>
            <w:tcW w:w="1913" w:type="dxa"/>
            <w:shd w:val="clear" w:color="000000" w:fill="A6A6A6"/>
            <w:vAlign w:val="center"/>
            <w:hideMark/>
          </w:tcPr>
          <w:p w14:paraId="1DDBA6BC"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CRONOMETROS</w:t>
            </w:r>
          </w:p>
        </w:tc>
        <w:tc>
          <w:tcPr>
            <w:tcW w:w="4536" w:type="dxa"/>
            <w:shd w:val="clear" w:color="000000" w:fill="A6A6A6"/>
            <w:hideMark/>
          </w:tcPr>
          <w:p w14:paraId="0E98430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vAlign w:val="center"/>
            <w:hideMark/>
          </w:tcPr>
          <w:p w14:paraId="025131E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7FF3244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2DC3CA0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6C080639" w14:textId="77777777" w:rsidTr="00963655">
        <w:trPr>
          <w:trHeight w:val="1995"/>
          <w:jc w:val="center"/>
        </w:trPr>
        <w:tc>
          <w:tcPr>
            <w:tcW w:w="0" w:type="auto"/>
            <w:shd w:val="clear" w:color="auto" w:fill="auto"/>
            <w:noWrap/>
            <w:vAlign w:val="center"/>
            <w:hideMark/>
          </w:tcPr>
          <w:p w14:paraId="057AF2C7"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14</w:t>
            </w:r>
          </w:p>
        </w:tc>
        <w:tc>
          <w:tcPr>
            <w:tcW w:w="1913" w:type="dxa"/>
            <w:shd w:val="clear" w:color="000000" w:fill="C6E0B4"/>
            <w:vAlign w:val="center"/>
            <w:hideMark/>
          </w:tcPr>
          <w:p w14:paraId="58C05D4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cronometraje para cada debate</w:t>
            </w:r>
          </w:p>
        </w:tc>
        <w:tc>
          <w:tcPr>
            <w:tcW w:w="4536" w:type="dxa"/>
            <w:shd w:val="clear" w:color="000000" w:fill="C6E0B4"/>
            <w:hideMark/>
          </w:tcPr>
          <w:p w14:paraId="66C6AA2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para tener el registro de tiempo de duración de cada debate; el segundo cronómetro para asignar tiempos específicos para cada debatiente, el cual debe ser flexible para adaptarse al manejo de bolsas de tiempo, la cual no considera un orden específico de cada participante y con la posibilidad de proyectarse en pantalla. Este sistema debe incluir el personal técnico para operarlo incluyendo, y no limitado a, un operador principal y un operador para la bolsa de tiempo de cada candidato.</w:t>
            </w:r>
          </w:p>
        </w:tc>
        <w:tc>
          <w:tcPr>
            <w:tcW w:w="993" w:type="dxa"/>
            <w:shd w:val="clear" w:color="000000" w:fill="C6E0B4"/>
            <w:vAlign w:val="center"/>
            <w:hideMark/>
          </w:tcPr>
          <w:p w14:paraId="6E7B948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5FEF05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7058057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0180E983" w14:textId="77777777" w:rsidTr="00963655">
        <w:trPr>
          <w:trHeight w:val="300"/>
          <w:jc w:val="center"/>
        </w:trPr>
        <w:tc>
          <w:tcPr>
            <w:tcW w:w="0" w:type="auto"/>
            <w:shd w:val="clear" w:color="000000" w:fill="A6A6A6"/>
            <w:noWrap/>
            <w:vAlign w:val="center"/>
            <w:hideMark/>
          </w:tcPr>
          <w:p w14:paraId="0AE39BD7" w14:textId="47CA75C9"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58DE4692"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UNIDAD MOVIL</w:t>
            </w:r>
          </w:p>
        </w:tc>
        <w:tc>
          <w:tcPr>
            <w:tcW w:w="4536" w:type="dxa"/>
            <w:shd w:val="clear" w:color="000000" w:fill="A6A6A6"/>
            <w:hideMark/>
          </w:tcPr>
          <w:p w14:paraId="6246231B"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noWrap/>
            <w:vAlign w:val="center"/>
            <w:hideMark/>
          </w:tcPr>
          <w:p w14:paraId="37BDBB5E"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838" w:type="dxa"/>
            <w:shd w:val="clear" w:color="000000" w:fill="A6A6A6"/>
            <w:noWrap/>
            <w:vAlign w:val="center"/>
            <w:hideMark/>
          </w:tcPr>
          <w:p w14:paraId="04C9E8F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50FAB06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30D3809" w14:textId="77777777" w:rsidTr="00963655">
        <w:trPr>
          <w:trHeight w:val="300"/>
          <w:jc w:val="center"/>
        </w:trPr>
        <w:tc>
          <w:tcPr>
            <w:tcW w:w="0" w:type="auto"/>
            <w:shd w:val="clear" w:color="auto" w:fill="auto"/>
            <w:noWrap/>
            <w:vAlign w:val="center"/>
            <w:hideMark/>
          </w:tcPr>
          <w:p w14:paraId="498B0A53" w14:textId="3D156E2C"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7617F3C8"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VIDEO</w:t>
            </w:r>
          </w:p>
        </w:tc>
        <w:tc>
          <w:tcPr>
            <w:tcW w:w="4536" w:type="dxa"/>
            <w:shd w:val="clear" w:color="auto" w:fill="auto"/>
            <w:hideMark/>
          </w:tcPr>
          <w:p w14:paraId="0FF03EF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noWrap/>
            <w:vAlign w:val="center"/>
            <w:hideMark/>
          </w:tcPr>
          <w:p w14:paraId="0EAC2E39"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838" w:type="dxa"/>
            <w:shd w:val="clear" w:color="auto" w:fill="auto"/>
            <w:noWrap/>
            <w:vAlign w:val="center"/>
            <w:hideMark/>
          </w:tcPr>
          <w:p w14:paraId="7E7605C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auto" w:fill="auto"/>
            <w:noWrap/>
            <w:vAlign w:val="bottom"/>
            <w:hideMark/>
          </w:tcPr>
          <w:p w14:paraId="10C9025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6AB2BF1" w14:textId="77777777" w:rsidTr="00963655">
        <w:trPr>
          <w:trHeight w:val="6845"/>
          <w:jc w:val="center"/>
        </w:trPr>
        <w:tc>
          <w:tcPr>
            <w:tcW w:w="0" w:type="auto"/>
            <w:shd w:val="clear" w:color="auto" w:fill="auto"/>
            <w:noWrap/>
            <w:vAlign w:val="center"/>
            <w:hideMark/>
          </w:tcPr>
          <w:p w14:paraId="5D2BAFAC"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15</w:t>
            </w:r>
          </w:p>
        </w:tc>
        <w:tc>
          <w:tcPr>
            <w:tcW w:w="1913" w:type="dxa"/>
            <w:shd w:val="clear" w:color="000000" w:fill="C6E0B4"/>
            <w:vAlign w:val="center"/>
            <w:hideMark/>
          </w:tcPr>
          <w:p w14:paraId="6FFF43C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1 de Unidad Móvil</w:t>
            </w:r>
          </w:p>
        </w:tc>
        <w:tc>
          <w:tcPr>
            <w:tcW w:w="4536" w:type="dxa"/>
            <w:shd w:val="clear" w:color="000000" w:fill="C6E0B4"/>
            <w:hideMark/>
          </w:tcPr>
          <w:p w14:paraId="2ED92C60" w14:textId="72368B01" w:rsidR="004F47FC" w:rsidRPr="004F47FC" w:rsidRDefault="004F47FC" w:rsidP="004F47FC">
            <w:pPr>
              <w:rPr>
                <w:rFonts w:ascii="Arial" w:hAnsi="Arial" w:cs="Arial"/>
                <w:b/>
                <w:bCs/>
                <w:sz w:val="14"/>
                <w:szCs w:val="14"/>
                <w:lang w:eastAsia="es-MX"/>
              </w:rPr>
            </w:pPr>
            <w:r w:rsidRPr="009E380B">
              <w:rPr>
                <w:rFonts w:ascii="Arial" w:hAnsi="Arial" w:cs="Arial"/>
                <w:sz w:val="14"/>
                <w:szCs w:val="14"/>
                <w:lang w:eastAsia="es-MX"/>
              </w:rPr>
              <w:t xml:space="preserve">Unidad Móvil con 20 Cámaras y óptica de la misma marca. Considerar turnos de 10 horas. El paquete de Unidad Móvil debe incluir: 1 cámara en grúa  de 8 m con lente wide, 1 cámara en Dolly de 7 m con rieles línea recta y curvos,1 cámara central con tripié con lente 55x, 1 cámara central con lente 77x , 3 cámaras centrales con tripié para 3 moderadores con lente 22x, 4 cámaras con tripié con lente 22x para candidatos, 2 cámaras con tripié para laterales de candidatos con lente 42x, 6 cámaras con tripié con lente 22x para traductores, 1 cámara con tripié con lente 22x detrás de moderadores, 1 switcher de video, 1 generador de gráficos, Sistema de intercomunicación de 32 canales,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El paquete debe incluir el personal de staff técnico para operar la unidad móvil que al menos cubran los siguientes puestos: Ing. encargado de la unidad móvil, Director de Cámaras, Asistente director de Cámaras, 1 Data Manager, 1 Ingeniero de Producción, 1 Operador de switcher, 1 Operador de Video, 1 Operador de audio, 1 Operador de gráficos, 1 Operador de EVS, 18 Camarógrafos, Asistentes de cámara , 1 Camarógrafo Dolly, 1 operador de grúa, Asistente de operador de Grúa, 1 operador de Teleprónter, 2 Microfonistas, Responsables de streaming, feed televisoras y uplink satelital y proyecciones. </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cuatro días de funcionamiento para ensayos técnicos, de producción, de moderación y debate.</w:t>
            </w:r>
          </w:p>
        </w:tc>
        <w:tc>
          <w:tcPr>
            <w:tcW w:w="993" w:type="dxa"/>
            <w:shd w:val="clear" w:color="000000" w:fill="C6E0B4"/>
            <w:noWrap/>
            <w:vAlign w:val="center"/>
            <w:hideMark/>
          </w:tcPr>
          <w:p w14:paraId="5C88202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D45C092" w14:textId="77777777" w:rsidR="004F47FC" w:rsidRPr="009E380B" w:rsidRDefault="004F47FC" w:rsidP="004F47FC">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center"/>
            <w:hideMark/>
          </w:tcPr>
          <w:p w14:paraId="27F9836C" w14:textId="6F46CA85" w:rsidR="004F47FC" w:rsidRPr="009E380B" w:rsidRDefault="004F47FC" w:rsidP="004F47FC">
            <w:pPr>
              <w:jc w:val="center"/>
              <w:rPr>
                <w:rFonts w:ascii="Arial" w:hAnsi="Arial" w:cs="Arial"/>
                <w:sz w:val="14"/>
                <w:szCs w:val="14"/>
                <w:lang w:eastAsia="es-MX"/>
              </w:rPr>
            </w:pPr>
          </w:p>
        </w:tc>
      </w:tr>
      <w:tr w:rsidR="004F47FC" w:rsidRPr="005257B1" w14:paraId="029386F5" w14:textId="77777777" w:rsidTr="00963655">
        <w:trPr>
          <w:trHeight w:val="5711"/>
          <w:jc w:val="center"/>
        </w:trPr>
        <w:tc>
          <w:tcPr>
            <w:tcW w:w="0" w:type="auto"/>
            <w:shd w:val="clear" w:color="auto" w:fill="auto"/>
            <w:noWrap/>
            <w:vAlign w:val="center"/>
            <w:hideMark/>
          </w:tcPr>
          <w:p w14:paraId="3FC18B0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16</w:t>
            </w:r>
          </w:p>
        </w:tc>
        <w:tc>
          <w:tcPr>
            <w:tcW w:w="1913" w:type="dxa"/>
            <w:shd w:val="clear" w:color="000000" w:fill="C6E0B4"/>
            <w:vAlign w:val="center"/>
            <w:hideMark/>
          </w:tcPr>
          <w:p w14:paraId="7EFE5FA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2 de Unidad Móvil</w:t>
            </w:r>
          </w:p>
        </w:tc>
        <w:tc>
          <w:tcPr>
            <w:tcW w:w="4536" w:type="dxa"/>
            <w:shd w:val="clear" w:color="000000" w:fill="C6E0B4"/>
            <w:hideMark/>
          </w:tcPr>
          <w:p w14:paraId="7FA8960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Unidad Móvil con 16 Cámaras y óptica de la misma marca. Considerar turnos de 10 horas. El paquete de Unidad Móvil debe incluir: 1 cámara en grúa de 8m con lente wide, 1 cámara central con tripié con lente 55x, 3 cámaras centrales con tripié para 3 moderadores con lente 22x, 3 cámaras con tripié con lente 22x y 42x para candidatos, 2 cámaras con tripié para laterales de candidatos con lente 42x, 6 cámaras con tripié con lente 22x para traductores, 1 switcher de video, 1 generador de gráficos, Sistema de intercomunicación de 32 canales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Personal de staff técnico y de Producción debe mínimo incluir: Ing. encargado de la unidad móvil, Director de Cámaras, Asistente director de Cámaras, 1 Data Manager, 1 Ingeniero de Producción, 1 Operador de switcher, 1 Operador de Video, 1 Operador de audio, 1 Operador de gráficos, 1 Operador de EVS, 15 Camarógrafos, Asistentes de cámara, 1 operador de grúa, 1 operadores de Teleprónter, 2 Microfonistas y Responsables de streaming, feed televisoras, uplink satelital y proyecciones.</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cuatro días de funcionamiento para ensayos técnicos, de producción, de moderación y debate.</w:t>
            </w:r>
          </w:p>
        </w:tc>
        <w:tc>
          <w:tcPr>
            <w:tcW w:w="993" w:type="dxa"/>
            <w:shd w:val="clear" w:color="000000" w:fill="C6E0B4"/>
            <w:noWrap/>
            <w:vAlign w:val="center"/>
            <w:hideMark/>
          </w:tcPr>
          <w:p w14:paraId="018FACD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7FE5523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1B8F2F92" w14:textId="09D43F97" w:rsidR="004F47FC" w:rsidRPr="009E380B" w:rsidRDefault="004F47FC" w:rsidP="009E380B">
            <w:pPr>
              <w:rPr>
                <w:rFonts w:ascii="Arial" w:hAnsi="Arial" w:cs="Arial"/>
                <w:sz w:val="14"/>
                <w:szCs w:val="14"/>
                <w:lang w:eastAsia="es-MX"/>
              </w:rPr>
            </w:pPr>
          </w:p>
        </w:tc>
      </w:tr>
      <w:tr w:rsidR="004F47FC" w:rsidRPr="005257B1" w14:paraId="53C69EC1" w14:textId="77777777" w:rsidTr="00963655">
        <w:trPr>
          <w:trHeight w:val="5286"/>
          <w:jc w:val="center"/>
        </w:trPr>
        <w:tc>
          <w:tcPr>
            <w:tcW w:w="0" w:type="auto"/>
            <w:shd w:val="clear" w:color="auto" w:fill="auto"/>
            <w:noWrap/>
            <w:vAlign w:val="center"/>
            <w:hideMark/>
          </w:tcPr>
          <w:p w14:paraId="70AD157B"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17</w:t>
            </w:r>
          </w:p>
        </w:tc>
        <w:tc>
          <w:tcPr>
            <w:tcW w:w="1913" w:type="dxa"/>
            <w:shd w:val="clear" w:color="000000" w:fill="C6E0B4"/>
            <w:vAlign w:val="center"/>
            <w:hideMark/>
          </w:tcPr>
          <w:p w14:paraId="3B1DFD8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3 de Unidad Móvil</w:t>
            </w:r>
          </w:p>
        </w:tc>
        <w:tc>
          <w:tcPr>
            <w:tcW w:w="4536" w:type="dxa"/>
            <w:shd w:val="clear" w:color="000000" w:fill="C6E0B4"/>
            <w:hideMark/>
          </w:tcPr>
          <w:p w14:paraId="08941FE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Unidad Móvil con 12 Cámaras y óptica de la misma marca. Considerar turnos de 10 horas. El paquete de Unidad Móvil debe incluir: 1 cámara central con tripié con lente 55x, 2 cámaras centrales con tripié para 2 moderadores con lente 22x, 3 cámaras con tripié con lente 22x y 42x para candidatos, 6 cámaras con tripié con lente 22x para traductores, 1 switcher de video, 1 generador de gráficos, Sistema de intercomunicación de 32 canales , 1 mixer de audio de 32 canales, 1 sistema de repetición de 12 canales, 2 máquinas Hyperdeck, Fibra óptica y cables Triaxiales para conexión de cámaras y monitores, 2 equipos de teleprónter (principal y backup), Sistema de streaming, Conexión a internet, Yellow jackets, Monitoreo y Señales de video y 6 áreas con backs blancos para traductores con la iluminación y audio necesario. Personal de staff técnico y de Producción debe mínimo incluir: Ing. encargado de la unidad móvil, Director de Cámaras, Asistente director de Cámaras, 1 Data Manager, 1 Ingeniero de Producción, 1 Operador de switcher, 1 Operador de Video, 1 Operador de audio, 1 Operador de gráficos, 1 Operador de EVS, 12 Camarógrafos, Asistentes de cámara, 1 operador de Teleprónter, 2 Microfonistas y Responsables de streaming, feed televisoras, uplink satelital y proyecciones. </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cuatro días de funcionamiento para ensayos técnicos, de producción, de moderación y debate.</w:t>
            </w:r>
          </w:p>
        </w:tc>
        <w:tc>
          <w:tcPr>
            <w:tcW w:w="993" w:type="dxa"/>
            <w:shd w:val="clear" w:color="000000" w:fill="C6E0B4"/>
            <w:noWrap/>
            <w:vAlign w:val="center"/>
            <w:hideMark/>
          </w:tcPr>
          <w:p w14:paraId="35989E0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AF487A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center"/>
            <w:hideMark/>
          </w:tcPr>
          <w:p w14:paraId="5205FD12" w14:textId="1401E7DB" w:rsidR="004F47FC" w:rsidRPr="009E380B" w:rsidRDefault="004F47FC" w:rsidP="004F47FC">
            <w:pPr>
              <w:jc w:val="center"/>
              <w:rPr>
                <w:rFonts w:ascii="Arial" w:hAnsi="Arial" w:cs="Arial"/>
                <w:sz w:val="14"/>
                <w:szCs w:val="14"/>
                <w:lang w:eastAsia="es-MX"/>
              </w:rPr>
            </w:pPr>
          </w:p>
        </w:tc>
      </w:tr>
      <w:tr w:rsidR="004F47FC" w:rsidRPr="009E380B" w14:paraId="075381F4" w14:textId="77777777" w:rsidTr="00963655">
        <w:trPr>
          <w:trHeight w:val="570"/>
          <w:jc w:val="center"/>
        </w:trPr>
        <w:tc>
          <w:tcPr>
            <w:tcW w:w="0" w:type="auto"/>
            <w:shd w:val="clear" w:color="auto" w:fill="auto"/>
            <w:noWrap/>
            <w:vAlign w:val="center"/>
            <w:hideMark/>
          </w:tcPr>
          <w:p w14:paraId="05C53971" w14:textId="7A3052C4"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A396A0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Cámara de video HD con CCU, viewfinder, tally y controles de zoom y foco en manerales.</w:t>
            </w:r>
          </w:p>
        </w:tc>
        <w:tc>
          <w:tcPr>
            <w:tcW w:w="4536" w:type="dxa"/>
            <w:shd w:val="clear" w:color="auto" w:fill="auto"/>
            <w:hideMark/>
          </w:tcPr>
          <w:p w14:paraId="07A5A7C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 sensor CCD 2/3, Tripié y operador</w:t>
            </w:r>
          </w:p>
        </w:tc>
        <w:tc>
          <w:tcPr>
            <w:tcW w:w="993" w:type="dxa"/>
            <w:shd w:val="clear" w:color="auto" w:fill="auto"/>
            <w:vAlign w:val="center"/>
            <w:hideMark/>
          </w:tcPr>
          <w:p w14:paraId="79221BE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C96AB3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B324AF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E354C5F" w14:textId="77777777" w:rsidTr="00963655">
        <w:trPr>
          <w:trHeight w:val="285"/>
          <w:jc w:val="center"/>
        </w:trPr>
        <w:tc>
          <w:tcPr>
            <w:tcW w:w="0" w:type="auto"/>
            <w:shd w:val="clear" w:color="auto" w:fill="auto"/>
            <w:noWrap/>
            <w:vAlign w:val="center"/>
            <w:hideMark/>
          </w:tcPr>
          <w:p w14:paraId="29AD1F65" w14:textId="2AE41FA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19A308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Óptica 22 XHD</w:t>
            </w:r>
          </w:p>
        </w:tc>
        <w:tc>
          <w:tcPr>
            <w:tcW w:w="4536" w:type="dxa"/>
            <w:shd w:val="clear" w:color="auto" w:fill="auto"/>
            <w:hideMark/>
          </w:tcPr>
          <w:p w14:paraId="43452FF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04D1CA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951D07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2B676B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8AE28BF" w14:textId="77777777" w:rsidTr="00963655">
        <w:trPr>
          <w:trHeight w:val="285"/>
          <w:jc w:val="center"/>
        </w:trPr>
        <w:tc>
          <w:tcPr>
            <w:tcW w:w="0" w:type="auto"/>
            <w:shd w:val="clear" w:color="auto" w:fill="auto"/>
            <w:noWrap/>
            <w:vAlign w:val="center"/>
            <w:hideMark/>
          </w:tcPr>
          <w:p w14:paraId="3DBFC8D4" w14:textId="0C9F9D5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188519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Lente Telefoto</w:t>
            </w:r>
          </w:p>
        </w:tc>
        <w:tc>
          <w:tcPr>
            <w:tcW w:w="4536" w:type="dxa"/>
            <w:shd w:val="clear" w:color="auto" w:fill="auto"/>
            <w:hideMark/>
          </w:tcPr>
          <w:p w14:paraId="65AE1EB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42xHD</w:t>
            </w:r>
          </w:p>
        </w:tc>
        <w:tc>
          <w:tcPr>
            <w:tcW w:w="993" w:type="dxa"/>
            <w:shd w:val="clear" w:color="auto" w:fill="auto"/>
            <w:vAlign w:val="center"/>
            <w:hideMark/>
          </w:tcPr>
          <w:p w14:paraId="63DE043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7538E5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B885E7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76ED34F" w14:textId="77777777" w:rsidTr="00963655">
        <w:trPr>
          <w:trHeight w:val="285"/>
          <w:jc w:val="center"/>
        </w:trPr>
        <w:tc>
          <w:tcPr>
            <w:tcW w:w="0" w:type="auto"/>
            <w:shd w:val="clear" w:color="auto" w:fill="auto"/>
            <w:noWrap/>
            <w:vAlign w:val="center"/>
            <w:hideMark/>
          </w:tcPr>
          <w:p w14:paraId="6C5DE1E7" w14:textId="6263F19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8B055C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Lente Telefoto</w:t>
            </w:r>
          </w:p>
        </w:tc>
        <w:tc>
          <w:tcPr>
            <w:tcW w:w="4536" w:type="dxa"/>
            <w:shd w:val="clear" w:color="auto" w:fill="auto"/>
            <w:hideMark/>
          </w:tcPr>
          <w:p w14:paraId="4FD86F1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55xHD</w:t>
            </w:r>
          </w:p>
        </w:tc>
        <w:tc>
          <w:tcPr>
            <w:tcW w:w="993" w:type="dxa"/>
            <w:shd w:val="clear" w:color="auto" w:fill="auto"/>
            <w:vAlign w:val="center"/>
            <w:hideMark/>
          </w:tcPr>
          <w:p w14:paraId="3D2B9CF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D31FCC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1BC70D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AE77568" w14:textId="77777777" w:rsidTr="00963655">
        <w:trPr>
          <w:trHeight w:val="285"/>
          <w:jc w:val="center"/>
        </w:trPr>
        <w:tc>
          <w:tcPr>
            <w:tcW w:w="0" w:type="auto"/>
            <w:shd w:val="clear" w:color="auto" w:fill="auto"/>
            <w:noWrap/>
            <w:vAlign w:val="center"/>
            <w:hideMark/>
          </w:tcPr>
          <w:p w14:paraId="11AD4269" w14:textId="2F38FA2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ED97F4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Lente Telefoto</w:t>
            </w:r>
          </w:p>
        </w:tc>
        <w:tc>
          <w:tcPr>
            <w:tcW w:w="4536" w:type="dxa"/>
            <w:shd w:val="clear" w:color="auto" w:fill="auto"/>
            <w:hideMark/>
          </w:tcPr>
          <w:p w14:paraId="38F4850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77XHD</w:t>
            </w:r>
          </w:p>
        </w:tc>
        <w:tc>
          <w:tcPr>
            <w:tcW w:w="993" w:type="dxa"/>
            <w:shd w:val="clear" w:color="auto" w:fill="auto"/>
            <w:vAlign w:val="center"/>
            <w:hideMark/>
          </w:tcPr>
          <w:p w14:paraId="17A1681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6240E4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045A42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EAAE1C6" w14:textId="77777777" w:rsidTr="00963655">
        <w:trPr>
          <w:trHeight w:val="285"/>
          <w:jc w:val="center"/>
        </w:trPr>
        <w:tc>
          <w:tcPr>
            <w:tcW w:w="0" w:type="auto"/>
            <w:shd w:val="clear" w:color="auto" w:fill="auto"/>
            <w:noWrap/>
            <w:vAlign w:val="center"/>
            <w:hideMark/>
          </w:tcPr>
          <w:p w14:paraId="1C901F3A" w14:textId="37E1E6D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00AC51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Switcher</w:t>
            </w:r>
          </w:p>
        </w:tc>
        <w:tc>
          <w:tcPr>
            <w:tcW w:w="4536" w:type="dxa"/>
            <w:shd w:val="clear" w:color="auto" w:fill="auto"/>
            <w:hideMark/>
          </w:tcPr>
          <w:p w14:paraId="1837049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para recibir señal de 20 cámaras</w:t>
            </w:r>
          </w:p>
        </w:tc>
        <w:tc>
          <w:tcPr>
            <w:tcW w:w="993" w:type="dxa"/>
            <w:shd w:val="clear" w:color="auto" w:fill="auto"/>
            <w:vAlign w:val="center"/>
            <w:hideMark/>
          </w:tcPr>
          <w:p w14:paraId="11B76EB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51F513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D7BE36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8408DB7" w14:textId="77777777" w:rsidTr="00963655">
        <w:trPr>
          <w:trHeight w:val="285"/>
          <w:jc w:val="center"/>
        </w:trPr>
        <w:tc>
          <w:tcPr>
            <w:tcW w:w="0" w:type="auto"/>
            <w:shd w:val="clear" w:color="auto" w:fill="auto"/>
            <w:noWrap/>
            <w:vAlign w:val="center"/>
            <w:hideMark/>
          </w:tcPr>
          <w:p w14:paraId="3CA443AB" w14:textId="706187D1"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4C4CFB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Switcher</w:t>
            </w:r>
          </w:p>
        </w:tc>
        <w:tc>
          <w:tcPr>
            <w:tcW w:w="4536" w:type="dxa"/>
            <w:shd w:val="clear" w:color="auto" w:fill="auto"/>
            <w:hideMark/>
          </w:tcPr>
          <w:p w14:paraId="0D60613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recibir señal de 14 cámaras y con capacidad de 9 recuadros</w:t>
            </w:r>
          </w:p>
        </w:tc>
        <w:tc>
          <w:tcPr>
            <w:tcW w:w="993" w:type="dxa"/>
            <w:shd w:val="clear" w:color="auto" w:fill="auto"/>
            <w:vAlign w:val="center"/>
            <w:hideMark/>
          </w:tcPr>
          <w:p w14:paraId="457F33E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BF62CF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E27944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1B98992" w14:textId="77777777" w:rsidTr="00963655">
        <w:trPr>
          <w:trHeight w:val="285"/>
          <w:jc w:val="center"/>
        </w:trPr>
        <w:tc>
          <w:tcPr>
            <w:tcW w:w="0" w:type="auto"/>
            <w:shd w:val="clear" w:color="auto" w:fill="auto"/>
            <w:noWrap/>
            <w:vAlign w:val="center"/>
            <w:hideMark/>
          </w:tcPr>
          <w:p w14:paraId="5F899FD6" w14:textId="68A4423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DC5C66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Tripié con dolly y herraje para monitor de prónter</w:t>
            </w:r>
          </w:p>
        </w:tc>
        <w:tc>
          <w:tcPr>
            <w:tcW w:w="4536" w:type="dxa"/>
            <w:shd w:val="clear" w:color="auto" w:fill="auto"/>
            <w:hideMark/>
          </w:tcPr>
          <w:p w14:paraId="675972A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D912A1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508ACF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8E150D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C55B8D6" w14:textId="77777777" w:rsidTr="00963655">
        <w:trPr>
          <w:trHeight w:val="285"/>
          <w:jc w:val="center"/>
        </w:trPr>
        <w:tc>
          <w:tcPr>
            <w:tcW w:w="0" w:type="auto"/>
            <w:shd w:val="clear" w:color="auto" w:fill="auto"/>
            <w:noWrap/>
            <w:vAlign w:val="center"/>
            <w:hideMark/>
          </w:tcPr>
          <w:p w14:paraId="45DF5279" w14:textId="008D9B1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36BBAC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Dolly</w:t>
            </w:r>
          </w:p>
        </w:tc>
        <w:tc>
          <w:tcPr>
            <w:tcW w:w="4536" w:type="dxa"/>
            <w:shd w:val="clear" w:color="auto" w:fill="auto"/>
            <w:hideMark/>
          </w:tcPr>
          <w:p w14:paraId="76E97E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5 rieles rectos, 1 medio y 2 curvos (con encargado)</w:t>
            </w:r>
          </w:p>
        </w:tc>
        <w:tc>
          <w:tcPr>
            <w:tcW w:w="993" w:type="dxa"/>
            <w:shd w:val="clear" w:color="auto" w:fill="auto"/>
            <w:vAlign w:val="center"/>
            <w:hideMark/>
          </w:tcPr>
          <w:p w14:paraId="76B2206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A9267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D91413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729708B" w14:textId="77777777" w:rsidTr="00963655">
        <w:trPr>
          <w:trHeight w:val="285"/>
          <w:jc w:val="center"/>
        </w:trPr>
        <w:tc>
          <w:tcPr>
            <w:tcW w:w="0" w:type="auto"/>
            <w:shd w:val="clear" w:color="auto" w:fill="auto"/>
            <w:noWrap/>
            <w:vAlign w:val="center"/>
            <w:hideMark/>
          </w:tcPr>
          <w:p w14:paraId="1FA0A670" w14:textId="53838A0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11DCF1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 de teleprónter con espejo</w:t>
            </w:r>
          </w:p>
        </w:tc>
        <w:tc>
          <w:tcPr>
            <w:tcW w:w="4536" w:type="dxa"/>
            <w:shd w:val="clear" w:color="auto" w:fill="auto"/>
            <w:hideMark/>
          </w:tcPr>
          <w:p w14:paraId="1F9F366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39F696A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3FDABC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5B4C75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B5E6BCC" w14:textId="77777777" w:rsidTr="00963655">
        <w:trPr>
          <w:trHeight w:val="285"/>
          <w:jc w:val="center"/>
        </w:trPr>
        <w:tc>
          <w:tcPr>
            <w:tcW w:w="0" w:type="auto"/>
            <w:shd w:val="clear" w:color="auto" w:fill="auto"/>
            <w:noWrap/>
            <w:vAlign w:val="center"/>
            <w:hideMark/>
          </w:tcPr>
          <w:p w14:paraId="7BCF4DC6" w14:textId="78535C73"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AE7977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Cable de cámara </w:t>
            </w:r>
          </w:p>
        </w:tc>
        <w:tc>
          <w:tcPr>
            <w:tcW w:w="4536" w:type="dxa"/>
            <w:shd w:val="clear" w:color="auto" w:fill="auto"/>
            <w:hideMark/>
          </w:tcPr>
          <w:p w14:paraId="01ABB2A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100 METROS</w:t>
            </w:r>
          </w:p>
        </w:tc>
        <w:tc>
          <w:tcPr>
            <w:tcW w:w="993" w:type="dxa"/>
            <w:shd w:val="clear" w:color="auto" w:fill="auto"/>
            <w:vAlign w:val="center"/>
            <w:hideMark/>
          </w:tcPr>
          <w:p w14:paraId="32F0E65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EC16A4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D16178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285CD41" w14:textId="77777777" w:rsidTr="00963655">
        <w:trPr>
          <w:trHeight w:val="285"/>
          <w:jc w:val="center"/>
        </w:trPr>
        <w:tc>
          <w:tcPr>
            <w:tcW w:w="0" w:type="auto"/>
            <w:shd w:val="clear" w:color="auto" w:fill="auto"/>
            <w:noWrap/>
            <w:vAlign w:val="center"/>
            <w:hideMark/>
          </w:tcPr>
          <w:p w14:paraId="605A3598" w14:textId="310EA3A3"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FC6E2C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Mixer de video </w:t>
            </w:r>
          </w:p>
        </w:tc>
        <w:tc>
          <w:tcPr>
            <w:tcW w:w="4536" w:type="dxa"/>
            <w:shd w:val="clear" w:color="auto" w:fill="auto"/>
            <w:hideMark/>
          </w:tcPr>
          <w:p w14:paraId="0BF7E9D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 2 bancos y con salidas auxiliares</w:t>
            </w:r>
          </w:p>
        </w:tc>
        <w:tc>
          <w:tcPr>
            <w:tcW w:w="993" w:type="dxa"/>
            <w:shd w:val="clear" w:color="auto" w:fill="auto"/>
            <w:vAlign w:val="center"/>
            <w:hideMark/>
          </w:tcPr>
          <w:p w14:paraId="40D2408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D037FE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A4F4FA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B1B26D4" w14:textId="77777777" w:rsidTr="00963655">
        <w:trPr>
          <w:trHeight w:val="285"/>
          <w:jc w:val="center"/>
        </w:trPr>
        <w:tc>
          <w:tcPr>
            <w:tcW w:w="0" w:type="auto"/>
            <w:shd w:val="clear" w:color="auto" w:fill="auto"/>
            <w:noWrap/>
            <w:vAlign w:val="center"/>
            <w:hideMark/>
          </w:tcPr>
          <w:p w14:paraId="12201AF2" w14:textId="19A8616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4B671C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grabación HD en tarjetas de memoria sólidas</w:t>
            </w:r>
          </w:p>
        </w:tc>
        <w:tc>
          <w:tcPr>
            <w:tcW w:w="4536" w:type="dxa"/>
            <w:shd w:val="clear" w:color="auto" w:fill="auto"/>
            <w:hideMark/>
          </w:tcPr>
          <w:p w14:paraId="1637E48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94674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EE8410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F12A29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FCF299A" w14:textId="77777777" w:rsidTr="00963655">
        <w:trPr>
          <w:trHeight w:val="285"/>
          <w:jc w:val="center"/>
        </w:trPr>
        <w:tc>
          <w:tcPr>
            <w:tcW w:w="0" w:type="auto"/>
            <w:shd w:val="clear" w:color="auto" w:fill="auto"/>
            <w:noWrap/>
            <w:vAlign w:val="center"/>
            <w:hideMark/>
          </w:tcPr>
          <w:p w14:paraId="5BAD7C37" w14:textId="6BAEA22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98324B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Play Out de video</w:t>
            </w:r>
          </w:p>
        </w:tc>
        <w:tc>
          <w:tcPr>
            <w:tcW w:w="4536" w:type="dxa"/>
            <w:shd w:val="clear" w:color="auto" w:fill="auto"/>
            <w:hideMark/>
          </w:tcPr>
          <w:p w14:paraId="27247F6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3E38AD7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F62C12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A98239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E167A79" w14:textId="77777777" w:rsidTr="00963655">
        <w:trPr>
          <w:trHeight w:val="285"/>
          <w:jc w:val="center"/>
        </w:trPr>
        <w:tc>
          <w:tcPr>
            <w:tcW w:w="0" w:type="auto"/>
            <w:shd w:val="clear" w:color="auto" w:fill="auto"/>
            <w:noWrap/>
            <w:vAlign w:val="center"/>
            <w:hideMark/>
          </w:tcPr>
          <w:p w14:paraId="497C06B6" w14:textId="258FD9A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61A411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Distribuidor de señales</w:t>
            </w:r>
          </w:p>
        </w:tc>
        <w:tc>
          <w:tcPr>
            <w:tcW w:w="4536" w:type="dxa"/>
            <w:shd w:val="clear" w:color="auto" w:fill="auto"/>
            <w:hideMark/>
          </w:tcPr>
          <w:p w14:paraId="283F17E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7857E0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741468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E3AD34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A2D559D" w14:textId="77777777" w:rsidTr="00963655">
        <w:trPr>
          <w:trHeight w:val="285"/>
          <w:jc w:val="center"/>
        </w:trPr>
        <w:tc>
          <w:tcPr>
            <w:tcW w:w="0" w:type="auto"/>
            <w:shd w:val="clear" w:color="auto" w:fill="auto"/>
            <w:noWrap/>
            <w:vAlign w:val="center"/>
            <w:hideMark/>
          </w:tcPr>
          <w:p w14:paraId="1F65689F" w14:textId="1A9CF47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06B6E7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Monitores forma de onda</w:t>
            </w:r>
          </w:p>
        </w:tc>
        <w:tc>
          <w:tcPr>
            <w:tcW w:w="4536" w:type="dxa"/>
            <w:shd w:val="clear" w:color="auto" w:fill="auto"/>
            <w:hideMark/>
          </w:tcPr>
          <w:p w14:paraId="047A52E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3CB492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8C3145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EF05B5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D724B01" w14:textId="77777777" w:rsidTr="00963655">
        <w:trPr>
          <w:trHeight w:val="285"/>
          <w:jc w:val="center"/>
        </w:trPr>
        <w:tc>
          <w:tcPr>
            <w:tcW w:w="0" w:type="auto"/>
            <w:shd w:val="clear" w:color="auto" w:fill="auto"/>
            <w:noWrap/>
            <w:vAlign w:val="center"/>
            <w:hideMark/>
          </w:tcPr>
          <w:p w14:paraId="783A2D57" w14:textId="125C5B0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AEA63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Control de cámaras CCU</w:t>
            </w:r>
          </w:p>
        </w:tc>
        <w:tc>
          <w:tcPr>
            <w:tcW w:w="4536" w:type="dxa"/>
            <w:shd w:val="clear" w:color="auto" w:fill="auto"/>
            <w:hideMark/>
          </w:tcPr>
          <w:p w14:paraId="3CF74FB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6B9AD7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C41935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ABE3F0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8F373A5" w14:textId="77777777" w:rsidTr="00963655">
        <w:trPr>
          <w:trHeight w:val="285"/>
          <w:jc w:val="center"/>
        </w:trPr>
        <w:tc>
          <w:tcPr>
            <w:tcW w:w="0" w:type="auto"/>
            <w:shd w:val="clear" w:color="auto" w:fill="auto"/>
            <w:noWrap/>
            <w:vAlign w:val="center"/>
            <w:hideMark/>
          </w:tcPr>
          <w:p w14:paraId="74B42101" w14:textId="7C1D839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D6313A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 multiviewer</w:t>
            </w:r>
          </w:p>
        </w:tc>
        <w:tc>
          <w:tcPr>
            <w:tcW w:w="4536" w:type="dxa"/>
            <w:shd w:val="clear" w:color="auto" w:fill="auto"/>
            <w:hideMark/>
          </w:tcPr>
          <w:p w14:paraId="1CF6DED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5CFB5C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C7D345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A4DA50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723EEC7" w14:textId="77777777" w:rsidTr="00963655">
        <w:trPr>
          <w:trHeight w:val="285"/>
          <w:jc w:val="center"/>
        </w:trPr>
        <w:tc>
          <w:tcPr>
            <w:tcW w:w="0" w:type="auto"/>
            <w:shd w:val="clear" w:color="auto" w:fill="auto"/>
            <w:noWrap/>
            <w:vAlign w:val="center"/>
            <w:hideMark/>
          </w:tcPr>
          <w:p w14:paraId="4EA843A1" w14:textId="134E4CD1"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837444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 grado 1</w:t>
            </w:r>
          </w:p>
        </w:tc>
        <w:tc>
          <w:tcPr>
            <w:tcW w:w="4536" w:type="dxa"/>
            <w:shd w:val="clear" w:color="auto" w:fill="auto"/>
            <w:hideMark/>
          </w:tcPr>
          <w:p w14:paraId="6B43ABB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E1E72D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128EF0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A66FDF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F7A3A65" w14:textId="77777777" w:rsidTr="00963655">
        <w:trPr>
          <w:trHeight w:val="285"/>
          <w:jc w:val="center"/>
        </w:trPr>
        <w:tc>
          <w:tcPr>
            <w:tcW w:w="0" w:type="auto"/>
            <w:shd w:val="clear" w:color="auto" w:fill="auto"/>
            <w:noWrap/>
            <w:vAlign w:val="center"/>
            <w:hideMark/>
          </w:tcPr>
          <w:p w14:paraId="588C140B" w14:textId="3DE5A54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0E9DC5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Techhnocrane</w:t>
            </w:r>
          </w:p>
        </w:tc>
        <w:tc>
          <w:tcPr>
            <w:tcW w:w="4536" w:type="dxa"/>
            <w:shd w:val="clear" w:color="auto" w:fill="auto"/>
            <w:hideMark/>
          </w:tcPr>
          <w:p w14:paraId="76B6B01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98F902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399B11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A2B641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BC2854F" w14:textId="77777777" w:rsidTr="00963655">
        <w:trPr>
          <w:trHeight w:val="285"/>
          <w:jc w:val="center"/>
        </w:trPr>
        <w:tc>
          <w:tcPr>
            <w:tcW w:w="0" w:type="auto"/>
            <w:shd w:val="clear" w:color="auto" w:fill="auto"/>
            <w:noWrap/>
            <w:vAlign w:val="center"/>
            <w:hideMark/>
          </w:tcPr>
          <w:p w14:paraId="4F1EFD99" w14:textId="2E03375E"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2F3A64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Grúa Cammate 8 metros</w:t>
            </w:r>
          </w:p>
        </w:tc>
        <w:tc>
          <w:tcPr>
            <w:tcW w:w="4536" w:type="dxa"/>
            <w:shd w:val="clear" w:color="auto" w:fill="auto"/>
            <w:hideMark/>
          </w:tcPr>
          <w:p w14:paraId="083FE25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5DBF68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28CA23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837A1F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CFF2F6D" w14:textId="77777777" w:rsidTr="00963655">
        <w:trPr>
          <w:trHeight w:val="285"/>
          <w:jc w:val="center"/>
        </w:trPr>
        <w:tc>
          <w:tcPr>
            <w:tcW w:w="0" w:type="auto"/>
            <w:shd w:val="clear" w:color="auto" w:fill="auto"/>
            <w:noWrap/>
            <w:vAlign w:val="center"/>
            <w:hideMark/>
          </w:tcPr>
          <w:p w14:paraId="30810C8E" w14:textId="4C6FD40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1CB69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Equipo videoconferencia</w:t>
            </w:r>
          </w:p>
        </w:tc>
        <w:tc>
          <w:tcPr>
            <w:tcW w:w="4536" w:type="dxa"/>
            <w:shd w:val="clear" w:color="auto" w:fill="auto"/>
            <w:hideMark/>
          </w:tcPr>
          <w:p w14:paraId="53A6722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3376211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5E0C19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A70250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D60326D" w14:textId="77777777" w:rsidTr="00963655">
        <w:trPr>
          <w:trHeight w:val="285"/>
          <w:jc w:val="center"/>
        </w:trPr>
        <w:tc>
          <w:tcPr>
            <w:tcW w:w="0" w:type="auto"/>
            <w:shd w:val="clear" w:color="auto" w:fill="auto"/>
            <w:noWrap/>
            <w:vAlign w:val="center"/>
            <w:hideMark/>
          </w:tcPr>
          <w:p w14:paraId="04CB2080" w14:textId="7927252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FAA6EF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Tituladora</w:t>
            </w:r>
          </w:p>
        </w:tc>
        <w:tc>
          <w:tcPr>
            <w:tcW w:w="4536" w:type="dxa"/>
            <w:shd w:val="clear" w:color="auto" w:fill="auto"/>
            <w:hideMark/>
          </w:tcPr>
          <w:p w14:paraId="486F065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6531BE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D6381F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D7E521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9F4AC1E" w14:textId="77777777" w:rsidTr="00963655">
        <w:trPr>
          <w:trHeight w:val="285"/>
          <w:jc w:val="center"/>
        </w:trPr>
        <w:tc>
          <w:tcPr>
            <w:tcW w:w="0" w:type="auto"/>
            <w:shd w:val="clear" w:color="auto" w:fill="auto"/>
            <w:noWrap/>
            <w:vAlign w:val="center"/>
            <w:hideMark/>
          </w:tcPr>
          <w:p w14:paraId="7E7B6A71" w14:textId="6DC943F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FAF720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Generador de gráficos</w:t>
            </w:r>
          </w:p>
        </w:tc>
        <w:tc>
          <w:tcPr>
            <w:tcW w:w="4536" w:type="dxa"/>
            <w:shd w:val="clear" w:color="auto" w:fill="auto"/>
            <w:hideMark/>
          </w:tcPr>
          <w:p w14:paraId="68B55B1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07378B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8E9C5C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B55A5A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AFB8D26" w14:textId="77777777" w:rsidTr="00963655">
        <w:trPr>
          <w:trHeight w:val="285"/>
          <w:jc w:val="center"/>
        </w:trPr>
        <w:tc>
          <w:tcPr>
            <w:tcW w:w="0" w:type="auto"/>
            <w:shd w:val="clear" w:color="auto" w:fill="auto"/>
            <w:noWrap/>
            <w:vAlign w:val="center"/>
            <w:hideMark/>
          </w:tcPr>
          <w:p w14:paraId="4A7BE7FE" w14:textId="5D419C9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E7FE71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Counter Sistem</w:t>
            </w:r>
          </w:p>
        </w:tc>
        <w:tc>
          <w:tcPr>
            <w:tcW w:w="4536" w:type="dxa"/>
            <w:shd w:val="clear" w:color="auto" w:fill="auto"/>
            <w:hideMark/>
          </w:tcPr>
          <w:p w14:paraId="5BD16C2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C2F8F6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79D3DD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659DEF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0FA3AB5" w14:textId="77777777" w:rsidTr="00963655">
        <w:trPr>
          <w:trHeight w:val="285"/>
          <w:jc w:val="center"/>
        </w:trPr>
        <w:tc>
          <w:tcPr>
            <w:tcW w:w="0" w:type="auto"/>
            <w:shd w:val="clear" w:color="auto" w:fill="auto"/>
            <w:noWrap/>
            <w:vAlign w:val="center"/>
            <w:hideMark/>
          </w:tcPr>
          <w:p w14:paraId="0F62B955" w14:textId="3920634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96CB32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Teleprónter</w:t>
            </w:r>
          </w:p>
        </w:tc>
        <w:tc>
          <w:tcPr>
            <w:tcW w:w="4536" w:type="dxa"/>
            <w:shd w:val="clear" w:color="auto" w:fill="auto"/>
            <w:hideMark/>
          </w:tcPr>
          <w:p w14:paraId="3A214DE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2AB7AC3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35633A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D09B6E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417D52A" w14:textId="77777777" w:rsidTr="00963655">
        <w:trPr>
          <w:trHeight w:val="285"/>
          <w:jc w:val="center"/>
        </w:trPr>
        <w:tc>
          <w:tcPr>
            <w:tcW w:w="0" w:type="auto"/>
            <w:shd w:val="clear" w:color="auto" w:fill="auto"/>
            <w:noWrap/>
            <w:vAlign w:val="center"/>
            <w:hideMark/>
          </w:tcPr>
          <w:p w14:paraId="6AAADC89" w14:textId="2A8D9D9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7DB691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w:t>
            </w:r>
          </w:p>
        </w:tc>
        <w:tc>
          <w:tcPr>
            <w:tcW w:w="4536" w:type="dxa"/>
            <w:shd w:val="clear" w:color="auto" w:fill="auto"/>
            <w:hideMark/>
          </w:tcPr>
          <w:p w14:paraId="775C1BE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23A6763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4129A1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8AD2F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345CF9C" w14:textId="77777777" w:rsidTr="00963655">
        <w:trPr>
          <w:trHeight w:val="300"/>
          <w:jc w:val="center"/>
        </w:trPr>
        <w:tc>
          <w:tcPr>
            <w:tcW w:w="0" w:type="auto"/>
            <w:shd w:val="clear" w:color="auto" w:fill="auto"/>
            <w:noWrap/>
            <w:vAlign w:val="center"/>
            <w:hideMark/>
          </w:tcPr>
          <w:p w14:paraId="015995FC" w14:textId="15E495C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4DBA35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CAMARA PORTATIL</w:t>
            </w:r>
          </w:p>
        </w:tc>
        <w:tc>
          <w:tcPr>
            <w:tcW w:w="4536" w:type="dxa"/>
            <w:shd w:val="clear" w:color="auto" w:fill="auto"/>
            <w:hideMark/>
          </w:tcPr>
          <w:p w14:paraId="5915FC53"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vAlign w:val="center"/>
            <w:hideMark/>
          </w:tcPr>
          <w:p w14:paraId="3B7DD88A" w14:textId="77777777" w:rsidR="004F47FC" w:rsidRPr="009E380B" w:rsidRDefault="004F47FC" w:rsidP="009E380B">
            <w:pPr>
              <w:jc w:val="center"/>
              <w:rPr>
                <w:rFonts w:ascii="Arial" w:hAnsi="Arial" w:cs="Arial"/>
                <w:b/>
                <w:bCs/>
                <w:sz w:val="14"/>
                <w:szCs w:val="14"/>
                <w:lang w:eastAsia="es-MX"/>
              </w:rPr>
            </w:pPr>
            <w:r w:rsidRPr="009E380B">
              <w:rPr>
                <w:rFonts w:ascii="Arial" w:hAnsi="Arial" w:cs="Arial"/>
                <w:b/>
                <w:bCs/>
                <w:sz w:val="14"/>
                <w:szCs w:val="14"/>
                <w:lang w:eastAsia="es-MX"/>
              </w:rPr>
              <w:t> </w:t>
            </w:r>
          </w:p>
        </w:tc>
        <w:tc>
          <w:tcPr>
            <w:tcW w:w="838" w:type="dxa"/>
            <w:shd w:val="clear" w:color="auto" w:fill="auto"/>
            <w:noWrap/>
            <w:vAlign w:val="center"/>
            <w:hideMark/>
          </w:tcPr>
          <w:p w14:paraId="65E8FE8C" w14:textId="77777777" w:rsidR="004F47FC" w:rsidRPr="009E380B" w:rsidRDefault="004F47FC" w:rsidP="009E380B">
            <w:pPr>
              <w:jc w:val="center"/>
              <w:rPr>
                <w:rFonts w:ascii="Arial" w:hAnsi="Arial" w:cs="Arial"/>
                <w:b/>
                <w:bCs/>
                <w:sz w:val="14"/>
                <w:szCs w:val="14"/>
                <w:lang w:eastAsia="es-MX"/>
              </w:rPr>
            </w:pPr>
            <w:r w:rsidRPr="009E380B">
              <w:rPr>
                <w:rFonts w:ascii="Arial" w:hAnsi="Arial" w:cs="Arial"/>
                <w:b/>
                <w:bCs/>
                <w:sz w:val="14"/>
                <w:szCs w:val="14"/>
                <w:lang w:eastAsia="es-MX"/>
              </w:rPr>
              <w:t> </w:t>
            </w:r>
          </w:p>
        </w:tc>
        <w:tc>
          <w:tcPr>
            <w:tcW w:w="1571" w:type="dxa"/>
            <w:shd w:val="clear" w:color="auto" w:fill="auto"/>
            <w:noWrap/>
            <w:vAlign w:val="bottom"/>
            <w:hideMark/>
          </w:tcPr>
          <w:p w14:paraId="367A279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41DAD42F" w14:textId="77777777" w:rsidTr="00963655">
        <w:trPr>
          <w:trHeight w:val="285"/>
          <w:jc w:val="center"/>
        </w:trPr>
        <w:tc>
          <w:tcPr>
            <w:tcW w:w="0" w:type="auto"/>
            <w:shd w:val="clear" w:color="auto" w:fill="auto"/>
            <w:noWrap/>
            <w:vAlign w:val="center"/>
            <w:hideMark/>
          </w:tcPr>
          <w:p w14:paraId="683A7BF8" w14:textId="7D52FC4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6B2D34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Cámara portátil Camcorder con operador</w:t>
            </w:r>
          </w:p>
        </w:tc>
        <w:tc>
          <w:tcPr>
            <w:tcW w:w="4536" w:type="dxa"/>
            <w:shd w:val="clear" w:color="auto" w:fill="auto"/>
            <w:hideMark/>
          </w:tcPr>
          <w:p w14:paraId="356114A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8612E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339C9D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B01FC3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F0F63A5" w14:textId="77777777" w:rsidTr="00963655">
        <w:trPr>
          <w:trHeight w:val="285"/>
          <w:jc w:val="center"/>
        </w:trPr>
        <w:tc>
          <w:tcPr>
            <w:tcW w:w="0" w:type="auto"/>
            <w:shd w:val="clear" w:color="auto" w:fill="auto"/>
            <w:noWrap/>
            <w:vAlign w:val="center"/>
            <w:hideMark/>
          </w:tcPr>
          <w:p w14:paraId="030AD4B0" w14:textId="73A471A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18E0D9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Tripié cámara portátil</w:t>
            </w:r>
          </w:p>
        </w:tc>
        <w:tc>
          <w:tcPr>
            <w:tcW w:w="4536" w:type="dxa"/>
            <w:shd w:val="clear" w:color="auto" w:fill="auto"/>
            <w:hideMark/>
          </w:tcPr>
          <w:p w14:paraId="51AC801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1BC186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801EE6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D23D95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0E50E0B" w14:textId="77777777" w:rsidTr="00963655">
        <w:trPr>
          <w:trHeight w:val="285"/>
          <w:jc w:val="center"/>
        </w:trPr>
        <w:tc>
          <w:tcPr>
            <w:tcW w:w="0" w:type="auto"/>
            <w:shd w:val="clear" w:color="auto" w:fill="auto"/>
            <w:noWrap/>
            <w:vAlign w:val="center"/>
            <w:hideMark/>
          </w:tcPr>
          <w:p w14:paraId="7C6E8E86" w14:textId="06A9E3E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85EA5D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de mano</w:t>
            </w:r>
          </w:p>
        </w:tc>
        <w:tc>
          <w:tcPr>
            <w:tcW w:w="4536" w:type="dxa"/>
            <w:shd w:val="clear" w:color="auto" w:fill="auto"/>
            <w:hideMark/>
          </w:tcPr>
          <w:p w14:paraId="220DDA7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881DBA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8D4246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D8661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5039508" w14:textId="77777777" w:rsidTr="00963655">
        <w:trPr>
          <w:trHeight w:val="285"/>
          <w:jc w:val="center"/>
        </w:trPr>
        <w:tc>
          <w:tcPr>
            <w:tcW w:w="0" w:type="auto"/>
            <w:shd w:val="clear" w:color="auto" w:fill="auto"/>
            <w:noWrap/>
            <w:vAlign w:val="center"/>
            <w:hideMark/>
          </w:tcPr>
          <w:p w14:paraId="2E588DF8" w14:textId="3E97BCC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64B31F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Kit de iluminación</w:t>
            </w:r>
          </w:p>
        </w:tc>
        <w:tc>
          <w:tcPr>
            <w:tcW w:w="4536" w:type="dxa"/>
            <w:shd w:val="clear" w:color="auto" w:fill="auto"/>
            <w:hideMark/>
          </w:tcPr>
          <w:p w14:paraId="5DC9C16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200C737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8B766A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EEA62F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8DDCFB3" w14:textId="77777777" w:rsidTr="00963655">
        <w:trPr>
          <w:trHeight w:val="285"/>
          <w:jc w:val="center"/>
        </w:trPr>
        <w:tc>
          <w:tcPr>
            <w:tcW w:w="0" w:type="auto"/>
            <w:shd w:val="clear" w:color="auto" w:fill="auto"/>
            <w:noWrap/>
            <w:vAlign w:val="center"/>
            <w:hideMark/>
          </w:tcPr>
          <w:p w14:paraId="55794F3D" w14:textId="5E30EA5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9E1B04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Baterías</w:t>
            </w:r>
          </w:p>
        </w:tc>
        <w:tc>
          <w:tcPr>
            <w:tcW w:w="4536" w:type="dxa"/>
            <w:shd w:val="clear" w:color="auto" w:fill="auto"/>
            <w:hideMark/>
          </w:tcPr>
          <w:p w14:paraId="52335FF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7F562F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BE28E9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D84660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1F6CD4F" w14:textId="77777777" w:rsidTr="00963655">
        <w:trPr>
          <w:trHeight w:val="285"/>
          <w:jc w:val="center"/>
        </w:trPr>
        <w:tc>
          <w:tcPr>
            <w:tcW w:w="0" w:type="auto"/>
            <w:shd w:val="clear" w:color="auto" w:fill="auto"/>
            <w:noWrap/>
            <w:vAlign w:val="center"/>
            <w:hideMark/>
          </w:tcPr>
          <w:p w14:paraId="0075F12E" w14:textId="1599F3B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7B21B7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Fuente AC/Cargador</w:t>
            </w:r>
          </w:p>
        </w:tc>
        <w:tc>
          <w:tcPr>
            <w:tcW w:w="4536" w:type="dxa"/>
            <w:shd w:val="clear" w:color="auto" w:fill="auto"/>
            <w:hideMark/>
          </w:tcPr>
          <w:p w14:paraId="16D3C4E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536753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53C876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E22E63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0BA820B" w14:textId="77777777" w:rsidTr="00963655">
        <w:trPr>
          <w:trHeight w:val="285"/>
          <w:jc w:val="center"/>
        </w:trPr>
        <w:tc>
          <w:tcPr>
            <w:tcW w:w="0" w:type="auto"/>
            <w:shd w:val="clear" w:color="auto" w:fill="auto"/>
            <w:noWrap/>
            <w:vAlign w:val="center"/>
            <w:hideMark/>
          </w:tcPr>
          <w:p w14:paraId="242F3707" w14:textId="4E27F94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25ECD9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Tarjeta de memoria</w:t>
            </w:r>
          </w:p>
        </w:tc>
        <w:tc>
          <w:tcPr>
            <w:tcW w:w="4536" w:type="dxa"/>
            <w:shd w:val="clear" w:color="auto" w:fill="auto"/>
            <w:hideMark/>
          </w:tcPr>
          <w:p w14:paraId="4A02606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839A9A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72F7CF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3DAA44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440CB8F" w14:textId="77777777" w:rsidTr="00963655">
        <w:trPr>
          <w:trHeight w:val="285"/>
          <w:jc w:val="center"/>
        </w:trPr>
        <w:tc>
          <w:tcPr>
            <w:tcW w:w="0" w:type="auto"/>
            <w:shd w:val="clear" w:color="auto" w:fill="auto"/>
            <w:noWrap/>
            <w:vAlign w:val="center"/>
            <w:hideMark/>
          </w:tcPr>
          <w:p w14:paraId="0E1B94C0" w14:textId="6E937A1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326386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w:t>
            </w:r>
          </w:p>
        </w:tc>
        <w:tc>
          <w:tcPr>
            <w:tcW w:w="4536" w:type="dxa"/>
            <w:shd w:val="clear" w:color="auto" w:fill="auto"/>
            <w:hideMark/>
          </w:tcPr>
          <w:p w14:paraId="7C4FBF8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A73348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0B2BF0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457AB9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6B0C972D" w14:textId="77777777" w:rsidTr="00963655">
        <w:trPr>
          <w:trHeight w:val="300"/>
          <w:jc w:val="center"/>
        </w:trPr>
        <w:tc>
          <w:tcPr>
            <w:tcW w:w="0" w:type="auto"/>
            <w:shd w:val="clear" w:color="000000" w:fill="A6A6A6"/>
            <w:noWrap/>
            <w:vAlign w:val="center"/>
            <w:hideMark/>
          </w:tcPr>
          <w:p w14:paraId="44CDD436" w14:textId="2AC018B4" w:rsidR="004F47FC" w:rsidRPr="009E380B" w:rsidRDefault="004F47FC" w:rsidP="0001569A">
            <w:pPr>
              <w:jc w:val="center"/>
              <w:rPr>
                <w:rFonts w:ascii="Arial" w:hAnsi="Arial" w:cs="Arial"/>
                <w:sz w:val="14"/>
                <w:szCs w:val="14"/>
                <w:lang w:eastAsia="es-MX"/>
              </w:rPr>
            </w:pPr>
          </w:p>
        </w:tc>
        <w:tc>
          <w:tcPr>
            <w:tcW w:w="1913" w:type="dxa"/>
            <w:shd w:val="clear" w:color="000000" w:fill="A6A6A6"/>
            <w:vAlign w:val="center"/>
            <w:hideMark/>
          </w:tcPr>
          <w:p w14:paraId="2752FC5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ILUMINACIÓN</w:t>
            </w:r>
          </w:p>
        </w:tc>
        <w:tc>
          <w:tcPr>
            <w:tcW w:w="4536" w:type="dxa"/>
            <w:shd w:val="clear" w:color="000000" w:fill="A6A6A6"/>
            <w:hideMark/>
          </w:tcPr>
          <w:p w14:paraId="35A7CF47"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01C7B4A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656B418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5EBE2C2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57800688" w14:textId="77777777" w:rsidTr="00963655">
        <w:trPr>
          <w:trHeight w:val="3868"/>
          <w:jc w:val="center"/>
        </w:trPr>
        <w:tc>
          <w:tcPr>
            <w:tcW w:w="0" w:type="auto"/>
            <w:shd w:val="clear" w:color="auto" w:fill="auto"/>
            <w:noWrap/>
            <w:vAlign w:val="center"/>
            <w:hideMark/>
          </w:tcPr>
          <w:p w14:paraId="5D108C5C"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18</w:t>
            </w:r>
          </w:p>
        </w:tc>
        <w:tc>
          <w:tcPr>
            <w:tcW w:w="1913" w:type="dxa"/>
            <w:shd w:val="clear" w:color="000000" w:fill="C6E0B4"/>
            <w:vAlign w:val="center"/>
            <w:hideMark/>
          </w:tcPr>
          <w:p w14:paraId="5EE59EB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iluminación para Sala Grande</w:t>
            </w:r>
          </w:p>
        </w:tc>
        <w:tc>
          <w:tcPr>
            <w:tcW w:w="4536" w:type="dxa"/>
            <w:shd w:val="clear" w:color="000000" w:fill="C6E0B4"/>
            <w:hideMark/>
          </w:tcPr>
          <w:p w14:paraId="2A0748B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18 Panel de LED de 1.20 x 60 de luz difuza de 2,800 k a 10,000 k 40,000 LUMENS tipo Sky Panel Arri, 20 lámparas de tubo de 4 Lámparas de 1.20 Kino Flow, Paquete de alimentación eléctrica, cables de corriente eléctrica, Cables de control de consola DMX, ,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 de las luminarias del paquete. Este paquete debe incluir el personal técnico para el montaje, desmontaje y operación del equipo que debe de consistir al menos de una plantilla de Encargado principal (Gaffer), Jefe de eléctricos, y 6 eléctricos.  </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cinco días de funcionamiento para ensayos técnicos, de producción, de moderación y debate.</w:t>
            </w:r>
          </w:p>
        </w:tc>
        <w:tc>
          <w:tcPr>
            <w:tcW w:w="993" w:type="dxa"/>
            <w:shd w:val="clear" w:color="000000" w:fill="C6E0B4"/>
            <w:noWrap/>
            <w:vAlign w:val="center"/>
            <w:hideMark/>
          </w:tcPr>
          <w:p w14:paraId="747CA98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D81A51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21A6806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4607DF7E" w14:textId="77777777" w:rsidTr="00963655">
        <w:trPr>
          <w:trHeight w:val="3824"/>
          <w:jc w:val="center"/>
        </w:trPr>
        <w:tc>
          <w:tcPr>
            <w:tcW w:w="0" w:type="auto"/>
            <w:shd w:val="clear" w:color="auto" w:fill="auto"/>
            <w:noWrap/>
            <w:vAlign w:val="center"/>
            <w:hideMark/>
          </w:tcPr>
          <w:p w14:paraId="6587687E"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19</w:t>
            </w:r>
          </w:p>
        </w:tc>
        <w:tc>
          <w:tcPr>
            <w:tcW w:w="1913" w:type="dxa"/>
            <w:shd w:val="clear" w:color="000000" w:fill="C6E0B4"/>
            <w:vAlign w:val="center"/>
            <w:hideMark/>
          </w:tcPr>
          <w:p w14:paraId="16C0A8D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iluminación para Sala Mediana</w:t>
            </w:r>
          </w:p>
        </w:tc>
        <w:tc>
          <w:tcPr>
            <w:tcW w:w="4536" w:type="dxa"/>
            <w:shd w:val="clear" w:color="000000" w:fill="C6E0B4"/>
            <w:hideMark/>
          </w:tcPr>
          <w:p w14:paraId="781A8F6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12 Panel de LED de 1.20 x 60 de luz difuza de 2,800 k a 10,000 k 40,000 LUMENS tipo Sky Panel Arri, 16 lámparas de tubo de 4 Lámparas de 1.20 Kino Flow, Paquete de alimentación eléctrica, cables de corriente eléctrica, Cables de control de consola DMX, ,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funcionamientos de las luminarias del paquete. Este paquete debe incluir el personal técnico para el montaje, desmontaje y operación del equipo que debe de consistir al menos de una plantilla de Encargado principal (Gaffer), Jefe de eléctricos, y 5 eléctricos.</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cinco días de funcionamiento para ensayos técnicos, de producción, de moderación y debate.</w:t>
            </w:r>
          </w:p>
        </w:tc>
        <w:tc>
          <w:tcPr>
            <w:tcW w:w="993" w:type="dxa"/>
            <w:shd w:val="clear" w:color="000000" w:fill="C6E0B4"/>
            <w:noWrap/>
            <w:vAlign w:val="center"/>
            <w:hideMark/>
          </w:tcPr>
          <w:p w14:paraId="2DFD5FC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C512A9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center"/>
            <w:hideMark/>
          </w:tcPr>
          <w:p w14:paraId="00DBCB03" w14:textId="757A61B0" w:rsidR="004F47FC" w:rsidRPr="009E380B" w:rsidRDefault="004F47FC" w:rsidP="0001569A">
            <w:pPr>
              <w:jc w:val="center"/>
              <w:rPr>
                <w:rFonts w:ascii="Arial" w:hAnsi="Arial" w:cs="Arial"/>
                <w:sz w:val="14"/>
                <w:szCs w:val="14"/>
                <w:lang w:eastAsia="es-MX"/>
              </w:rPr>
            </w:pPr>
          </w:p>
        </w:tc>
      </w:tr>
      <w:tr w:rsidR="004F47FC" w:rsidRPr="005257B1" w14:paraId="1C7AAF0B" w14:textId="77777777" w:rsidTr="00963655">
        <w:trPr>
          <w:trHeight w:val="3727"/>
          <w:jc w:val="center"/>
        </w:trPr>
        <w:tc>
          <w:tcPr>
            <w:tcW w:w="0" w:type="auto"/>
            <w:shd w:val="clear" w:color="auto" w:fill="auto"/>
            <w:noWrap/>
            <w:vAlign w:val="center"/>
            <w:hideMark/>
          </w:tcPr>
          <w:p w14:paraId="3715B117"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20</w:t>
            </w:r>
          </w:p>
        </w:tc>
        <w:tc>
          <w:tcPr>
            <w:tcW w:w="1913" w:type="dxa"/>
            <w:shd w:val="clear" w:color="000000" w:fill="C6E0B4"/>
            <w:vAlign w:val="center"/>
            <w:hideMark/>
          </w:tcPr>
          <w:p w14:paraId="5637861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iluminación para Sala Chica</w:t>
            </w:r>
          </w:p>
        </w:tc>
        <w:tc>
          <w:tcPr>
            <w:tcW w:w="4536" w:type="dxa"/>
            <w:shd w:val="clear" w:color="000000" w:fill="C6E0B4"/>
            <w:hideMark/>
          </w:tcPr>
          <w:p w14:paraId="2B1FE5D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20 lámparas de tubo de 4 Lámparas de 1.20 Kino Flow, Paquete de alimentación eléctrica, cables de corriente eléctrica, Cables de control de consola DMX, , consola de iluminación, 2 centros de distribución de energía, 2 Centros de Carga y lo necesario para el buen funcionamiento de las luminarias requeridas en el paquete. Paquete de grip incluyendo colgadores; tripiés, centuries, difusión, marcos, slingas, banders de corte y lo necesario para el colocado y el buen funcionamiento de las luminarias del paquete. Este paquete debe incluir el personal técnico para el montaje, desmontaje y operación del equipo que debe de consistir al menos de una plantilla de Encargado principal (Gaffer), Jefe de eléctricos, y 4 eléctricos.</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cinco días de funcionamiento para ensayos técnicos, de producción, de moderación y debate.</w:t>
            </w:r>
          </w:p>
        </w:tc>
        <w:tc>
          <w:tcPr>
            <w:tcW w:w="993" w:type="dxa"/>
            <w:shd w:val="clear" w:color="000000" w:fill="C6E0B4"/>
            <w:noWrap/>
            <w:vAlign w:val="center"/>
            <w:hideMark/>
          </w:tcPr>
          <w:p w14:paraId="01C0450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482465D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3764F76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1A69254" w14:textId="77777777" w:rsidTr="00963655">
        <w:trPr>
          <w:trHeight w:val="285"/>
          <w:jc w:val="center"/>
        </w:trPr>
        <w:tc>
          <w:tcPr>
            <w:tcW w:w="0" w:type="auto"/>
            <w:shd w:val="clear" w:color="auto" w:fill="auto"/>
            <w:noWrap/>
            <w:vAlign w:val="center"/>
            <w:hideMark/>
          </w:tcPr>
          <w:p w14:paraId="2999E98D" w14:textId="2680828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0A194A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LED RGB</w:t>
            </w:r>
          </w:p>
        </w:tc>
        <w:tc>
          <w:tcPr>
            <w:tcW w:w="4536" w:type="dxa"/>
            <w:shd w:val="clear" w:color="auto" w:fill="auto"/>
            <w:hideMark/>
          </w:tcPr>
          <w:p w14:paraId="21D16B2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TIPO ARRI skypanel S120-CLED con temperatura color 2800-10,000k</w:t>
            </w:r>
          </w:p>
        </w:tc>
        <w:tc>
          <w:tcPr>
            <w:tcW w:w="993" w:type="dxa"/>
            <w:shd w:val="clear" w:color="auto" w:fill="auto"/>
            <w:vAlign w:val="center"/>
            <w:hideMark/>
          </w:tcPr>
          <w:p w14:paraId="7A082A0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6423D1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62E8BA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6187064" w14:textId="77777777" w:rsidTr="00963655">
        <w:trPr>
          <w:trHeight w:val="285"/>
          <w:jc w:val="center"/>
        </w:trPr>
        <w:tc>
          <w:tcPr>
            <w:tcW w:w="0" w:type="auto"/>
            <w:shd w:val="clear" w:color="auto" w:fill="auto"/>
            <w:noWrap/>
            <w:vAlign w:val="center"/>
            <w:hideMark/>
          </w:tcPr>
          <w:p w14:paraId="1E489269" w14:textId="2B1CB71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1257D3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LED RGB</w:t>
            </w:r>
          </w:p>
        </w:tc>
        <w:tc>
          <w:tcPr>
            <w:tcW w:w="4536" w:type="dxa"/>
            <w:shd w:val="clear" w:color="auto" w:fill="auto"/>
            <w:hideMark/>
          </w:tcPr>
          <w:p w14:paraId="7641943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TIPO ARRI skypanel S360-CLED con temperatura color 2800-10,000k</w:t>
            </w:r>
          </w:p>
        </w:tc>
        <w:tc>
          <w:tcPr>
            <w:tcW w:w="993" w:type="dxa"/>
            <w:shd w:val="clear" w:color="auto" w:fill="auto"/>
            <w:vAlign w:val="center"/>
            <w:hideMark/>
          </w:tcPr>
          <w:p w14:paraId="4CE0487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348DD8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D66D41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C79F03D" w14:textId="77777777" w:rsidTr="00963655">
        <w:trPr>
          <w:trHeight w:val="285"/>
          <w:jc w:val="center"/>
        </w:trPr>
        <w:tc>
          <w:tcPr>
            <w:tcW w:w="0" w:type="auto"/>
            <w:shd w:val="clear" w:color="auto" w:fill="auto"/>
            <w:noWrap/>
            <w:vAlign w:val="center"/>
            <w:hideMark/>
          </w:tcPr>
          <w:p w14:paraId="429C7C20" w14:textId="07A971E3"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852C2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Kino Diva-Lite 4 lámparas CA 120 V 3020 °K; CRI 95</w:t>
            </w:r>
          </w:p>
        </w:tc>
        <w:tc>
          <w:tcPr>
            <w:tcW w:w="4536" w:type="dxa"/>
            <w:shd w:val="clear" w:color="auto" w:fill="auto"/>
            <w:hideMark/>
          </w:tcPr>
          <w:p w14:paraId="6A01364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B8C774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6C8695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17EB95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598D718" w14:textId="77777777" w:rsidTr="00963655">
        <w:trPr>
          <w:trHeight w:val="285"/>
          <w:jc w:val="center"/>
        </w:trPr>
        <w:tc>
          <w:tcPr>
            <w:tcW w:w="0" w:type="auto"/>
            <w:shd w:val="clear" w:color="auto" w:fill="auto"/>
            <w:noWrap/>
            <w:vAlign w:val="center"/>
            <w:hideMark/>
          </w:tcPr>
          <w:p w14:paraId="7D02248E" w14:textId="0A82B43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64157F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Kino VistaBeam 600 CA 120 V 3200 °K</w:t>
            </w:r>
          </w:p>
        </w:tc>
        <w:tc>
          <w:tcPr>
            <w:tcW w:w="4536" w:type="dxa"/>
            <w:shd w:val="clear" w:color="auto" w:fill="auto"/>
            <w:hideMark/>
          </w:tcPr>
          <w:p w14:paraId="23D88CA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598A80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C73DC3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3D39C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A3D7C5F" w14:textId="77777777" w:rsidTr="00963655">
        <w:trPr>
          <w:trHeight w:val="285"/>
          <w:jc w:val="center"/>
        </w:trPr>
        <w:tc>
          <w:tcPr>
            <w:tcW w:w="0" w:type="auto"/>
            <w:shd w:val="clear" w:color="auto" w:fill="auto"/>
            <w:noWrap/>
            <w:vAlign w:val="center"/>
            <w:hideMark/>
          </w:tcPr>
          <w:p w14:paraId="6380980C" w14:textId="5349201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755E68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Kino Flo 1 lámpara 48” CA 120 V 3200 °K</w:t>
            </w:r>
          </w:p>
        </w:tc>
        <w:tc>
          <w:tcPr>
            <w:tcW w:w="4536" w:type="dxa"/>
            <w:shd w:val="clear" w:color="auto" w:fill="auto"/>
            <w:hideMark/>
          </w:tcPr>
          <w:p w14:paraId="15792DD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4E093C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692311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1729D4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C1E5BAF" w14:textId="77777777" w:rsidTr="00963655">
        <w:trPr>
          <w:trHeight w:val="285"/>
          <w:jc w:val="center"/>
        </w:trPr>
        <w:tc>
          <w:tcPr>
            <w:tcW w:w="0" w:type="auto"/>
            <w:shd w:val="clear" w:color="auto" w:fill="auto"/>
            <w:noWrap/>
            <w:vAlign w:val="center"/>
            <w:hideMark/>
          </w:tcPr>
          <w:p w14:paraId="53D92A8E" w14:textId="375FDD7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D426A3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Kino Diva- Lite 4 lámparas CA 120 V</w:t>
            </w:r>
          </w:p>
        </w:tc>
        <w:tc>
          <w:tcPr>
            <w:tcW w:w="4536" w:type="dxa"/>
            <w:shd w:val="clear" w:color="auto" w:fill="auto"/>
            <w:hideMark/>
          </w:tcPr>
          <w:p w14:paraId="07F2B28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4B6BA8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11DD72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0D4E44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A34214E" w14:textId="77777777" w:rsidTr="00963655">
        <w:trPr>
          <w:trHeight w:val="285"/>
          <w:jc w:val="center"/>
        </w:trPr>
        <w:tc>
          <w:tcPr>
            <w:tcW w:w="0" w:type="auto"/>
            <w:shd w:val="clear" w:color="auto" w:fill="auto"/>
            <w:noWrap/>
            <w:vAlign w:val="center"/>
            <w:hideMark/>
          </w:tcPr>
          <w:p w14:paraId="63B04421" w14:textId="73C07F1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C32940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Fresnel 2000 W</w:t>
            </w:r>
          </w:p>
        </w:tc>
        <w:tc>
          <w:tcPr>
            <w:tcW w:w="4536" w:type="dxa"/>
            <w:shd w:val="clear" w:color="auto" w:fill="auto"/>
            <w:hideMark/>
          </w:tcPr>
          <w:p w14:paraId="3B66D6C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34A1CC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D3FF17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9201C8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81690AE" w14:textId="77777777" w:rsidTr="00963655">
        <w:trPr>
          <w:trHeight w:val="285"/>
          <w:jc w:val="center"/>
        </w:trPr>
        <w:tc>
          <w:tcPr>
            <w:tcW w:w="0" w:type="auto"/>
            <w:shd w:val="clear" w:color="auto" w:fill="auto"/>
            <w:noWrap/>
            <w:vAlign w:val="center"/>
            <w:hideMark/>
          </w:tcPr>
          <w:p w14:paraId="1CEE817C" w14:textId="3AD8732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4EA24D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filtros de conversión a 3200 °K</w:t>
            </w:r>
          </w:p>
        </w:tc>
        <w:tc>
          <w:tcPr>
            <w:tcW w:w="4536" w:type="dxa"/>
            <w:shd w:val="clear" w:color="auto" w:fill="auto"/>
            <w:hideMark/>
          </w:tcPr>
          <w:p w14:paraId="2594788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BE0381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3D3D56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0AE48C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B70AA45" w14:textId="77777777" w:rsidTr="00963655">
        <w:trPr>
          <w:trHeight w:val="285"/>
          <w:jc w:val="center"/>
        </w:trPr>
        <w:tc>
          <w:tcPr>
            <w:tcW w:w="0" w:type="auto"/>
            <w:shd w:val="clear" w:color="auto" w:fill="auto"/>
            <w:noWrap/>
            <w:vAlign w:val="center"/>
            <w:hideMark/>
          </w:tcPr>
          <w:p w14:paraId="74B95ADE" w14:textId="1CC6FBF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5DFF9E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Leco 36°</w:t>
            </w:r>
          </w:p>
        </w:tc>
        <w:tc>
          <w:tcPr>
            <w:tcW w:w="4536" w:type="dxa"/>
            <w:shd w:val="clear" w:color="auto" w:fill="auto"/>
            <w:hideMark/>
          </w:tcPr>
          <w:p w14:paraId="7C83B59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3D9458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14E365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086CA8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03FA8E9" w14:textId="77777777" w:rsidTr="00963655">
        <w:trPr>
          <w:trHeight w:val="285"/>
          <w:jc w:val="center"/>
        </w:trPr>
        <w:tc>
          <w:tcPr>
            <w:tcW w:w="0" w:type="auto"/>
            <w:shd w:val="clear" w:color="auto" w:fill="auto"/>
            <w:noWrap/>
            <w:vAlign w:val="center"/>
            <w:hideMark/>
          </w:tcPr>
          <w:p w14:paraId="5C4113DF" w14:textId="18BDB15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7A4472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filtros de conversión a 3200 °K</w:t>
            </w:r>
          </w:p>
        </w:tc>
        <w:tc>
          <w:tcPr>
            <w:tcW w:w="4536" w:type="dxa"/>
            <w:shd w:val="clear" w:color="auto" w:fill="auto"/>
            <w:hideMark/>
          </w:tcPr>
          <w:p w14:paraId="04496CC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FDF7D3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BD470A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FF30BF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528FEC9" w14:textId="77777777" w:rsidTr="00963655">
        <w:trPr>
          <w:trHeight w:val="855"/>
          <w:jc w:val="center"/>
        </w:trPr>
        <w:tc>
          <w:tcPr>
            <w:tcW w:w="0" w:type="auto"/>
            <w:shd w:val="clear" w:color="auto" w:fill="auto"/>
            <w:noWrap/>
            <w:vAlign w:val="center"/>
            <w:hideMark/>
          </w:tcPr>
          <w:p w14:paraId="753FAC09" w14:textId="40491253"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6B7DAB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iluminación arquitectónica de fachadas</w:t>
            </w:r>
          </w:p>
        </w:tc>
        <w:tc>
          <w:tcPr>
            <w:tcW w:w="4536" w:type="dxa"/>
            <w:shd w:val="clear" w:color="auto" w:fill="auto"/>
            <w:hideMark/>
          </w:tcPr>
          <w:p w14:paraId="764E8BA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Rangos de 8 horas</w:t>
            </w:r>
            <w:r w:rsidRPr="009E380B">
              <w:rPr>
                <w:rFonts w:ascii="Arial" w:hAnsi="Arial" w:cs="Arial"/>
                <w:sz w:val="14"/>
                <w:szCs w:val="14"/>
                <w:lang w:eastAsia="es-MX"/>
              </w:rPr>
              <w:br/>
              <w:t xml:space="preserve">Iluminación de colores con equipo resistente al agua y a la intemperie, incluyendo todo lo necesario para su montaje y desmontaje. </w:t>
            </w:r>
          </w:p>
        </w:tc>
        <w:tc>
          <w:tcPr>
            <w:tcW w:w="993" w:type="dxa"/>
            <w:shd w:val="clear" w:color="auto" w:fill="auto"/>
            <w:vAlign w:val="center"/>
            <w:hideMark/>
          </w:tcPr>
          <w:p w14:paraId="3E50521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A6A470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A34798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E2A7941" w14:textId="77777777" w:rsidTr="00963655">
        <w:trPr>
          <w:trHeight w:val="285"/>
          <w:jc w:val="center"/>
        </w:trPr>
        <w:tc>
          <w:tcPr>
            <w:tcW w:w="0" w:type="auto"/>
            <w:shd w:val="clear" w:color="auto" w:fill="auto"/>
            <w:noWrap/>
            <w:vAlign w:val="center"/>
            <w:hideMark/>
          </w:tcPr>
          <w:p w14:paraId="60C3101A" w14:textId="4E50CB13"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64DA04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6 x 2500 W Dimmer Pack CA 12 V</w:t>
            </w:r>
          </w:p>
        </w:tc>
        <w:tc>
          <w:tcPr>
            <w:tcW w:w="4536" w:type="dxa"/>
            <w:shd w:val="clear" w:color="auto" w:fill="auto"/>
            <w:hideMark/>
          </w:tcPr>
          <w:p w14:paraId="5B0B37D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869D75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F782E0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08BA10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36D8ACB" w14:textId="77777777" w:rsidTr="00963655">
        <w:trPr>
          <w:trHeight w:val="285"/>
          <w:jc w:val="center"/>
        </w:trPr>
        <w:tc>
          <w:tcPr>
            <w:tcW w:w="0" w:type="auto"/>
            <w:shd w:val="clear" w:color="auto" w:fill="auto"/>
            <w:noWrap/>
            <w:vAlign w:val="center"/>
            <w:hideMark/>
          </w:tcPr>
          <w:p w14:paraId="7E7A7E96" w14:textId="0C8B785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C5747B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Consola 18 canales para Dimmer Pack CA 120 V</w:t>
            </w:r>
          </w:p>
        </w:tc>
        <w:tc>
          <w:tcPr>
            <w:tcW w:w="4536" w:type="dxa"/>
            <w:shd w:val="clear" w:color="auto" w:fill="auto"/>
            <w:hideMark/>
          </w:tcPr>
          <w:p w14:paraId="7B67F24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DC5843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D6E6C0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03322E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D8E7306" w14:textId="77777777" w:rsidTr="00963655">
        <w:trPr>
          <w:trHeight w:val="285"/>
          <w:jc w:val="center"/>
        </w:trPr>
        <w:tc>
          <w:tcPr>
            <w:tcW w:w="0" w:type="auto"/>
            <w:shd w:val="clear" w:color="auto" w:fill="auto"/>
            <w:noWrap/>
            <w:vAlign w:val="center"/>
            <w:hideMark/>
          </w:tcPr>
          <w:p w14:paraId="7C727CB6" w14:textId="5D944C5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F2752B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para Kino Diva-Lite</w:t>
            </w:r>
          </w:p>
        </w:tc>
        <w:tc>
          <w:tcPr>
            <w:tcW w:w="4536" w:type="dxa"/>
            <w:shd w:val="clear" w:color="auto" w:fill="auto"/>
            <w:hideMark/>
          </w:tcPr>
          <w:p w14:paraId="329C44D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3008CAB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C55783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5F1B67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A32AF98" w14:textId="77777777" w:rsidTr="00963655">
        <w:trPr>
          <w:trHeight w:val="285"/>
          <w:jc w:val="center"/>
        </w:trPr>
        <w:tc>
          <w:tcPr>
            <w:tcW w:w="0" w:type="auto"/>
            <w:shd w:val="clear" w:color="auto" w:fill="auto"/>
            <w:noWrap/>
            <w:vAlign w:val="center"/>
            <w:hideMark/>
          </w:tcPr>
          <w:p w14:paraId="3CDF9CC0" w14:textId="1D40876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98D36F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para Kino VistaBeam</w:t>
            </w:r>
          </w:p>
        </w:tc>
        <w:tc>
          <w:tcPr>
            <w:tcW w:w="4536" w:type="dxa"/>
            <w:shd w:val="clear" w:color="auto" w:fill="auto"/>
            <w:hideMark/>
          </w:tcPr>
          <w:p w14:paraId="6983351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998A17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F7885C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DB16B8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3E8AE88" w14:textId="77777777" w:rsidTr="00963655">
        <w:trPr>
          <w:trHeight w:val="285"/>
          <w:jc w:val="center"/>
        </w:trPr>
        <w:tc>
          <w:tcPr>
            <w:tcW w:w="0" w:type="auto"/>
            <w:shd w:val="clear" w:color="auto" w:fill="auto"/>
            <w:noWrap/>
            <w:vAlign w:val="center"/>
            <w:hideMark/>
          </w:tcPr>
          <w:p w14:paraId="758717CF" w14:textId="4F98762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AA945E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para Kino Flo 1</w:t>
            </w:r>
          </w:p>
        </w:tc>
        <w:tc>
          <w:tcPr>
            <w:tcW w:w="4536" w:type="dxa"/>
            <w:shd w:val="clear" w:color="auto" w:fill="auto"/>
            <w:hideMark/>
          </w:tcPr>
          <w:p w14:paraId="2AEA8EF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37ABB5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67117B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BA7F35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D445E60" w14:textId="77777777" w:rsidTr="00963655">
        <w:trPr>
          <w:trHeight w:val="285"/>
          <w:jc w:val="center"/>
        </w:trPr>
        <w:tc>
          <w:tcPr>
            <w:tcW w:w="0" w:type="auto"/>
            <w:shd w:val="clear" w:color="auto" w:fill="auto"/>
            <w:noWrap/>
            <w:vAlign w:val="center"/>
            <w:hideMark/>
          </w:tcPr>
          <w:p w14:paraId="707C803A" w14:textId="26F9A54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35035B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para Fresnel</w:t>
            </w:r>
          </w:p>
        </w:tc>
        <w:tc>
          <w:tcPr>
            <w:tcW w:w="4536" w:type="dxa"/>
            <w:shd w:val="clear" w:color="auto" w:fill="auto"/>
            <w:hideMark/>
          </w:tcPr>
          <w:p w14:paraId="6728B49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FA6123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11511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0505FE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1140173" w14:textId="77777777" w:rsidTr="00963655">
        <w:trPr>
          <w:trHeight w:val="285"/>
          <w:jc w:val="center"/>
        </w:trPr>
        <w:tc>
          <w:tcPr>
            <w:tcW w:w="0" w:type="auto"/>
            <w:shd w:val="clear" w:color="auto" w:fill="auto"/>
            <w:noWrap/>
            <w:vAlign w:val="center"/>
            <w:hideMark/>
          </w:tcPr>
          <w:p w14:paraId="72E56FD3" w14:textId="5246C9A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6FFE1A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para Leko</w:t>
            </w:r>
          </w:p>
        </w:tc>
        <w:tc>
          <w:tcPr>
            <w:tcW w:w="4536" w:type="dxa"/>
            <w:shd w:val="clear" w:color="auto" w:fill="auto"/>
            <w:hideMark/>
          </w:tcPr>
          <w:p w14:paraId="01814C3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856A84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F83CAF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E0E837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F3ED328" w14:textId="77777777" w:rsidTr="00963655">
        <w:trPr>
          <w:trHeight w:val="285"/>
          <w:jc w:val="center"/>
        </w:trPr>
        <w:tc>
          <w:tcPr>
            <w:tcW w:w="0" w:type="auto"/>
            <w:shd w:val="clear" w:color="auto" w:fill="auto"/>
            <w:noWrap/>
            <w:vAlign w:val="center"/>
            <w:hideMark/>
          </w:tcPr>
          <w:p w14:paraId="67886128" w14:textId="00B3916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604273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hacia Dimmer Pack</w:t>
            </w:r>
          </w:p>
        </w:tc>
        <w:tc>
          <w:tcPr>
            <w:tcW w:w="4536" w:type="dxa"/>
            <w:shd w:val="clear" w:color="auto" w:fill="auto"/>
            <w:hideMark/>
          </w:tcPr>
          <w:p w14:paraId="1860D06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527E97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7336EB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B2B341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462D629" w14:textId="77777777" w:rsidTr="00963655">
        <w:trPr>
          <w:trHeight w:val="285"/>
          <w:jc w:val="center"/>
        </w:trPr>
        <w:tc>
          <w:tcPr>
            <w:tcW w:w="0" w:type="auto"/>
            <w:shd w:val="clear" w:color="auto" w:fill="auto"/>
            <w:noWrap/>
            <w:vAlign w:val="center"/>
            <w:hideMark/>
          </w:tcPr>
          <w:p w14:paraId="68376CC9" w14:textId="03DD953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155514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Juego de cables y conectores para la consola</w:t>
            </w:r>
          </w:p>
        </w:tc>
        <w:tc>
          <w:tcPr>
            <w:tcW w:w="4536" w:type="dxa"/>
            <w:shd w:val="clear" w:color="auto" w:fill="auto"/>
            <w:hideMark/>
          </w:tcPr>
          <w:p w14:paraId="311B1C9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8243E2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171E0B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8C7D33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938BB69" w14:textId="77777777" w:rsidTr="00963655">
        <w:trPr>
          <w:trHeight w:val="285"/>
          <w:jc w:val="center"/>
        </w:trPr>
        <w:tc>
          <w:tcPr>
            <w:tcW w:w="0" w:type="auto"/>
            <w:shd w:val="clear" w:color="auto" w:fill="auto"/>
            <w:noWrap/>
            <w:vAlign w:val="center"/>
            <w:hideMark/>
          </w:tcPr>
          <w:p w14:paraId="7EBEB982" w14:textId="66B29B2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5DFAF8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Caja de distribución 100ª</w:t>
            </w:r>
          </w:p>
        </w:tc>
        <w:tc>
          <w:tcPr>
            <w:tcW w:w="4536" w:type="dxa"/>
            <w:shd w:val="clear" w:color="auto" w:fill="auto"/>
            <w:hideMark/>
          </w:tcPr>
          <w:p w14:paraId="215DBF4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247F328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EC1251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2B83C2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A4AA5C5" w14:textId="77777777" w:rsidTr="00963655">
        <w:trPr>
          <w:trHeight w:val="285"/>
          <w:jc w:val="center"/>
        </w:trPr>
        <w:tc>
          <w:tcPr>
            <w:tcW w:w="0" w:type="auto"/>
            <w:shd w:val="clear" w:color="auto" w:fill="auto"/>
            <w:noWrap/>
            <w:vAlign w:val="center"/>
            <w:hideMark/>
          </w:tcPr>
          <w:p w14:paraId="207A806A" w14:textId="6CF603C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69D311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Metro  de cable uso rudo calibre "2 CEROS"</w:t>
            </w:r>
          </w:p>
        </w:tc>
        <w:tc>
          <w:tcPr>
            <w:tcW w:w="4536" w:type="dxa"/>
            <w:shd w:val="clear" w:color="auto" w:fill="auto"/>
            <w:hideMark/>
          </w:tcPr>
          <w:p w14:paraId="2771C76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Cables.</w:t>
            </w:r>
          </w:p>
        </w:tc>
        <w:tc>
          <w:tcPr>
            <w:tcW w:w="993" w:type="dxa"/>
            <w:shd w:val="clear" w:color="auto" w:fill="auto"/>
            <w:vAlign w:val="center"/>
            <w:hideMark/>
          </w:tcPr>
          <w:p w14:paraId="52FB982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908F2E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Metro </w:t>
            </w:r>
          </w:p>
        </w:tc>
        <w:tc>
          <w:tcPr>
            <w:tcW w:w="1571" w:type="dxa"/>
            <w:shd w:val="clear" w:color="auto" w:fill="auto"/>
            <w:noWrap/>
            <w:vAlign w:val="bottom"/>
            <w:hideMark/>
          </w:tcPr>
          <w:p w14:paraId="075C310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FF4E552" w14:textId="77777777" w:rsidTr="00963655">
        <w:trPr>
          <w:trHeight w:val="285"/>
          <w:jc w:val="center"/>
        </w:trPr>
        <w:tc>
          <w:tcPr>
            <w:tcW w:w="0" w:type="auto"/>
            <w:shd w:val="clear" w:color="auto" w:fill="auto"/>
            <w:noWrap/>
            <w:vAlign w:val="center"/>
            <w:hideMark/>
          </w:tcPr>
          <w:p w14:paraId="2CC64551" w14:textId="34FBF27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D5E0A9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Metro de cable uso rudo calibre "4 CEROS"</w:t>
            </w:r>
          </w:p>
        </w:tc>
        <w:tc>
          <w:tcPr>
            <w:tcW w:w="4536" w:type="dxa"/>
            <w:shd w:val="clear" w:color="auto" w:fill="auto"/>
            <w:hideMark/>
          </w:tcPr>
          <w:p w14:paraId="2BC93EB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 Cables</w:t>
            </w:r>
          </w:p>
        </w:tc>
        <w:tc>
          <w:tcPr>
            <w:tcW w:w="993" w:type="dxa"/>
            <w:shd w:val="clear" w:color="auto" w:fill="auto"/>
            <w:vAlign w:val="center"/>
            <w:hideMark/>
          </w:tcPr>
          <w:p w14:paraId="6277AF9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49948F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Metro </w:t>
            </w:r>
          </w:p>
        </w:tc>
        <w:tc>
          <w:tcPr>
            <w:tcW w:w="1571" w:type="dxa"/>
            <w:shd w:val="clear" w:color="auto" w:fill="auto"/>
            <w:noWrap/>
            <w:vAlign w:val="bottom"/>
            <w:hideMark/>
          </w:tcPr>
          <w:p w14:paraId="2792172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4076284" w14:textId="77777777" w:rsidTr="00963655">
        <w:trPr>
          <w:trHeight w:val="855"/>
          <w:jc w:val="center"/>
        </w:trPr>
        <w:tc>
          <w:tcPr>
            <w:tcW w:w="0" w:type="auto"/>
            <w:shd w:val="clear" w:color="auto" w:fill="auto"/>
            <w:noWrap/>
            <w:vAlign w:val="center"/>
            <w:hideMark/>
          </w:tcPr>
          <w:p w14:paraId="610E3BC0" w14:textId="40926F5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A17211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Centro de carga</w:t>
            </w:r>
          </w:p>
        </w:tc>
        <w:tc>
          <w:tcPr>
            <w:tcW w:w="4536" w:type="dxa"/>
            <w:shd w:val="clear" w:color="auto" w:fill="auto"/>
            <w:hideMark/>
          </w:tcPr>
          <w:p w14:paraId="645D889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Centro de carga de 400 Amperes, con 36 contactos </w:t>
            </w:r>
            <w:r w:rsidRPr="009E380B">
              <w:rPr>
                <w:rFonts w:ascii="Arial" w:hAnsi="Arial" w:cs="Arial"/>
                <w:i/>
                <w:iCs/>
                <w:sz w:val="14"/>
                <w:szCs w:val="14"/>
                <w:lang w:eastAsia="es-MX"/>
              </w:rPr>
              <w:t>edisson</w:t>
            </w:r>
            <w:r w:rsidRPr="009E380B">
              <w:rPr>
                <w:rFonts w:ascii="Arial" w:hAnsi="Arial" w:cs="Arial"/>
                <w:sz w:val="14"/>
                <w:szCs w:val="14"/>
                <w:lang w:eastAsia="es-MX"/>
              </w:rPr>
              <w:t xml:space="preserve"> a 127 volts, 1 entrada y 2 salidas de </w:t>
            </w:r>
            <w:r w:rsidRPr="009E380B">
              <w:rPr>
                <w:rFonts w:ascii="Arial" w:hAnsi="Arial" w:cs="Arial"/>
                <w:i/>
                <w:iCs/>
                <w:sz w:val="14"/>
                <w:szCs w:val="14"/>
                <w:lang w:eastAsia="es-MX"/>
              </w:rPr>
              <w:t>camlock,</w:t>
            </w:r>
            <w:r w:rsidRPr="009E380B">
              <w:rPr>
                <w:rFonts w:ascii="Arial" w:hAnsi="Arial" w:cs="Arial"/>
                <w:sz w:val="14"/>
                <w:szCs w:val="14"/>
                <w:lang w:eastAsia="es-MX"/>
              </w:rPr>
              <w:t xml:space="preserve"> 2 salidas socapex de 127 volts y 2 salidas socapex de 220 volts.</w:t>
            </w:r>
          </w:p>
        </w:tc>
        <w:tc>
          <w:tcPr>
            <w:tcW w:w="993" w:type="dxa"/>
            <w:shd w:val="clear" w:color="auto" w:fill="auto"/>
            <w:vAlign w:val="center"/>
            <w:hideMark/>
          </w:tcPr>
          <w:p w14:paraId="734DA78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51FBE8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DDC2F0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87D8393" w14:textId="77777777" w:rsidTr="00963655">
        <w:trPr>
          <w:trHeight w:val="570"/>
          <w:jc w:val="center"/>
        </w:trPr>
        <w:tc>
          <w:tcPr>
            <w:tcW w:w="0" w:type="auto"/>
            <w:shd w:val="clear" w:color="auto" w:fill="auto"/>
            <w:noWrap/>
            <w:vAlign w:val="center"/>
            <w:hideMark/>
          </w:tcPr>
          <w:p w14:paraId="2A5B13C8" w14:textId="4CC7275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312B1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Centro de carga</w:t>
            </w:r>
          </w:p>
        </w:tc>
        <w:tc>
          <w:tcPr>
            <w:tcW w:w="4536" w:type="dxa"/>
            <w:shd w:val="clear" w:color="auto" w:fill="auto"/>
            <w:hideMark/>
          </w:tcPr>
          <w:p w14:paraId="7F2F7CA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Centro de carga de 200 amperes, con 18 contactos </w:t>
            </w:r>
            <w:r w:rsidRPr="009E380B">
              <w:rPr>
                <w:rFonts w:ascii="Arial" w:hAnsi="Arial" w:cs="Arial"/>
                <w:i/>
                <w:iCs/>
                <w:sz w:val="14"/>
                <w:szCs w:val="14"/>
                <w:lang w:eastAsia="es-MX"/>
              </w:rPr>
              <w:t>edisson</w:t>
            </w:r>
            <w:r w:rsidRPr="009E380B">
              <w:rPr>
                <w:rFonts w:ascii="Arial" w:hAnsi="Arial" w:cs="Arial"/>
                <w:sz w:val="14"/>
                <w:szCs w:val="14"/>
                <w:lang w:eastAsia="es-MX"/>
              </w:rPr>
              <w:t xml:space="preserve"> a 127 volts, 1 entrada y 1 salida de </w:t>
            </w:r>
            <w:r w:rsidRPr="009E380B">
              <w:rPr>
                <w:rFonts w:ascii="Arial" w:hAnsi="Arial" w:cs="Arial"/>
                <w:i/>
                <w:iCs/>
                <w:sz w:val="14"/>
                <w:szCs w:val="14"/>
                <w:lang w:eastAsia="es-MX"/>
              </w:rPr>
              <w:t>camlock</w:t>
            </w:r>
            <w:r w:rsidRPr="009E380B">
              <w:rPr>
                <w:rFonts w:ascii="Arial" w:hAnsi="Arial" w:cs="Arial"/>
                <w:sz w:val="14"/>
                <w:szCs w:val="14"/>
                <w:lang w:eastAsia="es-MX"/>
              </w:rPr>
              <w:t>.</w:t>
            </w:r>
          </w:p>
        </w:tc>
        <w:tc>
          <w:tcPr>
            <w:tcW w:w="993" w:type="dxa"/>
            <w:shd w:val="clear" w:color="auto" w:fill="auto"/>
            <w:vAlign w:val="center"/>
            <w:hideMark/>
          </w:tcPr>
          <w:p w14:paraId="5BCDB2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D3DA47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0DB2C1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BF8FDB4" w14:textId="77777777" w:rsidTr="00963655">
        <w:trPr>
          <w:trHeight w:val="570"/>
          <w:jc w:val="center"/>
        </w:trPr>
        <w:tc>
          <w:tcPr>
            <w:tcW w:w="0" w:type="auto"/>
            <w:shd w:val="clear" w:color="auto" w:fill="auto"/>
            <w:noWrap/>
            <w:vAlign w:val="center"/>
            <w:hideMark/>
          </w:tcPr>
          <w:p w14:paraId="122D6CB5" w14:textId="0F3D054E"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3B0081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Centro de distribución de energía</w:t>
            </w:r>
          </w:p>
        </w:tc>
        <w:tc>
          <w:tcPr>
            <w:tcW w:w="4536" w:type="dxa"/>
            <w:shd w:val="clear" w:color="auto" w:fill="auto"/>
            <w:hideMark/>
          </w:tcPr>
          <w:p w14:paraId="4334086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QO12, con 12 contactos dobles polarizados con pastilla termo magnética de 15 amperes por circuito.</w:t>
            </w:r>
          </w:p>
        </w:tc>
        <w:tc>
          <w:tcPr>
            <w:tcW w:w="993" w:type="dxa"/>
            <w:shd w:val="clear" w:color="auto" w:fill="auto"/>
            <w:vAlign w:val="center"/>
            <w:hideMark/>
          </w:tcPr>
          <w:p w14:paraId="3E32C5A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CD5BC5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EA7F8B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7AED517" w14:textId="77777777" w:rsidTr="00963655">
        <w:trPr>
          <w:trHeight w:val="570"/>
          <w:jc w:val="center"/>
        </w:trPr>
        <w:tc>
          <w:tcPr>
            <w:tcW w:w="0" w:type="auto"/>
            <w:shd w:val="clear" w:color="auto" w:fill="auto"/>
            <w:noWrap/>
            <w:vAlign w:val="center"/>
            <w:hideMark/>
          </w:tcPr>
          <w:p w14:paraId="2A29B975" w14:textId="33014CD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DBC99E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Centro de distribución de energía</w:t>
            </w:r>
          </w:p>
        </w:tc>
        <w:tc>
          <w:tcPr>
            <w:tcW w:w="4536" w:type="dxa"/>
            <w:shd w:val="clear" w:color="auto" w:fill="auto"/>
            <w:hideMark/>
          </w:tcPr>
          <w:p w14:paraId="6768983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QO3, con 4 contactos dobles polarizados con pastilla termo magnética de 15 amperes por circuito.</w:t>
            </w:r>
          </w:p>
        </w:tc>
        <w:tc>
          <w:tcPr>
            <w:tcW w:w="993" w:type="dxa"/>
            <w:shd w:val="clear" w:color="auto" w:fill="auto"/>
            <w:vAlign w:val="center"/>
            <w:hideMark/>
          </w:tcPr>
          <w:p w14:paraId="32A5694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EC3973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08CE01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FD9A6AB" w14:textId="77777777" w:rsidTr="00963655">
        <w:trPr>
          <w:trHeight w:val="285"/>
          <w:jc w:val="center"/>
        </w:trPr>
        <w:tc>
          <w:tcPr>
            <w:tcW w:w="0" w:type="auto"/>
            <w:shd w:val="clear" w:color="auto" w:fill="auto"/>
            <w:noWrap/>
            <w:vAlign w:val="center"/>
            <w:hideMark/>
          </w:tcPr>
          <w:p w14:paraId="3931C27A" w14:textId="53EE97B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4FE841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Extensiones</w:t>
            </w:r>
          </w:p>
        </w:tc>
        <w:tc>
          <w:tcPr>
            <w:tcW w:w="4536" w:type="dxa"/>
            <w:shd w:val="clear" w:color="auto" w:fill="auto"/>
            <w:hideMark/>
          </w:tcPr>
          <w:p w14:paraId="731EEC1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Extensiones de 4 Circuitos.</w:t>
            </w:r>
          </w:p>
        </w:tc>
        <w:tc>
          <w:tcPr>
            <w:tcW w:w="993" w:type="dxa"/>
            <w:shd w:val="clear" w:color="auto" w:fill="auto"/>
            <w:vAlign w:val="center"/>
            <w:hideMark/>
          </w:tcPr>
          <w:p w14:paraId="0453A72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840BF5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6F83DB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8D1CAA4" w14:textId="77777777" w:rsidTr="00963655">
        <w:trPr>
          <w:trHeight w:val="285"/>
          <w:jc w:val="center"/>
        </w:trPr>
        <w:tc>
          <w:tcPr>
            <w:tcW w:w="0" w:type="auto"/>
            <w:shd w:val="clear" w:color="auto" w:fill="auto"/>
            <w:noWrap/>
            <w:vAlign w:val="center"/>
            <w:hideMark/>
          </w:tcPr>
          <w:p w14:paraId="1BDBCF75" w14:textId="033F5B1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AB26D1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Extensiones</w:t>
            </w:r>
          </w:p>
        </w:tc>
        <w:tc>
          <w:tcPr>
            <w:tcW w:w="4536" w:type="dxa"/>
            <w:shd w:val="clear" w:color="auto" w:fill="auto"/>
            <w:hideMark/>
          </w:tcPr>
          <w:p w14:paraId="0A10881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Extensiones de  2 Circuitos.</w:t>
            </w:r>
          </w:p>
        </w:tc>
        <w:tc>
          <w:tcPr>
            <w:tcW w:w="993" w:type="dxa"/>
            <w:shd w:val="clear" w:color="auto" w:fill="auto"/>
            <w:vAlign w:val="center"/>
            <w:hideMark/>
          </w:tcPr>
          <w:p w14:paraId="3741A7A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CCAA96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5D2DE6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63798A3" w14:textId="77777777" w:rsidTr="00963655">
        <w:trPr>
          <w:trHeight w:val="285"/>
          <w:jc w:val="center"/>
        </w:trPr>
        <w:tc>
          <w:tcPr>
            <w:tcW w:w="0" w:type="auto"/>
            <w:shd w:val="clear" w:color="auto" w:fill="auto"/>
            <w:noWrap/>
            <w:vAlign w:val="center"/>
            <w:hideMark/>
          </w:tcPr>
          <w:p w14:paraId="1357ADDA" w14:textId="309654C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5B5477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Extensiones</w:t>
            </w:r>
          </w:p>
        </w:tc>
        <w:tc>
          <w:tcPr>
            <w:tcW w:w="4536" w:type="dxa"/>
            <w:shd w:val="clear" w:color="auto" w:fill="auto"/>
            <w:hideMark/>
          </w:tcPr>
          <w:p w14:paraId="368417D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Extensiones Sencillas de  30 m.</w:t>
            </w:r>
          </w:p>
        </w:tc>
        <w:tc>
          <w:tcPr>
            <w:tcW w:w="993" w:type="dxa"/>
            <w:shd w:val="clear" w:color="auto" w:fill="auto"/>
            <w:vAlign w:val="center"/>
            <w:hideMark/>
          </w:tcPr>
          <w:p w14:paraId="049485D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0DFCCB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4BE78F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C467A63" w14:textId="77777777" w:rsidTr="00963655">
        <w:trPr>
          <w:trHeight w:val="285"/>
          <w:jc w:val="center"/>
        </w:trPr>
        <w:tc>
          <w:tcPr>
            <w:tcW w:w="0" w:type="auto"/>
            <w:shd w:val="clear" w:color="auto" w:fill="auto"/>
            <w:noWrap/>
            <w:vAlign w:val="center"/>
            <w:hideMark/>
          </w:tcPr>
          <w:p w14:paraId="1DE7594B" w14:textId="123E29F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F594EF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Multicontactos y Plaquetas</w:t>
            </w:r>
          </w:p>
        </w:tc>
        <w:tc>
          <w:tcPr>
            <w:tcW w:w="4536" w:type="dxa"/>
            <w:shd w:val="clear" w:color="auto" w:fill="auto"/>
            <w:hideMark/>
          </w:tcPr>
          <w:p w14:paraId="30362BF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Mínimo de 4 enchufes.</w:t>
            </w:r>
          </w:p>
        </w:tc>
        <w:tc>
          <w:tcPr>
            <w:tcW w:w="993" w:type="dxa"/>
            <w:shd w:val="clear" w:color="auto" w:fill="auto"/>
            <w:vAlign w:val="center"/>
            <w:hideMark/>
          </w:tcPr>
          <w:p w14:paraId="2941C0A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A89A92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E2B241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DD478CE" w14:textId="77777777" w:rsidTr="00963655">
        <w:trPr>
          <w:trHeight w:val="285"/>
          <w:jc w:val="center"/>
        </w:trPr>
        <w:tc>
          <w:tcPr>
            <w:tcW w:w="0" w:type="auto"/>
            <w:shd w:val="clear" w:color="auto" w:fill="auto"/>
            <w:noWrap/>
            <w:vAlign w:val="center"/>
            <w:hideMark/>
          </w:tcPr>
          <w:p w14:paraId="76D1F1FE" w14:textId="75DC958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F3D88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Yellow Jacket</w:t>
            </w:r>
          </w:p>
        </w:tc>
        <w:tc>
          <w:tcPr>
            <w:tcW w:w="4536" w:type="dxa"/>
            <w:shd w:val="clear" w:color="auto" w:fill="auto"/>
            <w:hideMark/>
          </w:tcPr>
          <w:p w14:paraId="26B5C6C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Cumplir con la descripción del concepto</w:t>
            </w:r>
          </w:p>
        </w:tc>
        <w:tc>
          <w:tcPr>
            <w:tcW w:w="993" w:type="dxa"/>
            <w:shd w:val="clear" w:color="auto" w:fill="auto"/>
            <w:vAlign w:val="center"/>
            <w:hideMark/>
          </w:tcPr>
          <w:p w14:paraId="2696F9C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8F970C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4687D8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88A6B85" w14:textId="77777777" w:rsidTr="00963655">
        <w:trPr>
          <w:trHeight w:val="285"/>
          <w:jc w:val="center"/>
        </w:trPr>
        <w:tc>
          <w:tcPr>
            <w:tcW w:w="0" w:type="auto"/>
            <w:shd w:val="clear" w:color="auto" w:fill="auto"/>
            <w:noWrap/>
            <w:vAlign w:val="center"/>
            <w:hideMark/>
          </w:tcPr>
          <w:p w14:paraId="1B2B52B3" w14:textId="2A619A7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8106B0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Mini yellow Jacket</w:t>
            </w:r>
          </w:p>
        </w:tc>
        <w:tc>
          <w:tcPr>
            <w:tcW w:w="4536" w:type="dxa"/>
            <w:shd w:val="clear" w:color="auto" w:fill="auto"/>
            <w:hideMark/>
          </w:tcPr>
          <w:p w14:paraId="58E6C8C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Cumplir con la descripción del concepto</w:t>
            </w:r>
          </w:p>
        </w:tc>
        <w:tc>
          <w:tcPr>
            <w:tcW w:w="993" w:type="dxa"/>
            <w:shd w:val="clear" w:color="auto" w:fill="auto"/>
            <w:vAlign w:val="center"/>
            <w:hideMark/>
          </w:tcPr>
          <w:p w14:paraId="28B06C7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33D7DE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913BFA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6AAF3B2" w14:textId="77777777" w:rsidTr="00963655">
        <w:trPr>
          <w:trHeight w:val="300"/>
          <w:jc w:val="center"/>
        </w:trPr>
        <w:tc>
          <w:tcPr>
            <w:tcW w:w="0" w:type="auto"/>
            <w:shd w:val="clear" w:color="000000" w:fill="A6A6A6"/>
            <w:noWrap/>
            <w:vAlign w:val="center"/>
            <w:hideMark/>
          </w:tcPr>
          <w:p w14:paraId="214BB5C5" w14:textId="7D6E834A" w:rsidR="004F47FC" w:rsidRPr="009E380B" w:rsidRDefault="004F47FC" w:rsidP="0001569A">
            <w:pPr>
              <w:jc w:val="center"/>
              <w:rPr>
                <w:rFonts w:ascii="Arial" w:hAnsi="Arial" w:cs="Arial"/>
                <w:sz w:val="14"/>
                <w:szCs w:val="14"/>
                <w:lang w:eastAsia="es-MX"/>
              </w:rPr>
            </w:pPr>
          </w:p>
        </w:tc>
        <w:tc>
          <w:tcPr>
            <w:tcW w:w="1913" w:type="dxa"/>
            <w:shd w:val="clear" w:color="000000" w:fill="A6A6A6"/>
            <w:vAlign w:val="center"/>
            <w:hideMark/>
          </w:tcPr>
          <w:p w14:paraId="708901FB"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AUDIO</w:t>
            </w:r>
          </w:p>
        </w:tc>
        <w:tc>
          <w:tcPr>
            <w:tcW w:w="4536" w:type="dxa"/>
            <w:shd w:val="clear" w:color="000000" w:fill="A6A6A6"/>
            <w:hideMark/>
          </w:tcPr>
          <w:p w14:paraId="531DFBF5"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4057D6E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04DCEB5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2A3C0B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69EE4621" w14:textId="77777777" w:rsidTr="00963655">
        <w:trPr>
          <w:trHeight w:val="2734"/>
          <w:jc w:val="center"/>
        </w:trPr>
        <w:tc>
          <w:tcPr>
            <w:tcW w:w="0" w:type="auto"/>
            <w:shd w:val="clear" w:color="auto" w:fill="auto"/>
            <w:noWrap/>
            <w:vAlign w:val="center"/>
            <w:hideMark/>
          </w:tcPr>
          <w:p w14:paraId="3753AF28"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21</w:t>
            </w:r>
          </w:p>
        </w:tc>
        <w:tc>
          <w:tcPr>
            <w:tcW w:w="1913" w:type="dxa"/>
            <w:shd w:val="clear" w:color="000000" w:fill="C6E0B4"/>
            <w:vAlign w:val="center"/>
            <w:hideMark/>
          </w:tcPr>
          <w:p w14:paraId="207373E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audio para Sala Grande</w:t>
            </w:r>
          </w:p>
        </w:tc>
        <w:tc>
          <w:tcPr>
            <w:tcW w:w="4536" w:type="dxa"/>
            <w:shd w:val="clear" w:color="000000" w:fill="C6E0B4"/>
            <w:hideMark/>
          </w:tcPr>
          <w:p w14:paraId="08329E7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 de audio de consola de 8 canales y bocinas para 100 personas, bocinas de monitoreo para candidatos y moderadores, 12 Micrófonos inalámbricos tipo Lavalier, 6 Micrófonos inalámbricos de mano, 9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un operador del PA y un microfonista.</w:t>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cuatro días de funcionamiento para ensayos técnicos, de producción, de moderación y debate.</w:t>
            </w:r>
          </w:p>
        </w:tc>
        <w:tc>
          <w:tcPr>
            <w:tcW w:w="993" w:type="dxa"/>
            <w:shd w:val="clear" w:color="000000" w:fill="C6E0B4"/>
            <w:noWrap/>
            <w:vAlign w:val="center"/>
            <w:hideMark/>
          </w:tcPr>
          <w:p w14:paraId="18F5250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F99439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05C2185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29EF8912" w14:textId="77777777" w:rsidTr="00963655">
        <w:trPr>
          <w:trHeight w:val="2107"/>
          <w:jc w:val="center"/>
        </w:trPr>
        <w:tc>
          <w:tcPr>
            <w:tcW w:w="0" w:type="auto"/>
            <w:shd w:val="clear" w:color="auto" w:fill="auto"/>
            <w:noWrap/>
            <w:vAlign w:val="center"/>
            <w:hideMark/>
          </w:tcPr>
          <w:p w14:paraId="75054E6F"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22</w:t>
            </w:r>
          </w:p>
        </w:tc>
        <w:tc>
          <w:tcPr>
            <w:tcW w:w="1913" w:type="dxa"/>
            <w:shd w:val="clear" w:color="000000" w:fill="C6E0B4"/>
            <w:vAlign w:val="center"/>
            <w:hideMark/>
          </w:tcPr>
          <w:p w14:paraId="679EDF2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audio para Sala Mediana</w:t>
            </w:r>
          </w:p>
        </w:tc>
        <w:tc>
          <w:tcPr>
            <w:tcW w:w="4536" w:type="dxa"/>
            <w:shd w:val="clear" w:color="000000" w:fill="C6E0B4"/>
            <w:hideMark/>
          </w:tcPr>
          <w:p w14:paraId="54E2B08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Bocinas de monitoreo para candidatos y moderadores, 6 micrófonos inalámbricos tipo Lavalier, 9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y un microfonista.</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cuatro días de funcionamiento para ensayos técnicos, de producción, de moderación y debate.</w:t>
            </w:r>
          </w:p>
        </w:tc>
        <w:tc>
          <w:tcPr>
            <w:tcW w:w="993" w:type="dxa"/>
            <w:shd w:val="clear" w:color="000000" w:fill="C6E0B4"/>
            <w:noWrap/>
            <w:vAlign w:val="center"/>
            <w:hideMark/>
          </w:tcPr>
          <w:p w14:paraId="179C20F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5BA8597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647E53D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F894A81" w14:textId="77777777" w:rsidTr="00963655">
        <w:trPr>
          <w:trHeight w:val="2264"/>
          <w:jc w:val="center"/>
        </w:trPr>
        <w:tc>
          <w:tcPr>
            <w:tcW w:w="0" w:type="auto"/>
            <w:shd w:val="clear" w:color="auto" w:fill="auto"/>
            <w:noWrap/>
            <w:vAlign w:val="center"/>
            <w:hideMark/>
          </w:tcPr>
          <w:p w14:paraId="656A3C8C"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23</w:t>
            </w:r>
          </w:p>
        </w:tc>
        <w:tc>
          <w:tcPr>
            <w:tcW w:w="1913" w:type="dxa"/>
            <w:shd w:val="clear" w:color="000000" w:fill="C6E0B4"/>
            <w:vAlign w:val="center"/>
            <w:hideMark/>
          </w:tcPr>
          <w:p w14:paraId="37A1ABD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audio para Sala Chica</w:t>
            </w:r>
          </w:p>
        </w:tc>
        <w:tc>
          <w:tcPr>
            <w:tcW w:w="4536" w:type="dxa"/>
            <w:shd w:val="clear" w:color="000000" w:fill="C6E0B4"/>
            <w:hideMark/>
          </w:tcPr>
          <w:p w14:paraId="504B116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Bocinas de monitoreo para candidatos y moderadores, 6 micrófonos inalámbricos tipo Lavalier, 6 micrófonos alámbricos cuello de ganzo para podio y mesa, 2 micrófonos de mano alámbricos con soporte. Este paquete debe incluir el personal técnico para su operación incluyendo y no limitado a Ing. de audio encargado de revisar frecuencias de los equipos inalámbricos, cableados y niveles de audio y un microfonista.</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cuatro días de funcionamiento para ensayos técnicos, de producción, de moderación y debate.</w:t>
            </w:r>
          </w:p>
        </w:tc>
        <w:tc>
          <w:tcPr>
            <w:tcW w:w="993" w:type="dxa"/>
            <w:shd w:val="clear" w:color="000000" w:fill="C6E0B4"/>
            <w:noWrap/>
            <w:vAlign w:val="center"/>
            <w:hideMark/>
          </w:tcPr>
          <w:p w14:paraId="6AE8822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74D4E54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266DDFE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2F97697" w14:textId="77777777" w:rsidTr="00963655">
        <w:trPr>
          <w:trHeight w:val="285"/>
          <w:jc w:val="center"/>
        </w:trPr>
        <w:tc>
          <w:tcPr>
            <w:tcW w:w="0" w:type="auto"/>
            <w:shd w:val="clear" w:color="auto" w:fill="auto"/>
            <w:noWrap/>
            <w:vAlign w:val="center"/>
            <w:hideMark/>
          </w:tcPr>
          <w:p w14:paraId="70FBF8B9" w14:textId="13AFAE7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D81C47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CONSOLAS DIGITAL 56 CANALES studer/soundcraft Vi6</w:t>
            </w:r>
          </w:p>
        </w:tc>
        <w:tc>
          <w:tcPr>
            <w:tcW w:w="4536" w:type="dxa"/>
            <w:shd w:val="clear" w:color="auto" w:fill="auto"/>
            <w:hideMark/>
          </w:tcPr>
          <w:p w14:paraId="465A315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D23ADF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CD5FB5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81899F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B8D05B5" w14:textId="77777777" w:rsidTr="00963655">
        <w:trPr>
          <w:trHeight w:val="559"/>
          <w:jc w:val="center"/>
        </w:trPr>
        <w:tc>
          <w:tcPr>
            <w:tcW w:w="0" w:type="auto"/>
            <w:shd w:val="clear" w:color="auto" w:fill="auto"/>
            <w:noWrap/>
            <w:vAlign w:val="center"/>
            <w:hideMark/>
          </w:tcPr>
          <w:p w14:paraId="474766A2" w14:textId="55C4B304"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9391E4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Consola de audio </w:t>
            </w:r>
          </w:p>
        </w:tc>
        <w:tc>
          <w:tcPr>
            <w:tcW w:w="4536" w:type="dxa"/>
            <w:shd w:val="clear" w:color="auto" w:fill="auto"/>
            <w:hideMark/>
          </w:tcPr>
          <w:p w14:paraId="3F4B8A4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32 canales</w:t>
            </w:r>
          </w:p>
        </w:tc>
        <w:tc>
          <w:tcPr>
            <w:tcW w:w="993" w:type="dxa"/>
            <w:shd w:val="clear" w:color="auto" w:fill="auto"/>
            <w:vAlign w:val="center"/>
            <w:hideMark/>
          </w:tcPr>
          <w:p w14:paraId="50054CC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765FD0A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4D4666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3CC402C" w14:textId="77777777" w:rsidTr="00963655">
        <w:trPr>
          <w:trHeight w:val="600"/>
          <w:jc w:val="center"/>
        </w:trPr>
        <w:tc>
          <w:tcPr>
            <w:tcW w:w="0" w:type="auto"/>
            <w:shd w:val="clear" w:color="auto" w:fill="auto"/>
            <w:noWrap/>
            <w:vAlign w:val="center"/>
            <w:hideMark/>
          </w:tcPr>
          <w:p w14:paraId="0C20B2EB" w14:textId="76148B9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D7CA3C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lavaliere inalámbrico con paquete de transmisor y receptor</w:t>
            </w:r>
          </w:p>
        </w:tc>
        <w:tc>
          <w:tcPr>
            <w:tcW w:w="4536" w:type="dxa"/>
            <w:shd w:val="clear" w:color="auto" w:fill="auto"/>
            <w:hideMark/>
          </w:tcPr>
          <w:p w14:paraId="11A320C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3A2CF07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6913043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9948D4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880EB3F" w14:textId="77777777" w:rsidTr="00963655">
        <w:trPr>
          <w:trHeight w:val="559"/>
          <w:jc w:val="center"/>
        </w:trPr>
        <w:tc>
          <w:tcPr>
            <w:tcW w:w="0" w:type="auto"/>
            <w:shd w:val="clear" w:color="auto" w:fill="auto"/>
            <w:noWrap/>
            <w:vAlign w:val="center"/>
            <w:hideMark/>
          </w:tcPr>
          <w:p w14:paraId="7DC6C5E7" w14:textId="0D3C630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DA31AB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de cuello de ganso</w:t>
            </w:r>
          </w:p>
        </w:tc>
        <w:tc>
          <w:tcPr>
            <w:tcW w:w="4536" w:type="dxa"/>
            <w:shd w:val="clear" w:color="auto" w:fill="auto"/>
            <w:hideMark/>
          </w:tcPr>
          <w:p w14:paraId="0545AD3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 todo lo necesario para su instalación</w:t>
            </w:r>
          </w:p>
        </w:tc>
        <w:tc>
          <w:tcPr>
            <w:tcW w:w="993" w:type="dxa"/>
            <w:shd w:val="clear" w:color="auto" w:fill="auto"/>
            <w:vAlign w:val="center"/>
            <w:hideMark/>
          </w:tcPr>
          <w:p w14:paraId="5D11CCD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0EEB91F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E4ABBD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0D05C93" w14:textId="77777777" w:rsidTr="00963655">
        <w:trPr>
          <w:trHeight w:val="619"/>
          <w:jc w:val="center"/>
        </w:trPr>
        <w:tc>
          <w:tcPr>
            <w:tcW w:w="0" w:type="auto"/>
            <w:shd w:val="clear" w:color="auto" w:fill="auto"/>
            <w:noWrap/>
            <w:vAlign w:val="center"/>
            <w:hideMark/>
          </w:tcPr>
          <w:p w14:paraId="54CD80E4" w14:textId="60B07D94"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AD67CB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Monitoreo de audio para conductor </w:t>
            </w:r>
          </w:p>
        </w:tc>
        <w:tc>
          <w:tcPr>
            <w:tcW w:w="4536" w:type="dxa"/>
            <w:shd w:val="clear" w:color="auto" w:fill="auto"/>
            <w:hideMark/>
          </w:tcPr>
          <w:p w14:paraId="417BB38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Chícharo</w:t>
            </w:r>
          </w:p>
        </w:tc>
        <w:tc>
          <w:tcPr>
            <w:tcW w:w="993" w:type="dxa"/>
            <w:shd w:val="clear" w:color="auto" w:fill="auto"/>
            <w:vAlign w:val="center"/>
            <w:hideMark/>
          </w:tcPr>
          <w:p w14:paraId="41A21DB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035B357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D1E3E3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A95A660" w14:textId="77777777" w:rsidTr="00963655">
        <w:trPr>
          <w:trHeight w:val="522"/>
          <w:jc w:val="center"/>
        </w:trPr>
        <w:tc>
          <w:tcPr>
            <w:tcW w:w="0" w:type="auto"/>
            <w:shd w:val="clear" w:color="auto" w:fill="auto"/>
            <w:noWrap/>
            <w:vAlign w:val="center"/>
            <w:hideMark/>
          </w:tcPr>
          <w:p w14:paraId="747C3AA8" w14:textId="6DCE75C6"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CE3354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alámbrico (de mano).</w:t>
            </w:r>
          </w:p>
        </w:tc>
        <w:tc>
          <w:tcPr>
            <w:tcW w:w="4536" w:type="dxa"/>
            <w:shd w:val="clear" w:color="auto" w:fill="auto"/>
            <w:hideMark/>
          </w:tcPr>
          <w:p w14:paraId="137F63D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Micrófono alámbrico (de mano). Con todo lo necesario para su instalación  </w:t>
            </w:r>
          </w:p>
        </w:tc>
        <w:tc>
          <w:tcPr>
            <w:tcW w:w="993" w:type="dxa"/>
            <w:shd w:val="clear" w:color="auto" w:fill="auto"/>
            <w:vAlign w:val="center"/>
            <w:hideMark/>
          </w:tcPr>
          <w:p w14:paraId="19253B4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445F809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ED4CF0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DB56143" w14:textId="77777777" w:rsidTr="00963655">
        <w:trPr>
          <w:trHeight w:val="559"/>
          <w:jc w:val="center"/>
        </w:trPr>
        <w:tc>
          <w:tcPr>
            <w:tcW w:w="0" w:type="auto"/>
            <w:shd w:val="clear" w:color="auto" w:fill="auto"/>
            <w:noWrap/>
            <w:vAlign w:val="center"/>
            <w:hideMark/>
          </w:tcPr>
          <w:p w14:paraId="4A1C8ADD" w14:textId="2489130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4081FE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inalámbrico (de mano).</w:t>
            </w:r>
          </w:p>
        </w:tc>
        <w:tc>
          <w:tcPr>
            <w:tcW w:w="4536" w:type="dxa"/>
            <w:shd w:val="clear" w:color="auto" w:fill="auto"/>
            <w:hideMark/>
          </w:tcPr>
          <w:p w14:paraId="06BC655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Micrófono inalámbrico (de mano). Con todo lo necesario para su instalación  </w:t>
            </w:r>
          </w:p>
        </w:tc>
        <w:tc>
          <w:tcPr>
            <w:tcW w:w="993" w:type="dxa"/>
            <w:shd w:val="clear" w:color="auto" w:fill="auto"/>
            <w:vAlign w:val="center"/>
            <w:hideMark/>
          </w:tcPr>
          <w:p w14:paraId="048889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0512DDD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FD54A3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9A2DFB9" w14:textId="77777777" w:rsidTr="00963655">
        <w:trPr>
          <w:trHeight w:val="522"/>
          <w:jc w:val="center"/>
        </w:trPr>
        <w:tc>
          <w:tcPr>
            <w:tcW w:w="0" w:type="auto"/>
            <w:shd w:val="clear" w:color="auto" w:fill="auto"/>
            <w:noWrap/>
            <w:vAlign w:val="center"/>
            <w:hideMark/>
          </w:tcPr>
          <w:p w14:paraId="32613543" w14:textId="39ACF01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64510C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de diadema.</w:t>
            </w:r>
          </w:p>
        </w:tc>
        <w:tc>
          <w:tcPr>
            <w:tcW w:w="4536" w:type="dxa"/>
            <w:shd w:val="clear" w:color="auto" w:fill="auto"/>
            <w:hideMark/>
          </w:tcPr>
          <w:p w14:paraId="32A24A9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Micrófono de diadema. Con todo lo necesario para su instalación  </w:t>
            </w:r>
          </w:p>
        </w:tc>
        <w:tc>
          <w:tcPr>
            <w:tcW w:w="993" w:type="dxa"/>
            <w:shd w:val="clear" w:color="auto" w:fill="auto"/>
            <w:vAlign w:val="center"/>
            <w:hideMark/>
          </w:tcPr>
          <w:p w14:paraId="171331B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5667AE5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29856E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654ED05" w14:textId="77777777" w:rsidTr="00963655">
        <w:trPr>
          <w:trHeight w:val="360"/>
          <w:jc w:val="center"/>
        </w:trPr>
        <w:tc>
          <w:tcPr>
            <w:tcW w:w="0" w:type="auto"/>
            <w:shd w:val="clear" w:color="auto" w:fill="auto"/>
            <w:noWrap/>
            <w:vAlign w:val="center"/>
            <w:hideMark/>
          </w:tcPr>
          <w:p w14:paraId="786DB118" w14:textId="3A84047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32FCD5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de solapa.</w:t>
            </w:r>
          </w:p>
        </w:tc>
        <w:tc>
          <w:tcPr>
            <w:tcW w:w="4536" w:type="dxa"/>
            <w:shd w:val="clear" w:color="auto" w:fill="auto"/>
            <w:hideMark/>
          </w:tcPr>
          <w:p w14:paraId="7BE58AE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Micrófono de solapa. Con todo lo necesario para su instalación  </w:t>
            </w:r>
          </w:p>
        </w:tc>
        <w:tc>
          <w:tcPr>
            <w:tcW w:w="993" w:type="dxa"/>
            <w:shd w:val="clear" w:color="auto" w:fill="auto"/>
            <w:vAlign w:val="center"/>
            <w:hideMark/>
          </w:tcPr>
          <w:p w14:paraId="300E82E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37C0C0B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8AF174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5D3E491" w14:textId="77777777" w:rsidTr="00963655">
        <w:trPr>
          <w:trHeight w:val="360"/>
          <w:jc w:val="center"/>
        </w:trPr>
        <w:tc>
          <w:tcPr>
            <w:tcW w:w="0" w:type="auto"/>
            <w:shd w:val="clear" w:color="auto" w:fill="auto"/>
            <w:noWrap/>
            <w:vAlign w:val="center"/>
            <w:hideMark/>
          </w:tcPr>
          <w:p w14:paraId="23159DD4" w14:textId="75AD109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F548CA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Base para micrófono de mesa o de pedestal.</w:t>
            </w:r>
          </w:p>
        </w:tc>
        <w:tc>
          <w:tcPr>
            <w:tcW w:w="4536" w:type="dxa"/>
            <w:shd w:val="clear" w:color="auto" w:fill="auto"/>
            <w:hideMark/>
          </w:tcPr>
          <w:p w14:paraId="39A4DD2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Base para micrófono de mesa o de pedestal metálica</w:t>
            </w:r>
          </w:p>
        </w:tc>
        <w:tc>
          <w:tcPr>
            <w:tcW w:w="993" w:type="dxa"/>
            <w:shd w:val="clear" w:color="auto" w:fill="auto"/>
            <w:vAlign w:val="center"/>
            <w:hideMark/>
          </w:tcPr>
          <w:p w14:paraId="04C5E08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3642E14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EC9128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8537B24" w14:textId="77777777" w:rsidTr="00963655">
        <w:trPr>
          <w:trHeight w:val="522"/>
          <w:jc w:val="center"/>
        </w:trPr>
        <w:tc>
          <w:tcPr>
            <w:tcW w:w="0" w:type="auto"/>
            <w:shd w:val="clear" w:color="auto" w:fill="auto"/>
            <w:noWrap/>
            <w:vAlign w:val="center"/>
            <w:hideMark/>
          </w:tcPr>
          <w:p w14:paraId="4CF45449" w14:textId="0B62614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452448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intercomunicación</w:t>
            </w:r>
          </w:p>
        </w:tc>
        <w:tc>
          <w:tcPr>
            <w:tcW w:w="4536" w:type="dxa"/>
            <w:shd w:val="clear" w:color="auto" w:fill="auto"/>
            <w:hideMark/>
          </w:tcPr>
          <w:p w14:paraId="731C620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30 Bell Packs divididos así: 12 Bell Packs inalámbricos de 6 canales y 18 Bell Packs de cable</w:t>
            </w:r>
          </w:p>
        </w:tc>
        <w:tc>
          <w:tcPr>
            <w:tcW w:w="993" w:type="dxa"/>
            <w:shd w:val="clear" w:color="auto" w:fill="auto"/>
            <w:vAlign w:val="center"/>
            <w:hideMark/>
          </w:tcPr>
          <w:p w14:paraId="22E9CF6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7EC798F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A44D63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69411C3" w14:textId="77777777" w:rsidTr="00963655">
        <w:trPr>
          <w:trHeight w:val="379"/>
          <w:jc w:val="center"/>
        </w:trPr>
        <w:tc>
          <w:tcPr>
            <w:tcW w:w="0" w:type="auto"/>
            <w:shd w:val="clear" w:color="auto" w:fill="auto"/>
            <w:noWrap/>
            <w:vAlign w:val="center"/>
            <w:hideMark/>
          </w:tcPr>
          <w:p w14:paraId="15A8048C" w14:textId="58399968"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9C33AF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Híbrido</w:t>
            </w:r>
          </w:p>
        </w:tc>
        <w:tc>
          <w:tcPr>
            <w:tcW w:w="4536" w:type="dxa"/>
            <w:shd w:val="clear" w:color="auto" w:fill="auto"/>
            <w:hideMark/>
          </w:tcPr>
          <w:p w14:paraId="01BAC45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50C166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6BC529F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5E8D05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79AC1B7" w14:textId="77777777" w:rsidTr="00963655">
        <w:trPr>
          <w:trHeight w:val="285"/>
          <w:jc w:val="center"/>
        </w:trPr>
        <w:tc>
          <w:tcPr>
            <w:tcW w:w="0" w:type="auto"/>
            <w:shd w:val="clear" w:color="auto" w:fill="auto"/>
            <w:noWrap/>
            <w:vAlign w:val="center"/>
            <w:hideMark/>
          </w:tcPr>
          <w:p w14:paraId="097A5C4E" w14:textId="34BF1DB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633D6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Bocinas</w:t>
            </w:r>
          </w:p>
        </w:tc>
        <w:tc>
          <w:tcPr>
            <w:tcW w:w="4536" w:type="dxa"/>
            <w:shd w:val="clear" w:color="auto" w:fill="auto"/>
            <w:hideMark/>
          </w:tcPr>
          <w:p w14:paraId="7DB804B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79A177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0D82ACD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92E471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45F5745" w14:textId="77777777" w:rsidTr="00963655">
        <w:trPr>
          <w:trHeight w:val="285"/>
          <w:jc w:val="center"/>
        </w:trPr>
        <w:tc>
          <w:tcPr>
            <w:tcW w:w="0" w:type="auto"/>
            <w:shd w:val="clear" w:color="auto" w:fill="auto"/>
            <w:noWrap/>
            <w:vAlign w:val="center"/>
            <w:hideMark/>
          </w:tcPr>
          <w:p w14:paraId="2706365D" w14:textId="22E40E1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460600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Micrófono condensador cardioide shure MX12</w:t>
            </w:r>
          </w:p>
        </w:tc>
        <w:tc>
          <w:tcPr>
            <w:tcW w:w="4536" w:type="dxa"/>
            <w:shd w:val="clear" w:color="auto" w:fill="auto"/>
            <w:hideMark/>
          </w:tcPr>
          <w:p w14:paraId="7051E3D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09F428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48C89D3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345500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6692BBA" w14:textId="77777777" w:rsidTr="00963655">
        <w:trPr>
          <w:trHeight w:val="285"/>
          <w:jc w:val="center"/>
        </w:trPr>
        <w:tc>
          <w:tcPr>
            <w:tcW w:w="0" w:type="auto"/>
            <w:shd w:val="clear" w:color="auto" w:fill="auto"/>
            <w:noWrap/>
            <w:vAlign w:val="center"/>
            <w:hideMark/>
          </w:tcPr>
          <w:p w14:paraId="38A3D44C" w14:textId="21FE2217"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014467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Snake de 56 canales 16 retornos con 4 subsnakes</w:t>
            </w:r>
          </w:p>
        </w:tc>
        <w:tc>
          <w:tcPr>
            <w:tcW w:w="4536" w:type="dxa"/>
            <w:shd w:val="clear" w:color="auto" w:fill="auto"/>
            <w:hideMark/>
          </w:tcPr>
          <w:p w14:paraId="24E041C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A488DD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5C76661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53688C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907FB2E" w14:textId="77777777" w:rsidTr="00963655">
        <w:trPr>
          <w:trHeight w:val="285"/>
          <w:jc w:val="center"/>
        </w:trPr>
        <w:tc>
          <w:tcPr>
            <w:tcW w:w="0" w:type="auto"/>
            <w:shd w:val="clear" w:color="auto" w:fill="auto"/>
            <w:noWrap/>
            <w:vAlign w:val="center"/>
            <w:hideMark/>
          </w:tcPr>
          <w:p w14:paraId="1BBF67D9" w14:textId="2D6E7EA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8FFAB2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Cables de conectores switchcraft belden 8412</w:t>
            </w:r>
          </w:p>
        </w:tc>
        <w:tc>
          <w:tcPr>
            <w:tcW w:w="4536" w:type="dxa"/>
            <w:shd w:val="clear" w:color="auto" w:fill="auto"/>
            <w:hideMark/>
          </w:tcPr>
          <w:p w14:paraId="2356B1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FEF876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332B096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515C0F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05FB1E5" w14:textId="77777777" w:rsidTr="00963655">
        <w:trPr>
          <w:trHeight w:val="285"/>
          <w:jc w:val="center"/>
        </w:trPr>
        <w:tc>
          <w:tcPr>
            <w:tcW w:w="0" w:type="auto"/>
            <w:shd w:val="clear" w:color="auto" w:fill="auto"/>
            <w:noWrap/>
            <w:vAlign w:val="center"/>
            <w:hideMark/>
          </w:tcPr>
          <w:p w14:paraId="623BE0F6" w14:textId="02FCE22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E32219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Bafle Meyer sound M1D</w:t>
            </w:r>
          </w:p>
        </w:tc>
        <w:tc>
          <w:tcPr>
            <w:tcW w:w="4536" w:type="dxa"/>
            <w:shd w:val="clear" w:color="auto" w:fill="auto"/>
            <w:hideMark/>
          </w:tcPr>
          <w:p w14:paraId="5440ABF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01165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vAlign w:val="center"/>
            <w:hideMark/>
          </w:tcPr>
          <w:p w14:paraId="4667A3D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104844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078B4862" w14:textId="77777777" w:rsidTr="00963655">
        <w:trPr>
          <w:trHeight w:val="300"/>
          <w:jc w:val="center"/>
        </w:trPr>
        <w:tc>
          <w:tcPr>
            <w:tcW w:w="0" w:type="auto"/>
            <w:shd w:val="clear" w:color="000000" w:fill="A6A6A6"/>
            <w:noWrap/>
            <w:vAlign w:val="center"/>
            <w:hideMark/>
          </w:tcPr>
          <w:p w14:paraId="72385410" w14:textId="3A7B8DDD"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75FDDAA7"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EQUIPO DE COLGANTEO</w:t>
            </w:r>
          </w:p>
        </w:tc>
        <w:tc>
          <w:tcPr>
            <w:tcW w:w="4536" w:type="dxa"/>
            <w:shd w:val="clear" w:color="000000" w:fill="A6A6A6"/>
            <w:hideMark/>
          </w:tcPr>
          <w:p w14:paraId="26BA360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50B759A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24F7FEF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58FE122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3DCF4104" w14:textId="77777777" w:rsidTr="00963655">
        <w:trPr>
          <w:trHeight w:val="2325"/>
          <w:jc w:val="center"/>
        </w:trPr>
        <w:tc>
          <w:tcPr>
            <w:tcW w:w="0" w:type="auto"/>
            <w:shd w:val="clear" w:color="auto" w:fill="auto"/>
            <w:noWrap/>
            <w:vAlign w:val="center"/>
            <w:hideMark/>
          </w:tcPr>
          <w:p w14:paraId="0564831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24</w:t>
            </w:r>
          </w:p>
        </w:tc>
        <w:tc>
          <w:tcPr>
            <w:tcW w:w="1913" w:type="dxa"/>
            <w:shd w:val="clear" w:color="000000" w:fill="C6E0B4"/>
            <w:vAlign w:val="center"/>
            <w:hideMark/>
          </w:tcPr>
          <w:p w14:paraId="7C04BDC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Paquete de apoyo para colganteo grande </w:t>
            </w:r>
          </w:p>
        </w:tc>
        <w:tc>
          <w:tcPr>
            <w:tcW w:w="4536" w:type="dxa"/>
            <w:shd w:val="clear" w:color="000000" w:fill="C6E0B4"/>
            <w:hideMark/>
          </w:tcPr>
          <w:p w14:paraId="5CF1414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ground support de truss de 60cm de 9 Mts de altura con una parrilla de iluminación de 21 Mts x 21 Mts con 3 puentes intermedios capaz de soportar 1,500 Kilos de equipo, dados de unión, tornillería, sistema de patas de soporte y motores para elevar la parrilla. Este paquete debe incluir el equipo técnico para el montaje, desmontaje y operación.</w:t>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cuatro días de funcionamiento para ensayos técnicos, de producción, de moderación y debate.</w:t>
            </w:r>
          </w:p>
        </w:tc>
        <w:tc>
          <w:tcPr>
            <w:tcW w:w="993" w:type="dxa"/>
            <w:shd w:val="clear" w:color="000000" w:fill="C6E0B4"/>
            <w:noWrap/>
            <w:vAlign w:val="center"/>
            <w:hideMark/>
          </w:tcPr>
          <w:p w14:paraId="2E620D7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02AAA1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66FA434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236A3C32" w14:textId="77777777" w:rsidTr="00963655">
        <w:trPr>
          <w:trHeight w:val="2325"/>
          <w:jc w:val="center"/>
        </w:trPr>
        <w:tc>
          <w:tcPr>
            <w:tcW w:w="0" w:type="auto"/>
            <w:shd w:val="clear" w:color="auto" w:fill="auto"/>
            <w:noWrap/>
            <w:vAlign w:val="center"/>
            <w:hideMark/>
          </w:tcPr>
          <w:p w14:paraId="52FE0DBE"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25</w:t>
            </w:r>
          </w:p>
        </w:tc>
        <w:tc>
          <w:tcPr>
            <w:tcW w:w="1913" w:type="dxa"/>
            <w:shd w:val="clear" w:color="000000" w:fill="C6E0B4"/>
            <w:vAlign w:val="center"/>
            <w:hideMark/>
          </w:tcPr>
          <w:p w14:paraId="7762235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Paquete de apoyo para colganteo mediano </w:t>
            </w:r>
          </w:p>
        </w:tc>
        <w:tc>
          <w:tcPr>
            <w:tcW w:w="4536" w:type="dxa"/>
            <w:shd w:val="clear" w:color="000000" w:fill="C6E0B4"/>
            <w:hideMark/>
          </w:tcPr>
          <w:p w14:paraId="0AF1A6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ground support de truss de 60cm de 6 Mts de altura con una parrilla de iluminación de 12 Mts x 12 Mts con 2 puentes intermedios  capaz de soportar 1,000 Kilos de equipo, dados de unión, tornillería, sistema de patas de soporte y motores para elevar la parrilla. Este paquete debe incluir el equipo técnico para el montaje, desmontaje y operación.</w:t>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cuatro días de funcionamiento para ensayos técnicos, de producción, de moderación y debate.</w:t>
            </w:r>
          </w:p>
        </w:tc>
        <w:tc>
          <w:tcPr>
            <w:tcW w:w="993" w:type="dxa"/>
            <w:shd w:val="clear" w:color="000000" w:fill="C6E0B4"/>
            <w:noWrap/>
            <w:vAlign w:val="center"/>
            <w:hideMark/>
          </w:tcPr>
          <w:p w14:paraId="738C7E3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6FD40E4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3533A5A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62FDE67D" w14:textId="77777777" w:rsidTr="00963655">
        <w:trPr>
          <w:trHeight w:val="2325"/>
          <w:jc w:val="center"/>
        </w:trPr>
        <w:tc>
          <w:tcPr>
            <w:tcW w:w="0" w:type="auto"/>
            <w:shd w:val="clear" w:color="auto" w:fill="auto"/>
            <w:noWrap/>
            <w:vAlign w:val="center"/>
            <w:hideMark/>
          </w:tcPr>
          <w:p w14:paraId="3D9413AB"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26</w:t>
            </w:r>
          </w:p>
        </w:tc>
        <w:tc>
          <w:tcPr>
            <w:tcW w:w="1913" w:type="dxa"/>
            <w:shd w:val="clear" w:color="000000" w:fill="C6E0B4"/>
            <w:vAlign w:val="center"/>
            <w:hideMark/>
          </w:tcPr>
          <w:p w14:paraId="74C3683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apoyo para colganteo chico</w:t>
            </w:r>
          </w:p>
        </w:tc>
        <w:tc>
          <w:tcPr>
            <w:tcW w:w="4536" w:type="dxa"/>
            <w:shd w:val="clear" w:color="000000" w:fill="C6E0B4"/>
            <w:hideMark/>
          </w:tcPr>
          <w:p w14:paraId="0782628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Sistema de ground support de truss de 60cm de 6 Mts de altura con una parrilla de iluminación de 9 Mts x 9 Mts con 1 puentes intermedio capaz de soportar 800 Kilos de equipo, dados de unión, tornillería, sistema de patas de soporte y motores para elevar la parrilla. Este paquete debe incluir el equipo técnico para el montaje, desmontaje y operación.</w:t>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cuatro días de funcionamiento para ensayos técnicos, de producción, de moderación y debate.</w:t>
            </w:r>
          </w:p>
        </w:tc>
        <w:tc>
          <w:tcPr>
            <w:tcW w:w="993" w:type="dxa"/>
            <w:shd w:val="clear" w:color="000000" w:fill="C6E0B4"/>
            <w:noWrap/>
            <w:vAlign w:val="center"/>
            <w:hideMark/>
          </w:tcPr>
          <w:p w14:paraId="30096B7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746D93F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2AD1763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CC121CE" w14:textId="77777777" w:rsidTr="00963655">
        <w:trPr>
          <w:trHeight w:val="285"/>
          <w:jc w:val="center"/>
        </w:trPr>
        <w:tc>
          <w:tcPr>
            <w:tcW w:w="0" w:type="auto"/>
            <w:shd w:val="clear" w:color="auto" w:fill="auto"/>
            <w:noWrap/>
            <w:vAlign w:val="center"/>
            <w:hideMark/>
          </w:tcPr>
          <w:p w14:paraId="41803DED" w14:textId="30FE1F85"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6FD471E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Truss Heavy Duty </w:t>
            </w:r>
          </w:p>
        </w:tc>
        <w:tc>
          <w:tcPr>
            <w:tcW w:w="4536" w:type="dxa"/>
            <w:shd w:val="clear" w:color="auto" w:fill="auto"/>
            <w:hideMark/>
          </w:tcPr>
          <w:p w14:paraId="4421BB3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3 Metros</w:t>
            </w:r>
          </w:p>
        </w:tc>
        <w:tc>
          <w:tcPr>
            <w:tcW w:w="993" w:type="dxa"/>
            <w:shd w:val="clear" w:color="auto" w:fill="auto"/>
            <w:vAlign w:val="center"/>
            <w:hideMark/>
          </w:tcPr>
          <w:p w14:paraId="5D17741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7CE352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CDB0BD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75FC346" w14:textId="77777777" w:rsidTr="00963655">
        <w:trPr>
          <w:trHeight w:val="570"/>
          <w:jc w:val="center"/>
        </w:trPr>
        <w:tc>
          <w:tcPr>
            <w:tcW w:w="0" w:type="auto"/>
            <w:shd w:val="clear" w:color="auto" w:fill="auto"/>
            <w:noWrap/>
            <w:vAlign w:val="center"/>
            <w:hideMark/>
          </w:tcPr>
          <w:p w14:paraId="683A8259" w14:textId="200BFFB2" w:rsidR="004F47FC" w:rsidRPr="009E380B" w:rsidRDefault="004F47FC" w:rsidP="0001569A">
            <w:pPr>
              <w:jc w:val="center"/>
              <w:rPr>
                <w:rFonts w:ascii="Arial" w:hAnsi="Arial" w:cs="Arial"/>
                <w:sz w:val="14"/>
                <w:szCs w:val="14"/>
                <w:lang w:eastAsia="es-MX"/>
              </w:rPr>
            </w:pPr>
          </w:p>
        </w:tc>
        <w:tc>
          <w:tcPr>
            <w:tcW w:w="1913" w:type="dxa"/>
            <w:shd w:val="clear" w:color="auto" w:fill="auto"/>
            <w:vAlign w:val="bottom"/>
            <w:hideMark/>
          </w:tcPr>
          <w:p w14:paraId="27A7781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Motores de 1 Tonelada para elevar parrilla y proyectores de iluminación.  </w:t>
            </w:r>
          </w:p>
        </w:tc>
        <w:tc>
          <w:tcPr>
            <w:tcW w:w="4536" w:type="dxa"/>
            <w:shd w:val="clear" w:color="auto" w:fill="auto"/>
            <w:hideMark/>
          </w:tcPr>
          <w:p w14:paraId="5EB7939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3A6551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F1AF42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8162B4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5EB29F3" w14:textId="77777777" w:rsidTr="00963655">
        <w:trPr>
          <w:trHeight w:val="285"/>
          <w:jc w:val="center"/>
        </w:trPr>
        <w:tc>
          <w:tcPr>
            <w:tcW w:w="0" w:type="auto"/>
            <w:shd w:val="clear" w:color="auto" w:fill="auto"/>
            <w:noWrap/>
            <w:vAlign w:val="center"/>
            <w:hideMark/>
          </w:tcPr>
          <w:p w14:paraId="6FD31AC9" w14:textId="075D02FE"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10B7805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Truss Light Duty </w:t>
            </w:r>
          </w:p>
        </w:tc>
        <w:tc>
          <w:tcPr>
            <w:tcW w:w="4536" w:type="dxa"/>
            <w:shd w:val="clear" w:color="auto" w:fill="auto"/>
            <w:hideMark/>
          </w:tcPr>
          <w:p w14:paraId="6AC446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3 Metros</w:t>
            </w:r>
          </w:p>
        </w:tc>
        <w:tc>
          <w:tcPr>
            <w:tcW w:w="993" w:type="dxa"/>
            <w:shd w:val="clear" w:color="auto" w:fill="auto"/>
            <w:vAlign w:val="center"/>
            <w:hideMark/>
          </w:tcPr>
          <w:p w14:paraId="06D655F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7ACEFD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07B239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90E7D02" w14:textId="77777777" w:rsidTr="00963655">
        <w:trPr>
          <w:trHeight w:val="285"/>
          <w:jc w:val="center"/>
        </w:trPr>
        <w:tc>
          <w:tcPr>
            <w:tcW w:w="0" w:type="auto"/>
            <w:shd w:val="clear" w:color="auto" w:fill="auto"/>
            <w:noWrap/>
            <w:vAlign w:val="center"/>
            <w:hideMark/>
          </w:tcPr>
          <w:p w14:paraId="19B51291" w14:textId="16488E03"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5295FC7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Motores de 1 Tonelada </w:t>
            </w:r>
          </w:p>
        </w:tc>
        <w:tc>
          <w:tcPr>
            <w:tcW w:w="4536" w:type="dxa"/>
            <w:shd w:val="clear" w:color="auto" w:fill="auto"/>
            <w:hideMark/>
          </w:tcPr>
          <w:p w14:paraId="5F047A5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9D62C2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868B82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46C62F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647BD49" w14:textId="77777777" w:rsidTr="00963655">
        <w:trPr>
          <w:trHeight w:val="285"/>
          <w:jc w:val="center"/>
        </w:trPr>
        <w:tc>
          <w:tcPr>
            <w:tcW w:w="0" w:type="auto"/>
            <w:shd w:val="clear" w:color="auto" w:fill="auto"/>
            <w:noWrap/>
            <w:vAlign w:val="center"/>
            <w:hideMark/>
          </w:tcPr>
          <w:p w14:paraId="3BDEBF38" w14:textId="787CC45B"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6B5AAD2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Tramo de Truss Circular  </w:t>
            </w:r>
          </w:p>
        </w:tc>
        <w:tc>
          <w:tcPr>
            <w:tcW w:w="4536" w:type="dxa"/>
            <w:shd w:val="clear" w:color="auto" w:fill="auto"/>
            <w:hideMark/>
          </w:tcPr>
          <w:p w14:paraId="10B2450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220FFC6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A53F9B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29F3DE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60B717F" w14:textId="77777777" w:rsidTr="00963655">
        <w:trPr>
          <w:trHeight w:val="285"/>
          <w:jc w:val="center"/>
        </w:trPr>
        <w:tc>
          <w:tcPr>
            <w:tcW w:w="0" w:type="auto"/>
            <w:shd w:val="clear" w:color="auto" w:fill="auto"/>
            <w:noWrap/>
            <w:vAlign w:val="center"/>
            <w:hideMark/>
          </w:tcPr>
          <w:p w14:paraId="393580C5" w14:textId="6585CAE5"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5499EB1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Motores de 1 Tonelada </w:t>
            </w:r>
          </w:p>
        </w:tc>
        <w:tc>
          <w:tcPr>
            <w:tcW w:w="4536" w:type="dxa"/>
            <w:shd w:val="clear" w:color="auto" w:fill="auto"/>
            <w:hideMark/>
          </w:tcPr>
          <w:p w14:paraId="2FDCD64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615447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8F0B84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5D9C82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AB02B03" w14:textId="77777777" w:rsidTr="00963655">
        <w:trPr>
          <w:trHeight w:val="855"/>
          <w:jc w:val="center"/>
        </w:trPr>
        <w:tc>
          <w:tcPr>
            <w:tcW w:w="0" w:type="auto"/>
            <w:shd w:val="clear" w:color="auto" w:fill="auto"/>
            <w:noWrap/>
            <w:vAlign w:val="center"/>
            <w:hideMark/>
          </w:tcPr>
          <w:p w14:paraId="600DF8F1" w14:textId="58C5AC80" w:rsidR="004F47FC" w:rsidRPr="009E380B" w:rsidRDefault="004F47FC" w:rsidP="0001569A">
            <w:pPr>
              <w:jc w:val="center"/>
              <w:rPr>
                <w:rFonts w:ascii="Arial" w:hAnsi="Arial" w:cs="Arial"/>
                <w:sz w:val="14"/>
                <w:szCs w:val="14"/>
                <w:lang w:eastAsia="es-MX"/>
              </w:rPr>
            </w:pPr>
          </w:p>
        </w:tc>
        <w:tc>
          <w:tcPr>
            <w:tcW w:w="1913" w:type="dxa"/>
            <w:shd w:val="clear" w:color="auto" w:fill="auto"/>
            <w:vAlign w:val="bottom"/>
            <w:hideMark/>
          </w:tcPr>
          <w:p w14:paraId="13140D4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Estructura para posición de Cámaras Frontales a Candidatos sobre Sillas de Auditorio (15x2.57 a 2.5 m de altura), dividida en módulos individuales de 3 mts. Incluye Desembarque </w:t>
            </w:r>
          </w:p>
        </w:tc>
        <w:tc>
          <w:tcPr>
            <w:tcW w:w="4536" w:type="dxa"/>
            <w:shd w:val="clear" w:color="auto" w:fill="auto"/>
            <w:hideMark/>
          </w:tcPr>
          <w:p w14:paraId="034EC4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FD9E17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4AAE2E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ACEA41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41661ED" w14:textId="77777777" w:rsidTr="00963655">
        <w:trPr>
          <w:trHeight w:val="855"/>
          <w:jc w:val="center"/>
        </w:trPr>
        <w:tc>
          <w:tcPr>
            <w:tcW w:w="0" w:type="auto"/>
            <w:shd w:val="clear" w:color="auto" w:fill="auto"/>
            <w:noWrap/>
            <w:vAlign w:val="center"/>
            <w:hideMark/>
          </w:tcPr>
          <w:p w14:paraId="136EE138" w14:textId="32778743" w:rsidR="004F47FC" w:rsidRPr="009E380B" w:rsidRDefault="004F47FC" w:rsidP="0001569A">
            <w:pPr>
              <w:jc w:val="center"/>
              <w:rPr>
                <w:rFonts w:ascii="Arial" w:hAnsi="Arial" w:cs="Arial"/>
                <w:sz w:val="14"/>
                <w:szCs w:val="14"/>
                <w:lang w:eastAsia="es-MX"/>
              </w:rPr>
            </w:pPr>
          </w:p>
        </w:tc>
        <w:tc>
          <w:tcPr>
            <w:tcW w:w="1913" w:type="dxa"/>
            <w:shd w:val="clear" w:color="auto" w:fill="auto"/>
            <w:vAlign w:val="bottom"/>
            <w:hideMark/>
          </w:tcPr>
          <w:p w14:paraId="1FC2CDA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Estructura para posición de Cámaras Traseras a Moderadores detrás de Escenografía (10x2.57 a 2.5 m de altura), dividida en módulos individuales de 2.5 mts Incluye Desembarque. </w:t>
            </w:r>
          </w:p>
        </w:tc>
        <w:tc>
          <w:tcPr>
            <w:tcW w:w="4536" w:type="dxa"/>
            <w:shd w:val="clear" w:color="auto" w:fill="auto"/>
            <w:hideMark/>
          </w:tcPr>
          <w:p w14:paraId="0F575A6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10x2.57 a 2.5 m de altura,  dividida en módulos individuales de 2.5 mts Incluye Desembarque. </w:t>
            </w:r>
          </w:p>
        </w:tc>
        <w:tc>
          <w:tcPr>
            <w:tcW w:w="993" w:type="dxa"/>
            <w:shd w:val="clear" w:color="auto" w:fill="auto"/>
            <w:vAlign w:val="center"/>
            <w:hideMark/>
          </w:tcPr>
          <w:p w14:paraId="2532FA4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FB7603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8F3C8B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466B7E67" w14:textId="77777777" w:rsidTr="00963655">
        <w:trPr>
          <w:trHeight w:val="300"/>
          <w:jc w:val="center"/>
        </w:trPr>
        <w:tc>
          <w:tcPr>
            <w:tcW w:w="0" w:type="auto"/>
            <w:shd w:val="clear" w:color="000000" w:fill="A6A6A6"/>
            <w:noWrap/>
            <w:vAlign w:val="center"/>
            <w:hideMark/>
          </w:tcPr>
          <w:p w14:paraId="79B79803" w14:textId="2E8CEA3C"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134F9FE8"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ESCENOGRAFIA</w:t>
            </w:r>
          </w:p>
        </w:tc>
        <w:tc>
          <w:tcPr>
            <w:tcW w:w="4536" w:type="dxa"/>
            <w:shd w:val="clear" w:color="000000" w:fill="A6A6A6"/>
            <w:hideMark/>
          </w:tcPr>
          <w:p w14:paraId="70B641A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1B016A4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2055F7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1CFC83C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E360471" w14:textId="77777777" w:rsidTr="00963655">
        <w:trPr>
          <w:trHeight w:val="300"/>
          <w:jc w:val="center"/>
        </w:trPr>
        <w:tc>
          <w:tcPr>
            <w:tcW w:w="0" w:type="auto"/>
            <w:shd w:val="clear" w:color="auto" w:fill="auto"/>
            <w:noWrap/>
            <w:vAlign w:val="center"/>
            <w:hideMark/>
          </w:tcPr>
          <w:p w14:paraId="24DD2224" w14:textId="6F02D1EA"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5273880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ESENARIO</w:t>
            </w:r>
          </w:p>
        </w:tc>
        <w:tc>
          <w:tcPr>
            <w:tcW w:w="4536" w:type="dxa"/>
            <w:shd w:val="clear" w:color="auto" w:fill="auto"/>
            <w:hideMark/>
          </w:tcPr>
          <w:p w14:paraId="35377E24"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vAlign w:val="center"/>
            <w:hideMark/>
          </w:tcPr>
          <w:p w14:paraId="2CEF0AF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auto" w:fill="auto"/>
            <w:noWrap/>
            <w:vAlign w:val="center"/>
            <w:hideMark/>
          </w:tcPr>
          <w:p w14:paraId="6985529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auto" w:fill="auto"/>
            <w:noWrap/>
            <w:vAlign w:val="bottom"/>
            <w:hideMark/>
          </w:tcPr>
          <w:p w14:paraId="3ABD698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31E276F5" w14:textId="77777777" w:rsidTr="00963655">
        <w:trPr>
          <w:trHeight w:val="3465"/>
          <w:jc w:val="center"/>
        </w:trPr>
        <w:tc>
          <w:tcPr>
            <w:tcW w:w="0" w:type="auto"/>
            <w:shd w:val="clear" w:color="auto" w:fill="auto"/>
            <w:noWrap/>
            <w:vAlign w:val="center"/>
            <w:hideMark/>
          </w:tcPr>
          <w:p w14:paraId="695541FC"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27</w:t>
            </w:r>
          </w:p>
        </w:tc>
        <w:tc>
          <w:tcPr>
            <w:tcW w:w="1913" w:type="dxa"/>
            <w:shd w:val="clear" w:color="000000" w:fill="C6E0B4"/>
            <w:noWrap/>
            <w:vAlign w:val="center"/>
            <w:hideMark/>
          </w:tcPr>
          <w:p w14:paraId="06D13FB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escenografía Sala Grande</w:t>
            </w:r>
          </w:p>
        </w:tc>
        <w:tc>
          <w:tcPr>
            <w:tcW w:w="4536" w:type="dxa"/>
            <w:shd w:val="clear" w:color="000000" w:fill="C6E0B4"/>
            <w:hideMark/>
          </w:tcPr>
          <w:p w14:paraId="2485D07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Tarima de 16 Mts x 16 Mts 30 cm de alta acabado de alfombra, tarima de 3Mts x 6Mts 60 Mts cm acabado en forma semicircular con terminado en laca gris, tarima de 3Mts x 5 Mts de 30cm de altura acabado en forma semicircular con terminado en laca gris, 3 podios de candidato con espacio para colocar fichas visuales de apoyo de los candidatos acabado en laca, 1 mesa de moderadores acabado en laca y 3 sillas de moderadores. Este paquete debe incluir el personal técnico para montaje, desmontaje y el acomodo y mantenimiento que requiera durante las jornadas de trabajo de los debates.</w:t>
            </w:r>
            <w:r w:rsidRPr="009E380B">
              <w:rPr>
                <w:rFonts w:ascii="Arial" w:hAnsi="Arial" w:cs="Arial"/>
                <w:sz w:val="14"/>
                <w:szCs w:val="14"/>
                <w:lang w:eastAsia="es-MX"/>
              </w:rPr>
              <w:br/>
            </w:r>
            <w:r w:rsidRPr="009E380B">
              <w:rPr>
                <w:rFonts w:ascii="Arial" w:hAnsi="Arial" w:cs="Arial"/>
                <w:b/>
                <w:bCs/>
                <w:sz w:val="14"/>
                <w:szCs w:val="14"/>
                <w:lang w:eastAsia="es-MX"/>
              </w:rPr>
              <w:br/>
              <w:t>Incluye: dos días de instalación, y cinco días de funcionamiento para ensayos técnicos, de producción, de moderación y debate.</w:t>
            </w:r>
          </w:p>
        </w:tc>
        <w:tc>
          <w:tcPr>
            <w:tcW w:w="993" w:type="dxa"/>
            <w:shd w:val="clear" w:color="000000" w:fill="C6E0B4"/>
            <w:noWrap/>
            <w:vAlign w:val="center"/>
            <w:hideMark/>
          </w:tcPr>
          <w:p w14:paraId="3C9AD9D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BA3F5E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7C1E89B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0F9A7795" w14:textId="77777777" w:rsidTr="00963655">
        <w:trPr>
          <w:trHeight w:val="3750"/>
          <w:jc w:val="center"/>
        </w:trPr>
        <w:tc>
          <w:tcPr>
            <w:tcW w:w="0" w:type="auto"/>
            <w:shd w:val="clear" w:color="auto" w:fill="auto"/>
            <w:noWrap/>
            <w:vAlign w:val="center"/>
            <w:hideMark/>
          </w:tcPr>
          <w:p w14:paraId="57FA59F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28</w:t>
            </w:r>
          </w:p>
        </w:tc>
        <w:tc>
          <w:tcPr>
            <w:tcW w:w="1913" w:type="dxa"/>
            <w:shd w:val="clear" w:color="000000" w:fill="C6E0B4"/>
            <w:noWrap/>
            <w:vAlign w:val="center"/>
            <w:hideMark/>
          </w:tcPr>
          <w:p w14:paraId="3A592A3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escenografía Sala Mediana</w:t>
            </w:r>
          </w:p>
        </w:tc>
        <w:tc>
          <w:tcPr>
            <w:tcW w:w="4536" w:type="dxa"/>
            <w:shd w:val="clear" w:color="000000" w:fill="C6E0B4"/>
            <w:hideMark/>
          </w:tcPr>
          <w:p w14:paraId="09B5A4F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Tarima de 12 Mts x 12 Mts 30 cm de alta acabado en alfombra, tarima de 3Mts x 6Mts 60 Mts cm acabado en forma semicircular con terminado en laca gris, tarima de 3Mts x 5 Mts de 30cm de altura acabado en forma semicircular con terminado en laca gris, 3 podios de candidato con espacio para colocar fichas visuales de apoyo de los candidatos, 1 mesa de moderadores acabado en laca y 3 sillas de moderadores. Este paquete debe incluir el personal técnico para montaje, desmontaje y el acomodo y mantenimiento que requiera durante las jornadas de trabajo de los debates.</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cinco días de funcionamiento para ensayos técnicos, de producción, de moderación y debate.</w:t>
            </w:r>
          </w:p>
        </w:tc>
        <w:tc>
          <w:tcPr>
            <w:tcW w:w="993" w:type="dxa"/>
            <w:shd w:val="clear" w:color="000000" w:fill="C6E0B4"/>
            <w:noWrap/>
            <w:vAlign w:val="center"/>
            <w:hideMark/>
          </w:tcPr>
          <w:p w14:paraId="1886BD4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416FD1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00F8481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23898921" w14:textId="77777777" w:rsidTr="00963655">
        <w:trPr>
          <w:trHeight w:val="2735"/>
          <w:jc w:val="center"/>
        </w:trPr>
        <w:tc>
          <w:tcPr>
            <w:tcW w:w="0" w:type="auto"/>
            <w:shd w:val="clear" w:color="auto" w:fill="auto"/>
            <w:noWrap/>
            <w:vAlign w:val="center"/>
            <w:hideMark/>
          </w:tcPr>
          <w:p w14:paraId="33EA5424"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29</w:t>
            </w:r>
          </w:p>
        </w:tc>
        <w:tc>
          <w:tcPr>
            <w:tcW w:w="1913" w:type="dxa"/>
            <w:shd w:val="clear" w:color="000000" w:fill="C6E0B4"/>
            <w:noWrap/>
            <w:vAlign w:val="center"/>
            <w:hideMark/>
          </w:tcPr>
          <w:p w14:paraId="3FAAA7B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de escenografía Sala Chica</w:t>
            </w:r>
          </w:p>
        </w:tc>
        <w:tc>
          <w:tcPr>
            <w:tcW w:w="4536" w:type="dxa"/>
            <w:shd w:val="clear" w:color="000000" w:fill="C6E0B4"/>
            <w:hideMark/>
          </w:tcPr>
          <w:p w14:paraId="10F111F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Tarima de 3Mts x 6Mts 60cm de altura con alfombra gris,</w:t>
            </w:r>
            <w:r w:rsidRPr="009E380B">
              <w:rPr>
                <w:rFonts w:ascii="Arial" w:hAnsi="Arial" w:cs="Arial"/>
                <w:sz w:val="14"/>
                <w:szCs w:val="14"/>
                <w:lang w:eastAsia="es-MX"/>
              </w:rPr>
              <w:br/>
              <w:t>Tarima de 3Mts x 5 Mts de 30cm de altura con alfombra gris,</w:t>
            </w:r>
            <w:r w:rsidRPr="009E380B">
              <w:rPr>
                <w:rFonts w:ascii="Arial" w:hAnsi="Arial" w:cs="Arial"/>
                <w:sz w:val="14"/>
                <w:szCs w:val="14"/>
                <w:lang w:eastAsia="es-MX"/>
              </w:rPr>
              <w:br/>
              <w:t>3 podios de candidato con espacio para colocar fichas visuales de apoyo de los candidatos,</w:t>
            </w:r>
            <w:r w:rsidRPr="009E380B">
              <w:rPr>
                <w:rFonts w:ascii="Arial" w:hAnsi="Arial" w:cs="Arial"/>
                <w:sz w:val="14"/>
                <w:szCs w:val="14"/>
                <w:lang w:eastAsia="es-MX"/>
              </w:rPr>
              <w:br/>
              <w:t>1 mesa de moderadores,</w:t>
            </w:r>
            <w:r w:rsidRPr="009E380B">
              <w:rPr>
                <w:rFonts w:ascii="Arial" w:hAnsi="Arial" w:cs="Arial"/>
                <w:sz w:val="14"/>
                <w:szCs w:val="14"/>
                <w:lang w:eastAsia="es-MX"/>
              </w:rPr>
              <w:br/>
              <w:t>3 sillas de moderadores. Este paquete debe incluir el personal técnico para montaje, desmontaje y el acomodo y mantenimiento que requiera durante las jornadas de trabajo de los debates.</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dos días de instalación, y cinco días de funcionamiento para ensayos técnicos, de producción, de moderación y debate.</w:t>
            </w:r>
          </w:p>
        </w:tc>
        <w:tc>
          <w:tcPr>
            <w:tcW w:w="993" w:type="dxa"/>
            <w:shd w:val="clear" w:color="000000" w:fill="C6E0B4"/>
            <w:noWrap/>
            <w:vAlign w:val="center"/>
            <w:hideMark/>
          </w:tcPr>
          <w:p w14:paraId="0B4BF01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7B45E8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43F89A9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49DB198F" w14:textId="77777777" w:rsidTr="00963655">
        <w:trPr>
          <w:trHeight w:val="8179"/>
          <w:jc w:val="center"/>
        </w:trPr>
        <w:tc>
          <w:tcPr>
            <w:tcW w:w="0" w:type="auto"/>
            <w:shd w:val="clear" w:color="auto" w:fill="auto"/>
            <w:noWrap/>
            <w:vAlign w:val="center"/>
            <w:hideMark/>
          </w:tcPr>
          <w:p w14:paraId="6E5E7C98"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30</w:t>
            </w:r>
          </w:p>
        </w:tc>
        <w:tc>
          <w:tcPr>
            <w:tcW w:w="1913" w:type="dxa"/>
            <w:shd w:val="clear" w:color="000000" w:fill="C6E0B4"/>
            <w:noWrap/>
            <w:vAlign w:val="center"/>
            <w:hideMark/>
          </w:tcPr>
          <w:p w14:paraId="39DEC99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Nivelación de piso para el auditorio del INE</w:t>
            </w:r>
          </w:p>
        </w:tc>
        <w:tc>
          <w:tcPr>
            <w:tcW w:w="4536" w:type="dxa"/>
            <w:shd w:val="clear" w:color="000000" w:fill="C6E0B4"/>
            <w:hideMark/>
          </w:tcPr>
          <w:p w14:paraId="32E918D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Nivelación del terreno apoyándose en una estación total para el marcado de los ejes y nivel fijo por medio de un sistema de andamiaje o sistema estructural, con refuerzos cada 5 metros de distancia en todo el perímetro que permita ampliar el piso del escenario del auditorio. En el auditorio es necesaria la ampliación del escenario para garantizar la instalación del set de televisión que permita la colocación de los elementos escenográficos, las candidaturas, moderación y la colocación de las cámaras al mismo nivel. </w:t>
            </w:r>
            <w:r w:rsidRPr="009E380B">
              <w:rPr>
                <w:rFonts w:ascii="Arial" w:hAnsi="Arial" w:cs="Arial"/>
                <w:sz w:val="14"/>
                <w:szCs w:val="14"/>
                <w:lang w:eastAsia="es-MX"/>
              </w:rPr>
              <w:br/>
              <w:t>Estructuras materiales: Nivelación del terreno apoyándose con estación total para el marcado de los ejes y nivel fijo por medio de sistema de andamiaje o sistema estructural, en ambos casos, con refuerzos cada 5 metros de distancia en todo el perímetro para descansar y fijar las platinas o bases de las columnas que soporten la carga. Se debe contemplar: Tubos sin costura de acero DALMINE, con un diámetro exterior de 48.3 mm., espesor de 3.25mm, Bases regulables, a base de varilla cold rolled de 1 ½” de diam, en acero SAE-1113, con cuerda rectangular de 4 hilos por pulgada provistos de tuerca con maneral y remate y remate en placa de acero estructural de ¼”, Tarima de madera a base de triplay de 18mm. de espesor, fijadas a estructura metálica en medidas de 1.22 por 2.44 metros, apoyadas sobre estructura metálica tipo tridimensional, asegurando una rigidez del 90%, Juntas ortogonales DALMINE, de acero forjado para la unión rígida entre tubos en posición ortogonal, con Fr=5,000 kg/ cm2. Y una resistencia al deslizamiento de 2,350 Kg., con un apriete de tornillos de 50 lb-ft, la base del templete deberá ser conformada por tramo de estructura en medida de 1.50 o 2.00 mts de largo y de 0.20 X 0.20 cms en tubo de acero de medidas 11/4”, calibre 20, acabado especial de pintura electrostática en color aluminio o de aluminio estructural, tener pesos muertos como base de cimentación en cada uno de los puntos donde se apoye cada columna de la estructura y  comprobar la resistencia de la estructura a través de garantía por escrito del proveedor o certificado del sistema de andamiaje.</w:t>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sz w:val="14"/>
                <w:szCs w:val="14"/>
                <w:lang w:eastAsia="es-MX"/>
              </w:rPr>
              <w:br/>
            </w:r>
            <w:r w:rsidRPr="009E380B">
              <w:rPr>
                <w:rFonts w:ascii="Arial" w:hAnsi="Arial" w:cs="Arial"/>
                <w:b/>
                <w:bCs/>
                <w:sz w:val="14"/>
                <w:szCs w:val="14"/>
                <w:lang w:eastAsia="es-MX"/>
              </w:rPr>
              <w:t>Incluye: Montaje, operación por 8 días y desmontaje.</w:t>
            </w:r>
          </w:p>
        </w:tc>
        <w:tc>
          <w:tcPr>
            <w:tcW w:w="993" w:type="dxa"/>
            <w:shd w:val="clear" w:color="000000" w:fill="C6E0B4"/>
            <w:noWrap/>
            <w:vAlign w:val="center"/>
            <w:hideMark/>
          </w:tcPr>
          <w:p w14:paraId="336B18F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2EAAB22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6581288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2C0FC9AE" w14:textId="77777777" w:rsidTr="00963655">
        <w:trPr>
          <w:trHeight w:val="8179"/>
          <w:jc w:val="center"/>
        </w:trPr>
        <w:tc>
          <w:tcPr>
            <w:tcW w:w="0" w:type="auto"/>
            <w:shd w:val="clear" w:color="auto" w:fill="auto"/>
            <w:noWrap/>
            <w:vAlign w:val="center"/>
            <w:hideMark/>
          </w:tcPr>
          <w:p w14:paraId="75705C56"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31</w:t>
            </w:r>
          </w:p>
        </w:tc>
        <w:tc>
          <w:tcPr>
            <w:tcW w:w="1913" w:type="dxa"/>
            <w:shd w:val="clear" w:color="000000" w:fill="C6E0B4"/>
            <w:vAlign w:val="center"/>
            <w:hideMark/>
          </w:tcPr>
          <w:p w14:paraId="729343D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Nivelación de piso para debate en el INE en el Salón de Sesiones del Consejo General del INE</w:t>
            </w:r>
          </w:p>
        </w:tc>
        <w:tc>
          <w:tcPr>
            <w:tcW w:w="4536" w:type="dxa"/>
            <w:shd w:val="clear" w:color="000000" w:fill="C6E0B4"/>
            <w:hideMark/>
          </w:tcPr>
          <w:p w14:paraId="169E0E2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Piso Nivelación del terreno apoyándose en una estación total para el marcado de los ejes y nivel fijo por medio de un sistema de andamiaje o sistema estructural, con refuerzos cada 5 metros de distancia en todo el perímetro que permita ampliar el piso en el centro del Salón de Sesiones, librando la mesa del Consejo General. En el Salón de Sesiones se evitaría retirar la mesa del Consejo General, lo que implicaría contar con un espacio para su almacenamiento durante los sietes día que se prevén para la preparación del set de televisión. </w:t>
            </w:r>
            <w:r w:rsidRPr="009E380B">
              <w:rPr>
                <w:rFonts w:ascii="Arial" w:hAnsi="Arial" w:cs="Arial"/>
                <w:sz w:val="14"/>
                <w:szCs w:val="14"/>
                <w:lang w:eastAsia="es-MX"/>
              </w:rPr>
              <w:br/>
              <w:t>Estructuras materiales: Nivelación del terreno apoyándose con estación total para el marcado de los ejes y nivel fijo por medio de sistema de andamiaje o sistema estructural, en ambos casos, con refuerzos cada 5 metros de distancia en todo el perímetro para descansar y fijar las platinas o bases de las columnas que soporten la carga. Se debe contemplar: Tubos sin costura de acero DALMINE, con un diámetro exterior de 48.3 mm., espesor de 3.25mm, Bases regulables, a base de varilla cold rolled de 1 ½” de diam, en acero SAE-1113, con cuerda rectangular de 4 hilos por pulgada provistos de tuerca con maneral y remate y remate en placa de acero estructural de ¼”, Tarima de madera a base de triplay de 18mm. de espesor, fijadas a estructura metálica en medidas de 1.22 por 2.44 metros, apoyadas sobre estructura metálica tipo tridimensional, asegurando una rigidez del 90%, Juntas ortogonales DALMINE, de acero forjado para la unión rígida entre tubos en posición ortogonal, con Fr=5,000 kg/ cm2. Y una resistencia al deslizamiento de 2,350 Kg., con un apriete de tornillos de 50 lb-ft, la base del templete deberá ser conformada por tramo de estructura en medida de 1.50 o 2.00 mts de largo y de 0.20 X 0.20 cms en tubo de acero de medidas 11/4”, calibre 20, acabado especial de pintura electrostática en color aluminio o de aluminio estructural, tener pesos muertos como base de cimentación en cada uno de los puntos donde se apoye cada columna de la estructura y  comprobar la resistencia de la estructura a través de garantía por escrito del proveedor o certificado del sistema de andamiaje.</w:t>
            </w:r>
            <w:r w:rsidRPr="009E380B">
              <w:rPr>
                <w:rFonts w:ascii="Arial" w:hAnsi="Arial" w:cs="Arial"/>
                <w:sz w:val="14"/>
                <w:szCs w:val="14"/>
                <w:lang w:eastAsia="es-MX"/>
              </w:rPr>
              <w:br/>
            </w:r>
            <w:r w:rsidRPr="009E380B">
              <w:rPr>
                <w:rFonts w:ascii="Arial" w:hAnsi="Arial" w:cs="Arial"/>
                <w:b/>
                <w:bCs/>
                <w:sz w:val="14"/>
                <w:szCs w:val="14"/>
                <w:lang w:eastAsia="es-MX"/>
              </w:rPr>
              <w:br/>
              <w:t>Incluye: Montaje, operación por 8 días y desmontaje.</w:t>
            </w:r>
          </w:p>
        </w:tc>
        <w:tc>
          <w:tcPr>
            <w:tcW w:w="993" w:type="dxa"/>
            <w:shd w:val="clear" w:color="000000" w:fill="C6E0B4"/>
            <w:noWrap/>
            <w:vAlign w:val="center"/>
            <w:hideMark/>
          </w:tcPr>
          <w:p w14:paraId="4890FA6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7CE3294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C6E0B4"/>
            <w:noWrap/>
            <w:vAlign w:val="bottom"/>
            <w:hideMark/>
          </w:tcPr>
          <w:p w14:paraId="31B30C7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332ADA8" w14:textId="77777777" w:rsidTr="00963655">
        <w:trPr>
          <w:trHeight w:val="1710"/>
          <w:jc w:val="center"/>
        </w:trPr>
        <w:tc>
          <w:tcPr>
            <w:tcW w:w="0" w:type="auto"/>
            <w:shd w:val="clear" w:color="auto" w:fill="auto"/>
            <w:noWrap/>
            <w:vAlign w:val="center"/>
            <w:hideMark/>
          </w:tcPr>
          <w:p w14:paraId="74B8D978" w14:textId="5A3C0135" w:rsidR="004F47FC" w:rsidRPr="009E380B" w:rsidRDefault="004F47FC" w:rsidP="0001569A">
            <w:pPr>
              <w:jc w:val="center"/>
              <w:rPr>
                <w:rFonts w:ascii="Arial" w:hAnsi="Arial" w:cs="Arial"/>
                <w:sz w:val="14"/>
                <w:szCs w:val="14"/>
                <w:lang w:eastAsia="es-MX"/>
              </w:rPr>
            </w:pPr>
          </w:p>
        </w:tc>
        <w:tc>
          <w:tcPr>
            <w:tcW w:w="1913" w:type="dxa"/>
            <w:shd w:val="clear" w:color="auto" w:fill="auto"/>
            <w:noWrap/>
            <w:hideMark/>
          </w:tcPr>
          <w:p w14:paraId="727BD8D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Escenario Elipsoidal </w:t>
            </w:r>
          </w:p>
        </w:tc>
        <w:tc>
          <w:tcPr>
            <w:tcW w:w="4536" w:type="dxa"/>
            <w:shd w:val="clear" w:color="auto" w:fill="auto"/>
            <w:hideMark/>
          </w:tcPr>
          <w:p w14:paraId="1439861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En 3 Niveles</w:t>
            </w:r>
            <w:r w:rsidRPr="009E380B">
              <w:rPr>
                <w:rFonts w:ascii="Arial" w:hAnsi="Arial" w:cs="Arial"/>
                <w:sz w:val="14"/>
                <w:szCs w:val="14"/>
                <w:lang w:eastAsia="es-MX"/>
              </w:rPr>
              <w:br/>
              <w:t>Elipse Baja de 12M peralte a 18 cm</w:t>
            </w:r>
            <w:r w:rsidRPr="009E380B">
              <w:rPr>
                <w:rFonts w:ascii="Arial" w:hAnsi="Arial" w:cs="Arial"/>
                <w:sz w:val="14"/>
                <w:szCs w:val="14"/>
                <w:lang w:eastAsia="es-MX"/>
              </w:rPr>
              <w:br/>
              <w:t>Elipse Media de 10M peralte a 18 cm</w:t>
            </w:r>
            <w:r w:rsidRPr="009E380B">
              <w:rPr>
                <w:rFonts w:ascii="Arial" w:hAnsi="Arial" w:cs="Arial"/>
                <w:sz w:val="14"/>
                <w:szCs w:val="14"/>
                <w:lang w:eastAsia="es-MX"/>
              </w:rPr>
              <w:br/>
              <w:t>Elipse Alta de 8M peraltte a 14 cm</w:t>
            </w:r>
            <w:r w:rsidRPr="009E380B">
              <w:rPr>
                <w:rFonts w:ascii="Arial" w:hAnsi="Arial" w:cs="Arial"/>
                <w:sz w:val="14"/>
                <w:szCs w:val="14"/>
                <w:lang w:eastAsia="es-MX"/>
              </w:rPr>
              <w:br/>
              <w:t>Instalación en lámina de triplay de 15mm</w:t>
            </w:r>
            <w:r w:rsidRPr="009E380B">
              <w:rPr>
                <w:rFonts w:ascii="Arial" w:hAnsi="Arial" w:cs="Arial"/>
                <w:sz w:val="14"/>
                <w:szCs w:val="14"/>
                <w:lang w:eastAsia="es-MX"/>
              </w:rPr>
              <w:br/>
              <w:t>Acabado en lámina de triplay flexible de 5mm</w:t>
            </w:r>
          </w:p>
        </w:tc>
        <w:tc>
          <w:tcPr>
            <w:tcW w:w="993" w:type="dxa"/>
            <w:shd w:val="clear" w:color="auto" w:fill="auto"/>
            <w:vAlign w:val="center"/>
            <w:hideMark/>
          </w:tcPr>
          <w:p w14:paraId="7DDA1B2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350E8E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pieza </w:t>
            </w:r>
          </w:p>
        </w:tc>
        <w:tc>
          <w:tcPr>
            <w:tcW w:w="1571" w:type="dxa"/>
            <w:shd w:val="clear" w:color="auto" w:fill="auto"/>
            <w:noWrap/>
            <w:vAlign w:val="bottom"/>
            <w:hideMark/>
          </w:tcPr>
          <w:p w14:paraId="4204E82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B1F3271" w14:textId="77777777" w:rsidTr="00963655">
        <w:trPr>
          <w:trHeight w:val="1879"/>
          <w:jc w:val="center"/>
        </w:trPr>
        <w:tc>
          <w:tcPr>
            <w:tcW w:w="0" w:type="auto"/>
            <w:shd w:val="clear" w:color="auto" w:fill="auto"/>
            <w:noWrap/>
            <w:vAlign w:val="center"/>
            <w:hideMark/>
          </w:tcPr>
          <w:p w14:paraId="2A3CEC89" w14:textId="4B072A31" w:rsidR="004F47FC" w:rsidRPr="009E380B" w:rsidRDefault="004F47FC" w:rsidP="0001569A">
            <w:pPr>
              <w:jc w:val="center"/>
              <w:rPr>
                <w:rFonts w:ascii="Arial" w:hAnsi="Arial" w:cs="Arial"/>
                <w:sz w:val="14"/>
                <w:szCs w:val="14"/>
                <w:lang w:eastAsia="es-MX"/>
              </w:rPr>
            </w:pPr>
          </w:p>
        </w:tc>
        <w:tc>
          <w:tcPr>
            <w:tcW w:w="1913" w:type="dxa"/>
            <w:shd w:val="clear" w:color="auto" w:fill="auto"/>
            <w:noWrap/>
            <w:hideMark/>
          </w:tcPr>
          <w:p w14:paraId="7E4B09D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Ciclorama</w:t>
            </w:r>
          </w:p>
        </w:tc>
        <w:tc>
          <w:tcPr>
            <w:tcW w:w="4536" w:type="dxa"/>
            <w:shd w:val="clear" w:color="auto" w:fill="auto"/>
            <w:hideMark/>
          </w:tcPr>
          <w:p w14:paraId="1FC4DD7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Detalle de Acrílico blanco De 3 mm y retroiluminación de Led</w:t>
            </w:r>
            <w:r w:rsidRPr="009E380B">
              <w:rPr>
                <w:rFonts w:ascii="Arial" w:hAnsi="Arial" w:cs="Arial"/>
                <w:sz w:val="14"/>
                <w:szCs w:val="14"/>
                <w:lang w:eastAsia="es-MX"/>
              </w:rPr>
              <w:br/>
              <w:t>Instalación en lámina de triplay de 15 mm</w:t>
            </w:r>
            <w:r w:rsidRPr="009E380B">
              <w:rPr>
                <w:rFonts w:ascii="Arial" w:hAnsi="Arial" w:cs="Arial"/>
                <w:sz w:val="14"/>
                <w:szCs w:val="14"/>
                <w:lang w:eastAsia="es-MX"/>
              </w:rPr>
              <w:br/>
              <w:t>Acabado en lámina de triplay de 6mm</w:t>
            </w:r>
            <w:r w:rsidRPr="009E380B">
              <w:rPr>
                <w:rFonts w:ascii="Arial" w:hAnsi="Arial" w:cs="Arial"/>
                <w:sz w:val="14"/>
                <w:szCs w:val="14"/>
                <w:lang w:eastAsia="es-MX"/>
              </w:rPr>
              <w:br/>
              <w:t>Remate en zoclo negro de 50 cm de altura</w:t>
            </w:r>
            <w:r w:rsidRPr="009E380B">
              <w:rPr>
                <w:rFonts w:ascii="Arial" w:hAnsi="Arial" w:cs="Arial"/>
                <w:sz w:val="14"/>
                <w:szCs w:val="14"/>
                <w:lang w:eastAsia="es-MX"/>
              </w:rPr>
              <w:br/>
              <w:t>Superficie de proyección: 15.95x2.10 m</w:t>
            </w:r>
            <w:r w:rsidRPr="009E380B">
              <w:rPr>
                <w:rFonts w:ascii="Arial" w:hAnsi="Arial" w:cs="Arial"/>
                <w:sz w:val="14"/>
                <w:szCs w:val="14"/>
                <w:lang w:eastAsia="es-MX"/>
              </w:rPr>
              <w:br/>
              <w:t>Corte CNC</w:t>
            </w:r>
          </w:p>
        </w:tc>
        <w:tc>
          <w:tcPr>
            <w:tcW w:w="993" w:type="dxa"/>
            <w:shd w:val="clear" w:color="auto" w:fill="auto"/>
            <w:vAlign w:val="center"/>
            <w:hideMark/>
          </w:tcPr>
          <w:p w14:paraId="5E71C55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DADB9D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pieza </w:t>
            </w:r>
          </w:p>
        </w:tc>
        <w:tc>
          <w:tcPr>
            <w:tcW w:w="1571" w:type="dxa"/>
            <w:shd w:val="clear" w:color="auto" w:fill="auto"/>
            <w:noWrap/>
            <w:vAlign w:val="bottom"/>
            <w:hideMark/>
          </w:tcPr>
          <w:p w14:paraId="1CBFF96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4E546BA" w14:textId="77777777" w:rsidTr="00963655">
        <w:trPr>
          <w:trHeight w:val="285"/>
          <w:jc w:val="center"/>
        </w:trPr>
        <w:tc>
          <w:tcPr>
            <w:tcW w:w="0" w:type="auto"/>
            <w:shd w:val="clear" w:color="auto" w:fill="auto"/>
            <w:noWrap/>
            <w:vAlign w:val="center"/>
            <w:hideMark/>
          </w:tcPr>
          <w:p w14:paraId="56DEF151"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32</w:t>
            </w:r>
          </w:p>
        </w:tc>
        <w:tc>
          <w:tcPr>
            <w:tcW w:w="1913" w:type="dxa"/>
            <w:shd w:val="clear" w:color="000000" w:fill="C6E0B4"/>
            <w:hideMark/>
          </w:tcPr>
          <w:p w14:paraId="41DC893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Back Intérpretes Lengua de señas: Backdrop con tela sublimada </w:t>
            </w:r>
          </w:p>
        </w:tc>
        <w:tc>
          <w:tcPr>
            <w:tcW w:w="4536" w:type="dxa"/>
            <w:shd w:val="clear" w:color="000000" w:fill="C6E0B4"/>
            <w:hideMark/>
          </w:tcPr>
          <w:p w14:paraId="4488E63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Ciclorama verde de 2.4x2.4mts (ciclorama verde)</w:t>
            </w:r>
          </w:p>
        </w:tc>
        <w:tc>
          <w:tcPr>
            <w:tcW w:w="993" w:type="dxa"/>
            <w:shd w:val="clear" w:color="000000" w:fill="C6E0B4"/>
            <w:vAlign w:val="center"/>
            <w:hideMark/>
          </w:tcPr>
          <w:p w14:paraId="52F385C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360AC1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pieza </w:t>
            </w:r>
          </w:p>
        </w:tc>
        <w:tc>
          <w:tcPr>
            <w:tcW w:w="1571" w:type="dxa"/>
            <w:shd w:val="clear" w:color="000000" w:fill="C6E0B4"/>
            <w:noWrap/>
            <w:vAlign w:val="bottom"/>
            <w:hideMark/>
          </w:tcPr>
          <w:p w14:paraId="0EB6C50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12E64317" w14:textId="77777777" w:rsidTr="00963655">
        <w:trPr>
          <w:trHeight w:val="570"/>
          <w:jc w:val="center"/>
        </w:trPr>
        <w:tc>
          <w:tcPr>
            <w:tcW w:w="0" w:type="auto"/>
            <w:shd w:val="clear" w:color="auto" w:fill="auto"/>
            <w:noWrap/>
            <w:vAlign w:val="center"/>
            <w:hideMark/>
          </w:tcPr>
          <w:p w14:paraId="3AD70C1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33</w:t>
            </w:r>
          </w:p>
        </w:tc>
        <w:tc>
          <w:tcPr>
            <w:tcW w:w="1913" w:type="dxa"/>
            <w:shd w:val="clear" w:color="000000" w:fill="C6E0B4"/>
            <w:noWrap/>
            <w:hideMark/>
          </w:tcPr>
          <w:p w14:paraId="66F6880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Back Moderadores: Backdrop con tela sublimada </w:t>
            </w:r>
          </w:p>
        </w:tc>
        <w:tc>
          <w:tcPr>
            <w:tcW w:w="4536" w:type="dxa"/>
            <w:shd w:val="clear" w:color="000000" w:fill="C6E0B4"/>
            <w:hideMark/>
          </w:tcPr>
          <w:p w14:paraId="1ACD093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Back drop en tela sublimada 6x2.4mts </w:t>
            </w:r>
            <w:r w:rsidRPr="009E380B">
              <w:rPr>
                <w:rFonts w:ascii="Arial" w:hAnsi="Arial" w:cs="Arial"/>
                <w:sz w:val="14"/>
                <w:szCs w:val="14"/>
                <w:lang w:eastAsia="es-MX"/>
              </w:rPr>
              <w:br/>
              <w:t>Estructura curva en pino y MDF</w:t>
            </w:r>
          </w:p>
        </w:tc>
        <w:tc>
          <w:tcPr>
            <w:tcW w:w="993" w:type="dxa"/>
            <w:shd w:val="clear" w:color="000000" w:fill="C6E0B4"/>
            <w:vAlign w:val="center"/>
            <w:hideMark/>
          </w:tcPr>
          <w:p w14:paraId="46E7AEA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4123A8B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pieza </w:t>
            </w:r>
          </w:p>
        </w:tc>
        <w:tc>
          <w:tcPr>
            <w:tcW w:w="1571" w:type="dxa"/>
            <w:shd w:val="clear" w:color="000000" w:fill="C6E0B4"/>
            <w:noWrap/>
            <w:vAlign w:val="bottom"/>
            <w:hideMark/>
          </w:tcPr>
          <w:p w14:paraId="100D285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867E036" w14:textId="77777777" w:rsidTr="00963655">
        <w:trPr>
          <w:trHeight w:val="1459"/>
          <w:jc w:val="center"/>
        </w:trPr>
        <w:tc>
          <w:tcPr>
            <w:tcW w:w="0" w:type="auto"/>
            <w:shd w:val="clear" w:color="auto" w:fill="auto"/>
            <w:noWrap/>
            <w:vAlign w:val="center"/>
            <w:hideMark/>
          </w:tcPr>
          <w:p w14:paraId="26A88141" w14:textId="6CEA6EC4" w:rsidR="004F47FC" w:rsidRPr="009E380B" w:rsidRDefault="004F47FC" w:rsidP="0001569A">
            <w:pPr>
              <w:jc w:val="center"/>
              <w:rPr>
                <w:rFonts w:ascii="Arial" w:hAnsi="Arial" w:cs="Arial"/>
                <w:sz w:val="14"/>
                <w:szCs w:val="14"/>
                <w:lang w:eastAsia="es-MX"/>
              </w:rPr>
            </w:pPr>
          </w:p>
        </w:tc>
        <w:tc>
          <w:tcPr>
            <w:tcW w:w="1913" w:type="dxa"/>
            <w:shd w:val="clear" w:color="auto" w:fill="auto"/>
            <w:noWrap/>
            <w:hideMark/>
          </w:tcPr>
          <w:p w14:paraId="2973616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Pódium para Candidato </w:t>
            </w:r>
          </w:p>
        </w:tc>
        <w:tc>
          <w:tcPr>
            <w:tcW w:w="4536" w:type="dxa"/>
            <w:shd w:val="clear" w:color="auto" w:fill="auto"/>
            <w:hideMark/>
          </w:tcPr>
          <w:p w14:paraId="4A6D38A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Medidas de 0.65x1.15x0.65 m </w:t>
            </w:r>
            <w:r w:rsidRPr="009E380B">
              <w:rPr>
                <w:rFonts w:ascii="Arial" w:hAnsi="Arial" w:cs="Arial"/>
                <w:sz w:val="14"/>
                <w:szCs w:val="14"/>
                <w:lang w:eastAsia="es-MX"/>
              </w:rPr>
              <w:br/>
              <w:t>Instalación en lámina de triplay de 15mm</w:t>
            </w:r>
            <w:r w:rsidRPr="009E380B">
              <w:rPr>
                <w:rFonts w:ascii="Arial" w:hAnsi="Arial" w:cs="Arial"/>
                <w:sz w:val="14"/>
                <w:szCs w:val="14"/>
                <w:lang w:eastAsia="es-MX"/>
              </w:rPr>
              <w:br/>
              <w:t>Acabado en lámina de acrílico cristal de 6mm en color gris con laca mate</w:t>
            </w:r>
            <w:r w:rsidRPr="009E380B">
              <w:rPr>
                <w:rFonts w:ascii="Arial" w:hAnsi="Arial" w:cs="Arial"/>
                <w:sz w:val="14"/>
                <w:szCs w:val="14"/>
                <w:lang w:eastAsia="es-MX"/>
              </w:rPr>
              <w:br/>
              <w:t>Canalización e instalación de tecnología</w:t>
            </w:r>
            <w:r w:rsidRPr="009E380B">
              <w:rPr>
                <w:rFonts w:ascii="Arial" w:hAnsi="Arial" w:cs="Arial"/>
                <w:sz w:val="14"/>
                <w:szCs w:val="14"/>
                <w:lang w:eastAsia="es-MX"/>
              </w:rPr>
              <w:br/>
              <w:t>Cortte CNC</w:t>
            </w:r>
          </w:p>
        </w:tc>
        <w:tc>
          <w:tcPr>
            <w:tcW w:w="993" w:type="dxa"/>
            <w:shd w:val="clear" w:color="auto" w:fill="auto"/>
            <w:vAlign w:val="center"/>
            <w:hideMark/>
          </w:tcPr>
          <w:p w14:paraId="5B238FB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E4D8E5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pieza </w:t>
            </w:r>
          </w:p>
        </w:tc>
        <w:tc>
          <w:tcPr>
            <w:tcW w:w="1571" w:type="dxa"/>
            <w:shd w:val="clear" w:color="auto" w:fill="auto"/>
            <w:noWrap/>
            <w:vAlign w:val="bottom"/>
            <w:hideMark/>
          </w:tcPr>
          <w:p w14:paraId="005B5DA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948D716" w14:textId="77777777" w:rsidTr="00963655">
        <w:trPr>
          <w:trHeight w:val="1710"/>
          <w:jc w:val="center"/>
        </w:trPr>
        <w:tc>
          <w:tcPr>
            <w:tcW w:w="0" w:type="auto"/>
            <w:shd w:val="clear" w:color="auto" w:fill="auto"/>
            <w:noWrap/>
            <w:vAlign w:val="center"/>
            <w:hideMark/>
          </w:tcPr>
          <w:p w14:paraId="24116CBB" w14:textId="78A854A7" w:rsidR="004F47FC" w:rsidRPr="009E380B" w:rsidRDefault="004F47FC" w:rsidP="0001569A">
            <w:pPr>
              <w:jc w:val="center"/>
              <w:rPr>
                <w:rFonts w:ascii="Arial" w:hAnsi="Arial" w:cs="Arial"/>
                <w:sz w:val="14"/>
                <w:szCs w:val="14"/>
                <w:lang w:eastAsia="es-MX"/>
              </w:rPr>
            </w:pPr>
          </w:p>
        </w:tc>
        <w:tc>
          <w:tcPr>
            <w:tcW w:w="1913" w:type="dxa"/>
            <w:shd w:val="clear" w:color="auto" w:fill="auto"/>
            <w:noWrap/>
            <w:hideMark/>
          </w:tcPr>
          <w:p w14:paraId="4B85181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Mesa Moderadores </w:t>
            </w:r>
          </w:p>
        </w:tc>
        <w:tc>
          <w:tcPr>
            <w:tcW w:w="4536" w:type="dxa"/>
            <w:shd w:val="clear" w:color="auto" w:fill="auto"/>
            <w:hideMark/>
          </w:tcPr>
          <w:p w14:paraId="4BFA72F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Medidas de 2.1x0.85x0.95 m</w:t>
            </w:r>
            <w:r w:rsidRPr="009E380B">
              <w:rPr>
                <w:rFonts w:ascii="Arial" w:hAnsi="Arial" w:cs="Arial"/>
                <w:sz w:val="14"/>
                <w:szCs w:val="14"/>
                <w:lang w:eastAsia="es-MX"/>
              </w:rPr>
              <w:br/>
              <w:t>Instalación en lámina de triplay de 15 mm</w:t>
            </w:r>
            <w:r w:rsidRPr="009E380B">
              <w:rPr>
                <w:rFonts w:ascii="Arial" w:hAnsi="Arial" w:cs="Arial"/>
                <w:sz w:val="14"/>
                <w:szCs w:val="14"/>
                <w:lang w:eastAsia="es-MX"/>
              </w:rPr>
              <w:br/>
              <w:t>Acabado en lámina de acrílico cristal de 6 mm en color gris con laca mate</w:t>
            </w:r>
            <w:r w:rsidRPr="009E380B">
              <w:rPr>
                <w:rFonts w:ascii="Arial" w:hAnsi="Arial" w:cs="Arial"/>
                <w:sz w:val="14"/>
                <w:szCs w:val="14"/>
                <w:lang w:eastAsia="es-MX"/>
              </w:rPr>
              <w:br/>
              <w:t>Canalización e instalación de tecnología</w:t>
            </w:r>
            <w:r w:rsidRPr="009E380B">
              <w:rPr>
                <w:rFonts w:ascii="Arial" w:hAnsi="Arial" w:cs="Arial"/>
                <w:sz w:val="14"/>
                <w:szCs w:val="14"/>
                <w:lang w:eastAsia="es-MX"/>
              </w:rPr>
              <w:br/>
              <w:t>Corte CNC</w:t>
            </w:r>
            <w:r w:rsidRPr="009E380B">
              <w:rPr>
                <w:rFonts w:ascii="Arial" w:hAnsi="Arial" w:cs="Arial"/>
                <w:sz w:val="14"/>
                <w:szCs w:val="14"/>
                <w:lang w:eastAsia="es-MX"/>
              </w:rPr>
              <w:br/>
              <w:t> </w:t>
            </w:r>
          </w:p>
        </w:tc>
        <w:tc>
          <w:tcPr>
            <w:tcW w:w="993" w:type="dxa"/>
            <w:shd w:val="clear" w:color="auto" w:fill="auto"/>
            <w:vAlign w:val="center"/>
            <w:hideMark/>
          </w:tcPr>
          <w:p w14:paraId="621844B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8101C8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pieza </w:t>
            </w:r>
          </w:p>
        </w:tc>
        <w:tc>
          <w:tcPr>
            <w:tcW w:w="1571" w:type="dxa"/>
            <w:shd w:val="clear" w:color="auto" w:fill="auto"/>
            <w:noWrap/>
            <w:vAlign w:val="bottom"/>
            <w:hideMark/>
          </w:tcPr>
          <w:p w14:paraId="7D236C4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C5EA1E2" w14:textId="77777777" w:rsidTr="00963655">
        <w:trPr>
          <w:trHeight w:val="300"/>
          <w:jc w:val="center"/>
        </w:trPr>
        <w:tc>
          <w:tcPr>
            <w:tcW w:w="0" w:type="auto"/>
            <w:shd w:val="clear" w:color="auto" w:fill="auto"/>
            <w:noWrap/>
            <w:vAlign w:val="center"/>
            <w:hideMark/>
          </w:tcPr>
          <w:p w14:paraId="5A705549" w14:textId="6CC489D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2284B9B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MOBILIARIO</w:t>
            </w:r>
          </w:p>
        </w:tc>
        <w:tc>
          <w:tcPr>
            <w:tcW w:w="4536" w:type="dxa"/>
            <w:shd w:val="clear" w:color="auto" w:fill="auto"/>
            <w:hideMark/>
          </w:tcPr>
          <w:p w14:paraId="58D6A143"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vAlign w:val="center"/>
            <w:hideMark/>
          </w:tcPr>
          <w:p w14:paraId="3CF56F1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auto" w:fill="auto"/>
            <w:noWrap/>
            <w:vAlign w:val="center"/>
            <w:hideMark/>
          </w:tcPr>
          <w:p w14:paraId="2EB49B5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auto" w:fill="auto"/>
            <w:noWrap/>
            <w:vAlign w:val="bottom"/>
            <w:hideMark/>
          </w:tcPr>
          <w:p w14:paraId="61B7BFA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237C6C0F" w14:textId="77777777" w:rsidTr="00963655">
        <w:trPr>
          <w:trHeight w:val="285"/>
          <w:jc w:val="center"/>
        </w:trPr>
        <w:tc>
          <w:tcPr>
            <w:tcW w:w="0" w:type="auto"/>
            <w:shd w:val="clear" w:color="auto" w:fill="auto"/>
            <w:noWrap/>
            <w:vAlign w:val="center"/>
            <w:hideMark/>
          </w:tcPr>
          <w:p w14:paraId="5575513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34</w:t>
            </w:r>
          </w:p>
        </w:tc>
        <w:tc>
          <w:tcPr>
            <w:tcW w:w="1913" w:type="dxa"/>
            <w:shd w:val="clear" w:color="000000" w:fill="C6E0B4"/>
            <w:noWrap/>
            <w:vAlign w:val="bottom"/>
            <w:hideMark/>
          </w:tcPr>
          <w:p w14:paraId="10B8827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Silla Ejecutiva con altura regulable </w:t>
            </w:r>
          </w:p>
        </w:tc>
        <w:tc>
          <w:tcPr>
            <w:tcW w:w="4536" w:type="dxa"/>
            <w:shd w:val="clear" w:color="000000" w:fill="C6E0B4"/>
            <w:hideMark/>
          </w:tcPr>
          <w:p w14:paraId="1171FBE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C6E0B4"/>
            <w:vAlign w:val="center"/>
            <w:hideMark/>
          </w:tcPr>
          <w:p w14:paraId="5CD8A8C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7ECEA88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59257BD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20AD625" w14:textId="77777777" w:rsidTr="00963655">
        <w:trPr>
          <w:trHeight w:val="285"/>
          <w:jc w:val="center"/>
        </w:trPr>
        <w:tc>
          <w:tcPr>
            <w:tcW w:w="0" w:type="auto"/>
            <w:shd w:val="clear" w:color="auto" w:fill="auto"/>
            <w:noWrap/>
            <w:vAlign w:val="center"/>
            <w:hideMark/>
          </w:tcPr>
          <w:p w14:paraId="774A3BA9" w14:textId="4AE8209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5DFB5C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apilable</w:t>
            </w:r>
          </w:p>
        </w:tc>
        <w:tc>
          <w:tcPr>
            <w:tcW w:w="4536" w:type="dxa"/>
            <w:shd w:val="clear" w:color="auto" w:fill="auto"/>
            <w:hideMark/>
          </w:tcPr>
          <w:p w14:paraId="224DAF5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Acojinadas en tela negra, con base negra de cuatro puntos.</w:t>
            </w:r>
          </w:p>
        </w:tc>
        <w:tc>
          <w:tcPr>
            <w:tcW w:w="993" w:type="dxa"/>
            <w:shd w:val="clear" w:color="auto" w:fill="auto"/>
            <w:vAlign w:val="center"/>
            <w:hideMark/>
          </w:tcPr>
          <w:p w14:paraId="194D90C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FB7DDC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BC44A6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AB0988D" w14:textId="77777777" w:rsidTr="00963655">
        <w:trPr>
          <w:trHeight w:val="855"/>
          <w:jc w:val="center"/>
        </w:trPr>
        <w:tc>
          <w:tcPr>
            <w:tcW w:w="0" w:type="auto"/>
            <w:shd w:val="clear" w:color="auto" w:fill="auto"/>
            <w:noWrap/>
            <w:vAlign w:val="center"/>
            <w:hideMark/>
          </w:tcPr>
          <w:p w14:paraId="04C61C04" w14:textId="46364E71"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F2D7F6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Sillas plegables Negras acojinadas</w:t>
            </w:r>
          </w:p>
        </w:tc>
        <w:tc>
          <w:tcPr>
            <w:tcW w:w="4536" w:type="dxa"/>
            <w:shd w:val="clear" w:color="auto" w:fill="auto"/>
            <w:hideMark/>
          </w:tcPr>
          <w:p w14:paraId="4F7C490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plegable de 4 puntos, con cubre sillas de diferente colores, Estructura plegable en tubular de acero cuadrado, asiento y respaldo acojinados con tapiz en vinil color negro</w:t>
            </w:r>
          </w:p>
        </w:tc>
        <w:tc>
          <w:tcPr>
            <w:tcW w:w="993" w:type="dxa"/>
            <w:shd w:val="clear" w:color="auto" w:fill="auto"/>
            <w:vAlign w:val="center"/>
            <w:hideMark/>
          </w:tcPr>
          <w:p w14:paraId="6E09C85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85779B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EE424E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730746DB" w14:textId="77777777" w:rsidTr="00963655">
        <w:trPr>
          <w:trHeight w:val="285"/>
          <w:jc w:val="center"/>
        </w:trPr>
        <w:tc>
          <w:tcPr>
            <w:tcW w:w="0" w:type="auto"/>
            <w:shd w:val="clear" w:color="auto" w:fill="auto"/>
            <w:noWrap/>
            <w:vAlign w:val="center"/>
            <w:hideMark/>
          </w:tcPr>
          <w:p w14:paraId="63D942B8"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35</w:t>
            </w:r>
          </w:p>
        </w:tc>
        <w:tc>
          <w:tcPr>
            <w:tcW w:w="1913" w:type="dxa"/>
            <w:shd w:val="clear" w:color="000000" w:fill="C6E0B4"/>
            <w:vAlign w:val="center"/>
            <w:hideMark/>
          </w:tcPr>
          <w:p w14:paraId="20E1837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Sillón individual en tela (utilizado en formato tipo DAVOS)</w:t>
            </w:r>
          </w:p>
        </w:tc>
        <w:tc>
          <w:tcPr>
            <w:tcW w:w="4536" w:type="dxa"/>
            <w:shd w:val="clear" w:color="000000" w:fill="C6E0B4"/>
            <w:hideMark/>
          </w:tcPr>
          <w:p w14:paraId="067CE79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Cumplir con la descripción del concepto</w:t>
            </w:r>
          </w:p>
        </w:tc>
        <w:tc>
          <w:tcPr>
            <w:tcW w:w="993" w:type="dxa"/>
            <w:shd w:val="clear" w:color="000000" w:fill="C6E0B4"/>
            <w:vAlign w:val="center"/>
            <w:hideMark/>
          </w:tcPr>
          <w:p w14:paraId="00CD354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5B8242E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2F4C9A4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C8E638B" w14:textId="77777777" w:rsidTr="00963655">
        <w:trPr>
          <w:trHeight w:val="570"/>
          <w:jc w:val="center"/>
        </w:trPr>
        <w:tc>
          <w:tcPr>
            <w:tcW w:w="0" w:type="auto"/>
            <w:shd w:val="clear" w:color="auto" w:fill="auto"/>
            <w:noWrap/>
            <w:vAlign w:val="center"/>
            <w:hideMark/>
          </w:tcPr>
          <w:p w14:paraId="79364680" w14:textId="2C6C10E1"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23BA1F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tiffany</w:t>
            </w:r>
          </w:p>
        </w:tc>
        <w:tc>
          <w:tcPr>
            <w:tcW w:w="4536" w:type="dxa"/>
            <w:shd w:val="clear" w:color="auto" w:fill="auto"/>
            <w:hideMark/>
          </w:tcPr>
          <w:p w14:paraId="34C0AE1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tipo tiffany de poliuretano o fibra de vidrio de color blanco con cojín blanco chocolate o marfil.</w:t>
            </w:r>
          </w:p>
        </w:tc>
        <w:tc>
          <w:tcPr>
            <w:tcW w:w="993" w:type="dxa"/>
            <w:shd w:val="clear" w:color="auto" w:fill="auto"/>
            <w:vAlign w:val="center"/>
            <w:hideMark/>
          </w:tcPr>
          <w:p w14:paraId="5EE34E6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144433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2D2DDA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6B8A026" w14:textId="77777777" w:rsidTr="00963655">
        <w:trPr>
          <w:trHeight w:val="570"/>
          <w:jc w:val="center"/>
        </w:trPr>
        <w:tc>
          <w:tcPr>
            <w:tcW w:w="0" w:type="auto"/>
            <w:shd w:val="clear" w:color="auto" w:fill="auto"/>
            <w:noWrap/>
            <w:vAlign w:val="center"/>
            <w:hideMark/>
          </w:tcPr>
          <w:p w14:paraId="0D8D9CF2" w14:textId="48D05AAF"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CCAB46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tiffany de madera.</w:t>
            </w:r>
          </w:p>
        </w:tc>
        <w:tc>
          <w:tcPr>
            <w:tcW w:w="4536" w:type="dxa"/>
            <w:shd w:val="clear" w:color="auto" w:fill="auto"/>
            <w:hideMark/>
          </w:tcPr>
          <w:p w14:paraId="577787A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Sillas tipo tiffany de madera color chocolate, con cojín blanco, chocolate o marfil. </w:t>
            </w:r>
          </w:p>
        </w:tc>
        <w:tc>
          <w:tcPr>
            <w:tcW w:w="993" w:type="dxa"/>
            <w:shd w:val="clear" w:color="auto" w:fill="auto"/>
            <w:vAlign w:val="center"/>
            <w:hideMark/>
          </w:tcPr>
          <w:p w14:paraId="1F9B8F9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DDFAA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89FE81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E9283B5" w14:textId="77777777" w:rsidTr="00963655">
        <w:trPr>
          <w:trHeight w:val="285"/>
          <w:jc w:val="center"/>
        </w:trPr>
        <w:tc>
          <w:tcPr>
            <w:tcW w:w="0" w:type="auto"/>
            <w:shd w:val="clear" w:color="auto" w:fill="auto"/>
            <w:noWrap/>
            <w:vAlign w:val="center"/>
            <w:hideMark/>
          </w:tcPr>
          <w:p w14:paraId="33E4A606" w14:textId="7C33C855"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5C2145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Silla Versalles. </w:t>
            </w:r>
          </w:p>
        </w:tc>
        <w:tc>
          <w:tcPr>
            <w:tcW w:w="4536" w:type="dxa"/>
            <w:shd w:val="clear" w:color="auto" w:fill="auto"/>
            <w:hideMark/>
          </w:tcPr>
          <w:p w14:paraId="61921C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Silla de madera color blanca, chocolate, dorada o negra tipo Versalles. </w:t>
            </w:r>
          </w:p>
        </w:tc>
        <w:tc>
          <w:tcPr>
            <w:tcW w:w="993" w:type="dxa"/>
            <w:shd w:val="clear" w:color="auto" w:fill="auto"/>
            <w:vAlign w:val="center"/>
            <w:hideMark/>
          </w:tcPr>
          <w:p w14:paraId="3D60FE9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D14BAB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F4C6EC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A86FECD" w14:textId="77777777" w:rsidTr="00963655">
        <w:trPr>
          <w:trHeight w:val="285"/>
          <w:jc w:val="center"/>
        </w:trPr>
        <w:tc>
          <w:tcPr>
            <w:tcW w:w="0" w:type="auto"/>
            <w:shd w:val="clear" w:color="auto" w:fill="auto"/>
            <w:noWrap/>
            <w:vAlign w:val="center"/>
            <w:hideMark/>
          </w:tcPr>
          <w:p w14:paraId="05D39C5C" w14:textId="6999602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222349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Cross back de madera</w:t>
            </w:r>
          </w:p>
        </w:tc>
        <w:tc>
          <w:tcPr>
            <w:tcW w:w="4536" w:type="dxa"/>
            <w:shd w:val="clear" w:color="auto" w:fill="auto"/>
            <w:hideMark/>
          </w:tcPr>
          <w:p w14:paraId="15483D0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Silla de madera color blanca, chocolate, dorada o negra tipo Cross back. </w:t>
            </w:r>
          </w:p>
        </w:tc>
        <w:tc>
          <w:tcPr>
            <w:tcW w:w="993" w:type="dxa"/>
            <w:shd w:val="clear" w:color="auto" w:fill="auto"/>
            <w:vAlign w:val="center"/>
            <w:hideMark/>
          </w:tcPr>
          <w:p w14:paraId="0F5AFE6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0DE97B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66F7A0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107529D" w14:textId="77777777" w:rsidTr="00963655">
        <w:trPr>
          <w:trHeight w:val="570"/>
          <w:jc w:val="center"/>
        </w:trPr>
        <w:tc>
          <w:tcPr>
            <w:tcW w:w="0" w:type="auto"/>
            <w:shd w:val="clear" w:color="auto" w:fill="auto"/>
            <w:noWrap/>
            <w:vAlign w:val="center"/>
            <w:hideMark/>
          </w:tcPr>
          <w:p w14:paraId="37E9E247" w14:textId="3C09F0E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29A958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Banco o taburete bajo</w:t>
            </w:r>
          </w:p>
        </w:tc>
        <w:tc>
          <w:tcPr>
            <w:tcW w:w="4536" w:type="dxa"/>
            <w:shd w:val="clear" w:color="auto" w:fill="auto"/>
            <w:hideMark/>
          </w:tcPr>
          <w:p w14:paraId="1F67772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Banco o taburete bajo en vinipiel color blanco o chocolate.</w:t>
            </w:r>
            <w:r w:rsidRPr="009E380B">
              <w:rPr>
                <w:rFonts w:ascii="Arial" w:hAnsi="Arial" w:cs="Arial"/>
                <w:sz w:val="14"/>
                <w:szCs w:val="14"/>
                <w:lang w:eastAsia="es-MX"/>
              </w:rPr>
              <w:br/>
              <w:t>Para intérpretes al oído.</w:t>
            </w:r>
          </w:p>
        </w:tc>
        <w:tc>
          <w:tcPr>
            <w:tcW w:w="993" w:type="dxa"/>
            <w:shd w:val="clear" w:color="auto" w:fill="auto"/>
            <w:vAlign w:val="center"/>
            <w:hideMark/>
          </w:tcPr>
          <w:p w14:paraId="5F52A02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FD5FC1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F34B9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483D5F51" w14:textId="77777777" w:rsidTr="00963655">
        <w:trPr>
          <w:trHeight w:val="570"/>
          <w:jc w:val="center"/>
        </w:trPr>
        <w:tc>
          <w:tcPr>
            <w:tcW w:w="0" w:type="auto"/>
            <w:shd w:val="clear" w:color="auto" w:fill="auto"/>
            <w:noWrap/>
            <w:vAlign w:val="center"/>
            <w:hideMark/>
          </w:tcPr>
          <w:p w14:paraId="60F91BBD"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36</w:t>
            </w:r>
          </w:p>
        </w:tc>
        <w:tc>
          <w:tcPr>
            <w:tcW w:w="1913" w:type="dxa"/>
            <w:shd w:val="clear" w:color="000000" w:fill="C6E0B4"/>
            <w:vAlign w:val="center"/>
            <w:hideMark/>
          </w:tcPr>
          <w:p w14:paraId="4FA9FF2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tipo Toluca</w:t>
            </w:r>
          </w:p>
        </w:tc>
        <w:tc>
          <w:tcPr>
            <w:tcW w:w="4536" w:type="dxa"/>
            <w:shd w:val="clear" w:color="000000" w:fill="C6E0B4"/>
            <w:hideMark/>
          </w:tcPr>
          <w:p w14:paraId="47AF08D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Silla de oficina con malla ergonómica con  ajuste de altura, descansa brazos y respaldo para cabeza. </w:t>
            </w:r>
          </w:p>
        </w:tc>
        <w:tc>
          <w:tcPr>
            <w:tcW w:w="993" w:type="dxa"/>
            <w:shd w:val="clear" w:color="000000" w:fill="C6E0B4"/>
            <w:vAlign w:val="center"/>
            <w:hideMark/>
          </w:tcPr>
          <w:p w14:paraId="20F2C90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D167F0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03145B4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6F60D00B" w14:textId="77777777" w:rsidTr="00963655">
        <w:trPr>
          <w:trHeight w:val="285"/>
          <w:jc w:val="center"/>
        </w:trPr>
        <w:tc>
          <w:tcPr>
            <w:tcW w:w="0" w:type="auto"/>
            <w:shd w:val="clear" w:color="auto" w:fill="auto"/>
            <w:noWrap/>
            <w:vAlign w:val="center"/>
            <w:hideMark/>
          </w:tcPr>
          <w:p w14:paraId="757E7F23"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37</w:t>
            </w:r>
          </w:p>
        </w:tc>
        <w:tc>
          <w:tcPr>
            <w:tcW w:w="1913" w:type="dxa"/>
            <w:shd w:val="clear" w:color="000000" w:fill="C6E0B4"/>
            <w:noWrap/>
            <w:vAlign w:val="bottom"/>
            <w:hideMark/>
          </w:tcPr>
          <w:p w14:paraId="10E0645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Silla Periquera con altura regulable y fijadas a escenario</w:t>
            </w:r>
          </w:p>
        </w:tc>
        <w:tc>
          <w:tcPr>
            <w:tcW w:w="4536" w:type="dxa"/>
            <w:shd w:val="clear" w:color="000000" w:fill="C6E0B4"/>
            <w:hideMark/>
          </w:tcPr>
          <w:p w14:paraId="0B7541F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C6E0B4"/>
            <w:vAlign w:val="center"/>
            <w:hideMark/>
          </w:tcPr>
          <w:p w14:paraId="2C7109C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7902D9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C6E0B4"/>
            <w:noWrap/>
            <w:vAlign w:val="bottom"/>
            <w:hideMark/>
          </w:tcPr>
          <w:p w14:paraId="4131089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87247FE" w14:textId="77777777" w:rsidTr="00963655">
        <w:trPr>
          <w:trHeight w:val="570"/>
          <w:jc w:val="center"/>
        </w:trPr>
        <w:tc>
          <w:tcPr>
            <w:tcW w:w="0" w:type="auto"/>
            <w:shd w:val="clear" w:color="auto" w:fill="auto"/>
            <w:noWrap/>
            <w:vAlign w:val="center"/>
            <w:hideMark/>
          </w:tcPr>
          <w:p w14:paraId="701A1860" w14:textId="646BFE7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342607B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Mesa redonda</w:t>
            </w:r>
          </w:p>
        </w:tc>
        <w:tc>
          <w:tcPr>
            <w:tcW w:w="4536" w:type="dxa"/>
            <w:shd w:val="clear" w:color="auto" w:fill="auto"/>
            <w:hideMark/>
          </w:tcPr>
          <w:p w14:paraId="3204016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Dimensiones de 1.50 m X .78 m alto (8 personas).</w:t>
            </w:r>
            <w:r w:rsidRPr="009E380B">
              <w:rPr>
                <w:rFonts w:ascii="Arial" w:hAnsi="Arial" w:cs="Arial"/>
                <w:sz w:val="14"/>
                <w:szCs w:val="14"/>
                <w:lang w:eastAsia="es-MX"/>
              </w:rPr>
              <w:br/>
              <w:t>Con mantel tergal, lino o Jacquard</w:t>
            </w:r>
          </w:p>
        </w:tc>
        <w:tc>
          <w:tcPr>
            <w:tcW w:w="993" w:type="dxa"/>
            <w:shd w:val="clear" w:color="auto" w:fill="auto"/>
            <w:vAlign w:val="center"/>
            <w:hideMark/>
          </w:tcPr>
          <w:p w14:paraId="5EB5BBA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CECF89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A08B90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22B95E3" w14:textId="77777777" w:rsidTr="00963655">
        <w:trPr>
          <w:trHeight w:val="570"/>
          <w:jc w:val="center"/>
        </w:trPr>
        <w:tc>
          <w:tcPr>
            <w:tcW w:w="0" w:type="auto"/>
            <w:shd w:val="clear" w:color="auto" w:fill="auto"/>
            <w:noWrap/>
            <w:vAlign w:val="center"/>
            <w:hideMark/>
          </w:tcPr>
          <w:p w14:paraId="5340DFD2" w14:textId="1E0D5985"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7AD7619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Mesa cuadrada</w:t>
            </w:r>
          </w:p>
        </w:tc>
        <w:tc>
          <w:tcPr>
            <w:tcW w:w="4536" w:type="dxa"/>
            <w:shd w:val="clear" w:color="auto" w:fill="auto"/>
            <w:hideMark/>
          </w:tcPr>
          <w:p w14:paraId="33C6CF3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Dimensiones de  1.50 mX1.50 m X .78 m alto (8 personas).</w:t>
            </w:r>
            <w:r w:rsidRPr="009E380B">
              <w:rPr>
                <w:rFonts w:ascii="Arial" w:hAnsi="Arial" w:cs="Arial"/>
                <w:sz w:val="14"/>
                <w:szCs w:val="14"/>
                <w:lang w:eastAsia="es-MX"/>
              </w:rPr>
              <w:br/>
              <w:t>Con mantel tergal, lino o Jacquard</w:t>
            </w:r>
          </w:p>
        </w:tc>
        <w:tc>
          <w:tcPr>
            <w:tcW w:w="993" w:type="dxa"/>
            <w:shd w:val="clear" w:color="auto" w:fill="auto"/>
            <w:vAlign w:val="center"/>
            <w:hideMark/>
          </w:tcPr>
          <w:p w14:paraId="6D076AA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092AEE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64CBD0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986E591" w14:textId="77777777" w:rsidTr="00963655">
        <w:trPr>
          <w:trHeight w:val="570"/>
          <w:jc w:val="center"/>
        </w:trPr>
        <w:tc>
          <w:tcPr>
            <w:tcW w:w="0" w:type="auto"/>
            <w:shd w:val="clear" w:color="auto" w:fill="auto"/>
            <w:noWrap/>
            <w:vAlign w:val="center"/>
            <w:hideMark/>
          </w:tcPr>
          <w:p w14:paraId="6D2219C0" w14:textId="013011B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5042D75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Tablón de plástico</w:t>
            </w:r>
          </w:p>
        </w:tc>
        <w:tc>
          <w:tcPr>
            <w:tcW w:w="4536" w:type="dxa"/>
            <w:shd w:val="clear" w:color="auto" w:fill="auto"/>
            <w:hideMark/>
          </w:tcPr>
          <w:p w14:paraId="2F4C9A9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Dimensiones de  1.50 mX1.50 m X .78 m alto (8 personas).</w:t>
            </w:r>
            <w:r w:rsidRPr="009E380B">
              <w:rPr>
                <w:rFonts w:ascii="Arial" w:hAnsi="Arial" w:cs="Arial"/>
                <w:sz w:val="14"/>
                <w:szCs w:val="14"/>
                <w:lang w:eastAsia="es-MX"/>
              </w:rPr>
              <w:br/>
              <w:t>Con mantel tergal, lino o Jacquard</w:t>
            </w:r>
          </w:p>
        </w:tc>
        <w:tc>
          <w:tcPr>
            <w:tcW w:w="993" w:type="dxa"/>
            <w:shd w:val="clear" w:color="auto" w:fill="auto"/>
            <w:vAlign w:val="center"/>
            <w:hideMark/>
          </w:tcPr>
          <w:p w14:paraId="28D39F9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99D828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AA52A6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A389D46" w14:textId="77777777" w:rsidTr="00963655">
        <w:trPr>
          <w:trHeight w:val="570"/>
          <w:jc w:val="center"/>
        </w:trPr>
        <w:tc>
          <w:tcPr>
            <w:tcW w:w="0" w:type="auto"/>
            <w:shd w:val="clear" w:color="auto" w:fill="auto"/>
            <w:noWrap/>
            <w:vAlign w:val="center"/>
            <w:hideMark/>
          </w:tcPr>
          <w:p w14:paraId="0721C36C" w14:textId="2C238CFE"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3552AE3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Tablón angosto</w:t>
            </w:r>
          </w:p>
        </w:tc>
        <w:tc>
          <w:tcPr>
            <w:tcW w:w="4536" w:type="dxa"/>
            <w:shd w:val="clear" w:color="auto" w:fill="auto"/>
            <w:hideMark/>
          </w:tcPr>
          <w:p w14:paraId="3FF3809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Dimensiones de 2.44 X .40 m X .75 m alto.</w:t>
            </w:r>
            <w:r w:rsidRPr="009E380B">
              <w:rPr>
                <w:rFonts w:ascii="Arial" w:hAnsi="Arial" w:cs="Arial"/>
                <w:sz w:val="14"/>
                <w:szCs w:val="14"/>
                <w:lang w:eastAsia="es-MX"/>
              </w:rPr>
              <w:br/>
              <w:t>Con mantel tergal, lino o Jacquard</w:t>
            </w:r>
          </w:p>
        </w:tc>
        <w:tc>
          <w:tcPr>
            <w:tcW w:w="993" w:type="dxa"/>
            <w:shd w:val="clear" w:color="auto" w:fill="auto"/>
            <w:vAlign w:val="center"/>
            <w:hideMark/>
          </w:tcPr>
          <w:p w14:paraId="7B98717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2471D2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D356EE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E01A022" w14:textId="77777777" w:rsidTr="00963655">
        <w:trPr>
          <w:trHeight w:val="285"/>
          <w:jc w:val="center"/>
        </w:trPr>
        <w:tc>
          <w:tcPr>
            <w:tcW w:w="0" w:type="auto"/>
            <w:shd w:val="clear" w:color="auto" w:fill="auto"/>
            <w:noWrap/>
            <w:vAlign w:val="center"/>
            <w:hideMark/>
          </w:tcPr>
          <w:p w14:paraId="68F68A4D" w14:textId="6AE4B00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524A02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Tablón Portafolio</w:t>
            </w:r>
          </w:p>
        </w:tc>
        <w:tc>
          <w:tcPr>
            <w:tcW w:w="4536" w:type="dxa"/>
            <w:shd w:val="clear" w:color="auto" w:fill="auto"/>
            <w:hideMark/>
          </w:tcPr>
          <w:p w14:paraId="792220B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Tablón tipo portafolio de polietileno de 1.80 m de largo. </w:t>
            </w:r>
          </w:p>
        </w:tc>
        <w:tc>
          <w:tcPr>
            <w:tcW w:w="993" w:type="dxa"/>
            <w:shd w:val="clear" w:color="auto" w:fill="auto"/>
            <w:vAlign w:val="center"/>
            <w:hideMark/>
          </w:tcPr>
          <w:p w14:paraId="2D4DC6B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BCCA01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4273F4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0CF8BA5" w14:textId="77777777" w:rsidTr="00963655">
        <w:trPr>
          <w:trHeight w:val="285"/>
          <w:jc w:val="center"/>
        </w:trPr>
        <w:tc>
          <w:tcPr>
            <w:tcW w:w="0" w:type="auto"/>
            <w:shd w:val="clear" w:color="auto" w:fill="auto"/>
            <w:noWrap/>
            <w:vAlign w:val="center"/>
            <w:hideMark/>
          </w:tcPr>
          <w:p w14:paraId="0F68F3C6" w14:textId="624129DC"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485CA7F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Metros de cortinaje negro en Velour </w:t>
            </w:r>
          </w:p>
        </w:tc>
        <w:tc>
          <w:tcPr>
            <w:tcW w:w="4536" w:type="dxa"/>
            <w:shd w:val="clear" w:color="auto" w:fill="auto"/>
            <w:hideMark/>
          </w:tcPr>
          <w:p w14:paraId="25A512B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Por metro lineal</w:t>
            </w:r>
          </w:p>
        </w:tc>
        <w:tc>
          <w:tcPr>
            <w:tcW w:w="993" w:type="dxa"/>
            <w:shd w:val="clear" w:color="auto" w:fill="auto"/>
            <w:vAlign w:val="center"/>
            <w:hideMark/>
          </w:tcPr>
          <w:p w14:paraId="48CCAC3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EF84FE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xml:space="preserve">Metro </w:t>
            </w:r>
          </w:p>
        </w:tc>
        <w:tc>
          <w:tcPr>
            <w:tcW w:w="1571" w:type="dxa"/>
            <w:shd w:val="clear" w:color="auto" w:fill="auto"/>
            <w:noWrap/>
            <w:vAlign w:val="bottom"/>
            <w:hideMark/>
          </w:tcPr>
          <w:p w14:paraId="471DAC5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637E3133" w14:textId="77777777" w:rsidTr="00963655">
        <w:trPr>
          <w:trHeight w:val="300"/>
          <w:jc w:val="center"/>
        </w:trPr>
        <w:tc>
          <w:tcPr>
            <w:tcW w:w="0" w:type="auto"/>
            <w:shd w:val="clear" w:color="000000" w:fill="A6A6A6"/>
            <w:noWrap/>
            <w:vAlign w:val="center"/>
            <w:hideMark/>
          </w:tcPr>
          <w:p w14:paraId="652D1B52" w14:textId="78EFB928"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0E7E05A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TEMPLETE</w:t>
            </w:r>
          </w:p>
        </w:tc>
        <w:tc>
          <w:tcPr>
            <w:tcW w:w="4536" w:type="dxa"/>
            <w:shd w:val="clear" w:color="000000" w:fill="A6A6A6"/>
            <w:hideMark/>
          </w:tcPr>
          <w:p w14:paraId="13ABFB5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vAlign w:val="center"/>
            <w:hideMark/>
          </w:tcPr>
          <w:p w14:paraId="47D4FA8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509B543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71FBDADD"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6D7FF8C4" w14:textId="77777777" w:rsidTr="00963655">
        <w:trPr>
          <w:trHeight w:val="855"/>
          <w:jc w:val="center"/>
        </w:trPr>
        <w:tc>
          <w:tcPr>
            <w:tcW w:w="0" w:type="auto"/>
            <w:shd w:val="clear" w:color="auto" w:fill="auto"/>
            <w:noWrap/>
            <w:vAlign w:val="center"/>
            <w:hideMark/>
          </w:tcPr>
          <w:p w14:paraId="7B325614"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38</w:t>
            </w:r>
          </w:p>
        </w:tc>
        <w:tc>
          <w:tcPr>
            <w:tcW w:w="1913" w:type="dxa"/>
            <w:shd w:val="clear" w:color="000000" w:fill="C6E0B4"/>
            <w:vAlign w:val="center"/>
            <w:hideMark/>
          </w:tcPr>
          <w:p w14:paraId="551D345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Templete</w:t>
            </w:r>
          </w:p>
        </w:tc>
        <w:tc>
          <w:tcPr>
            <w:tcW w:w="4536" w:type="dxa"/>
            <w:shd w:val="clear" w:color="000000" w:fill="C6E0B4"/>
            <w:hideMark/>
          </w:tcPr>
          <w:p w14:paraId="5C6D461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Templete reforzada a una altura de 10 o 20 cms, en tramos de 1.22 x 1.22 mts alfombrado, con barandal y con todo lo necesario para su montaje y desmontaje</w:t>
            </w:r>
          </w:p>
        </w:tc>
        <w:tc>
          <w:tcPr>
            <w:tcW w:w="993" w:type="dxa"/>
            <w:shd w:val="clear" w:color="000000" w:fill="C6E0B4"/>
            <w:vAlign w:val="center"/>
            <w:hideMark/>
          </w:tcPr>
          <w:p w14:paraId="6727D14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7D95601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669472D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39FE173E" w14:textId="77777777" w:rsidTr="00963655">
        <w:trPr>
          <w:trHeight w:val="855"/>
          <w:jc w:val="center"/>
        </w:trPr>
        <w:tc>
          <w:tcPr>
            <w:tcW w:w="0" w:type="auto"/>
            <w:shd w:val="clear" w:color="auto" w:fill="auto"/>
            <w:noWrap/>
            <w:vAlign w:val="center"/>
            <w:hideMark/>
          </w:tcPr>
          <w:p w14:paraId="61776B91"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39</w:t>
            </w:r>
          </w:p>
        </w:tc>
        <w:tc>
          <w:tcPr>
            <w:tcW w:w="1913" w:type="dxa"/>
            <w:shd w:val="clear" w:color="000000" w:fill="C6E0B4"/>
            <w:vAlign w:val="center"/>
            <w:hideMark/>
          </w:tcPr>
          <w:p w14:paraId="3D6676F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Templete</w:t>
            </w:r>
          </w:p>
        </w:tc>
        <w:tc>
          <w:tcPr>
            <w:tcW w:w="4536" w:type="dxa"/>
            <w:shd w:val="clear" w:color="000000" w:fill="C6E0B4"/>
            <w:hideMark/>
          </w:tcPr>
          <w:p w14:paraId="1EEE9AA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Templete a una altura de 40 o 60 cms, en tramos de 1.22 x 1.22 mts alfombrado y con barandal, escalón y con todo lo necesario para su montaje y desmontaje</w:t>
            </w:r>
          </w:p>
        </w:tc>
        <w:tc>
          <w:tcPr>
            <w:tcW w:w="993" w:type="dxa"/>
            <w:shd w:val="clear" w:color="000000" w:fill="C6E0B4"/>
            <w:vAlign w:val="center"/>
            <w:hideMark/>
          </w:tcPr>
          <w:p w14:paraId="42B0BA7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0EF068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3CD96C70"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435C0B20" w14:textId="77777777" w:rsidTr="00963655">
        <w:trPr>
          <w:trHeight w:val="855"/>
          <w:jc w:val="center"/>
        </w:trPr>
        <w:tc>
          <w:tcPr>
            <w:tcW w:w="0" w:type="auto"/>
            <w:shd w:val="clear" w:color="auto" w:fill="auto"/>
            <w:noWrap/>
            <w:vAlign w:val="center"/>
            <w:hideMark/>
          </w:tcPr>
          <w:p w14:paraId="63CE75C5"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40</w:t>
            </w:r>
          </w:p>
        </w:tc>
        <w:tc>
          <w:tcPr>
            <w:tcW w:w="1913" w:type="dxa"/>
            <w:shd w:val="clear" w:color="000000" w:fill="C6E0B4"/>
            <w:vAlign w:val="center"/>
            <w:hideMark/>
          </w:tcPr>
          <w:p w14:paraId="0288F50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Templete</w:t>
            </w:r>
          </w:p>
        </w:tc>
        <w:tc>
          <w:tcPr>
            <w:tcW w:w="4536" w:type="dxa"/>
            <w:shd w:val="clear" w:color="000000" w:fill="C6E0B4"/>
            <w:hideMark/>
          </w:tcPr>
          <w:p w14:paraId="5B2C43E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Templete a una altura de 80 o 100 cms, en tramos de 1.22 x 1.22 mts, alfombrado, barandal, escalón y con todo lo necesario para su montaje y desmontaje.</w:t>
            </w:r>
          </w:p>
        </w:tc>
        <w:tc>
          <w:tcPr>
            <w:tcW w:w="993" w:type="dxa"/>
            <w:shd w:val="clear" w:color="000000" w:fill="C6E0B4"/>
            <w:vAlign w:val="center"/>
            <w:hideMark/>
          </w:tcPr>
          <w:p w14:paraId="4C35467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2DD1C6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67972E5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0F81211A" w14:textId="77777777" w:rsidTr="00963655">
        <w:trPr>
          <w:trHeight w:val="855"/>
          <w:jc w:val="center"/>
        </w:trPr>
        <w:tc>
          <w:tcPr>
            <w:tcW w:w="0" w:type="auto"/>
            <w:shd w:val="clear" w:color="auto" w:fill="auto"/>
            <w:noWrap/>
            <w:vAlign w:val="center"/>
            <w:hideMark/>
          </w:tcPr>
          <w:p w14:paraId="3D23B613"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41</w:t>
            </w:r>
          </w:p>
        </w:tc>
        <w:tc>
          <w:tcPr>
            <w:tcW w:w="1913" w:type="dxa"/>
            <w:shd w:val="clear" w:color="000000" w:fill="C6E0B4"/>
            <w:vAlign w:val="center"/>
            <w:hideMark/>
          </w:tcPr>
          <w:p w14:paraId="1E0CBC8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Templete</w:t>
            </w:r>
          </w:p>
        </w:tc>
        <w:tc>
          <w:tcPr>
            <w:tcW w:w="4536" w:type="dxa"/>
            <w:shd w:val="clear" w:color="000000" w:fill="C6E0B4"/>
            <w:hideMark/>
          </w:tcPr>
          <w:p w14:paraId="69A8BD9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Templete a una altura de 120 o 140 cms, en tramos de 1.22 x 1.22 mts, alfombrado, con barandal, escalón y con todo lo necesario para su montaje y desmontaje.</w:t>
            </w:r>
          </w:p>
        </w:tc>
        <w:tc>
          <w:tcPr>
            <w:tcW w:w="993" w:type="dxa"/>
            <w:shd w:val="clear" w:color="000000" w:fill="C6E0B4"/>
            <w:vAlign w:val="center"/>
            <w:hideMark/>
          </w:tcPr>
          <w:p w14:paraId="097F099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99F289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19E40630"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2E2AFD5A" w14:textId="77777777" w:rsidTr="00963655">
        <w:trPr>
          <w:trHeight w:val="570"/>
          <w:jc w:val="center"/>
        </w:trPr>
        <w:tc>
          <w:tcPr>
            <w:tcW w:w="0" w:type="auto"/>
            <w:shd w:val="clear" w:color="auto" w:fill="auto"/>
            <w:noWrap/>
            <w:vAlign w:val="center"/>
            <w:hideMark/>
          </w:tcPr>
          <w:p w14:paraId="67DF8DC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42</w:t>
            </w:r>
          </w:p>
        </w:tc>
        <w:tc>
          <w:tcPr>
            <w:tcW w:w="1913" w:type="dxa"/>
            <w:shd w:val="clear" w:color="000000" w:fill="C6E0B4"/>
            <w:vAlign w:val="center"/>
            <w:hideMark/>
          </w:tcPr>
          <w:p w14:paraId="064DFE8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Tarima.</w:t>
            </w:r>
          </w:p>
        </w:tc>
        <w:tc>
          <w:tcPr>
            <w:tcW w:w="4536" w:type="dxa"/>
            <w:shd w:val="clear" w:color="000000" w:fill="C6E0B4"/>
            <w:hideMark/>
          </w:tcPr>
          <w:p w14:paraId="7929691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A nivel de piso con barniz, o pintada. Tarima a nivel de piso con charol blanco o negro</w:t>
            </w:r>
          </w:p>
        </w:tc>
        <w:tc>
          <w:tcPr>
            <w:tcW w:w="993" w:type="dxa"/>
            <w:shd w:val="clear" w:color="000000" w:fill="C6E0B4"/>
            <w:vAlign w:val="center"/>
            <w:hideMark/>
          </w:tcPr>
          <w:p w14:paraId="44B1631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6433F53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3853738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21DDD969" w14:textId="77777777" w:rsidTr="00963655">
        <w:trPr>
          <w:trHeight w:val="300"/>
          <w:jc w:val="center"/>
        </w:trPr>
        <w:tc>
          <w:tcPr>
            <w:tcW w:w="0" w:type="auto"/>
            <w:shd w:val="clear" w:color="auto" w:fill="auto"/>
            <w:noWrap/>
            <w:vAlign w:val="center"/>
            <w:hideMark/>
          </w:tcPr>
          <w:p w14:paraId="42462D41" w14:textId="1F9F2460"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942DC0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Tarima</w:t>
            </w:r>
          </w:p>
        </w:tc>
        <w:tc>
          <w:tcPr>
            <w:tcW w:w="4536" w:type="dxa"/>
            <w:shd w:val="clear" w:color="auto" w:fill="auto"/>
            <w:hideMark/>
          </w:tcPr>
          <w:p w14:paraId="34FEA71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Tarima de madera a nivel de parquet para uso rudo. </w:t>
            </w:r>
          </w:p>
        </w:tc>
        <w:tc>
          <w:tcPr>
            <w:tcW w:w="993" w:type="dxa"/>
            <w:shd w:val="clear" w:color="auto" w:fill="auto"/>
            <w:vAlign w:val="center"/>
            <w:hideMark/>
          </w:tcPr>
          <w:p w14:paraId="285E0FC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B91068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5B39DA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349A745C" w14:textId="77777777" w:rsidTr="00963655">
        <w:trPr>
          <w:trHeight w:val="300"/>
          <w:jc w:val="center"/>
        </w:trPr>
        <w:tc>
          <w:tcPr>
            <w:tcW w:w="0" w:type="auto"/>
            <w:shd w:val="clear" w:color="000000" w:fill="A6A6A6"/>
            <w:noWrap/>
            <w:vAlign w:val="center"/>
            <w:hideMark/>
          </w:tcPr>
          <w:p w14:paraId="56EA4AEA" w14:textId="37433FA2"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7548CE9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VALLAS, UNIFILAS Y RAMPA</w:t>
            </w:r>
          </w:p>
        </w:tc>
        <w:tc>
          <w:tcPr>
            <w:tcW w:w="4536" w:type="dxa"/>
            <w:shd w:val="clear" w:color="000000" w:fill="A6A6A6"/>
            <w:hideMark/>
          </w:tcPr>
          <w:p w14:paraId="05298F8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vAlign w:val="center"/>
            <w:hideMark/>
          </w:tcPr>
          <w:p w14:paraId="26741BD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4F5BD85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11889E3D"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704D8B25" w14:textId="77777777" w:rsidTr="00963655">
        <w:trPr>
          <w:trHeight w:val="300"/>
          <w:jc w:val="center"/>
        </w:trPr>
        <w:tc>
          <w:tcPr>
            <w:tcW w:w="0" w:type="auto"/>
            <w:shd w:val="clear" w:color="auto" w:fill="auto"/>
            <w:noWrap/>
            <w:vAlign w:val="center"/>
            <w:hideMark/>
          </w:tcPr>
          <w:p w14:paraId="246EBE59"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43</w:t>
            </w:r>
          </w:p>
        </w:tc>
        <w:tc>
          <w:tcPr>
            <w:tcW w:w="1913" w:type="dxa"/>
            <w:shd w:val="clear" w:color="000000" w:fill="C6E0B4"/>
            <w:vAlign w:val="center"/>
            <w:hideMark/>
          </w:tcPr>
          <w:p w14:paraId="4789166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Valla de popote</w:t>
            </w:r>
          </w:p>
        </w:tc>
        <w:tc>
          <w:tcPr>
            <w:tcW w:w="4536" w:type="dxa"/>
            <w:shd w:val="clear" w:color="000000" w:fill="C6E0B4"/>
            <w:hideMark/>
          </w:tcPr>
          <w:p w14:paraId="712D3E7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Valla metálica de popotillo de dimensiones de 2.30 x 1.20 m.</w:t>
            </w:r>
          </w:p>
        </w:tc>
        <w:tc>
          <w:tcPr>
            <w:tcW w:w="993" w:type="dxa"/>
            <w:shd w:val="clear" w:color="000000" w:fill="C6E0B4"/>
            <w:vAlign w:val="center"/>
            <w:hideMark/>
          </w:tcPr>
          <w:p w14:paraId="6FC32FC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2E0CD49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3D43681D"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1C190B52" w14:textId="77777777" w:rsidTr="00963655">
        <w:trPr>
          <w:trHeight w:val="570"/>
          <w:jc w:val="center"/>
        </w:trPr>
        <w:tc>
          <w:tcPr>
            <w:tcW w:w="0" w:type="auto"/>
            <w:shd w:val="clear" w:color="auto" w:fill="auto"/>
            <w:noWrap/>
            <w:vAlign w:val="center"/>
            <w:hideMark/>
          </w:tcPr>
          <w:p w14:paraId="69DFF33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44</w:t>
            </w:r>
          </w:p>
        </w:tc>
        <w:tc>
          <w:tcPr>
            <w:tcW w:w="1913" w:type="dxa"/>
            <w:shd w:val="clear" w:color="000000" w:fill="C6E0B4"/>
            <w:vAlign w:val="center"/>
            <w:hideMark/>
          </w:tcPr>
          <w:p w14:paraId="4F81763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Unifila (bancaria)</w:t>
            </w:r>
          </w:p>
        </w:tc>
        <w:tc>
          <w:tcPr>
            <w:tcW w:w="4536" w:type="dxa"/>
            <w:shd w:val="clear" w:color="000000" w:fill="C6E0B4"/>
            <w:hideMark/>
          </w:tcPr>
          <w:p w14:paraId="34A2016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Poste unifila de metal (hierro), altura 92 cm., diámetro de la base 35 cms., largo de la cinta 2 metros, con base de metal.</w:t>
            </w:r>
          </w:p>
        </w:tc>
        <w:tc>
          <w:tcPr>
            <w:tcW w:w="993" w:type="dxa"/>
            <w:shd w:val="clear" w:color="000000" w:fill="C6E0B4"/>
            <w:vAlign w:val="center"/>
            <w:hideMark/>
          </w:tcPr>
          <w:p w14:paraId="461C1D2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F96B05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12F6DCC9"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60A3591D" w14:textId="77777777" w:rsidTr="00963655">
        <w:trPr>
          <w:trHeight w:val="570"/>
          <w:jc w:val="center"/>
        </w:trPr>
        <w:tc>
          <w:tcPr>
            <w:tcW w:w="0" w:type="auto"/>
            <w:shd w:val="clear" w:color="auto" w:fill="auto"/>
            <w:noWrap/>
            <w:vAlign w:val="center"/>
            <w:hideMark/>
          </w:tcPr>
          <w:p w14:paraId="07D41153"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45</w:t>
            </w:r>
          </w:p>
        </w:tc>
        <w:tc>
          <w:tcPr>
            <w:tcW w:w="1913" w:type="dxa"/>
            <w:shd w:val="clear" w:color="000000" w:fill="C6E0B4"/>
            <w:vAlign w:val="center"/>
            <w:hideMark/>
          </w:tcPr>
          <w:p w14:paraId="6DA94A0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Unifila (Cordón Rojo)</w:t>
            </w:r>
          </w:p>
        </w:tc>
        <w:tc>
          <w:tcPr>
            <w:tcW w:w="4536" w:type="dxa"/>
            <w:shd w:val="clear" w:color="000000" w:fill="C6E0B4"/>
            <w:hideMark/>
          </w:tcPr>
          <w:p w14:paraId="128A0D8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Poste unifila de metal (hierro), altura 92 cm., diámetro de la base 35 cms., con cordón rojo, con base de metal.</w:t>
            </w:r>
          </w:p>
        </w:tc>
        <w:tc>
          <w:tcPr>
            <w:tcW w:w="993" w:type="dxa"/>
            <w:shd w:val="clear" w:color="000000" w:fill="C6E0B4"/>
            <w:vAlign w:val="center"/>
            <w:hideMark/>
          </w:tcPr>
          <w:p w14:paraId="5536520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FF6C4A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58E2B473"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72B0A330" w14:textId="77777777" w:rsidTr="00963655">
        <w:trPr>
          <w:trHeight w:val="570"/>
          <w:jc w:val="center"/>
        </w:trPr>
        <w:tc>
          <w:tcPr>
            <w:tcW w:w="0" w:type="auto"/>
            <w:shd w:val="clear" w:color="auto" w:fill="auto"/>
            <w:noWrap/>
            <w:vAlign w:val="center"/>
            <w:hideMark/>
          </w:tcPr>
          <w:p w14:paraId="759E8E31"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46</w:t>
            </w:r>
          </w:p>
        </w:tc>
        <w:tc>
          <w:tcPr>
            <w:tcW w:w="1913" w:type="dxa"/>
            <w:shd w:val="clear" w:color="000000" w:fill="C6E0B4"/>
            <w:vAlign w:val="center"/>
            <w:hideMark/>
          </w:tcPr>
          <w:p w14:paraId="5EC1D3C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Rampa discapacitados. </w:t>
            </w:r>
          </w:p>
        </w:tc>
        <w:tc>
          <w:tcPr>
            <w:tcW w:w="4536" w:type="dxa"/>
            <w:shd w:val="clear" w:color="000000" w:fill="C6E0B4"/>
            <w:hideMark/>
          </w:tcPr>
          <w:p w14:paraId="4CE65B6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Rampa plegable o móvil para discapacitados con dimensiones de .91 x 2.10 m</w:t>
            </w:r>
          </w:p>
        </w:tc>
        <w:tc>
          <w:tcPr>
            <w:tcW w:w="993" w:type="dxa"/>
            <w:shd w:val="clear" w:color="000000" w:fill="C6E0B4"/>
            <w:vAlign w:val="center"/>
            <w:hideMark/>
          </w:tcPr>
          <w:p w14:paraId="3C4C42C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54AB6C8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4F6FE19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1C498663" w14:textId="77777777" w:rsidTr="00963655">
        <w:trPr>
          <w:trHeight w:val="300"/>
          <w:jc w:val="center"/>
        </w:trPr>
        <w:tc>
          <w:tcPr>
            <w:tcW w:w="0" w:type="auto"/>
            <w:shd w:val="clear" w:color="000000" w:fill="A6A6A6"/>
            <w:noWrap/>
            <w:vAlign w:val="center"/>
            <w:hideMark/>
          </w:tcPr>
          <w:p w14:paraId="7D71578E" w14:textId="29ECEBA4" w:rsidR="004F47FC" w:rsidRPr="009E380B" w:rsidRDefault="004F47FC" w:rsidP="0001569A">
            <w:pPr>
              <w:jc w:val="center"/>
              <w:rPr>
                <w:rFonts w:ascii="Arial" w:hAnsi="Arial" w:cs="Arial"/>
                <w:sz w:val="14"/>
                <w:szCs w:val="14"/>
                <w:lang w:eastAsia="es-MX"/>
              </w:rPr>
            </w:pPr>
          </w:p>
        </w:tc>
        <w:tc>
          <w:tcPr>
            <w:tcW w:w="1913" w:type="dxa"/>
            <w:shd w:val="clear" w:color="000000" w:fill="A6A6A6"/>
            <w:noWrap/>
            <w:vAlign w:val="bottom"/>
            <w:hideMark/>
          </w:tcPr>
          <w:p w14:paraId="0038CAD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TELECOMUNICACIONES Y EQUIPO DE COMPUTO</w:t>
            </w:r>
          </w:p>
        </w:tc>
        <w:tc>
          <w:tcPr>
            <w:tcW w:w="4536" w:type="dxa"/>
            <w:shd w:val="clear" w:color="000000" w:fill="A6A6A6"/>
            <w:hideMark/>
          </w:tcPr>
          <w:p w14:paraId="1DC95A8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A6A6A6"/>
            <w:vAlign w:val="center"/>
            <w:hideMark/>
          </w:tcPr>
          <w:p w14:paraId="50A2425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7BD7B0E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1CABBCE8"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3E85E4B7" w14:textId="77777777" w:rsidTr="00963655">
        <w:trPr>
          <w:trHeight w:val="1710"/>
          <w:jc w:val="center"/>
        </w:trPr>
        <w:tc>
          <w:tcPr>
            <w:tcW w:w="0" w:type="auto"/>
            <w:shd w:val="clear" w:color="auto" w:fill="auto"/>
            <w:noWrap/>
            <w:vAlign w:val="center"/>
            <w:hideMark/>
          </w:tcPr>
          <w:p w14:paraId="4BB53D96"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47</w:t>
            </w:r>
          </w:p>
        </w:tc>
        <w:tc>
          <w:tcPr>
            <w:tcW w:w="1913" w:type="dxa"/>
            <w:shd w:val="clear" w:color="000000" w:fill="C6E0B4"/>
            <w:vAlign w:val="center"/>
            <w:hideMark/>
          </w:tcPr>
          <w:p w14:paraId="0308711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Radio de Dos Vías</w:t>
            </w:r>
          </w:p>
        </w:tc>
        <w:tc>
          <w:tcPr>
            <w:tcW w:w="4536" w:type="dxa"/>
            <w:shd w:val="clear" w:color="000000" w:fill="C6E0B4"/>
            <w:hideMark/>
          </w:tcPr>
          <w:p w14:paraId="75E86CA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Renta de radios de intercomunicación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993" w:type="dxa"/>
            <w:shd w:val="clear" w:color="000000" w:fill="C6E0B4"/>
            <w:vAlign w:val="center"/>
            <w:hideMark/>
          </w:tcPr>
          <w:p w14:paraId="709C496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6BA1C4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1CDC0B3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1A175248" w14:textId="77777777" w:rsidTr="00963655">
        <w:trPr>
          <w:trHeight w:val="1710"/>
          <w:jc w:val="center"/>
        </w:trPr>
        <w:tc>
          <w:tcPr>
            <w:tcW w:w="0" w:type="auto"/>
            <w:shd w:val="clear" w:color="auto" w:fill="auto"/>
            <w:noWrap/>
            <w:vAlign w:val="center"/>
            <w:hideMark/>
          </w:tcPr>
          <w:p w14:paraId="31A403C4"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48</w:t>
            </w:r>
          </w:p>
        </w:tc>
        <w:tc>
          <w:tcPr>
            <w:tcW w:w="1913" w:type="dxa"/>
            <w:shd w:val="clear" w:color="000000" w:fill="C6E0B4"/>
            <w:vAlign w:val="center"/>
            <w:hideMark/>
          </w:tcPr>
          <w:p w14:paraId="7C31546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Paquete de renta de radios Grande</w:t>
            </w:r>
          </w:p>
        </w:tc>
        <w:tc>
          <w:tcPr>
            <w:tcW w:w="4536" w:type="dxa"/>
            <w:shd w:val="clear" w:color="000000" w:fill="C6E0B4"/>
            <w:hideMark/>
          </w:tcPr>
          <w:p w14:paraId="0B7F402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100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993" w:type="dxa"/>
            <w:shd w:val="clear" w:color="000000" w:fill="C6E0B4"/>
            <w:vAlign w:val="center"/>
            <w:hideMark/>
          </w:tcPr>
          <w:p w14:paraId="2BCD822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6078F9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6B1BE014"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3E05213D" w14:textId="77777777" w:rsidTr="00963655">
        <w:trPr>
          <w:trHeight w:val="1710"/>
          <w:jc w:val="center"/>
        </w:trPr>
        <w:tc>
          <w:tcPr>
            <w:tcW w:w="0" w:type="auto"/>
            <w:shd w:val="clear" w:color="auto" w:fill="auto"/>
            <w:noWrap/>
            <w:vAlign w:val="center"/>
            <w:hideMark/>
          </w:tcPr>
          <w:p w14:paraId="0BBC50DA"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49</w:t>
            </w:r>
          </w:p>
        </w:tc>
        <w:tc>
          <w:tcPr>
            <w:tcW w:w="1913" w:type="dxa"/>
            <w:shd w:val="clear" w:color="000000" w:fill="C6E0B4"/>
            <w:vAlign w:val="center"/>
            <w:hideMark/>
          </w:tcPr>
          <w:p w14:paraId="5276739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Paquete de renta de radios Mediano</w:t>
            </w:r>
          </w:p>
        </w:tc>
        <w:tc>
          <w:tcPr>
            <w:tcW w:w="4536" w:type="dxa"/>
            <w:shd w:val="clear" w:color="000000" w:fill="C6E0B4"/>
            <w:hideMark/>
          </w:tcPr>
          <w:p w14:paraId="253E459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70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993" w:type="dxa"/>
            <w:shd w:val="clear" w:color="000000" w:fill="C6E0B4"/>
            <w:vAlign w:val="center"/>
            <w:hideMark/>
          </w:tcPr>
          <w:p w14:paraId="6101BAB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A64725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1A83637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5DA97C66" w14:textId="77777777" w:rsidTr="00963655">
        <w:trPr>
          <w:trHeight w:val="1710"/>
          <w:jc w:val="center"/>
        </w:trPr>
        <w:tc>
          <w:tcPr>
            <w:tcW w:w="0" w:type="auto"/>
            <w:shd w:val="clear" w:color="auto" w:fill="auto"/>
            <w:noWrap/>
            <w:vAlign w:val="center"/>
            <w:hideMark/>
          </w:tcPr>
          <w:p w14:paraId="65D8EA70"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50</w:t>
            </w:r>
          </w:p>
        </w:tc>
        <w:tc>
          <w:tcPr>
            <w:tcW w:w="1913" w:type="dxa"/>
            <w:shd w:val="clear" w:color="000000" w:fill="C6E0B4"/>
            <w:vAlign w:val="center"/>
            <w:hideMark/>
          </w:tcPr>
          <w:p w14:paraId="4DA6BD4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Paquete de renta de radios Chico</w:t>
            </w:r>
          </w:p>
        </w:tc>
        <w:tc>
          <w:tcPr>
            <w:tcW w:w="4536" w:type="dxa"/>
            <w:shd w:val="clear" w:color="000000" w:fill="C6E0B4"/>
            <w:hideMark/>
          </w:tcPr>
          <w:p w14:paraId="10B7360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50 radios de intercomunicación en renta, intramuros de 16 canales con alcance de 2 km, portátiles para aplicaciones de uso rudo con 4 Watts de potencia, operación en banda UHF (438-470 MHz) señalización MDC 1200,  batería recargable de ion de litio, cargador de batería rápida, antena heliflex, clip porta radio.  Deberá incluir Kit de diademas con audífono y micrófono con VOX compatibles.</w:t>
            </w:r>
          </w:p>
        </w:tc>
        <w:tc>
          <w:tcPr>
            <w:tcW w:w="993" w:type="dxa"/>
            <w:shd w:val="clear" w:color="000000" w:fill="C6E0B4"/>
            <w:vAlign w:val="center"/>
            <w:hideMark/>
          </w:tcPr>
          <w:p w14:paraId="5FA0E5C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3A9C4D2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194891A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6B28D094" w14:textId="77777777" w:rsidTr="00963655">
        <w:trPr>
          <w:trHeight w:val="1542"/>
          <w:jc w:val="center"/>
        </w:trPr>
        <w:tc>
          <w:tcPr>
            <w:tcW w:w="0" w:type="auto"/>
            <w:shd w:val="clear" w:color="auto" w:fill="auto"/>
            <w:noWrap/>
            <w:vAlign w:val="center"/>
            <w:hideMark/>
          </w:tcPr>
          <w:p w14:paraId="4A163E1B"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51</w:t>
            </w:r>
          </w:p>
        </w:tc>
        <w:tc>
          <w:tcPr>
            <w:tcW w:w="1913" w:type="dxa"/>
            <w:shd w:val="clear" w:color="000000" w:fill="C6E0B4"/>
            <w:vAlign w:val="center"/>
            <w:hideMark/>
          </w:tcPr>
          <w:p w14:paraId="52595E9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Computadora tipo Laptop</w:t>
            </w:r>
          </w:p>
        </w:tc>
        <w:tc>
          <w:tcPr>
            <w:tcW w:w="4536" w:type="dxa"/>
            <w:shd w:val="clear" w:color="000000" w:fill="C6E0B4"/>
            <w:hideMark/>
          </w:tcPr>
          <w:p w14:paraId="498F677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Core i5, 160 GB DD, 8GB RAM con el siguiente Hardware: Entrada USB, HDMI, VGA, CD-ROM, WI-FI; Software Windows, Office 2013 (o posterior)  y Acrobat. Y accesorios (cargador, batería, apuntador láser, cable para conectar a proyector y dispositivo para proyecciones. </w:t>
            </w:r>
          </w:p>
        </w:tc>
        <w:tc>
          <w:tcPr>
            <w:tcW w:w="993" w:type="dxa"/>
            <w:shd w:val="clear" w:color="000000" w:fill="C6E0B4"/>
            <w:vAlign w:val="center"/>
            <w:hideMark/>
          </w:tcPr>
          <w:p w14:paraId="1D81A73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1F9829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2C129904"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6900DD1A" w14:textId="77777777" w:rsidTr="00963655">
        <w:trPr>
          <w:trHeight w:val="300"/>
          <w:jc w:val="center"/>
        </w:trPr>
        <w:tc>
          <w:tcPr>
            <w:tcW w:w="0" w:type="auto"/>
            <w:shd w:val="clear" w:color="auto" w:fill="auto"/>
            <w:noWrap/>
            <w:vAlign w:val="center"/>
            <w:hideMark/>
          </w:tcPr>
          <w:p w14:paraId="17D6B368" w14:textId="0118B87E"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2AD572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Computadora de tipo Netbook</w:t>
            </w:r>
          </w:p>
        </w:tc>
        <w:tc>
          <w:tcPr>
            <w:tcW w:w="4536" w:type="dxa"/>
            <w:shd w:val="clear" w:color="auto" w:fill="auto"/>
            <w:hideMark/>
          </w:tcPr>
          <w:p w14:paraId="6EF539B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Office 2013 (o posterior). Tipo Mac Book </w:t>
            </w:r>
          </w:p>
        </w:tc>
        <w:tc>
          <w:tcPr>
            <w:tcW w:w="993" w:type="dxa"/>
            <w:shd w:val="clear" w:color="auto" w:fill="auto"/>
            <w:vAlign w:val="center"/>
            <w:hideMark/>
          </w:tcPr>
          <w:p w14:paraId="50B558A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8162F9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62DA86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3E4702A6" w14:textId="77777777" w:rsidTr="00963655">
        <w:trPr>
          <w:trHeight w:val="570"/>
          <w:jc w:val="center"/>
        </w:trPr>
        <w:tc>
          <w:tcPr>
            <w:tcW w:w="0" w:type="auto"/>
            <w:shd w:val="clear" w:color="auto" w:fill="auto"/>
            <w:noWrap/>
            <w:vAlign w:val="center"/>
            <w:hideMark/>
          </w:tcPr>
          <w:p w14:paraId="612F1D1D" w14:textId="2C6A58F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77CD1B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Computadora de tipo Netbook profesional</w:t>
            </w:r>
          </w:p>
        </w:tc>
        <w:tc>
          <w:tcPr>
            <w:tcW w:w="4536" w:type="dxa"/>
            <w:shd w:val="clear" w:color="auto" w:fill="auto"/>
            <w:hideMark/>
          </w:tcPr>
          <w:p w14:paraId="3A85BD0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Office 2013 (o posterior). Tipo Mac Book</w:t>
            </w:r>
          </w:p>
        </w:tc>
        <w:tc>
          <w:tcPr>
            <w:tcW w:w="993" w:type="dxa"/>
            <w:shd w:val="clear" w:color="auto" w:fill="auto"/>
            <w:vAlign w:val="center"/>
            <w:hideMark/>
          </w:tcPr>
          <w:p w14:paraId="37B0CEA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4F540E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FC79C09"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1D407B57" w14:textId="77777777" w:rsidTr="00963655">
        <w:trPr>
          <w:trHeight w:val="762"/>
          <w:jc w:val="center"/>
        </w:trPr>
        <w:tc>
          <w:tcPr>
            <w:tcW w:w="0" w:type="auto"/>
            <w:shd w:val="clear" w:color="auto" w:fill="auto"/>
            <w:noWrap/>
            <w:vAlign w:val="center"/>
            <w:hideMark/>
          </w:tcPr>
          <w:p w14:paraId="453D775E" w14:textId="06E304F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2191B8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Computadora de escritorio</w:t>
            </w:r>
          </w:p>
        </w:tc>
        <w:tc>
          <w:tcPr>
            <w:tcW w:w="4536" w:type="dxa"/>
            <w:shd w:val="clear" w:color="auto" w:fill="auto"/>
            <w:hideMark/>
          </w:tcPr>
          <w:p w14:paraId="7842D83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PC, Core i5. W 10, Of 2013 (o posterior) . consola Antivirus, 160GB DD, 8GB RAM</w:t>
            </w:r>
          </w:p>
        </w:tc>
        <w:tc>
          <w:tcPr>
            <w:tcW w:w="993" w:type="dxa"/>
            <w:shd w:val="clear" w:color="auto" w:fill="auto"/>
            <w:vAlign w:val="center"/>
            <w:hideMark/>
          </w:tcPr>
          <w:p w14:paraId="376DE10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D5F30D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7E1C41C"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12464D85" w14:textId="77777777" w:rsidTr="00963655">
        <w:trPr>
          <w:trHeight w:val="300"/>
          <w:jc w:val="center"/>
        </w:trPr>
        <w:tc>
          <w:tcPr>
            <w:tcW w:w="0" w:type="auto"/>
            <w:shd w:val="clear" w:color="auto" w:fill="auto"/>
            <w:noWrap/>
            <w:vAlign w:val="center"/>
            <w:hideMark/>
          </w:tcPr>
          <w:p w14:paraId="4DC8785E"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52</w:t>
            </w:r>
          </w:p>
        </w:tc>
        <w:tc>
          <w:tcPr>
            <w:tcW w:w="1913" w:type="dxa"/>
            <w:shd w:val="clear" w:color="000000" w:fill="C6E0B4"/>
            <w:vAlign w:val="center"/>
            <w:hideMark/>
          </w:tcPr>
          <w:p w14:paraId="1EBE9E1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Multifuncional bajo volumen b/n</w:t>
            </w:r>
          </w:p>
        </w:tc>
        <w:tc>
          <w:tcPr>
            <w:tcW w:w="4536" w:type="dxa"/>
            <w:shd w:val="clear" w:color="000000" w:fill="C6E0B4"/>
            <w:hideMark/>
          </w:tcPr>
          <w:p w14:paraId="11C3C06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 copias por día</w:t>
            </w:r>
          </w:p>
        </w:tc>
        <w:tc>
          <w:tcPr>
            <w:tcW w:w="993" w:type="dxa"/>
            <w:shd w:val="clear" w:color="000000" w:fill="C6E0B4"/>
            <w:vAlign w:val="center"/>
            <w:hideMark/>
          </w:tcPr>
          <w:p w14:paraId="1DBA214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89AF75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3C104D1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54ACEEE9" w14:textId="77777777" w:rsidTr="00963655">
        <w:trPr>
          <w:trHeight w:val="300"/>
          <w:jc w:val="center"/>
        </w:trPr>
        <w:tc>
          <w:tcPr>
            <w:tcW w:w="0" w:type="auto"/>
            <w:shd w:val="clear" w:color="auto" w:fill="auto"/>
            <w:noWrap/>
            <w:vAlign w:val="center"/>
            <w:hideMark/>
          </w:tcPr>
          <w:p w14:paraId="2E18AC7A" w14:textId="4E428741"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39D90E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Multifuncional mediano volumen b/n</w:t>
            </w:r>
          </w:p>
        </w:tc>
        <w:tc>
          <w:tcPr>
            <w:tcW w:w="4536" w:type="dxa"/>
            <w:shd w:val="clear" w:color="auto" w:fill="auto"/>
            <w:hideMark/>
          </w:tcPr>
          <w:p w14:paraId="4ECC937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2000 copias por día</w:t>
            </w:r>
          </w:p>
        </w:tc>
        <w:tc>
          <w:tcPr>
            <w:tcW w:w="993" w:type="dxa"/>
            <w:shd w:val="clear" w:color="auto" w:fill="auto"/>
            <w:vAlign w:val="center"/>
            <w:hideMark/>
          </w:tcPr>
          <w:p w14:paraId="1941C96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BD8E68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B1004DC"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13441D53" w14:textId="77777777" w:rsidTr="00963655">
        <w:trPr>
          <w:trHeight w:val="300"/>
          <w:jc w:val="center"/>
        </w:trPr>
        <w:tc>
          <w:tcPr>
            <w:tcW w:w="0" w:type="auto"/>
            <w:shd w:val="clear" w:color="auto" w:fill="auto"/>
            <w:noWrap/>
            <w:vAlign w:val="center"/>
            <w:hideMark/>
          </w:tcPr>
          <w:p w14:paraId="09563E62" w14:textId="694BB30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CA3F1F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Multifuncional alto volumen b/n</w:t>
            </w:r>
          </w:p>
        </w:tc>
        <w:tc>
          <w:tcPr>
            <w:tcW w:w="4536" w:type="dxa"/>
            <w:shd w:val="clear" w:color="auto" w:fill="auto"/>
            <w:hideMark/>
          </w:tcPr>
          <w:p w14:paraId="4887868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5000 copias por día</w:t>
            </w:r>
          </w:p>
        </w:tc>
        <w:tc>
          <w:tcPr>
            <w:tcW w:w="993" w:type="dxa"/>
            <w:shd w:val="clear" w:color="auto" w:fill="auto"/>
            <w:vAlign w:val="center"/>
            <w:hideMark/>
          </w:tcPr>
          <w:p w14:paraId="12418A9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76DB11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630C0F0"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3B411AF1" w14:textId="77777777" w:rsidTr="00963655">
        <w:trPr>
          <w:trHeight w:val="300"/>
          <w:jc w:val="center"/>
        </w:trPr>
        <w:tc>
          <w:tcPr>
            <w:tcW w:w="0" w:type="auto"/>
            <w:shd w:val="clear" w:color="auto" w:fill="auto"/>
            <w:noWrap/>
            <w:vAlign w:val="center"/>
            <w:hideMark/>
          </w:tcPr>
          <w:p w14:paraId="3725ADAE" w14:textId="1820C135"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B84AC5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Multifuncional bajo volumen  a color</w:t>
            </w:r>
          </w:p>
        </w:tc>
        <w:tc>
          <w:tcPr>
            <w:tcW w:w="4536" w:type="dxa"/>
            <w:shd w:val="clear" w:color="auto" w:fill="auto"/>
            <w:hideMark/>
          </w:tcPr>
          <w:p w14:paraId="6BD4BEC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 copias por día</w:t>
            </w:r>
          </w:p>
        </w:tc>
        <w:tc>
          <w:tcPr>
            <w:tcW w:w="993" w:type="dxa"/>
            <w:shd w:val="clear" w:color="auto" w:fill="auto"/>
            <w:vAlign w:val="center"/>
            <w:hideMark/>
          </w:tcPr>
          <w:p w14:paraId="5BA6C5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7F6CC7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20E6A7D"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0E9B824E" w14:textId="77777777" w:rsidTr="00963655">
        <w:trPr>
          <w:trHeight w:val="300"/>
          <w:jc w:val="center"/>
        </w:trPr>
        <w:tc>
          <w:tcPr>
            <w:tcW w:w="0" w:type="auto"/>
            <w:shd w:val="clear" w:color="auto" w:fill="auto"/>
            <w:noWrap/>
            <w:vAlign w:val="center"/>
            <w:hideMark/>
          </w:tcPr>
          <w:p w14:paraId="4BB36D96" w14:textId="3BA0CCA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D7FEBC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Multifuncional alto volumen a color</w:t>
            </w:r>
          </w:p>
        </w:tc>
        <w:tc>
          <w:tcPr>
            <w:tcW w:w="4536" w:type="dxa"/>
            <w:shd w:val="clear" w:color="auto" w:fill="auto"/>
            <w:hideMark/>
          </w:tcPr>
          <w:p w14:paraId="6F844A4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5000 copias por día</w:t>
            </w:r>
          </w:p>
        </w:tc>
        <w:tc>
          <w:tcPr>
            <w:tcW w:w="993" w:type="dxa"/>
            <w:shd w:val="clear" w:color="auto" w:fill="auto"/>
            <w:vAlign w:val="center"/>
            <w:hideMark/>
          </w:tcPr>
          <w:p w14:paraId="4121F5E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EE3B20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0309959"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77FA2B7C" w14:textId="77777777" w:rsidTr="00963655">
        <w:trPr>
          <w:trHeight w:val="300"/>
          <w:jc w:val="center"/>
        </w:trPr>
        <w:tc>
          <w:tcPr>
            <w:tcW w:w="0" w:type="auto"/>
            <w:shd w:val="clear" w:color="auto" w:fill="auto"/>
            <w:noWrap/>
            <w:vAlign w:val="center"/>
            <w:hideMark/>
          </w:tcPr>
          <w:p w14:paraId="7EE2B0FD" w14:textId="22D8A1BA"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59ACE52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Impresora láser b/n</w:t>
            </w:r>
          </w:p>
        </w:tc>
        <w:tc>
          <w:tcPr>
            <w:tcW w:w="4536" w:type="dxa"/>
            <w:shd w:val="clear" w:color="auto" w:fill="auto"/>
            <w:hideMark/>
          </w:tcPr>
          <w:p w14:paraId="58DEE95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5000 copias por día</w:t>
            </w:r>
          </w:p>
        </w:tc>
        <w:tc>
          <w:tcPr>
            <w:tcW w:w="993" w:type="dxa"/>
            <w:shd w:val="clear" w:color="auto" w:fill="auto"/>
            <w:vAlign w:val="center"/>
            <w:hideMark/>
          </w:tcPr>
          <w:p w14:paraId="7AAAC44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43A07C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1485719"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49A01DBA" w14:textId="77777777" w:rsidTr="00963655">
        <w:trPr>
          <w:trHeight w:val="300"/>
          <w:jc w:val="center"/>
        </w:trPr>
        <w:tc>
          <w:tcPr>
            <w:tcW w:w="0" w:type="auto"/>
            <w:shd w:val="clear" w:color="auto" w:fill="auto"/>
            <w:noWrap/>
            <w:vAlign w:val="center"/>
            <w:hideMark/>
          </w:tcPr>
          <w:p w14:paraId="536320FE" w14:textId="6BC11BB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CF58E5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Impresora láser a color</w:t>
            </w:r>
          </w:p>
        </w:tc>
        <w:tc>
          <w:tcPr>
            <w:tcW w:w="4536" w:type="dxa"/>
            <w:shd w:val="clear" w:color="auto" w:fill="auto"/>
            <w:hideMark/>
          </w:tcPr>
          <w:p w14:paraId="136144F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 copias por día</w:t>
            </w:r>
          </w:p>
        </w:tc>
        <w:tc>
          <w:tcPr>
            <w:tcW w:w="993" w:type="dxa"/>
            <w:shd w:val="clear" w:color="auto" w:fill="auto"/>
            <w:vAlign w:val="center"/>
            <w:hideMark/>
          </w:tcPr>
          <w:p w14:paraId="159F908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578218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CAAD80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696B0DFE" w14:textId="77777777" w:rsidTr="00963655">
        <w:trPr>
          <w:trHeight w:val="300"/>
          <w:jc w:val="center"/>
        </w:trPr>
        <w:tc>
          <w:tcPr>
            <w:tcW w:w="0" w:type="auto"/>
            <w:shd w:val="clear" w:color="auto" w:fill="auto"/>
            <w:noWrap/>
            <w:vAlign w:val="center"/>
            <w:hideMark/>
          </w:tcPr>
          <w:p w14:paraId="1EA1487B" w14:textId="6A51D9DB"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2C665D5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Impresora inalámbrica láser a color</w:t>
            </w:r>
          </w:p>
        </w:tc>
        <w:tc>
          <w:tcPr>
            <w:tcW w:w="4536" w:type="dxa"/>
            <w:shd w:val="clear" w:color="auto" w:fill="auto"/>
            <w:hideMark/>
          </w:tcPr>
          <w:p w14:paraId="6E17B77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Capacidad de servicio para 500 copias por día</w:t>
            </w:r>
          </w:p>
        </w:tc>
        <w:tc>
          <w:tcPr>
            <w:tcW w:w="993" w:type="dxa"/>
            <w:shd w:val="clear" w:color="auto" w:fill="auto"/>
            <w:vAlign w:val="center"/>
            <w:hideMark/>
          </w:tcPr>
          <w:p w14:paraId="1EE5F01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637EA6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A27978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1B556556" w14:textId="77777777" w:rsidTr="00963655">
        <w:trPr>
          <w:trHeight w:val="300"/>
          <w:jc w:val="center"/>
        </w:trPr>
        <w:tc>
          <w:tcPr>
            <w:tcW w:w="0" w:type="auto"/>
            <w:shd w:val="clear" w:color="auto" w:fill="auto"/>
            <w:noWrap/>
            <w:vAlign w:val="center"/>
            <w:hideMark/>
          </w:tcPr>
          <w:p w14:paraId="4B04AD74" w14:textId="611F8963"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D7F0F5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Control remoto para laptop con señalador láser</w:t>
            </w:r>
          </w:p>
        </w:tc>
        <w:tc>
          <w:tcPr>
            <w:tcW w:w="4536" w:type="dxa"/>
            <w:shd w:val="clear" w:color="auto" w:fill="auto"/>
            <w:hideMark/>
          </w:tcPr>
          <w:p w14:paraId="5E7D1C8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Alcance de hasta 40 mts</w:t>
            </w:r>
          </w:p>
        </w:tc>
        <w:tc>
          <w:tcPr>
            <w:tcW w:w="993" w:type="dxa"/>
            <w:shd w:val="clear" w:color="auto" w:fill="auto"/>
            <w:vAlign w:val="center"/>
            <w:hideMark/>
          </w:tcPr>
          <w:p w14:paraId="00BD4F2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9923D4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A4653F0"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03252C6D" w14:textId="77777777" w:rsidTr="00963655">
        <w:trPr>
          <w:trHeight w:val="300"/>
          <w:jc w:val="center"/>
        </w:trPr>
        <w:tc>
          <w:tcPr>
            <w:tcW w:w="0" w:type="auto"/>
            <w:shd w:val="clear" w:color="000000" w:fill="A6A6A6"/>
            <w:noWrap/>
            <w:vAlign w:val="center"/>
            <w:hideMark/>
          </w:tcPr>
          <w:p w14:paraId="361D44DF" w14:textId="11E68B36" w:rsidR="004F47FC" w:rsidRPr="009E380B" w:rsidRDefault="004F47FC" w:rsidP="0001569A">
            <w:pPr>
              <w:jc w:val="center"/>
              <w:rPr>
                <w:rFonts w:ascii="Arial" w:hAnsi="Arial" w:cs="Arial"/>
                <w:b/>
                <w:bCs/>
                <w:sz w:val="14"/>
                <w:szCs w:val="14"/>
                <w:lang w:eastAsia="es-MX"/>
              </w:rPr>
            </w:pPr>
          </w:p>
        </w:tc>
        <w:tc>
          <w:tcPr>
            <w:tcW w:w="1913" w:type="dxa"/>
            <w:shd w:val="clear" w:color="000000" w:fill="A6A6A6"/>
            <w:noWrap/>
            <w:vAlign w:val="bottom"/>
            <w:hideMark/>
          </w:tcPr>
          <w:p w14:paraId="1BE7F46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EQUIPO DE VIDEO Y PANTALLAS</w:t>
            </w:r>
          </w:p>
        </w:tc>
        <w:tc>
          <w:tcPr>
            <w:tcW w:w="4536" w:type="dxa"/>
            <w:shd w:val="clear" w:color="000000" w:fill="A6A6A6"/>
            <w:hideMark/>
          </w:tcPr>
          <w:p w14:paraId="2C98FC80"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041B7A7E" w14:textId="77777777" w:rsidR="004F47FC" w:rsidRPr="009E380B" w:rsidRDefault="004F47FC" w:rsidP="009E380B">
            <w:pPr>
              <w:jc w:val="center"/>
              <w:rPr>
                <w:rFonts w:ascii="Arial" w:hAnsi="Arial" w:cs="Arial"/>
                <w:b/>
                <w:bCs/>
                <w:sz w:val="14"/>
                <w:szCs w:val="14"/>
                <w:lang w:eastAsia="es-MX"/>
              </w:rPr>
            </w:pPr>
            <w:r w:rsidRPr="009E380B">
              <w:rPr>
                <w:rFonts w:ascii="Arial" w:hAnsi="Arial" w:cs="Arial"/>
                <w:b/>
                <w:bCs/>
                <w:sz w:val="14"/>
                <w:szCs w:val="14"/>
                <w:lang w:eastAsia="es-MX"/>
              </w:rPr>
              <w:t> </w:t>
            </w:r>
          </w:p>
        </w:tc>
        <w:tc>
          <w:tcPr>
            <w:tcW w:w="838" w:type="dxa"/>
            <w:shd w:val="clear" w:color="000000" w:fill="A6A6A6"/>
            <w:noWrap/>
            <w:vAlign w:val="center"/>
            <w:hideMark/>
          </w:tcPr>
          <w:p w14:paraId="2D36EBE5" w14:textId="77777777" w:rsidR="004F47FC" w:rsidRPr="009E380B" w:rsidRDefault="004F47FC" w:rsidP="009E380B">
            <w:pPr>
              <w:jc w:val="center"/>
              <w:rPr>
                <w:rFonts w:ascii="Arial" w:hAnsi="Arial" w:cs="Arial"/>
                <w:b/>
                <w:bCs/>
                <w:sz w:val="14"/>
                <w:szCs w:val="14"/>
                <w:lang w:eastAsia="es-MX"/>
              </w:rPr>
            </w:pPr>
            <w:r w:rsidRPr="009E380B">
              <w:rPr>
                <w:rFonts w:ascii="Arial" w:hAnsi="Arial" w:cs="Arial"/>
                <w:b/>
                <w:bCs/>
                <w:sz w:val="14"/>
                <w:szCs w:val="14"/>
                <w:lang w:eastAsia="es-MX"/>
              </w:rPr>
              <w:t> </w:t>
            </w:r>
          </w:p>
        </w:tc>
        <w:tc>
          <w:tcPr>
            <w:tcW w:w="1571" w:type="dxa"/>
            <w:shd w:val="clear" w:color="000000" w:fill="A6A6A6"/>
            <w:noWrap/>
            <w:vAlign w:val="bottom"/>
            <w:hideMark/>
          </w:tcPr>
          <w:p w14:paraId="2F048BE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231D47C" w14:textId="77777777" w:rsidTr="00963655">
        <w:trPr>
          <w:trHeight w:val="300"/>
          <w:jc w:val="center"/>
        </w:trPr>
        <w:tc>
          <w:tcPr>
            <w:tcW w:w="0" w:type="auto"/>
            <w:shd w:val="clear" w:color="auto" w:fill="auto"/>
            <w:noWrap/>
            <w:vAlign w:val="center"/>
            <w:hideMark/>
          </w:tcPr>
          <w:p w14:paraId="442602D3" w14:textId="54774DD7" w:rsidR="004F47FC" w:rsidRPr="009E380B" w:rsidRDefault="004F47FC" w:rsidP="0001569A">
            <w:pPr>
              <w:jc w:val="center"/>
              <w:rPr>
                <w:rFonts w:ascii="Arial" w:hAnsi="Arial" w:cs="Arial"/>
                <w:b/>
                <w:bCs/>
                <w:sz w:val="14"/>
                <w:szCs w:val="14"/>
                <w:lang w:eastAsia="es-MX"/>
              </w:rPr>
            </w:pPr>
          </w:p>
        </w:tc>
        <w:tc>
          <w:tcPr>
            <w:tcW w:w="1913" w:type="dxa"/>
            <w:shd w:val="clear" w:color="auto" w:fill="auto"/>
            <w:noWrap/>
            <w:vAlign w:val="bottom"/>
            <w:hideMark/>
          </w:tcPr>
          <w:p w14:paraId="01473F7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PANTALLAS</w:t>
            </w:r>
          </w:p>
        </w:tc>
        <w:tc>
          <w:tcPr>
            <w:tcW w:w="4536" w:type="dxa"/>
            <w:shd w:val="clear" w:color="auto" w:fill="auto"/>
            <w:hideMark/>
          </w:tcPr>
          <w:p w14:paraId="255A3E14"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vAlign w:val="center"/>
            <w:hideMark/>
          </w:tcPr>
          <w:p w14:paraId="120C3F3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auto" w:fill="auto"/>
            <w:noWrap/>
            <w:vAlign w:val="center"/>
            <w:hideMark/>
          </w:tcPr>
          <w:p w14:paraId="7AE0E31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auto" w:fill="auto"/>
            <w:noWrap/>
            <w:vAlign w:val="bottom"/>
            <w:hideMark/>
          </w:tcPr>
          <w:p w14:paraId="20742ECD"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2C79FAF3" w14:textId="77777777" w:rsidTr="00963655">
        <w:trPr>
          <w:trHeight w:val="300"/>
          <w:jc w:val="center"/>
        </w:trPr>
        <w:tc>
          <w:tcPr>
            <w:tcW w:w="0" w:type="auto"/>
            <w:shd w:val="clear" w:color="auto" w:fill="auto"/>
            <w:noWrap/>
            <w:vAlign w:val="center"/>
            <w:hideMark/>
          </w:tcPr>
          <w:p w14:paraId="4CB140D5"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53</w:t>
            </w:r>
          </w:p>
        </w:tc>
        <w:tc>
          <w:tcPr>
            <w:tcW w:w="1913" w:type="dxa"/>
            <w:shd w:val="clear" w:color="000000" w:fill="C6E0B4"/>
            <w:vAlign w:val="bottom"/>
            <w:hideMark/>
          </w:tcPr>
          <w:p w14:paraId="4711168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de LED de pitch 2.9</w:t>
            </w:r>
          </w:p>
        </w:tc>
        <w:tc>
          <w:tcPr>
            <w:tcW w:w="4536" w:type="dxa"/>
            <w:shd w:val="clear" w:color="000000" w:fill="C6E0B4"/>
            <w:hideMark/>
          </w:tcPr>
          <w:p w14:paraId="759A202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Metro cuadrado de Pantalla de LED de pitch 2.9</w:t>
            </w:r>
          </w:p>
        </w:tc>
        <w:tc>
          <w:tcPr>
            <w:tcW w:w="993" w:type="dxa"/>
            <w:shd w:val="clear" w:color="000000" w:fill="C6E0B4"/>
            <w:vAlign w:val="center"/>
            <w:hideMark/>
          </w:tcPr>
          <w:p w14:paraId="34D002E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vAlign w:val="center"/>
            <w:hideMark/>
          </w:tcPr>
          <w:p w14:paraId="2B0B710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70FC7DC6"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5804342C" w14:textId="77777777" w:rsidTr="00963655">
        <w:trPr>
          <w:trHeight w:val="1884"/>
          <w:jc w:val="center"/>
        </w:trPr>
        <w:tc>
          <w:tcPr>
            <w:tcW w:w="0" w:type="auto"/>
            <w:shd w:val="clear" w:color="auto" w:fill="auto"/>
            <w:noWrap/>
            <w:vAlign w:val="center"/>
            <w:hideMark/>
          </w:tcPr>
          <w:p w14:paraId="5E9D12E5"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54</w:t>
            </w:r>
          </w:p>
        </w:tc>
        <w:tc>
          <w:tcPr>
            <w:tcW w:w="1913" w:type="dxa"/>
            <w:shd w:val="clear" w:color="000000" w:fill="C6E0B4"/>
            <w:vAlign w:val="center"/>
            <w:hideMark/>
          </w:tcPr>
          <w:p w14:paraId="4AEAB42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grande Pantalla de LED de pitch 2.9</w:t>
            </w:r>
          </w:p>
        </w:tc>
        <w:tc>
          <w:tcPr>
            <w:tcW w:w="4536" w:type="dxa"/>
            <w:shd w:val="clear" w:color="000000" w:fill="C6E0B4"/>
            <w:hideMark/>
          </w:tcPr>
          <w:p w14:paraId="290D472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70 Metros cuadrados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993" w:type="dxa"/>
            <w:shd w:val="clear" w:color="000000" w:fill="C6E0B4"/>
            <w:vAlign w:val="center"/>
            <w:hideMark/>
          </w:tcPr>
          <w:p w14:paraId="7D6EA17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1835425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4E3E39CD"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2C3FFF2F" w14:textId="77777777" w:rsidTr="00963655">
        <w:trPr>
          <w:trHeight w:val="1683"/>
          <w:jc w:val="center"/>
        </w:trPr>
        <w:tc>
          <w:tcPr>
            <w:tcW w:w="0" w:type="auto"/>
            <w:shd w:val="clear" w:color="auto" w:fill="auto"/>
            <w:noWrap/>
            <w:vAlign w:val="center"/>
            <w:hideMark/>
          </w:tcPr>
          <w:p w14:paraId="345263FC"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55</w:t>
            </w:r>
          </w:p>
        </w:tc>
        <w:tc>
          <w:tcPr>
            <w:tcW w:w="1913" w:type="dxa"/>
            <w:shd w:val="clear" w:color="000000" w:fill="C6E0B4"/>
            <w:vAlign w:val="center"/>
            <w:hideMark/>
          </w:tcPr>
          <w:p w14:paraId="57D298E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mediano Pantalla de LED de pitch 2.9</w:t>
            </w:r>
          </w:p>
        </w:tc>
        <w:tc>
          <w:tcPr>
            <w:tcW w:w="4536" w:type="dxa"/>
            <w:shd w:val="clear" w:color="000000" w:fill="C6E0B4"/>
            <w:hideMark/>
          </w:tcPr>
          <w:p w14:paraId="453FE3E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50 Metros cuadrados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993" w:type="dxa"/>
            <w:shd w:val="clear" w:color="000000" w:fill="C6E0B4"/>
            <w:vAlign w:val="center"/>
            <w:hideMark/>
          </w:tcPr>
          <w:p w14:paraId="3F15F70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48B345B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2085C2A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5257B1" w14:paraId="615E2548" w14:textId="77777777" w:rsidTr="00963655">
        <w:trPr>
          <w:trHeight w:val="1693"/>
          <w:jc w:val="center"/>
        </w:trPr>
        <w:tc>
          <w:tcPr>
            <w:tcW w:w="0" w:type="auto"/>
            <w:shd w:val="clear" w:color="auto" w:fill="auto"/>
            <w:noWrap/>
            <w:vAlign w:val="center"/>
            <w:hideMark/>
          </w:tcPr>
          <w:p w14:paraId="2E2D6DEA"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56</w:t>
            </w:r>
          </w:p>
        </w:tc>
        <w:tc>
          <w:tcPr>
            <w:tcW w:w="1913" w:type="dxa"/>
            <w:shd w:val="clear" w:color="000000" w:fill="C6E0B4"/>
            <w:vAlign w:val="center"/>
            <w:hideMark/>
          </w:tcPr>
          <w:p w14:paraId="1FDE7A8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Paquete chico Pantalla de LED de pitch 2.9</w:t>
            </w:r>
          </w:p>
        </w:tc>
        <w:tc>
          <w:tcPr>
            <w:tcW w:w="4536" w:type="dxa"/>
            <w:shd w:val="clear" w:color="000000" w:fill="C6E0B4"/>
            <w:hideMark/>
          </w:tcPr>
          <w:p w14:paraId="35107D8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20 Metros cuadrados de Pantalla de LED de pitch 2.9 incluyendo cableado de video, cableado de alimentación eléctrica, bumper, slingas, truses y motores para su colgado. Los cables de la pantalla a la cabina de operación, el procesador de video "Arena" y el monitoreo de video.  Este paquete debe también incluir el personal técnico necesario para su montaje, desmontaje y operación incluyendo el operador de procesador de video.</w:t>
            </w:r>
          </w:p>
        </w:tc>
        <w:tc>
          <w:tcPr>
            <w:tcW w:w="993" w:type="dxa"/>
            <w:shd w:val="clear" w:color="000000" w:fill="C6E0B4"/>
            <w:vAlign w:val="center"/>
            <w:hideMark/>
          </w:tcPr>
          <w:p w14:paraId="54ACFCC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0B6B7DB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35C1F01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r>
      <w:tr w:rsidR="004F47FC" w:rsidRPr="009E380B" w14:paraId="6FC86EB7" w14:textId="77777777" w:rsidTr="00963655">
        <w:trPr>
          <w:trHeight w:val="285"/>
          <w:jc w:val="center"/>
        </w:trPr>
        <w:tc>
          <w:tcPr>
            <w:tcW w:w="0" w:type="auto"/>
            <w:shd w:val="clear" w:color="auto" w:fill="auto"/>
            <w:noWrap/>
            <w:vAlign w:val="center"/>
            <w:hideMark/>
          </w:tcPr>
          <w:p w14:paraId="73C932D0" w14:textId="7FF205EC"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8AF58D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50”.</w:t>
            </w:r>
          </w:p>
        </w:tc>
        <w:tc>
          <w:tcPr>
            <w:tcW w:w="4536" w:type="dxa"/>
            <w:shd w:val="clear" w:color="auto" w:fill="auto"/>
            <w:hideMark/>
          </w:tcPr>
          <w:p w14:paraId="49EFEC9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50”.</w:t>
            </w:r>
          </w:p>
        </w:tc>
        <w:tc>
          <w:tcPr>
            <w:tcW w:w="993" w:type="dxa"/>
            <w:shd w:val="clear" w:color="auto" w:fill="auto"/>
            <w:noWrap/>
            <w:vAlign w:val="center"/>
            <w:hideMark/>
          </w:tcPr>
          <w:p w14:paraId="14538D49"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45FE0B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D3DADD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AFC2621" w14:textId="77777777" w:rsidTr="00963655">
        <w:trPr>
          <w:trHeight w:val="285"/>
          <w:jc w:val="center"/>
        </w:trPr>
        <w:tc>
          <w:tcPr>
            <w:tcW w:w="0" w:type="auto"/>
            <w:shd w:val="clear" w:color="auto" w:fill="auto"/>
            <w:noWrap/>
            <w:vAlign w:val="center"/>
            <w:hideMark/>
          </w:tcPr>
          <w:p w14:paraId="774C6454" w14:textId="02DA2041"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48B1E27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60”.</w:t>
            </w:r>
          </w:p>
        </w:tc>
        <w:tc>
          <w:tcPr>
            <w:tcW w:w="4536" w:type="dxa"/>
            <w:shd w:val="clear" w:color="auto" w:fill="auto"/>
            <w:hideMark/>
          </w:tcPr>
          <w:p w14:paraId="6B4A34D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60”.</w:t>
            </w:r>
          </w:p>
        </w:tc>
        <w:tc>
          <w:tcPr>
            <w:tcW w:w="993" w:type="dxa"/>
            <w:shd w:val="clear" w:color="auto" w:fill="auto"/>
            <w:noWrap/>
            <w:vAlign w:val="center"/>
            <w:hideMark/>
          </w:tcPr>
          <w:p w14:paraId="18D90F3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A2A84C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C34BC8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40EDBA0" w14:textId="77777777" w:rsidTr="00963655">
        <w:trPr>
          <w:trHeight w:val="285"/>
          <w:jc w:val="center"/>
        </w:trPr>
        <w:tc>
          <w:tcPr>
            <w:tcW w:w="0" w:type="auto"/>
            <w:shd w:val="clear" w:color="auto" w:fill="auto"/>
            <w:noWrap/>
            <w:vAlign w:val="center"/>
            <w:hideMark/>
          </w:tcPr>
          <w:p w14:paraId="464FA91D" w14:textId="05141849"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7917914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70”.</w:t>
            </w:r>
          </w:p>
        </w:tc>
        <w:tc>
          <w:tcPr>
            <w:tcW w:w="4536" w:type="dxa"/>
            <w:shd w:val="clear" w:color="auto" w:fill="auto"/>
            <w:hideMark/>
          </w:tcPr>
          <w:p w14:paraId="182E3A0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70”.</w:t>
            </w:r>
          </w:p>
        </w:tc>
        <w:tc>
          <w:tcPr>
            <w:tcW w:w="993" w:type="dxa"/>
            <w:shd w:val="clear" w:color="auto" w:fill="auto"/>
            <w:noWrap/>
            <w:vAlign w:val="center"/>
            <w:hideMark/>
          </w:tcPr>
          <w:p w14:paraId="4074C62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AE3AFE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BE0C91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91EC199" w14:textId="77777777" w:rsidTr="00963655">
        <w:trPr>
          <w:trHeight w:val="285"/>
          <w:jc w:val="center"/>
        </w:trPr>
        <w:tc>
          <w:tcPr>
            <w:tcW w:w="0" w:type="auto"/>
            <w:shd w:val="clear" w:color="auto" w:fill="auto"/>
            <w:noWrap/>
            <w:vAlign w:val="center"/>
            <w:hideMark/>
          </w:tcPr>
          <w:p w14:paraId="290C8429" w14:textId="6EF4649D"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6036D61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80”.</w:t>
            </w:r>
          </w:p>
        </w:tc>
        <w:tc>
          <w:tcPr>
            <w:tcW w:w="4536" w:type="dxa"/>
            <w:shd w:val="clear" w:color="auto" w:fill="auto"/>
            <w:hideMark/>
          </w:tcPr>
          <w:p w14:paraId="32C0D95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LEDS de 80”.</w:t>
            </w:r>
          </w:p>
        </w:tc>
        <w:tc>
          <w:tcPr>
            <w:tcW w:w="993" w:type="dxa"/>
            <w:shd w:val="clear" w:color="auto" w:fill="auto"/>
            <w:noWrap/>
            <w:vAlign w:val="center"/>
            <w:hideMark/>
          </w:tcPr>
          <w:p w14:paraId="2B5FEC4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9F72BD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A58BF3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5276382" w14:textId="77777777" w:rsidTr="00963655">
        <w:trPr>
          <w:trHeight w:val="285"/>
          <w:jc w:val="center"/>
        </w:trPr>
        <w:tc>
          <w:tcPr>
            <w:tcW w:w="0" w:type="auto"/>
            <w:shd w:val="clear" w:color="auto" w:fill="auto"/>
            <w:noWrap/>
            <w:vAlign w:val="center"/>
            <w:hideMark/>
          </w:tcPr>
          <w:p w14:paraId="2BF61247" w14:textId="30C4BF6E"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1A2805D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Base para pantalla</w:t>
            </w:r>
          </w:p>
        </w:tc>
        <w:tc>
          <w:tcPr>
            <w:tcW w:w="4536" w:type="dxa"/>
            <w:shd w:val="clear" w:color="auto" w:fill="auto"/>
            <w:hideMark/>
          </w:tcPr>
          <w:p w14:paraId="0C74A6A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Tipo cajón a piso.</w:t>
            </w:r>
          </w:p>
        </w:tc>
        <w:tc>
          <w:tcPr>
            <w:tcW w:w="993" w:type="dxa"/>
            <w:shd w:val="clear" w:color="auto" w:fill="auto"/>
            <w:noWrap/>
            <w:vAlign w:val="center"/>
            <w:hideMark/>
          </w:tcPr>
          <w:p w14:paraId="722937B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24A6CE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C40871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7019F75" w14:textId="77777777" w:rsidTr="00963655">
        <w:trPr>
          <w:trHeight w:val="285"/>
          <w:jc w:val="center"/>
        </w:trPr>
        <w:tc>
          <w:tcPr>
            <w:tcW w:w="0" w:type="auto"/>
            <w:shd w:val="clear" w:color="auto" w:fill="auto"/>
            <w:noWrap/>
            <w:vAlign w:val="center"/>
            <w:hideMark/>
          </w:tcPr>
          <w:p w14:paraId="1321554A" w14:textId="06F0B8F4"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00D1A0F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Base para pantalla</w:t>
            </w:r>
          </w:p>
        </w:tc>
        <w:tc>
          <w:tcPr>
            <w:tcW w:w="4536" w:type="dxa"/>
            <w:shd w:val="clear" w:color="auto" w:fill="auto"/>
            <w:hideMark/>
          </w:tcPr>
          <w:p w14:paraId="05182C1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De pedestal.</w:t>
            </w:r>
          </w:p>
        </w:tc>
        <w:tc>
          <w:tcPr>
            <w:tcW w:w="993" w:type="dxa"/>
            <w:shd w:val="clear" w:color="auto" w:fill="auto"/>
            <w:noWrap/>
            <w:vAlign w:val="center"/>
            <w:hideMark/>
          </w:tcPr>
          <w:p w14:paraId="0B5F855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A89F3B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95756A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152BEDD" w14:textId="77777777" w:rsidTr="00963655">
        <w:trPr>
          <w:trHeight w:val="285"/>
          <w:jc w:val="center"/>
        </w:trPr>
        <w:tc>
          <w:tcPr>
            <w:tcW w:w="0" w:type="auto"/>
            <w:shd w:val="clear" w:color="auto" w:fill="auto"/>
            <w:noWrap/>
            <w:vAlign w:val="center"/>
            <w:hideMark/>
          </w:tcPr>
          <w:p w14:paraId="144F30CF" w14:textId="5BF421E2" w:rsidR="004F47FC" w:rsidRPr="009E380B" w:rsidRDefault="004F47FC" w:rsidP="0001569A">
            <w:pPr>
              <w:jc w:val="center"/>
              <w:rPr>
                <w:rFonts w:ascii="Arial" w:hAnsi="Arial" w:cs="Arial"/>
                <w:sz w:val="14"/>
                <w:szCs w:val="14"/>
                <w:lang w:eastAsia="es-MX"/>
              </w:rPr>
            </w:pPr>
          </w:p>
        </w:tc>
        <w:tc>
          <w:tcPr>
            <w:tcW w:w="1913" w:type="dxa"/>
            <w:shd w:val="clear" w:color="auto" w:fill="auto"/>
            <w:vAlign w:val="center"/>
            <w:hideMark/>
          </w:tcPr>
          <w:p w14:paraId="3D103ED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Video proyector</w:t>
            </w:r>
          </w:p>
        </w:tc>
        <w:tc>
          <w:tcPr>
            <w:tcW w:w="4536" w:type="dxa"/>
            <w:shd w:val="clear" w:color="auto" w:fill="auto"/>
            <w:hideMark/>
          </w:tcPr>
          <w:p w14:paraId="3348203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UXGA de 6000 lúmenes.</w:t>
            </w:r>
          </w:p>
        </w:tc>
        <w:tc>
          <w:tcPr>
            <w:tcW w:w="993" w:type="dxa"/>
            <w:shd w:val="clear" w:color="auto" w:fill="auto"/>
            <w:vAlign w:val="center"/>
            <w:hideMark/>
          </w:tcPr>
          <w:p w14:paraId="7109A55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A18EB0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8FC2429"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356BA53" w14:textId="77777777" w:rsidTr="00963655">
        <w:trPr>
          <w:trHeight w:val="285"/>
          <w:jc w:val="center"/>
        </w:trPr>
        <w:tc>
          <w:tcPr>
            <w:tcW w:w="0" w:type="auto"/>
            <w:shd w:val="clear" w:color="auto" w:fill="auto"/>
            <w:noWrap/>
            <w:vAlign w:val="center"/>
            <w:hideMark/>
          </w:tcPr>
          <w:p w14:paraId="2E70D7D6" w14:textId="3FC4D29D"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3A15056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Procesador de Video tipo Arena</w:t>
            </w:r>
          </w:p>
        </w:tc>
        <w:tc>
          <w:tcPr>
            <w:tcW w:w="4536" w:type="dxa"/>
            <w:shd w:val="clear" w:color="auto" w:fill="auto"/>
            <w:hideMark/>
          </w:tcPr>
          <w:p w14:paraId="537C55D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3F71A9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9C4C14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C372B7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1C45B66B" w14:textId="77777777" w:rsidTr="00963655">
        <w:trPr>
          <w:trHeight w:val="285"/>
          <w:jc w:val="center"/>
        </w:trPr>
        <w:tc>
          <w:tcPr>
            <w:tcW w:w="0" w:type="auto"/>
            <w:shd w:val="clear" w:color="auto" w:fill="auto"/>
            <w:noWrap/>
            <w:vAlign w:val="center"/>
            <w:hideMark/>
          </w:tcPr>
          <w:p w14:paraId="1136E3DD" w14:textId="7CD0A00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01D0435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Bumper de Colgado </w:t>
            </w:r>
          </w:p>
        </w:tc>
        <w:tc>
          <w:tcPr>
            <w:tcW w:w="4536" w:type="dxa"/>
            <w:shd w:val="clear" w:color="auto" w:fill="auto"/>
            <w:hideMark/>
          </w:tcPr>
          <w:p w14:paraId="2DB53BD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CC4DCDB"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75987D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0BC10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5119D51A" w14:textId="77777777" w:rsidTr="00963655">
        <w:trPr>
          <w:trHeight w:val="285"/>
          <w:jc w:val="center"/>
        </w:trPr>
        <w:tc>
          <w:tcPr>
            <w:tcW w:w="0" w:type="auto"/>
            <w:shd w:val="clear" w:color="auto" w:fill="auto"/>
            <w:noWrap/>
            <w:vAlign w:val="center"/>
            <w:hideMark/>
          </w:tcPr>
          <w:p w14:paraId="3973F639" w14:textId="6A9757CC"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30B9A9E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Conectividad con Fibra óptica, Transceivers y Edid Manager </w:t>
            </w:r>
          </w:p>
        </w:tc>
        <w:tc>
          <w:tcPr>
            <w:tcW w:w="4536" w:type="dxa"/>
            <w:shd w:val="clear" w:color="auto" w:fill="auto"/>
            <w:hideMark/>
          </w:tcPr>
          <w:p w14:paraId="5DB7911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664592C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161C55A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80DAE9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CAA2B5C" w14:textId="77777777" w:rsidTr="00963655">
        <w:trPr>
          <w:trHeight w:val="285"/>
          <w:jc w:val="center"/>
        </w:trPr>
        <w:tc>
          <w:tcPr>
            <w:tcW w:w="0" w:type="auto"/>
            <w:shd w:val="clear" w:color="auto" w:fill="auto"/>
            <w:noWrap/>
            <w:vAlign w:val="center"/>
            <w:hideMark/>
          </w:tcPr>
          <w:p w14:paraId="67111B30" w14:textId="4B101CAD"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164CEAF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Pantalla de LED </w:t>
            </w:r>
          </w:p>
        </w:tc>
        <w:tc>
          <w:tcPr>
            <w:tcW w:w="4536" w:type="dxa"/>
            <w:shd w:val="clear" w:color="auto" w:fill="auto"/>
            <w:hideMark/>
          </w:tcPr>
          <w:p w14:paraId="1FDFAAA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Curva Cóncava de 16x1.5 m, Pitch 2.9 mm </w:t>
            </w:r>
          </w:p>
        </w:tc>
        <w:tc>
          <w:tcPr>
            <w:tcW w:w="993" w:type="dxa"/>
            <w:shd w:val="clear" w:color="auto" w:fill="auto"/>
            <w:vAlign w:val="center"/>
            <w:hideMark/>
          </w:tcPr>
          <w:p w14:paraId="62A1973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6C33D43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B60AEF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87908F0" w14:textId="77777777" w:rsidTr="00963655">
        <w:trPr>
          <w:trHeight w:val="285"/>
          <w:jc w:val="center"/>
        </w:trPr>
        <w:tc>
          <w:tcPr>
            <w:tcW w:w="0" w:type="auto"/>
            <w:shd w:val="clear" w:color="auto" w:fill="auto"/>
            <w:noWrap/>
            <w:vAlign w:val="center"/>
            <w:hideMark/>
          </w:tcPr>
          <w:p w14:paraId="274E73DE" w14:textId="4429047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07BFC07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Bumper de Colgado </w:t>
            </w:r>
          </w:p>
        </w:tc>
        <w:tc>
          <w:tcPr>
            <w:tcW w:w="4536" w:type="dxa"/>
            <w:shd w:val="clear" w:color="auto" w:fill="auto"/>
            <w:hideMark/>
          </w:tcPr>
          <w:p w14:paraId="6247BDF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54FAF0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CFA9AE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5145C9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0069CB4" w14:textId="77777777" w:rsidTr="00963655">
        <w:trPr>
          <w:trHeight w:val="285"/>
          <w:jc w:val="center"/>
        </w:trPr>
        <w:tc>
          <w:tcPr>
            <w:tcW w:w="0" w:type="auto"/>
            <w:shd w:val="clear" w:color="auto" w:fill="auto"/>
            <w:noWrap/>
            <w:vAlign w:val="center"/>
            <w:hideMark/>
          </w:tcPr>
          <w:p w14:paraId="26588421" w14:textId="749C5CF5"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2CD1AE8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Conectividad con Fibra óptica, Transceivers y Edid Manager </w:t>
            </w:r>
          </w:p>
        </w:tc>
        <w:tc>
          <w:tcPr>
            <w:tcW w:w="4536" w:type="dxa"/>
            <w:shd w:val="clear" w:color="auto" w:fill="auto"/>
            <w:hideMark/>
          </w:tcPr>
          <w:p w14:paraId="0320F79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22C6219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26033BE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51DF78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350B4E8" w14:textId="77777777" w:rsidTr="00963655">
        <w:trPr>
          <w:trHeight w:val="285"/>
          <w:jc w:val="center"/>
        </w:trPr>
        <w:tc>
          <w:tcPr>
            <w:tcW w:w="0" w:type="auto"/>
            <w:shd w:val="clear" w:color="auto" w:fill="auto"/>
            <w:noWrap/>
            <w:vAlign w:val="center"/>
            <w:hideMark/>
          </w:tcPr>
          <w:p w14:paraId="58B67ACF" w14:textId="2DA71126"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6B9233B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Pantalla de Proyección </w:t>
            </w:r>
          </w:p>
        </w:tc>
        <w:tc>
          <w:tcPr>
            <w:tcW w:w="4536" w:type="dxa"/>
            <w:shd w:val="clear" w:color="auto" w:fill="auto"/>
            <w:hideMark/>
          </w:tcPr>
          <w:p w14:paraId="62D799A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Curva Cóncava de 16x2.2m </w:t>
            </w:r>
          </w:p>
        </w:tc>
        <w:tc>
          <w:tcPr>
            <w:tcW w:w="993" w:type="dxa"/>
            <w:shd w:val="clear" w:color="auto" w:fill="auto"/>
            <w:vAlign w:val="center"/>
            <w:hideMark/>
          </w:tcPr>
          <w:p w14:paraId="042E53F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05707D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5D47AE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020C05D" w14:textId="77777777" w:rsidTr="00963655">
        <w:trPr>
          <w:trHeight w:val="285"/>
          <w:jc w:val="center"/>
        </w:trPr>
        <w:tc>
          <w:tcPr>
            <w:tcW w:w="0" w:type="auto"/>
            <w:shd w:val="clear" w:color="auto" w:fill="auto"/>
            <w:noWrap/>
            <w:vAlign w:val="center"/>
            <w:hideMark/>
          </w:tcPr>
          <w:p w14:paraId="0A390772" w14:textId="7D49B93D"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48DF47C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xml:space="preserve">Proyector Laser 4K, </w:t>
            </w:r>
          </w:p>
        </w:tc>
        <w:tc>
          <w:tcPr>
            <w:tcW w:w="4536" w:type="dxa"/>
            <w:shd w:val="clear" w:color="auto" w:fill="auto"/>
            <w:hideMark/>
          </w:tcPr>
          <w:p w14:paraId="38D0787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30,000 Lumens con Lente 2:3 </w:t>
            </w:r>
          </w:p>
        </w:tc>
        <w:tc>
          <w:tcPr>
            <w:tcW w:w="993" w:type="dxa"/>
            <w:shd w:val="clear" w:color="auto" w:fill="auto"/>
            <w:vAlign w:val="center"/>
            <w:hideMark/>
          </w:tcPr>
          <w:p w14:paraId="30A9BC9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AB53E3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16203E1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D79EEE2" w14:textId="77777777" w:rsidTr="00963655">
        <w:trPr>
          <w:trHeight w:val="285"/>
          <w:jc w:val="center"/>
        </w:trPr>
        <w:tc>
          <w:tcPr>
            <w:tcW w:w="0" w:type="auto"/>
            <w:shd w:val="clear" w:color="auto" w:fill="auto"/>
            <w:noWrap/>
            <w:vAlign w:val="center"/>
            <w:hideMark/>
          </w:tcPr>
          <w:p w14:paraId="23806775" w14:textId="10546295"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100DCBC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Estructura Truss de Colgado </w:t>
            </w:r>
          </w:p>
        </w:tc>
        <w:tc>
          <w:tcPr>
            <w:tcW w:w="4536" w:type="dxa"/>
            <w:shd w:val="clear" w:color="auto" w:fill="auto"/>
            <w:hideMark/>
          </w:tcPr>
          <w:p w14:paraId="7C4F1D5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2260F4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9246A11"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5505B0C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DD0002A" w14:textId="77777777" w:rsidTr="00963655">
        <w:trPr>
          <w:trHeight w:val="285"/>
          <w:jc w:val="center"/>
        </w:trPr>
        <w:tc>
          <w:tcPr>
            <w:tcW w:w="0" w:type="auto"/>
            <w:shd w:val="clear" w:color="auto" w:fill="auto"/>
            <w:noWrap/>
            <w:vAlign w:val="center"/>
            <w:hideMark/>
          </w:tcPr>
          <w:p w14:paraId="39CE197C" w14:textId="1056A6B4"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32B48B8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Conectividad con Fibra óptica, Transceivers y Edid Manager </w:t>
            </w:r>
          </w:p>
        </w:tc>
        <w:tc>
          <w:tcPr>
            <w:tcW w:w="4536" w:type="dxa"/>
            <w:shd w:val="clear" w:color="auto" w:fill="auto"/>
            <w:hideMark/>
          </w:tcPr>
          <w:p w14:paraId="53599FF2"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3059E1F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33E1BB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00BA1FA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2DD88F7" w14:textId="77777777" w:rsidTr="00963655">
        <w:trPr>
          <w:trHeight w:val="300"/>
          <w:jc w:val="center"/>
        </w:trPr>
        <w:tc>
          <w:tcPr>
            <w:tcW w:w="0" w:type="auto"/>
            <w:shd w:val="clear" w:color="auto" w:fill="auto"/>
            <w:noWrap/>
            <w:vAlign w:val="center"/>
            <w:hideMark/>
          </w:tcPr>
          <w:p w14:paraId="6FA33115" w14:textId="6746002F"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629EED0F"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CONTROL</w:t>
            </w:r>
          </w:p>
        </w:tc>
        <w:tc>
          <w:tcPr>
            <w:tcW w:w="4536" w:type="dxa"/>
            <w:shd w:val="clear" w:color="auto" w:fill="auto"/>
            <w:hideMark/>
          </w:tcPr>
          <w:p w14:paraId="05F9512A"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vAlign w:val="center"/>
            <w:hideMark/>
          </w:tcPr>
          <w:p w14:paraId="48AB5D46"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auto" w:fill="auto"/>
            <w:noWrap/>
            <w:vAlign w:val="center"/>
            <w:hideMark/>
          </w:tcPr>
          <w:p w14:paraId="712615E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auto" w:fill="auto"/>
            <w:noWrap/>
            <w:vAlign w:val="bottom"/>
            <w:hideMark/>
          </w:tcPr>
          <w:p w14:paraId="5D241A9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AE7F68B" w14:textId="77777777" w:rsidTr="00963655">
        <w:trPr>
          <w:trHeight w:val="285"/>
          <w:jc w:val="center"/>
        </w:trPr>
        <w:tc>
          <w:tcPr>
            <w:tcW w:w="0" w:type="auto"/>
            <w:shd w:val="clear" w:color="auto" w:fill="auto"/>
            <w:noWrap/>
            <w:vAlign w:val="center"/>
            <w:hideMark/>
          </w:tcPr>
          <w:p w14:paraId="67DC511B" w14:textId="0381FF24"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0A206FC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Consola Barco Encore 2 </w:t>
            </w:r>
          </w:p>
        </w:tc>
        <w:tc>
          <w:tcPr>
            <w:tcW w:w="4536" w:type="dxa"/>
            <w:shd w:val="clear" w:color="auto" w:fill="auto"/>
            <w:hideMark/>
          </w:tcPr>
          <w:p w14:paraId="196DA9A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1F12E6AE"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332867B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01FD4C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6B0FAAC" w14:textId="77777777" w:rsidTr="00963655">
        <w:trPr>
          <w:trHeight w:val="285"/>
          <w:jc w:val="center"/>
        </w:trPr>
        <w:tc>
          <w:tcPr>
            <w:tcW w:w="0" w:type="auto"/>
            <w:shd w:val="clear" w:color="auto" w:fill="auto"/>
            <w:noWrap/>
            <w:vAlign w:val="center"/>
            <w:hideMark/>
          </w:tcPr>
          <w:p w14:paraId="1FE9F21D" w14:textId="2D25C96B"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6CF9FE2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Unidad Barco Encore 2 </w:t>
            </w:r>
          </w:p>
        </w:tc>
        <w:tc>
          <w:tcPr>
            <w:tcW w:w="4536" w:type="dxa"/>
            <w:shd w:val="clear" w:color="auto" w:fill="auto"/>
            <w:hideMark/>
          </w:tcPr>
          <w:p w14:paraId="4D98F4A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FEF026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F3B67A2"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5037968"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04918F89" w14:textId="77777777" w:rsidTr="00963655">
        <w:trPr>
          <w:trHeight w:val="285"/>
          <w:jc w:val="center"/>
        </w:trPr>
        <w:tc>
          <w:tcPr>
            <w:tcW w:w="0" w:type="auto"/>
            <w:shd w:val="clear" w:color="auto" w:fill="auto"/>
            <w:noWrap/>
            <w:vAlign w:val="center"/>
            <w:hideMark/>
          </w:tcPr>
          <w:p w14:paraId="2E8D8C53" w14:textId="1DACD056"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074D1EF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Servidor de Medio Disguise 4x4 Pro </w:t>
            </w:r>
          </w:p>
        </w:tc>
        <w:tc>
          <w:tcPr>
            <w:tcW w:w="4536" w:type="dxa"/>
            <w:shd w:val="clear" w:color="auto" w:fill="auto"/>
            <w:hideMark/>
          </w:tcPr>
          <w:p w14:paraId="34A91F1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71B0595"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2B1F68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404A706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6A346D2" w14:textId="77777777" w:rsidTr="00963655">
        <w:trPr>
          <w:trHeight w:val="285"/>
          <w:jc w:val="center"/>
        </w:trPr>
        <w:tc>
          <w:tcPr>
            <w:tcW w:w="0" w:type="auto"/>
            <w:shd w:val="clear" w:color="auto" w:fill="auto"/>
            <w:noWrap/>
            <w:vAlign w:val="center"/>
            <w:hideMark/>
          </w:tcPr>
          <w:p w14:paraId="5F3C2E79" w14:textId="09C12B24"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22CFAF2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 4k 30" Preview &amp; Program </w:t>
            </w:r>
          </w:p>
        </w:tc>
        <w:tc>
          <w:tcPr>
            <w:tcW w:w="4536" w:type="dxa"/>
            <w:shd w:val="clear" w:color="auto" w:fill="auto"/>
            <w:hideMark/>
          </w:tcPr>
          <w:p w14:paraId="147FB94C"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02F466B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75142BC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21DF5F5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41A4A7C5" w14:textId="77777777" w:rsidTr="00963655">
        <w:trPr>
          <w:trHeight w:val="300"/>
          <w:jc w:val="center"/>
        </w:trPr>
        <w:tc>
          <w:tcPr>
            <w:tcW w:w="0" w:type="auto"/>
            <w:shd w:val="clear" w:color="auto" w:fill="auto"/>
            <w:noWrap/>
            <w:vAlign w:val="center"/>
            <w:hideMark/>
          </w:tcPr>
          <w:p w14:paraId="60E0BB7B" w14:textId="52A0CAE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28854BAE"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MONITOREO</w:t>
            </w:r>
          </w:p>
        </w:tc>
        <w:tc>
          <w:tcPr>
            <w:tcW w:w="4536" w:type="dxa"/>
            <w:shd w:val="clear" w:color="auto" w:fill="auto"/>
            <w:hideMark/>
          </w:tcPr>
          <w:p w14:paraId="1CB51E9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auto" w:fill="auto"/>
            <w:vAlign w:val="center"/>
            <w:hideMark/>
          </w:tcPr>
          <w:p w14:paraId="6B6257A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auto" w:fill="auto"/>
            <w:noWrap/>
            <w:vAlign w:val="center"/>
            <w:hideMark/>
          </w:tcPr>
          <w:p w14:paraId="36CA47C3"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auto" w:fill="auto"/>
            <w:noWrap/>
            <w:vAlign w:val="bottom"/>
            <w:hideMark/>
          </w:tcPr>
          <w:p w14:paraId="092FDB6F"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79FCF304" w14:textId="77777777" w:rsidTr="00963655">
        <w:trPr>
          <w:trHeight w:val="285"/>
          <w:jc w:val="center"/>
        </w:trPr>
        <w:tc>
          <w:tcPr>
            <w:tcW w:w="0" w:type="auto"/>
            <w:shd w:val="clear" w:color="auto" w:fill="auto"/>
            <w:noWrap/>
            <w:vAlign w:val="center"/>
            <w:hideMark/>
          </w:tcPr>
          <w:p w14:paraId="64C519EA" w14:textId="7D9432E3"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78800EAE"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Monitor para Candidatos y Moderadores  7" </w:t>
            </w:r>
          </w:p>
        </w:tc>
        <w:tc>
          <w:tcPr>
            <w:tcW w:w="4536" w:type="dxa"/>
            <w:shd w:val="clear" w:color="auto" w:fill="auto"/>
            <w:hideMark/>
          </w:tcPr>
          <w:p w14:paraId="63C01FE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5C94899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496FCAF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60CB10EB"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30772C64" w14:textId="77777777" w:rsidTr="00963655">
        <w:trPr>
          <w:trHeight w:val="285"/>
          <w:jc w:val="center"/>
        </w:trPr>
        <w:tc>
          <w:tcPr>
            <w:tcW w:w="0" w:type="auto"/>
            <w:shd w:val="clear" w:color="auto" w:fill="auto"/>
            <w:noWrap/>
            <w:vAlign w:val="center"/>
            <w:hideMark/>
          </w:tcPr>
          <w:p w14:paraId="7803DFFA" w14:textId="39713928"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47B4800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Distribuidor y señal de Video  </w:t>
            </w:r>
          </w:p>
        </w:tc>
        <w:tc>
          <w:tcPr>
            <w:tcW w:w="4536" w:type="dxa"/>
            <w:shd w:val="clear" w:color="auto" w:fill="auto"/>
            <w:hideMark/>
          </w:tcPr>
          <w:p w14:paraId="729FFF9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7F1CC0B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D19C7F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119B523"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2AFDC32F" w14:textId="77777777" w:rsidTr="00963655">
        <w:trPr>
          <w:trHeight w:val="285"/>
          <w:jc w:val="center"/>
        </w:trPr>
        <w:tc>
          <w:tcPr>
            <w:tcW w:w="0" w:type="auto"/>
            <w:shd w:val="clear" w:color="auto" w:fill="auto"/>
            <w:noWrap/>
            <w:vAlign w:val="center"/>
            <w:hideMark/>
          </w:tcPr>
          <w:p w14:paraId="66EED2D7" w14:textId="47AA95C3"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731B6C2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Pantalla Curva 55" 4K</w:t>
            </w:r>
          </w:p>
        </w:tc>
        <w:tc>
          <w:tcPr>
            <w:tcW w:w="4536" w:type="dxa"/>
            <w:shd w:val="clear" w:color="auto" w:fill="auto"/>
            <w:hideMark/>
          </w:tcPr>
          <w:p w14:paraId="7E1008A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828C06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5E6A82F0"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372E28A0"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9E380B" w14:paraId="651DE163" w14:textId="77777777" w:rsidTr="00963655">
        <w:trPr>
          <w:trHeight w:val="300"/>
          <w:jc w:val="center"/>
        </w:trPr>
        <w:tc>
          <w:tcPr>
            <w:tcW w:w="0" w:type="auto"/>
            <w:shd w:val="clear" w:color="auto" w:fill="auto"/>
            <w:noWrap/>
            <w:vAlign w:val="center"/>
            <w:hideMark/>
          </w:tcPr>
          <w:p w14:paraId="6435AAD4" w14:textId="764038B2" w:rsidR="004F47FC" w:rsidRPr="009E380B" w:rsidRDefault="004F47FC" w:rsidP="0001569A">
            <w:pPr>
              <w:jc w:val="center"/>
              <w:rPr>
                <w:rFonts w:ascii="Arial" w:hAnsi="Arial" w:cs="Arial"/>
                <w:sz w:val="14"/>
                <w:szCs w:val="14"/>
                <w:lang w:eastAsia="es-MX"/>
              </w:rPr>
            </w:pPr>
          </w:p>
        </w:tc>
        <w:tc>
          <w:tcPr>
            <w:tcW w:w="1913" w:type="dxa"/>
            <w:shd w:val="clear" w:color="auto" w:fill="auto"/>
            <w:noWrap/>
            <w:vAlign w:val="bottom"/>
            <w:hideMark/>
          </w:tcPr>
          <w:p w14:paraId="79E77AA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Conectividad con Fibra óptica, Transcivers y Edid Manager </w:t>
            </w:r>
          </w:p>
        </w:tc>
        <w:tc>
          <w:tcPr>
            <w:tcW w:w="4536" w:type="dxa"/>
            <w:shd w:val="clear" w:color="auto" w:fill="auto"/>
            <w:hideMark/>
          </w:tcPr>
          <w:p w14:paraId="4059C6A4"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auto" w:fill="auto"/>
            <w:vAlign w:val="center"/>
            <w:hideMark/>
          </w:tcPr>
          <w:p w14:paraId="4F265738"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auto" w:fill="auto"/>
            <w:noWrap/>
            <w:vAlign w:val="center"/>
            <w:hideMark/>
          </w:tcPr>
          <w:p w14:paraId="0CECF0CA"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auto" w:fill="auto"/>
            <w:noWrap/>
            <w:vAlign w:val="bottom"/>
            <w:hideMark/>
          </w:tcPr>
          <w:p w14:paraId="78DE2901"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5EE7A9E5" w14:textId="77777777" w:rsidTr="00963655">
        <w:trPr>
          <w:trHeight w:val="900"/>
          <w:jc w:val="center"/>
        </w:trPr>
        <w:tc>
          <w:tcPr>
            <w:tcW w:w="0" w:type="auto"/>
            <w:shd w:val="clear" w:color="000000" w:fill="A6A6A6"/>
            <w:noWrap/>
            <w:vAlign w:val="center"/>
            <w:hideMark/>
          </w:tcPr>
          <w:p w14:paraId="465C8861" w14:textId="18CC0338" w:rsidR="004F47FC" w:rsidRPr="009E380B" w:rsidRDefault="004F47FC" w:rsidP="0001569A">
            <w:pPr>
              <w:jc w:val="center"/>
              <w:rPr>
                <w:rFonts w:ascii="Arial" w:hAnsi="Arial" w:cs="Arial"/>
                <w:sz w:val="14"/>
                <w:szCs w:val="14"/>
                <w:lang w:eastAsia="es-MX"/>
              </w:rPr>
            </w:pPr>
          </w:p>
        </w:tc>
        <w:tc>
          <w:tcPr>
            <w:tcW w:w="1913" w:type="dxa"/>
            <w:shd w:val="clear" w:color="000000" w:fill="A6A6A6"/>
            <w:vAlign w:val="bottom"/>
            <w:hideMark/>
          </w:tcPr>
          <w:p w14:paraId="66E8BCEA" w14:textId="3E67645D"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PERSONAL PARA INSTALACI</w:t>
            </w:r>
            <w:r w:rsidR="00963655">
              <w:rPr>
                <w:rFonts w:ascii="Arial" w:hAnsi="Arial" w:cs="Arial"/>
                <w:b/>
                <w:bCs/>
                <w:sz w:val="14"/>
                <w:szCs w:val="14"/>
                <w:lang w:eastAsia="es-MX"/>
              </w:rPr>
              <w:t>Ó</w:t>
            </w:r>
            <w:r w:rsidRPr="009E380B">
              <w:rPr>
                <w:rFonts w:ascii="Arial" w:hAnsi="Arial" w:cs="Arial"/>
                <w:b/>
                <w:bCs/>
                <w:sz w:val="14"/>
                <w:szCs w:val="14"/>
                <w:lang w:eastAsia="es-MX"/>
              </w:rPr>
              <w:t>N Y OPERACIÓN DE EQUIPO DE COLGANTEO, ESCENOGRAF</w:t>
            </w:r>
            <w:r w:rsidR="00963655">
              <w:rPr>
                <w:rFonts w:ascii="Arial" w:hAnsi="Arial" w:cs="Arial"/>
                <w:b/>
                <w:bCs/>
                <w:sz w:val="14"/>
                <w:szCs w:val="14"/>
                <w:lang w:eastAsia="es-MX"/>
              </w:rPr>
              <w:t>Í</w:t>
            </w:r>
            <w:r w:rsidRPr="009E380B">
              <w:rPr>
                <w:rFonts w:ascii="Arial" w:hAnsi="Arial" w:cs="Arial"/>
                <w:b/>
                <w:bCs/>
                <w:sz w:val="14"/>
                <w:szCs w:val="14"/>
                <w:lang w:eastAsia="es-MX"/>
              </w:rPr>
              <w:t>A, ILUMINACIÓN Y VIDEO PROYECCI</w:t>
            </w:r>
            <w:r w:rsidR="00963655">
              <w:rPr>
                <w:rFonts w:ascii="Arial" w:hAnsi="Arial" w:cs="Arial"/>
                <w:b/>
                <w:bCs/>
                <w:sz w:val="14"/>
                <w:szCs w:val="14"/>
                <w:lang w:eastAsia="es-MX"/>
              </w:rPr>
              <w:t>Ó</w:t>
            </w:r>
            <w:r w:rsidRPr="009E380B">
              <w:rPr>
                <w:rFonts w:ascii="Arial" w:hAnsi="Arial" w:cs="Arial"/>
                <w:b/>
                <w:bCs/>
                <w:sz w:val="14"/>
                <w:szCs w:val="14"/>
                <w:lang w:eastAsia="es-MX"/>
              </w:rPr>
              <w:t>N Y PANTALLAS</w:t>
            </w:r>
          </w:p>
        </w:tc>
        <w:tc>
          <w:tcPr>
            <w:tcW w:w="4536" w:type="dxa"/>
            <w:shd w:val="clear" w:color="000000" w:fill="A6A6A6"/>
            <w:hideMark/>
          </w:tcPr>
          <w:p w14:paraId="09A44862"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7E79963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A6A6A6"/>
            <w:noWrap/>
            <w:vAlign w:val="center"/>
            <w:hideMark/>
          </w:tcPr>
          <w:p w14:paraId="19859CAC"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Servicio</w:t>
            </w:r>
          </w:p>
        </w:tc>
        <w:tc>
          <w:tcPr>
            <w:tcW w:w="1571" w:type="dxa"/>
            <w:shd w:val="clear" w:color="000000" w:fill="A6A6A6"/>
            <w:noWrap/>
            <w:vAlign w:val="bottom"/>
            <w:hideMark/>
          </w:tcPr>
          <w:p w14:paraId="35D8255D"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0610C3C3" w14:textId="77777777" w:rsidTr="00963655">
        <w:trPr>
          <w:trHeight w:val="300"/>
          <w:jc w:val="center"/>
        </w:trPr>
        <w:tc>
          <w:tcPr>
            <w:tcW w:w="0" w:type="auto"/>
            <w:shd w:val="clear" w:color="000000" w:fill="A6A6A6"/>
            <w:noWrap/>
            <w:vAlign w:val="center"/>
            <w:hideMark/>
          </w:tcPr>
          <w:p w14:paraId="786DA7C8" w14:textId="65A44D3D" w:rsidR="004F47FC" w:rsidRPr="009E380B" w:rsidRDefault="004F47FC" w:rsidP="0001569A">
            <w:pPr>
              <w:jc w:val="center"/>
              <w:rPr>
                <w:rFonts w:ascii="Arial" w:hAnsi="Arial" w:cs="Arial"/>
                <w:sz w:val="14"/>
                <w:szCs w:val="14"/>
                <w:lang w:eastAsia="es-MX"/>
              </w:rPr>
            </w:pPr>
          </w:p>
        </w:tc>
        <w:tc>
          <w:tcPr>
            <w:tcW w:w="1913" w:type="dxa"/>
            <w:shd w:val="clear" w:color="000000" w:fill="A6A6A6"/>
            <w:vAlign w:val="center"/>
            <w:hideMark/>
          </w:tcPr>
          <w:p w14:paraId="21CA8B95"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SERVICIOS ADICIONALES</w:t>
            </w:r>
          </w:p>
        </w:tc>
        <w:tc>
          <w:tcPr>
            <w:tcW w:w="4536" w:type="dxa"/>
            <w:shd w:val="clear" w:color="000000" w:fill="A6A6A6"/>
            <w:hideMark/>
          </w:tcPr>
          <w:p w14:paraId="7259AA91" w14:textId="77777777" w:rsidR="004F47FC" w:rsidRPr="009E380B" w:rsidRDefault="004F47FC" w:rsidP="009E380B">
            <w:pPr>
              <w:rPr>
                <w:rFonts w:ascii="Arial" w:hAnsi="Arial" w:cs="Arial"/>
                <w:b/>
                <w:bCs/>
                <w:sz w:val="14"/>
                <w:szCs w:val="14"/>
                <w:lang w:eastAsia="es-MX"/>
              </w:rPr>
            </w:pPr>
            <w:r w:rsidRPr="009E380B">
              <w:rPr>
                <w:rFonts w:ascii="Arial" w:hAnsi="Arial" w:cs="Arial"/>
                <w:b/>
                <w:bCs/>
                <w:sz w:val="14"/>
                <w:szCs w:val="14"/>
                <w:lang w:eastAsia="es-MX"/>
              </w:rPr>
              <w:t> </w:t>
            </w:r>
          </w:p>
        </w:tc>
        <w:tc>
          <w:tcPr>
            <w:tcW w:w="993" w:type="dxa"/>
            <w:shd w:val="clear" w:color="000000" w:fill="A6A6A6"/>
            <w:vAlign w:val="center"/>
            <w:hideMark/>
          </w:tcPr>
          <w:p w14:paraId="74F17BE7"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838" w:type="dxa"/>
            <w:shd w:val="clear" w:color="000000" w:fill="A6A6A6"/>
            <w:noWrap/>
            <w:vAlign w:val="center"/>
            <w:hideMark/>
          </w:tcPr>
          <w:p w14:paraId="6F2B373D"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 </w:t>
            </w:r>
          </w:p>
        </w:tc>
        <w:tc>
          <w:tcPr>
            <w:tcW w:w="1571" w:type="dxa"/>
            <w:shd w:val="clear" w:color="000000" w:fill="A6A6A6"/>
            <w:noWrap/>
            <w:vAlign w:val="bottom"/>
            <w:hideMark/>
          </w:tcPr>
          <w:p w14:paraId="67F315C5"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r w:rsidR="004F47FC" w:rsidRPr="005257B1" w14:paraId="00ACD443" w14:textId="77777777" w:rsidTr="00963655">
        <w:trPr>
          <w:trHeight w:val="285"/>
          <w:jc w:val="center"/>
        </w:trPr>
        <w:tc>
          <w:tcPr>
            <w:tcW w:w="0" w:type="auto"/>
            <w:shd w:val="clear" w:color="auto" w:fill="auto"/>
            <w:noWrap/>
            <w:vAlign w:val="center"/>
            <w:hideMark/>
          </w:tcPr>
          <w:p w14:paraId="4C32D081" w14:textId="77777777" w:rsidR="004F47FC" w:rsidRPr="009E380B" w:rsidRDefault="004F47FC" w:rsidP="0001569A">
            <w:pPr>
              <w:jc w:val="center"/>
              <w:rPr>
                <w:rFonts w:ascii="Arial" w:hAnsi="Arial" w:cs="Arial"/>
                <w:sz w:val="14"/>
                <w:szCs w:val="14"/>
                <w:lang w:eastAsia="es-MX"/>
              </w:rPr>
            </w:pPr>
            <w:r w:rsidRPr="009E380B">
              <w:rPr>
                <w:rFonts w:ascii="Arial" w:hAnsi="Arial" w:cs="Arial"/>
                <w:sz w:val="14"/>
                <w:szCs w:val="14"/>
                <w:lang w:eastAsia="es-MX"/>
              </w:rPr>
              <w:t>58</w:t>
            </w:r>
          </w:p>
        </w:tc>
        <w:tc>
          <w:tcPr>
            <w:tcW w:w="1913" w:type="dxa"/>
            <w:shd w:val="clear" w:color="000000" w:fill="C6E0B4"/>
            <w:vAlign w:val="center"/>
            <w:hideMark/>
          </w:tcPr>
          <w:p w14:paraId="5475B556"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Internet dedicado 20 MB</w:t>
            </w:r>
          </w:p>
        </w:tc>
        <w:tc>
          <w:tcPr>
            <w:tcW w:w="4536" w:type="dxa"/>
            <w:shd w:val="clear" w:color="000000" w:fill="C6E0B4"/>
            <w:hideMark/>
          </w:tcPr>
          <w:p w14:paraId="42BA813A"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c>
          <w:tcPr>
            <w:tcW w:w="993" w:type="dxa"/>
            <w:shd w:val="clear" w:color="000000" w:fill="C6E0B4"/>
            <w:vAlign w:val="center"/>
            <w:hideMark/>
          </w:tcPr>
          <w:p w14:paraId="07FC77DF"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1</w:t>
            </w:r>
          </w:p>
        </w:tc>
        <w:tc>
          <w:tcPr>
            <w:tcW w:w="838" w:type="dxa"/>
            <w:shd w:val="clear" w:color="000000" w:fill="C6E0B4"/>
            <w:noWrap/>
            <w:vAlign w:val="center"/>
            <w:hideMark/>
          </w:tcPr>
          <w:p w14:paraId="7B8F6BC4" w14:textId="77777777" w:rsidR="004F47FC" w:rsidRPr="009E380B" w:rsidRDefault="004F47FC" w:rsidP="009E380B">
            <w:pPr>
              <w:jc w:val="center"/>
              <w:rPr>
                <w:rFonts w:ascii="Arial" w:hAnsi="Arial" w:cs="Arial"/>
                <w:sz w:val="14"/>
                <w:szCs w:val="14"/>
                <w:lang w:eastAsia="es-MX"/>
              </w:rPr>
            </w:pPr>
            <w:r w:rsidRPr="009E380B">
              <w:rPr>
                <w:rFonts w:ascii="Arial" w:hAnsi="Arial" w:cs="Arial"/>
                <w:sz w:val="14"/>
                <w:szCs w:val="14"/>
                <w:lang w:eastAsia="es-MX"/>
              </w:rPr>
              <w:t>Día</w:t>
            </w:r>
          </w:p>
        </w:tc>
        <w:tc>
          <w:tcPr>
            <w:tcW w:w="1571" w:type="dxa"/>
            <w:shd w:val="clear" w:color="000000" w:fill="C6E0B4"/>
            <w:noWrap/>
            <w:vAlign w:val="bottom"/>
            <w:hideMark/>
          </w:tcPr>
          <w:p w14:paraId="48264287" w14:textId="77777777" w:rsidR="004F47FC" w:rsidRPr="009E380B" w:rsidRDefault="004F47FC" w:rsidP="009E380B">
            <w:pPr>
              <w:rPr>
                <w:rFonts w:ascii="Arial" w:hAnsi="Arial" w:cs="Arial"/>
                <w:sz w:val="14"/>
                <w:szCs w:val="14"/>
                <w:lang w:eastAsia="es-MX"/>
              </w:rPr>
            </w:pPr>
            <w:r w:rsidRPr="009E380B">
              <w:rPr>
                <w:rFonts w:ascii="Arial" w:hAnsi="Arial" w:cs="Arial"/>
                <w:sz w:val="14"/>
                <w:szCs w:val="14"/>
                <w:lang w:eastAsia="es-MX"/>
              </w:rPr>
              <w:t> </w:t>
            </w:r>
          </w:p>
        </w:tc>
      </w:tr>
    </w:tbl>
    <w:p w14:paraId="708FECD2" w14:textId="77777777" w:rsidR="009E380B" w:rsidRDefault="009E380B" w:rsidP="009E380B">
      <w:pPr>
        <w:ind w:firstLine="851"/>
        <w:rPr>
          <w:rFonts w:ascii="Arial" w:hAnsi="Arial" w:cs="Arial"/>
          <w:i/>
        </w:rPr>
      </w:pPr>
    </w:p>
    <w:p w14:paraId="77AA0B9D" w14:textId="77777777" w:rsidR="008961B2" w:rsidRDefault="008961B2" w:rsidP="008961B2">
      <w:pPr>
        <w:tabs>
          <w:tab w:val="left" w:pos="993"/>
        </w:tabs>
        <w:spacing w:after="160" w:line="259" w:lineRule="auto"/>
        <w:jc w:val="both"/>
        <w:rPr>
          <w:rFonts w:ascii="Arial" w:hAnsi="Arial" w:cs="Arial"/>
          <w:lang w:eastAsia="es-MX"/>
        </w:rPr>
      </w:pPr>
    </w:p>
    <w:p w14:paraId="768200CB" w14:textId="619E7966" w:rsidR="008961B2" w:rsidRDefault="008961B2" w:rsidP="008961B2">
      <w:pPr>
        <w:tabs>
          <w:tab w:val="left" w:pos="993"/>
        </w:tabs>
        <w:spacing w:after="160" w:line="259" w:lineRule="auto"/>
        <w:jc w:val="both"/>
        <w:rPr>
          <w:rFonts w:ascii="Arial" w:hAnsi="Arial" w:cs="Arial"/>
          <w:lang w:eastAsia="es-MX"/>
        </w:rPr>
      </w:pPr>
      <w:r>
        <w:rPr>
          <w:rFonts w:ascii="Arial" w:hAnsi="Arial" w:cs="Arial"/>
          <w:lang w:eastAsia="es-MX"/>
        </w:rPr>
        <w:t>Se verificar</w:t>
      </w:r>
      <w:r w:rsidR="000F5D4F">
        <w:rPr>
          <w:rFonts w:ascii="Arial" w:hAnsi="Arial" w:cs="Arial"/>
          <w:lang w:eastAsia="es-MX"/>
        </w:rPr>
        <w:t>á</w:t>
      </w:r>
      <w:r>
        <w:rPr>
          <w:rFonts w:ascii="Arial" w:hAnsi="Arial" w:cs="Arial"/>
          <w:lang w:eastAsia="es-MX"/>
        </w:rPr>
        <w:t xml:space="preserve"> que los precios ofertados sean aceptables.</w:t>
      </w:r>
    </w:p>
    <w:p w14:paraId="22C5C999" w14:textId="2FEEC82C" w:rsidR="008961B2" w:rsidRPr="00A6457C" w:rsidRDefault="008961B2" w:rsidP="008961B2">
      <w:pPr>
        <w:tabs>
          <w:tab w:val="left" w:pos="993"/>
        </w:tabs>
        <w:spacing w:after="160" w:line="259" w:lineRule="auto"/>
        <w:jc w:val="both"/>
        <w:rPr>
          <w:rFonts w:ascii="Arial" w:hAnsi="Arial" w:cs="Arial"/>
          <w:lang w:eastAsia="es-MX"/>
        </w:rPr>
      </w:pPr>
      <w:r w:rsidRPr="00A6457C">
        <w:rPr>
          <w:rFonts w:ascii="Arial" w:hAnsi="Arial" w:cs="Arial"/>
          <w:lang w:eastAsia="es-MX"/>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 vigentes.</w:t>
      </w:r>
    </w:p>
    <w:p w14:paraId="03187F8F" w14:textId="77777777" w:rsidR="009D79CE" w:rsidRDefault="009E380B" w:rsidP="009D79CE">
      <w:pPr>
        <w:jc w:val="center"/>
      </w:pPr>
      <w:r>
        <w:tab/>
      </w:r>
    </w:p>
    <w:p w14:paraId="4A0C366E" w14:textId="77777777" w:rsidR="009D79CE" w:rsidRDefault="009D79CE" w:rsidP="009D79CE">
      <w:pPr>
        <w:jc w:val="center"/>
      </w:pPr>
    </w:p>
    <w:p w14:paraId="41BD6772" w14:textId="77777777" w:rsidR="009D79CE" w:rsidRDefault="009D79CE" w:rsidP="009D79CE">
      <w:pPr>
        <w:jc w:val="center"/>
      </w:pPr>
    </w:p>
    <w:p w14:paraId="31CCA5D0" w14:textId="77777777" w:rsidR="009D79CE" w:rsidRDefault="009D79CE" w:rsidP="009D79CE">
      <w:pPr>
        <w:jc w:val="center"/>
      </w:pPr>
    </w:p>
    <w:p w14:paraId="4BE3CFC6" w14:textId="77777777" w:rsidR="009D79CE" w:rsidRDefault="009D79CE" w:rsidP="009D79CE">
      <w:pPr>
        <w:jc w:val="center"/>
      </w:pPr>
    </w:p>
    <w:p w14:paraId="5006FB74" w14:textId="1301ECBD" w:rsidR="009D79CE" w:rsidRPr="00EC2239" w:rsidRDefault="009D79CE" w:rsidP="009D79CE">
      <w:pPr>
        <w:jc w:val="center"/>
        <w:rPr>
          <w:rFonts w:ascii="Arial" w:hAnsi="Arial" w:cs="Arial"/>
          <w:b/>
          <w:bCs/>
        </w:rPr>
      </w:pPr>
      <w:r>
        <w:rPr>
          <w:rFonts w:ascii="Arial" w:hAnsi="Arial" w:cs="Arial"/>
          <w:b/>
          <w:bCs/>
        </w:rPr>
        <w:t>___________________________________________</w:t>
      </w:r>
    </w:p>
    <w:p w14:paraId="36E966EF" w14:textId="563EBB19" w:rsidR="009D79CE" w:rsidRPr="00B244F3" w:rsidRDefault="009D79CE" w:rsidP="009D79CE">
      <w:pPr>
        <w:pStyle w:val="Textoindependiente"/>
        <w:jc w:val="center"/>
        <w:rPr>
          <w:rFonts w:cs="Arial"/>
          <w:i/>
          <w:sz w:val="20"/>
        </w:rPr>
        <w:sectPr w:rsidR="009D79CE" w:rsidRPr="00B244F3" w:rsidSect="0098768D">
          <w:pgSz w:w="12242" w:h="15842" w:code="1"/>
          <w:pgMar w:top="1701" w:right="1304" w:bottom="567" w:left="1418"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w:t>
      </w:r>
      <w:r>
        <w:rPr>
          <w:rFonts w:cs="Arial"/>
          <w:i/>
          <w:sz w:val="20"/>
        </w:rPr>
        <w:t>al</w:t>
      </w:r>
    </w:p>
    <w:p w14:paraId="0E1DA2E1" w14:textId="17C1BD37" w:rsidR="00B82B0A" w:rsidRDefault="00B82B0A" w:rsidP="009D79CE">
      <w:pPr>
        <w:tabs>
          <w:tab w:val="left" w:pos="1680"/>
        </w:tabs>
        <w:rPr>
          <w:rFonts w:cs="Arial"/>
          <w:i/>
        </w:rPr>
      </w:pPr>
    </w:p>
    <w:p w14:paraId="303BEE13" w14:textId="76307942"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327"/>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0738C812"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9C7ABC">
        <w:rPr>
          <w:rFonts w:ascii="Arial" w:hAnsi="Arial" w:cs="Arial"/>
        </w:rPr>
        <w:t xml:space="preserve"> máximo</w:t>
      </w:r>
      <w:r w:rsidR="00FC5956">
        <w:rPr>
          <w:rFonts w:ascii="Arial" w:hAnsi="Arial" w:cs="Arial"/>
        </w:rPr>
        <w:t xml:space="preserve">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694FF222" w14:textId="77777777" w:rsidR="0004036D" w:rsidRDefault="0004036D">
      <w:pPr>
        <w:rPr>
          <w:rFonts w:cs="Arial"/>
          <w:bCs/>
        </w:rPr>
      </w:pPr>
    </w:p>
    <w:p w14:paraId="1F3E8003" w14:textId="77777777" w:rsidR="00354569" w:rsidRDefault="00354569">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28" w:name="_Toc139655597"/>
      <w:r w:rsidRPr="0027305A">
        <w:rPr>
          <w:rFonts w:cs="Arial"/>
          <w:color w:val="CC0066"/>
          <w:kern w:val="32"/>
          <w:sz w:val="32"/>
          <w:szCs w:val="32"/>
        </w:rPr>
        <w:t xml:space="preserve">ANEXO </w:t>
      </w:r>
      <w:r w:rsidR="00A152D4">
        <w:rPr>
          <w:rFonts w:cs="Arial"/>
          <w:color w:val="CC0066"/>
          <w:kern w:val="32"/>
          <w:sz w:val="32"/>
          <w:szCs w:val="32"/>
        </w:rPr>
        <w:t>9</w:t>
      </w:r>
      <w:bookmarkEnd w:id="1328"/>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29" w:name="_Toc452121428"/>
      <w:bookmarkStart w:id="1330" w:name="_Toc464498347"/>
      <w:bookmarkStart w:id="1331" w:name="_Toc464498753"/>
      <w:bookmarkStart w:id="1332" w:name="_Toc487209366"/>
      <w:bookmarkStart w:id="1333" w:name="_Toc488428680"/>
      <w:bookmarkStart w:id="1334" w:name="_Toc491181006"/>
      <w:bookmarkStart w:id="1335" w:name="_Toc492377968"/>
      <w:bookmarkStart w:id="1336" w:name="_Toc493501671"/>
      <w:bookmarkStart w:id="1337" w:name="_Toc494211629"/>
      <w:bookmarkStart w:id="1338" w:name="_Toc496883365"/>
      <w:bookmarkStart w:id="1339" w:name="_Toc498523248"/>
      <w:bookmarkStart w:id="1340" w:name="_Toc505704932"/>
      <w:bookmarkStart w:id="1341" w:name="_Toc510612369"/>
      <w:bookmarkStart w:id="1342" w:name="_Toc3539036"/>
      <w:bookmarkStart w:id="1343" w:name="_Toc19704309"/>
      <w:bookmarkStart w:id="1344" w:name="_Toc23410288"/>
      <w:bookmarkStart w:id="1345" w:name="_Toc23958054"/>
      <w:bookmarkStart w:id="1346" w:name="_Toc80883816"/>
      <w:bookmarkStart w:id="1347" w:name="_Toc80890487"/>
      <w:bookmarkStart w:id="1348" w:name="_Toc82529198"/>
      <w:bookmarkStart w:id="1349" w:name="_Toc119663182"/>
      <w:bookmarkStart w:id="1350" w:name="_Toc128403884"/>
      <w:bookmarkStart w:id="1351" w:name="_Toc139655598"/>
      <w:r w:rsidRPr="008A400A">
        <w:rPr>
          <w:rFonts w:cs="Arial"/>
          <w:kern w:val="32"/>
          <w:sz w:val="28"/>
          <w:szCs w:val="32"/>
        </w:rPr>
        <w:t>Tipo y modelo de contrato</w:t>
      </w:r>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352" w:name="_Toc289064613"/>
      <w:bookmarkStart w:id="1353" w:name="_Toc311547470"/>
    </w:p>
    <w:p w14:paraId="764D7332" w14:textId="1EBD352A" w:rsidR="002F2708" w:rsidRPr="00473B60" w:rsidRDefault="002F2708" w:rsidP="002F2708">
      <w:pPr>
        <w:ind w:right="-94"/>
        <w:jc w:val="both"/>
        <w:rPr>
          <w:rFonts w:ascii="Arial" w:hAnsi="Arial" w:cs="Arial"/>
          <w:sz w:val="17"/>
          <w:szCs w:val="17"/>
        </w:rPr>
      </w:pPr>
      <w:bookmarkStart w:id="1354" w:name="_Toc512432288"/>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Lic. Octavio Ernesto Alejo Nava</w:t>
      </w:r>
      <w:r w:rsidRPr="00473B60">
        <w:rPr>
          <w:rFonts w:ascii="Arial" w:hAnsi="Arial" w:cs="Arial"/>
          <w:sz w:val="17"/>
          <w:szCs w:val="17"/>
        </w:rPr>
        <w:t xml:space="preserve">,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3"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4"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0079DE" w:rsidRDefault="002F2708" w:rsidP="002F2708">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391CD2" w:rsidRDefault="002F2708" w:rsidP="002F2708">
      <w:pPr>
        <w:ind w:right="-1"/>
        <w:jc w:val="both"/>
        <w:rPr>
          <w:rFonts w:ascii="Arial" w:hAnsi="Arial" w:cs="Arial"/>
          <w:b/>
          <w:bCs/>
          <w:sz w:val="17"/>
          <w:szCs w:val="17"/>
          <w:highlight w:val="lightGray"/>
          <w:u w:val="single"/>
        </w:rPr>
      </w:pPr>
      <w:r w:rsidRPr="000079DE">
        <w:rPr>
          <w:rFonts w:ascii="Arial" w:hAnsi="Arial" w:cs="Arial"/>
          <w:b/>
          <w:bCs/>
          <w:i/>
          <w:sz w:val="17"/>
          <w:szCs w:val="17"/>
          <w:highlight w:val="lightGray"/>
          <w:u w:val="single"/>
          <w:shd w:val="clear" w:color="auto" w:fill="FFFFFF"/>
        </w:rPr>
        <w:t>Si aplica</w:t>
      </w:r>
      <w:r w:rsidRPr="00391CD2">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9332A6">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9332A6">
              <w:tc>
                <w:tcPr>
                  <w:tcW w:w="4849" w:type="dxa"/>
                  <w:shd w:val="clear" w:color="auto" w:fill="auto"/>
                </w:tcPr>
                <w:p w14:paraId="7632D2D3" w14:textId="77777777" w:rsidR="002F2708" w:rsidRPr="00FD7F97" w:rsidRDefault="002F2708" w:rsidP="009332A6">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9332A6">
                  <w:pPr>
                    <w:pBdr>
                      <w:bottom w:val="single" w:sz="12" w:space="1" w:color="auto"/>
                    </w:pBdr>
                    <w:rPr>
                      <w:rFonts w:ascii="Arial" w:hAnsi="Arial" w:cs="Arial"/>
                      <w:sz w:val="17"/>
                      <w:szCs w:val="17"/>
                    </w:rPr>
                  </w:pPr>
                </w:p>
                <w:p w14:paraId="5008C1B9" w14:textId="26D54577" w:rsidR="00101AE3" w:rsidRDefault="002F2708" w:rsidP="009332A6">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9332A6">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9332A6">
                  <w:pPr>
                    <w:pBdr>
                      <w:bottom w:val="single" w:sz="12" w:space="1" w:color="auto"/>
                    </w:pBdr>
                    <w:rPr>
                      <w:rFonts w:ascii="Arial" w:hAnsi="Arial" w:cs="Arial"/>
                      <w:sz w:val="17"/>
                      <w:szCs w:val="17"/>
                    </w:rPr>
                  </w:pPr>
                </w:p>
                <w:p w14:paraId="76BA2154" w14:textId="2292D94C" w:rsidR="002F2708" w:rsidRPr="00FD7F97" w:rsidRDefault="00B16C9E" w:rsidP="009332A6">
                  <w:pPr>
                    <w:tabs>
                      <w:tab w:val="left" w:pos="581"/>
                      <w:tab w:val="center" w:pos="2727"/>
                    </w:tabs>
                    <w:jc w:val="center"/>
                    <w:rPr>
                      <w:rFonts w:ascii="Arial" w:hAnsi="Arial" w:cs="Arial"/>
                      <w:b/>
                      <w:sz w:val="17"/>
                      <w:szCs w:val="17"/>
                    </w:rPr>
                  </w:pPr>
                  <w:r>
                    <w:rPr>
                      <w:rFonts w:ascii="Arial" w:hAnsi="Arial" w:cs="Arial"/>
                      <w:b/>
                      <w:sz w:val="17"/>
                      <w:szCs w:val="17"/>
                    </w:rPr>
                    <w:t>Licenciado Octavio Ernesto Alejo Nava</w:t>
                  </w:r>
                </w:p>
                <w:p w14:paraId="5D9D8C00"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9332A6">
                  <w:pPr>
                    <w:pBdr>
                      <w:bottom w:val="single" w:sz="12" w:space="1" w:color="auto"/>
                    </w:pBdr>
                    <w:rPr>
                      <w:rFonts w:ascii="Arial" w:hAnsi="Arial" w:cs="Arial"/>
                      <w:sz w:val="17"/>
                      <w:szCs w:val="17"/>
                    </w:rPr>
                  </w:pPr>
                </w:p>
                <w:p w14:paraId="1C8FC59B" w14:textId="77777777" w:rsidR="002F2708" w:rsidRPr="00FD7F97" w:rsidRDefault="002F2708" w:rsidP="009332A6">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9332A6">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9332A6">
                  <w:pPr>
                    <w:pBdr>
                      <w:bottom w:val="single" w:sz="12" w:space="1" w:color="auto"/>
                    </w:pBdr>
                    <w:rPr>
                      <w:rFonts w:ascii="Arial" w:hAnsi="Arial" w:cs="Arial"/>
                      <w:sz w:val="17"/>
                      <w:szCs w:val="17"/>
                    </w:rPr>
                  </w:pPr>
                </w:p>
                <w:p w14:paraId="1789ED69" w14:textId="77777777" w:rsidR="002F2708" w:rsidRPr="00FD7F97" w:rsidRDefault="002F2708" w:rsidP="009332A6">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9332A6">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9332A6">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9332A6">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9332A6">
                  <w:pPr>
                    <w:pBdr>
                      <w:bottom w:val="single" w:sz="12" w:space="1" w:color="auto"/>
                    </w:pBdr>
                    <w:ind w:right="5"/>
                    <w:rPr>
                      <w:rFonts w:ascii="Arial" w:hAnsi="Arial" w:cs="Arial"/>
                      <w:sz w:val="17"/>
                      <w:szCs w:val="17"/>
                    </w:rPr>
                  </w:pPr>
                </w:p>
                <w:p w14:paraId="222EB453" w14:textId="77777777" w:rsidR="002F2708" w:rsidRPr="00FD7F97" w:rsidRDefault="002F2708" w:rsidP="009332A6">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9332A6">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9332A6">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9332A6">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355" w:name="_Hlk100751003"/>
    </w:p>
    <w:p w14:paraId="7C1DE512" w14:textId="21E9EDA2" w:rsidR="00DA27C2" w:rsidRDefault="00DA27C2"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356" w:name="_Toc139655599"/>
      <w:r w:rsidRPr="00C024F2">
        <w:rPr>
          <w:rFonts w:cs="Arial"/>
          <w:color w:val="CC0066"/>
          <w:kern w:val="32"/>
          <w:sz w:val="32"/>
          <w:szCs w:val="32"/>
        </w:rPr>
        <w:t>ANEXO 10</w:t>
      </w:r>
      <w:bookmarkEnd w:id="1355"/>
      <w:bookmarkEnd w:id="1356"/>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357" w:name="_Toc119663184"/>
      <w:bookmarkStart w:id="1358" w:name="_Toc128403886"/>
      <w:bookmarkStart w:id="1359" w:name="_Toc139655600"/>
      <w:r w:rsidRPr="00C024F2">
        <w:rPr>
          <w:rFonts w:cs="Arial"/>
          <w:kern w:val="32"/>
          <w:sz w:val="28"/>
          <w:szCs w:val="32"/>
        </w:rPr>
        <w:t>Solicitud de expedición de Certificado Digital de usuarios externos</w:t>
      </w:r>
      <w:bookmarkEnd w:id="1357"/>
      <w:bookmarkEnd w:id="1358"/>
      <w:bookmarkEnd w:id="1359"/>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0C92E96">
        <w:trPr>
          <w:jc w:val="center"/>
        </w:trPr>
        <w:tc>
          <w:tcPr>
            <w:tcW w:w="2633" w:type="dxa"/>
            <w:vAlign w:val="center"/>
          </w:tcPr>
          <w:p w14:paraId="7B19EC2A" w14:textId="601A3A1D" w:rsidR="00C03A75" w:rsidRPr="00C024F2" w:rsidRDefault="00C03A75" w:rsidP="00C92E96">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92E96">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7.55pt;height:45.7pt;mso-width-percent:0;mso-height-percent:0;mso-width-percent:0;mso-height-percent:0" o:ole="">
                  <v:imagedata r:id="rId45" o:title=""/>
                </v:shape>
                <o:OLEObject Type="Embed" ProgID="Acrobat.Document.2015" ShapeID="_x0000_i1025" DrawAspect="Icon" ObjectID="_1768814126" r:id="rId46"/>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85888" behindDoc="0" locked="0" layoutInCell="1" allowOverlap="1" wp14:anchorId="62B6A981" wp14:editId="14919461">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235813F8" w:rsidR="00DA27C2" w:rsidRPr="00DA27C2" w:rsidRDefault="007700C5" w:rsidP="00DA27C2">
      <w:pPr>
        <w:pStyle w:val="Ttulo1"/>
        <w:spacing w:before="240" w:after="60"/>
        <w:rPr>
          <w:rFonts w:cs="Arial"/>
          <w:color w:val="CC0066"/>
          <w:kern w:val="32"/>
          <w:sz w:val="32"/>
          <w:szCs w:val="32"/>
        </w:rPr>
      </w:pPr>
      <w:bookmarkStart w:id="1360" w:name="_Toc139655601"/>
      <w:r>
        <w:rPr>
          <w:rFonts w:cs="Arial"/>
          <w:b w:val="0"/>
          <w:bCs/>
          <w:noProof/>
          <w:sz w:val="16"/>
          <w:szCs w:val="16"/>
          <w:lang w:val="es-MX" w:eastAsia="es-MX"/>
        </w:rPr>
        <mc:AlternateContent>
          <mc:Choice Requires="wpg">
            <w:drawing>
              <wp:anchor distT="0" distB="0" distL="114300" distR="114300" simplePos="0" relativeHeight="251655168" behindDoc="0" locked="0" layoutInCell="1" allowOverlap="1" wp14:anchorId="05B05D32" wp14:editId="35873FEE">
                <wp:simplePos x="0" y="0"/>
                <wp:positionH relativeFrom="column">
                  <wp:posOffset>-291464</wp:posOffset>
                </wp:positionH>
                <wp:positionV relativeFrom="paragraph">
                  <wp:posOffset>193675</wp:posOffset>
                </wp:positionV>
                <wp:extent cx="6496671" cy="7266305"/>
                <wp:effectExtent l="0" t="0" r="0" b="0"/>
                <wp:wrapNone/>
                <wp:docPr id="19" name="Grupo 19"/>
                <wp:cNvGraphicFramePr/>
                <a:graphic xmlns:a="http://schemas.openxmlformats.org/drawingml/2006/main">
                  <a:graphicData uri="http://schemas.microsoft.com/office/word/2010/wordprocessingGroup">
                    <wpg:wgp>
                      <wpg:cNvGrpSpPr/>
                      <wpg:grpSpPr>
                        <a:xfrm>
                          <a:off x="0" y="0"/>
                          <a:ext cx="6496671" cy="7266305"/>
                          <a:chOff x="-149877" y="-410847"/>
                          <a:chExt cx="6496685" cy="7255186"/>
                        </a:xfrm>
                      </wpg:grpSpPr>
                      <wps:wsp>
                        <wps:cNvPr id="20"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04485CA7"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404CB">
                                <w:rPr>
                                  <w:rFonts w:ascii="Arial" w:hAnsi="Arial" w:cs="Arial"/>
                                  <w:b/>
                                  <w:szCs w:val="24"/>
                                </w:rPr>
                                <w:t>002</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410847"/>
                            <a:ext cx="6496685" cy="7255186"/>
                            <a:chOff x="-149877" y="-410847"/>
                            <a:chExt cx="6496685" cy="7255186"/>
                          </a:xfrm>
                        </wpg:grpSpPr>
                        <wps:wsp>
                          <wps:cNvPr id="22" name="Rectangle 68"/>
                          <wps:cNvSpPr>
                            <a:spLocks noChangeArrowheads="1"/>
                          </wps:cNvSpPr>
                          <wps:spPr bwMode="auto">
                            <a:xfrm>
                              <a:off x="-149877" y="-410847"/>
                              <a:ext cx="6496685" cy="7018638"/>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05B05D32" id="Grupo 19"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04485CA7"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404CB">
                          <w:rPr>
                            <w:rFonts w:ascii="Arial" w:hAnsi="Arial" w:cs="Arial"/>
                            <w:b/>
                            <w:szCs w:val="24"/>
                          </w:rPr>
                          <w:t>002</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354"/>
      <w:r w:rsidR="00FF303F">
        <w:rPr>
          <w:rFonts w:cs="Arial"/>
          <w:color w:val="CC0066"/>
          <w:kern w:val="32"/>
          <w:sz w:val="32"/>
          <w:szCs w:val="32"/>
        </w:rPr>
        <w:t>1</w:t>
      </w:r>
      <w:bookmarkEnd w:id="1360"/>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361" w:name="_Toc452121432"/>
      <w:bookmarkStart w:id="1362" w:name="_Toc464498351"/>
      <w:bookmarkStart w:id="1363" w:name="_Toc464498757"/>
      <w:bookmarkStart w:id="1364" w:name="_Toc487209370"/>
      <w:bookmarkStart w:id="1365" w:name="_Toc488428684"/>
      <w:bookmarkStart w:id="1366" w:name="_Toc491181010"/>
      <w:bookmarkStart w:id="1367" w:name="_Toc492377972"/>
      <w:bookmarkStart w:id="1368" w:name="_Toc493501676"/>
      <w:bookmarkStart w:id="1369" w:name="_Toc494211634"/>
      <w:bookmarkStart w:id="1370" w:name="_Toc496883370"/>
      <w:bookmarkStart w:id="1371" w:name="_Toc498523252"/>
      <w:bookmarkStart w:id="1372" w:name="_Toc505704936"/>
      <w:bookmarkStart w:id="1373" w:name="_Toc510612373"/>
      <w:bookmarkStart w:id="1374" w:name="_Toc3539038"/>
      <w:bookmarkStart w:id="1375" w:name="_Toc23410290"/>
      <w:bookmarkStart w:id="1376" w:name="_Toc23958056"/>
      <w:bookmarkStart w:id="1377" w:name="_Toc80883818"/>
      <w:bookmarkStart w:id="1378" w:name="_Toc80890489"/>
      <w:bookmarkStart w:id="1379" w:name="_Toc82529200"/>
      <w:bookmarkStart w:id="1380" w:name="_Toc119663186"/>
      <w:bookmarkStart w:id="1381" w:name="_Toc128403888"/>
      <w:bookmarkStart w:id="1382" w:name="_Toc139655602"/>
      <w:bookmarkEnd w:id="1352"/>
      <w:bookmarkEnd w:id="1353"/>
      <w:r w:rsidRPr="0027305A">
        <w:rPr>
          <w:rFonts w:cs="Arial"/>
          <w:kern w:val="32"/>
          <w:sz w:val="28"/>
          <w:szCs w:val="32"/>
        </w:rPr>
        <w:t>Registro de participación</w:t>
      </w:r>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071E4B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84864"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311F72" w:rsidR="0044599B" w:rsidRPr="0027305A" w:rsidRDefault="009953D8" w:rsidP="0044599B">
      <w:pPr>
        <w:rPr>
          <w:rFonts w:ascii="Arial" w:hAnsi="Arial" w:cs="Arial"/>
          <w:sz w:val="6"/>
        </w:rPr>
      </w:pPr>
      <w:r w:rsidRPr="0027305A">
        <w:rPr>
          <w:rFonts w:ascii="Arial" w:hAnsi="Arial" w:cs="Arial"/>
          <w:b/>
          <w:noProof/>
          <w:lang w:eastAsia="es-MX"/>
        </w:rPr>
        <mc:AlternateContent>
          <mc:Choice Requires="wpg">
            <w:drawing>
              <wp:anchor distT="0" distB="0" distL="114300" distR="114300" simplePos="0" relativeHeight="251681792" behindDoc="0" locked="0" layoutInCell="1" allowOverlap="1" wp14:anchorId="6E525704" wp14:editId="763C30DF">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25704" id="Group 69" o:spid="_x0000_s1031" style="position:absolute;margin-left:348.1pt;margin-top:.45pt;width:125.3pt;height:50.25pt;z-index:2516817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383" w:name="_Toc306816242"/>
      <w:bookmarkStart w:id="1384" w:name="_Toc306816243"/>
      <w:bookmarkEnd w:id="1383"/>
      <w:bookmarkEnd w:id="1384"/>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0173F56F"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2026F3C7" w14:textId="77777777" w:rsidR="00EC0204" w:rsidRDefault="00EC0204" w:rsidP="00A774FD">
            <w:pPr>
              <w:pStyle w:val="9Parrafo"/>
              <w:rPr>
                <w:rFonts w:ascii="Arial" w:eastAsia="Times New Roman" w:hAnsi="Arial" w:cs="Arial"/>
                <w:b/>
                <w:color w:val="auto"/>
                <w:sz w:val="20"/>
                <w:szCs w:val="20"/>
                <w:lang w:eastAsia="es-ES"/>
              </w:rPr>
            </w:pPr>
          </w:p>
          <w:p w14:paraId="3078A856" w14:textId="01C790F2" w:rsidR="0023201C" w:rsidRDefault="009D79CE" w:rsidP="009A0E53">
            <w:pPr>
              <w:pStyle w:val="9Parrafo"/>
              <w:rPr>
                <w:rFonts w:ascii="Arial" w:hAnsi="Arial" w:cs="Arial"/>
                <w:b/>
                <w:sz w:val="20"/>
                <w:szCs w:val="20"/>
              </w:rPr>
            </w:pPr>
            <w:r w:rsidRPr="009D79CE">
              <w:rPr>
                <w:rFonts w:ascii="Arial" w:hAnsi="Arial" w:cs="Arial"/>
                <w:b/>
                <w:sz w:val="20"/>
                <w:szCs w:val="20"/>
              </w:rPr>
              <w:t xml:space="preserve">Servicio integral para el diseño, preproducción, producción, transmisión, grabación y postproducción de los debates de 2024 entre las candidaturas a la </w:t>
            </w:r>
            <w:r w:rsidR="00CA416A">
              <w:rPr>
                <w:rFonts w:ascii="Arial" w:hAnsi="Arial" w:cs="Arial"/>
                <w:b/>
                <w:sz w:val="20"/>
                <w:szCs w:val="20"/>
              </w:rPr>
              <w:t>P</w:t>
            </w:r>
            <w:r w:rsidRPr="009D79CE">
              <w:rPr>
                <w:rFonts w:ascii="Arial" w:hAnsi="Arial" w:cs="Arial"/>
                <w:b/>
                <w:sz w:val="20"/>
                <w:szCs w:val="20"/>
              </w:rPr>
              <w:t xml:space="preserve">residencia de la </w:t>
            </w:r>
            <w:r w:rsidR="00CA416A">
              <w:rPr>
                <w:rFonts w:ascii="Arial" w:hAnsi="Arial" w:cs="Arial"/>
                <w:b/>
                <w:sz w:val="20"/>
                <w:szCs w:val="20"/>
              </w:rPr>
              <w:t>R</w:t>
            </w:r>
            <w:r w:rsidRPr="009D79CE">
              <w:rPr>
                <w:rFonts w:ascii="Arial" w:hAnsi="Arial" w:cs="Arial"/>
                <w:b/>
                <w:sz w:val="20"/>
                <w:szCs w:val="20"/>
              </w:rPr>
              <w:t>ep</w:t>
            </w:r>
            <w:r w:rsidR="00CA416A">
              <w:rPr>
                <w:rFonts w:ascii="Arial" w:hAnsi="Arial" w:cs="Arial"/>
                <w:b/>
                <w:sz w:val="20"/>
                <w:szCs w:val="20"/>
              </w:rPr>
              <w:t>ú</w:t>
            </w:r>
            <w:r w:rsidRPr="009D79CE">
              <w:rPr>
                <w:rFonts w:ascii="Arial" w:hAnsi="Arial" w:cs="Arial"/>
                <w:b/>
                <w:sz w:val="20"/>
                <w:szCs w:val="20"/>
              </w:rPr>
              <w:t>blica</w:t>
            </w:r>
          </w:p>
          <w:p w14:paraId="5E8A3E67" w14:textId="45D250F5" w:rsidR="00036230" w:rsidRPr="00683BED" w:rsidRDefault="00036230" w:rsidP="009A0E53">
            <w:pPr>
              <w:pStyle w:val="9Parrafo"/>
              <w:rPr>
                <w:rFonts w:ascii="Arial" w:hAnsi="Arial" w:cs="Arial"/>
                <w:b/>
                <w:sz w:val="20"/>
                <w:szCs w:val="20"/>
              </w:rPr>
            </w:pP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1"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2"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77777777" w:rsidR="0044599B" w:rsidRPr="0027305A" w:rsidRDefault="0044599B" w:rsidP="00650DF1">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83840" behindDoc="0" locked="0" layoutInCell="1" allowOverlap="1" wp14:anchorId="42A2E5C0" wp14:editId="7E54D46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A2E5C0" id="Text Box 74" o:spid="_x0000_s1035" type="#_x0000_t202" style="position:absolute;margin-left:51.8pt;margin-top:14.35pt;width:19.95pt;height:1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82816" behindDoc="0" locked="0" layoutInCell="1" allowOverlap="1" wp14:anchorId="17659BEF" wp14:editId="301BE6EF">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9BEF" id="Text Box 73" o:spid="_x0000_s1036" type="#_x0000_t202" style="position:absolute;margin-left:14pt;margin-top:14.55pt;width:19.95pt;height:11.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385" w:name="_Toc119663187"/>
      <w:bookmarkStart w:id="1386" w:name="_Toc139655603"/>
      <w:r w:rsidRPr="0027305A">
        <w:rPr>
          <w:rFonts w:cs="Arial"/>
          <w:color w:val="CC0066"/>
          <w:kern w:val="32"/>
          <w:sz w:val="32"/>
          <w:szCs w:val="32"/>
        </w:rPr>
        <w:t>ANEXO 1</w:t>
      </w:r>
      <w:r w:rsidR="00DC7B1A">
        <w:rPr>
          <w:rFonts w:cs="Arial"/>
          <w:color w:val="CC0066"/>
          <w:kern w:val="32"/>
          <w:sz w:val="32"/>
          <w:szCs w:val="32"/>
        </w:rPr>
        <w:t>2</w:t>
      </w:r>
      <w:bookmarkEnd w:id="1385"/>
      <w:bookmarkEnd w:id="1386"/>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387" w:name="_Toc452121434"/>
      <w:bookmarkStart w:id="1388" w:name="_Toc464498353"/>
      <w:bookmarkStart w:id="1389" w:name="_Toc464498759"/>
      <w:bookmarkStart w:id="1390" w:name="_Toc487209372"/>
      <w:bookmarkStart w:id="1391" w:name="_Toc488428688"/>
      <w:bookmarkStart w:id="1392" w:name="_Toc491181012"/>
      <w:bookmarkStart w:id="1393" w:name="_Toc492377974"/>
      <w:bookmarkStart w:id="1394" w:name="_Toc493501678"/>
      <w:bookmarkStart w:id="1395" w:name="_Toc494211636"/>
      <w:bookmarkStart w:id="1396" w:name="_Toc496883372"/>
      <w:bookmarkStart w:id="1397" w:name="_Toc498523254"/>
      <w:bookmarkStart w:id="1398" w:name="_Toc505704938"/>
      <w:bookmarkStart w:id="1399" w:name="_Toc510612375"/>
      <w:bookmarkStart w:id="1400" w:name="_Toc3539040"/>
      <w:bookmarkStart w:id="1401" w:name="_Toc19704313"/>
      <w:bookmarkStart w:id="1402" w:name="_Toc23410292"/>
      <w:bookmarkStart w:id="1403" w:name="_Toc23958058"/>
      <w:bookmarkStart w:id="1404" w:name="_Toc80883820"/>
      <w:bookmarkStart w:id="1405" w:name="_Toc80890491"/>
      <w:bookmarkStart w:id="1406" w:name="_Toc82529202"/>
      <w:bookmarkStart w:id="1407" w:name="_Toc119663188"/>
      <w:bookmarkStart w:id="1408" w:name="_Toc128403890"/>
      <w:bookmarkStart w:id="1409" w:name="_Toc139655604"/>
      <w:r w:rsidRPr="0027305A">
        <w:rPr>
          <w:rFonts w:cs="Arial"/>
          <w:kern w:val="32"/>
          <w:sz w:val="28"/>
          <w:szCs w:val="32"/>
        </w:rPr>
        <w:t>Constancia de recepción de documentos</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3402EF10"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98768D">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0F3CFA" w14:textId="77777777" w:rsidR="0098768D" w:rsidRDefault="0098768D">
      <w:r>
        <w:separator/>
      </w:r>
    </w:p>
  </w:endnote>
  <w:endnote w:type="continuationSeparator" w:id="0">
    <w:p w14:paraId="0B0AC000" w14:textId="77777777" w:rsidR="0098768D" w:rsidRDefault="009876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Noto Sans Symbols">
    <w:altName w:val="Calibri"/>
    <w:charset w:val="00"/>
    <w:family w:val="auto"/>
    <w:pitch w:val="default"/>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roman"/>
    <w:notTrueType/>
    <w:pitch w:val="default"/>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7440974"/>
      <w:docPartObj>
        <w:docPartGallery w:val="Page Numbers (Bottom of Page)"/>
        <w:docPartUnique/>
      </w:docPartObj>
    </w:sdtPr>
    <w:sdtContent>
      <w:sdt>
        <w:sdtPr>
          <w:id w:val="-1769616900"/>
          <w:docPartObj>
            <w:docPartGallery w:val="Page Numbers (Top of Page)"/>
            <w:docPartUnique/>
          </w:docPartObj>
        </w:sdtPr>
        <w:sdtContent>
          <w:p w14:paraId="1BA45676" w14:textId="0EE7ED17" w:rsidR="00FB25B2" w:rsidRDefault="0035072A" w:rsidP="0035072A">
            <w:pPr>
              <w:pStyle w:val="Piedepgina"/>
              <w:jc w:val="right"/>
            </w:pPr>
            <w:r w:rsidRPr="0035072A">
              <w:rPr>
                <w:rFonts w:ascii="Arial" w:hAnsi="Arial" w:cs="Arial"/>
              </w:rPr>
              <w:t xml:space="preserve">Página </w:t>
            </w:r>
            <w:r w:rsidRPr="0035072A">
              <w:rPr>
                <w:rFonts w:ascii="Arial" w:hAnsi="Arial" w:cs="Arial"/>
                <w:b/>
                <w:bCs/>
                <w:sz w:val="24"/>
                <w:szCs w:val="24"/>
              </w:rPr>
              <w:fldChar w:fldCharType="begin"/>
            </w:r>
            <w:r w:rsidRPr="0035072A">
              <w:rPr>
                <w:rFonts w:ascii="Arial" w:hAnsi="Arial" w:cs="Arial"/>
                <w:b/>
                <w:bCs/>
              </w:rPr>
              <w:instrText>PAGE</w:instrText>
            </w:r>
            <w:r w:rsidRPr="0035072A">
              <w:rPr>
                <w:rFonts w:ascii="Arial" w:hAnsi="Arial" w:cs="Arial"/>
                <w:b/>
                <w:bCs/>
                <w:sz w:val="24"/>
                <w:szCs w:val="24"/>
              </w:rPr>
              <w:fldChar w:fldCharType="separate"/>
            </w:r>
            <w:r w:rsidRPr="0035072A">
              <w:rPr>
                <w:rFonts w:ascii="Arial" w:hAnsi="Arial" w:cs="Arial"/>
                <w:b/>
                <w:bCs/>
              </w:rPr>
              <w:t>2</w:t>
            </w:r>
            <w:r w:rsidRPr="0035072A">
              <w:rPr>
                <w:rFonts w:ascii="Arial" w:hAnsi="Arial" w:cs="Arial"/>
                <w:b/>
                <w:bCs/>
                <w:sz w:val="24"/>
                <w:szCs w:val="24"/>
              </w:rPr>
              <w:fldChar w:fldCharType="end"/>
            </w:r>
            <w:r w:rsidRPr="0035072A">
              <w:rPr>
                <w:rFonts w:ascii="Arial" w:hAnsi="Arial" w:cs="Arial"/>
              </w:rPr>
              <w:t xml:space="preserve"> de </w:t>
            </w:r>
            <w:r w:rsidRPr="0035072A">
              <w:rPr>
                <w:rFonts w:ascii="Arial" w:hAnsi="Arial" w:cs="Arial"/>
                <w:b/>
                <w:bCs/>
                <w:sz w:val="24"/>
                <w:szCs w:val="24"/>
              </w:rPr>
              <w:fldChar w:fldCharType="begin"/>
            </w:r>
            <w:r w:rsidRPr="0035072A">
              <w:rPr>
                <w:rFonts w:ascii="Arial" w:hAnsi="Arial" w:cs="Arial"/>
                <w:b/>
                <w:bCs/>
              </w:rPr>
              <w:instrText>NUMPAGES</w:instrText>
            </w:r>
            <w:r w:rsidRPr="0035072A">
              <w:rPr>
                <w:rFonts w:ascii="Arial" w:hAnsi="Arial" w:cs="Arial"/>
                <w:b/>
                <w:bCs/>
                <w:sz w:val="24"/>
                <w:szCs w:val="24"/>
              </w:rPr>
              <w:fldChar w:fldCharType="separate"/>
            </w:r>
            <w:r w:rsidRPr="0035072A">
              <w:rPr>
                <w:rFonts w:ascii="Arial" w:hAnsi="Arial" w:cs="Arial"/>
                <w:b/>
                <w:bCs/>
              </w:rPr>
              <w:t>2</w:t>
            </w:r>
            <w:r w:rsidRPr="0035072A">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72AB9857"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9D79CE">
      <w:rPr>
        <w:rFonts w:ascii="Arial" w:hAnsi="Arial" w:cs="Arial"/>
        <w:b/>
        <w:bCs/>
      </w:rPr>
      <w:t>1</w:t>
    </w:r>
    <w:r w:rsidR="00C41753">
      <w:rPr>
        <w:rFonts w:ascii="Arial" w:hAnsi="Arial" w:cs="Arial"/>
        <w:b/>
        <w:bCs/>
      </w:rPr>
      <w:t>33</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1A05B" w14:textId="77777777" w:rsidR="0098768D" w:rsidRDefault="0098768D">
      <w:r>
        <w:separator/>
      </w:r>
    </w:p>
  </w:footnote>
  <w:footnote w:type="continuationSeparator" w:id="0">
    <w:p w14:paraId="2654CBD8" w14:textId="77777777" w:rsidR="0098768D" w:rsidRDefault="009876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69D63" w14:textId="77777777" w:rsidR="001E1281" w:rsidRDefault="001E1281" w:rsidP="001E1281">
    <w:pPr>
      <w:pStyle w:val="Encabezado"/>
      <w:jc w:val="right"/>
      <w:rPr>
        <w:rFonts w:ascii="Arial" w:hAnsi="Arial" w:cs="Arial"/>
        <w:color w:val="808080"/>
        <w:szCs w:val="22"/>
      </w:rPr>
    </w:pPr>
    <w:r>
      <w:rPr>
        <w:noProof/>
        <w:lang w:val="es-MX" w:eastAsia="es-MX"/>
      </w:rPr>
      <w:drawing>
        <wp:anchor distT="0" distB="0" distL="114300" distR="114300" simplePos="0" relativeHeight="251661824" behindDoc="0" locked="0" layoutInCell="1" allowOverlap="1" wp14:anchorId="2F8FF701" wp14:editId="4103A89F">
          <wp:simplePos x="0" y="0"/>
          <wp:positionH relativeFrom="column">
            <wp:posOffset>-289560</wp:posOffset>
          </wp:positionH>
          <wp:positionV relativeFrom="paragraph">
            <wp:posOffset>50165</wp:posOffset>
          </wp:positionV>
          <wp:extent cx="2095500" cy="638175"/>
          <wp:effectExtent l="0" t="0" r="12700" b="0"/>
          <wp:wrapNone/>
          <wp:docPr id="7" name="Picture 1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3C50C8EA" w14:textId="77777777" w:rsidR="001E1281" w:rsidRDefault="001E1281" w:rsidP="001E128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02388CDB" w14:textId="77777777" w:rsidR="001E1281" w:rsidRDefault="001E1281" w:rsidP="001E1281">
    <w:pPr>
      <w:pStyle w:val="Encabezado"/>
      <w:jc w:val="right"/>
      <w:rPr>
        <w:rFonts w:ascii="Arial" w:hAnsi="Arial" w:cs="Arial"/>
        <w:color w:val="808080"/>
        <w:szCs w:val="22"/>
      </w:rPr>
    </w:pPr>
    <w:r>
      <w:rPr>
        <w:rFonts w:ascii="Arial" w:hAnsi="Arial" w:cs="Arial"/>
        <w:color w:val="808080"/>
        <w:szCs w:val="22"/>
      </w:rPr>
      <w:t>Licitación Pública Nacional Presencial</w:t>
    </w:r>
  </w:p>
  <w:p w14:paraId="4E806AD9" w14:textId="55F5095D" w:rsidR="001E1281" w:rsidRDefault="001E1281" w:rsidP="001E1281">
    <w:pPr>
      <w:pStyle w:val="Encabezado"/>
      <w:jc w:val="right"/>
      <w:rPr>
        <w:rFonts w:ascii="Arial" w:hAnsi="Arial" w:cs="Arial"/>
        <w:color w:val="808080"/>
        <w:szCs w:val="22"/>
      </w:rPr>
    </w:pPr>
    <w:r>
      <w:rPr>
        <w:rFonts w:ascii="Arial" w:hAnsi="Arial" w:cs="Arial"/>
        <w:color w:val="808080"/>
        <w:szCs w:val="22"/>
      </w:rPr>
      <w:t>No. LP-INE-</w:t>
    </w:r>
    <w:r w:rsidR="00486204">
      <w:rPr>
        <w:rFonts w:ascii="Arial" w:hAnsi="Arial" w:cs="Arial"/>
        <w:color w:val="808080"/>
        <w:szCs w:val="22"/>
      </w:rPr>
      <w:t>002</w:t>
    </w:r>
    <w:r>
      <w:rPr>
        <w:rFonts w:ascii="Arial" w:hAnsi="Arial" w:cs="Arial"/>
        <w:color w:val="808080"/>
        <w:szCs w:val="22"/>
      </w:rPr>
      <w:t>/202</w:t>
    </w:r>
    <w:r w:rsidR="00C053B9">
      <w:rPr>
        <w:rFonts w:ascii="Arial" w:hAnsi="Arial" w:cs="Arial"/>
        <w:color w:val="808080"/>
        <w:szCs w:val="22"/>
      </w:rPr>
      <w:t>4</w:t>
    </w:r>
  </w:p>
  <w:p w14:paraId="5130F291" w14:textId="231C018C" w:rsidR="00FB25B2" w:rsidRPr="0080522E" w:rsidRDefault="00FB25B2" w:rsidP="0080522E">
    <w:pPr>
      <w:rPr>
        <w:rFonts w:ascii="Arial" w:hAnsi="Arial" w:cs="Arial"/>
        <w:noProof/>
        <w:sz w:val="18"/>
      </w:rPr>
    </w:pPr>
    <w:r w:rsidRPr="001C4AF8">
      <w:rPr>
        <w:rFonts w:ascii="Arial" w:hAnsi="Arial" w:cs="Arial"/>
        <w:noProof/>
        <w:sz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776"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2CA6B987"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DD6800">
      <w:rPr>
        <w:rFonts w:ascii="Arial" w:hAnsi="Arial" w:cs="Arial"/>
        <w:color w:val="808080"/>
        <w:szCs w:val="22"/>
      </w:rPr>
      <w:t>0</w:t>
    </w:r>
    <w:r w:rsidR="006627FF">
      <w:rPr>
        <w:rFonts w:ascii="Arial" w:hAnsi="Arial" w:cs="Arial"/>
        <w:color w:val="808080"/>
        <w:szCs w:val="22"/>
      </w:rPr>
      <w:t>0</w:t>
    </w:r>
    <w:r w:rsidR="00263805">
      <w:rPr>
        <w:rFonts w:ascii="Arial" w:hAnsi="Arial" w:cs="Arial"/>
        <w:color w:val="808080"/>
        <w:szCs w:val="22"/>
      </w:rPr>
      <w:t>2</w:t>
    </w:r>
    <w:r>
      <w:rPr>
        <w:rFonts w:ascii="Arial" w:hAnsi="Arial" w:cs="Arial"/>
        <w:color w:val="808080"/>
        <w:szCs w:val="22"/>
      </w:rPr>
      <w:t>/202</w:t>
    </w:r>
    <w:r w:rsidR="006627FF">
      <w:rPr>
        <w:rFonts w:ascii="Arial" w:hAnsi="Arial" w:cs="Arial"/>
        <w:color w:val="808080"/>
        <w:szCs w:val="22"/>
      </w:rPr>
      <w:t>4</w:t>
    </w:r>
  </w:p>
  <w:p w14:paraId="0D7922CC" w14:textId="77777777" w:rsidR="00B15459" w:rsidRDefault="00B15459"/>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372685A"/>
    <w:multiLevelType w:val="multilevel"/>
    <w:tmpl w:val="1D18993A"/>
    <w:lvl w:ilvl="0">
      <w:start w:val="13"/>
      <w:numFmt w:val="decimal"/>
      <w:lvlText w:val="%1"/>
      <w:lvlJc w:val="left"/>
      <w:pPr>
        <w:ind w:left="465" w:hanging="465"/>
      </w:pPr>
      <w:rPr>
        <w:rFonts w:hint="default"/>
      </w:rPr>
    </w:lvl>
    <w:lvl w:ilvl="1">
      <w:start w:val="1"/>
      <w:numFmt w:val="decimal"/>
      <w:lvlText w:val="%1.%2"/>
      <w:lvlJc w:val="left"/>
      <w:pPr>
        <w:ind w:left="1257" w:hanging="46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15" w15:restartNumberingAfterBreak="0">
    <w:nsid w:val="05AC53FA"/>
    <w:multiLevelType w:val="hybridMultilevel"/>
    <w:tmpl w:val="EFC2ABD4"/>
    <w:lvl w:ilvl="0" w:tplc="8E7A71DC">
      <w:start w:val="1"/>
      <w:numFmt w:val="decimal"/>
      <w:lvlText w:val="%1."/>
      <w:lvlJc w:val="left"/>
      <w:pPr>
        <w:ind w:left="720" w:hanging="360"/>
      </w:pPr>
    </w:lvl>
    <w:lvl w:ilvl="1" w:tplc="8A8CA31E">
      <w:start w:val="1"/>
      <w:numFmt w:val="lowerLetter"/>
      <w:lvlText w:val="%2."/>
      <w:lvlJc w:val="left"/>
      <w:pPr>
        <w:ind w:left="1440" w:hanging="360"/>
      </w:pPr>
    </w:lvl>
    <w:lvl w:ilvl="2" w:tplc="447A6EAE">
      <w:start w:val="1"/>
      <w:numFmt w:val="lowerRoman"/>
      <w:lvlText w:val="%3."/>
      <w:lvlJc w:val="right"/>
      <w:pPr>
        <w:ind w:left="2160" w:hanging="180"/>
      </w:pPr>
    </w:lvl>
    <w:lvl w:ilvl="3" w:tplc="A7AABDB4">
      <w:start w:val="1"/>
      <w:numFmt w:val="decimal"/>
      <w:lvlText w:val="%4."/>
      <w:lvlJc w:val="left"/>
      <w:pPr>
        <w:ind w:left="2880" w:hanging="360"/>
      </w:pPr>
    </w:lvl>
    <w:lvl w:ilvl="4" w:tplc="26BA2B6A">
      <w:start w:val="1"/>
      <w:numFmt w:val="lowerLetter"/>
      <w:lvlText w:val="%5."/>
      <w:lvlJc w:val="left"/>
      <w:pPr>
        <w:ind w:left="3600" w:hanging="360"/>
      </w:pPr>
    </w:lvl>
    <w:lvl w:ilvl="5" w:tplc="D4E6129E">
      <w:start w:val="1"/>
      <w:numFmt w:val="lowerRoman"/>
      <w:lvlText w:val="%6."/>
      <w:lvlJc w:val="right"/>
      <w:pPr>
        <w:ind w:left="4320" w:hanging="180"/>
      </w:pPr>
    </w:lvl>
    <w:lvl w:ilvl="6" w:tplc="B4780DA2">
      <w:start w:val="1"/>
      <w:numFmt w:val="decimal"/>
      <w:lvlText w:val="%7."/>
      <w:lvlJc w:val="left"/>
      <w:pPr>
        <w:ind w:left="5040" w:hanging="360"/>
      </w:pPr>
    </w:lvl>
    <w:lvl w:ilvl="7" w:tplc="809EB634">
      <w:start w:val="1"/>
      <w:numFmt w:val="lowerLetter"/>
      <w:lvlText w:val="%8."/>
      <w:lvlJc w:val="left"/>
      <w:pPr>
        <w:ind w:left="5760" w:hanging="360"/>
      </w:pPr>
    </w:lvl>
    <w:lvl w:ilvl="8" w:tplc="78605E4A">
      <w:start w:val="1"/>
      <w:numFmt w:val="lowerRoman"/>
      <w:lvlText w:val="%9."/>
      <w:lvlJc w:val="right"/>
      <w:pPr>
        <w:ind w:left="6480" w:hanging="180"/>
      </w:p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0C5409"/>
    <w:multiLevelType w:val="hybridMultilevel"/>
    <w:tmpl w:val="3370C80A"/>
    <w:lvl w:ilvl="0" w:tplc="080A0001">
      <w:start w:val="1"/>
      <w:numFmt w:val="bullet"/>
      <w:lvlText w:val=""/>
      <w:lvlJc w:val="left"/>
      <w:pPr>
        <w:ind w:left="1429" w:hanging="360"/>
      </w:pPr>
      <w:rPr>
        <w:rFonts w:ascii="Symbol" w:hAnsi="Symbol" w:hint="default"/>
      </w:rPr>
    </w:lvl>
    <w:lvl w:ilvl="1" w:tplc="080A0003">
      <w:start w:val="1"/>
      <w:numFmt w:val="bullet"/>
      <w:lvlText w:val="o"/>
      <w:lvlJc w:val="left"/>
      <w:pPr>
        <w:ind w:left="2149" w:hanging="360"/>
      </w:pPr>
      <w:rPr>
        <w:rFonts w:ascii="Courier New" w:hAnsi="Courier New" w:cs="Courier New" w:hint="default"/>
      </w:rPr>
    </w:lvl>
    <w:lvl w:ilvl="2" w:tplc="080A0005">
      <w:start w:val="1"/>
      <w:numFmt w:val="bullet"/>
      <w:lvlText w:val=""/>
      <w:lvlJc w:val="left"/>
      <w:pPr>
        <w:ind w:left="2869" w:hanging="360"/>
      </w:pPr>
      <w:rPr>
        <w:rFonts w:ascii="Wingdings" w:hAnsi="Wingdings" w:hint="default"/>
      </w:rPr>
    </w:lvl>
    <w:lvl w:ilvl="3" w:tplc="080A0001">
      <w:start w:val="1"/>
      <w:numFmt w:val="bullet"/>
      <w:lvlText w:val=""/>
      <w:lvlJc w:val="left"/>
      <w:pPr>
        <w:ind w:left="3589" w:hanging="360"/>
      </w:pPr>
      <w:rPr>
        <w:rFonts w:ascii="Symbol" w:hAnsi="Symbol" w:hint="default"/>
      </w:rPr>
    </w:lvl>
    <w:lvl w:ilvl="4" w:tplc="080A0003">
      <w:start w:val="1"/>
      <w:numFmt w:val="bullet"/>
      <w:lvlText w:val="o"/>
      <w:lvlJc w:val="left"/>
      <w:pPr>
        <w:ind w:left="4309" w:hanging="360"/>
      </w:pPr>
      <w:rPr>
        <w:rFonts w:ascii="Courier New" w:hAnsi="Courier New" w:cs="Courier New" w:hint="default"/>
      </w:rPr>
    </w:lvl>
    <w:lvl w:ilvl="5" w:tplc="080A0005">
      <w:start w:val="1"/>
      <w:numFmt w:val="bullet"/>
      <w:lvlText w:val=""/>
      <w:lvlJc w:val="left"/>
      <w:pPr>
        <w:ind w:left="5029" w:hanging="360"/>
      </w:pPr>
      <w:rPr>
        <w:rFonts w:ascii="Wingdings" w:hAnsi="Wingdings" w:hint="default"/>
      </w:rPr>
    </w:lvl>
    <w:lvl w:ilvl="6" w:tplc="080A0001">
      <w:start w:val="1"/>
      <w:numFmt w:val="bullet"/>
      <w:lvlText w:val=""/>
      <w:lvlJc w:val="left"/>
      <w:pPr>
        <w:ind w:left="5749" w:hanging="360"/>
      </w:pPr>
      <w:rPr>
        <w:rFonts w:ascii="Symbol" w:hAnsi="Symbol" w:hint="default"/>
      </w:rPr>
    </w:lvl>
    <w:lvl w:ilvl="7" w:tplc="080A0003">
      <w:start w:val="1"/>
      <w:numFmt w:val="bullet"/>
      <w:lvlText w:val="o"/>
      <w:lvlJc w:val="left"/>
      <w:pPr>
        <w:ind w:left="6469" w:hanging="360"/>
      </w:pPr>
      <w:rPr>
        <w:rFonts w:ascii="Courier New" w:hAnsi="Courier New" w:cs="Courier New" w:hint="default"/>
      </w:rPr>
    </w:lvl>
    <w:lvl w:ilvl="8" w:tplc="080A0005">
      <w:start w:val="1"/>
      <w:numFmt w:val="bullet"/>
      <w:lvlText w:val=""/>
      <w:lvlJc w:val="left"/>
      <w:pPr>
        <w:ind w:left="7189" w:hanging="360"/>
      </w:pPr>
      <w:rPr>
        <w:rFonts w:ascii="Wingdings" w:hAnsi="Wingding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B1A10F6"/>
    <w:multiLevelType w:val="hybridMultilevel"/>
    <w:tmpl w:val="B1942032"/>
    <w:lvl w:ilvl="0" w:tplc="080A0015">
      <w:start w:val="1"/>
      <w:numFmt w:val="upperLetter"/>
      <w:lvlText w:val="%1."/>
      <w:lvlJc w:val="left"/>
      <w:pPr>
        <w:ind w:left="1429" w:hanging="360"/>
      </w:p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21"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4"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7" w15:restartNumberingAfterBreak="0">
    <w:nsid w:val="12C41360"/>
    <w:multiLevelType w:val="hybridMultilevel"/>
    <w:tmpl w:val="FE48B3B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9"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0"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3"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4"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6" w15:restartNumberingAfterBreak="0">
    <w:nsid w:val="1667FF76"/>
    <w:multiLevelType w:val="hybridMultilevel"/>
    <w:tmpl w:val="6E3C8A0E"/>
    <w:lvl w:ilvl="0" w:tplc="A7A62800">
      <w:start w:val="1"/>
      <w:numFmt w:val="bullet"/>
      <w:lvlText w:val="·"/>
      <w:lvlJc w:val="left"/>
      <w:pPr>
        <w:ind w:left="720" w:hanging="360"/>
      </w:pPr>
      <w:rPr>
        <w:rFonts w:ascii="Symbol" w:hAnsi="Symbol" w:hint="default"/>
      </w:rPr>
    </w:lvl>
    <w:lvl w:ilvl="1" w:tplc="E5BAA2CC">
      <w:start w:val="1"/>
      <w:numFmt w:val="bullet"/>
      <w:lvlText w:val="o"/>
      <w:lvlJc w:val="left"/>
      <w:pPr>
        <w:ind w:left="1440" w:hanging="360"/>
      </w:pPr>
      <w:rPr>
        <w:rFonts w:ascii="Courier New" w:hAnsi="Courier New" w:hint="default"/>
      </w:rPr>
    </w:lvl>
    <w:lvl w:ilvl="2" w:tplc="FBBE5DA4">
      <w:start w:val="1"/>
      <w:numFmt w:val="bullet"/>
      <w:lvlText w:val=""/>
      <w:lvlJc w:val="left"/>
      <w:pPr>
        <w:ind w:left="2160" w:hanging="360"/>
      </w:pPr>
      <w:rPr>
        <w:rFonts w:ascii="Wingdings" w:hAnsi="Wingdings" w:hint="default"/>
      </w:rPr>
    </w:lvl>
    <w:lvl w:ilvl="3" w:tplc="F9502D32">
      <w:start w:val="1"/>
      <w:numFmt w:val="bullet"/>
      <w:lvlText w:val=""/>
      <w:lvlJc w:val="left"/>
      <w:pPr>
        <w:ind w:left="2880" w:hanging="360"/>
      </w:pPr>
      <w:rPr>
        <w:rFonts w:ascii="Symbol" w:hAnsi="Symbol" w:hint="default"/>
      </w:rPr>
    </w:lvl>
    <w:lvl w:ilvl="4" w:tplc="1E201698">
      <w:start w:val="1"/>
      <w:numFmt w:val="bullet"/>
      <w:lvlText w:val="o"/>
      <w:lvlJc w:val="left"/>
      <w:pPr>
        <w:ind w:left="3600" w:hanging="360"/>
      </w:pPr>
      <w:rPr>
        <w:rFonts w:ascii="Courier New" w:hAnsi="Courier New" w:hint="default"/>
      </w:rPr>
    </w:lvl>
    <w:lvl w:ilvl="5" w:tplc="16FC3A5C">
      <w:start w:val="1"/>
      <w:numFmt w:val="bullet"/>
      <w:lvlText w:val=""/>
      <w:lvlJc w:val="left"/>
      <w:pPr>
        <w:ind w:left="4320" w:hanging="360"/>
      </w:pPr>
      <w:rPr>
        <w:rFonts w:ascii="Wingdings" w:hAnsi="Wingdings" w:hint="default"/>
      </w:rPr>
    </w:lvl>
    <w:lvl w:ilvl="6" w:tplc="4086E380">
      <w:start w:val="1"/>
      <w:numFmt w:val="bullet"/>
      <w:lvlText w:val=""/>
      <w:lvlJc w:val="left"/>
      <w:pPr>
        <w:ind w:left="5040" w:hanging="360"/>
      </w:pPr>
      <w:rPr>
        <w:rFonts w:ascii="Symbol" w:hAnsi="Symbol" w:hint="default"/>
      </w:rPr>
    </w:lvl>
    <w:lvl w:ilvl="7" w:tplc="2A8E10EC">
      <w:start w:val="1"/>
      <w:numFmt w:val="bullet"/>
      <w:lvlText w:val="o"/>
      <w:lvlJc w:val="left"/>
      <w:pPr>
        <w:ind w:left="5760" w:hanging="360"/>
      </w:pPr>
      <w:rPr>
        <w:rFonts w:ascii="Courier New" w:hAnsi="Courier New" w:hint="default"/>
      </w:rPr>
    </w:lvl>
    <w:lvl w:ilvl="8" w:tplc="93F0D7E8">
      <w:start w:val="1"/>
      <w:numFmt w:val="bullet"/>
      <w:lvlText w:val=""/>
      <w:lvlJc w:val="left"/>
      <w:pPr>
        <w:ind w:left="6480" w:hanging="360"/>
      </w:pPr>
      <w:rPr>
        <w:rFonts w:ascii="Wingdings" w:hAnsi="Wingdings" w:hint="default"/>
      </w:rPr>
    </w:lvl>
  </w:abstractNum>
  <w:abstractNum w:abstractNumId="3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8"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9337374"/>
    <w:multiLevelType w:val="hybridMultilevel"/>
    <w:tmpl w:val="9E5473B6"/>
    <w:lvl w:ilvl="0" w:tplc="B400F1A2">
      <w:start w:val="2"/>
      <w:numFmt w:val="bullet"/>
      <w:lvlText w:val="-"/>
      <w:lvlJc w:val="left"/>
      <w:pPr>
        <w:ind w:left="720" w:hanging="360"/>
      </w:pPr>
      <w:rPr>
        <w:rFonts w:ascii="Arial Narrow" w:eastAsiaTheme="minorHAnsi" w:hAnsi="Arial Narrow"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1" w15:restartNumberingAfterBreak="0">
    <w:nsid w:val="1DBB7F6F"/>
    <w:multiLevelType w:val="hybridMultilevel"/>
    <w:tmpl w:val="5D0E517C"/>
    <w:lvl w:ilvl="0" w:tplc="560C8C74">
      <w:start w:val="1"/>
      <w:numFmt w:val="lowerLetter"/>
      <w:lvlText w:val="%1."/>
      <w:lvlJc w:val="left"/>
      <w:pPr>
        <w:ind w:left="720" w:hanging="360"/>
      </w:pPr>
    </w:lvl>
    <w:lvl w:ilvl="1" w:tplc="A5AAED28">
      <w:start w:val="1"/>
      <w:numFmt w:val="lowerLetter"/>
      <w:lvlText w:val="%2."/>
      <w:lvlJc w:val="left"/>
      <w:pPr>
        <w:ind w:left="1440" w:hanging="360"/>
      </w:pPr>
    </w:lvl>
    <w:lvl w:ilvl="2" w:tplc="A3F0DF1C">
      <w:start w:val="1"/>
      <w:numFmt w:val="lowerRoman"/>
      <w:lvlText w:val="%3."/>
      <w:lvlJc w:val="right"/>
      <w:pPr>
        <w:ind w:left="2160" w:hanging="180"/>
      </w:pPr>
    </w:lvl>
    <w:lvl w:ilvl="3" w:tplc="D712688E">
      <w:start w:val="1"/>
      <w:numFmt w:val="decimal"/>
      <w:lvlText w:val="%4."/>
      <w:lvlJc w:val="left"/>
      <w:pPr>
        <w:ind w:left="2880" w:hanging="360"/>
      </w:pPr>
    </w:lvl>
    <w:lvl w:ilvl="4" w:tplc="A09614A0">
      <w:start w:val="1"/>
      <w:numFmt w:val="lowerLetter"/>
      <w:lvlText w:val="%5."/>
      <w:lvlJc w:val="left"/>
      <w:pPr>
        <w:ind w:left="3600" w:hanging="360"/>
      </w:pPr>
    </w:lvl>
    <w:lvl w:ilvl="5" w:tplc="A45248BA">
      <w:start w:val="1"/>
      <w:numFmt w:val="lowerRoman"/>
      <w:lvlText w:val="%6."/>
      <w:lvlJc w:val="right"/>
      <w:pPr>
        <w:ind w:left="4320" w:hanging="180"/>
      </w:pPr>
    </w:lvl>
    <w:lvl w:ilvl="6" w:tplc="5FF82154">
      <w:start w:val="1"/>
      <w:numFmt w:val="decimal"/>
      <w:lvlText w:val="%7."/>
      <w:lvlJc w:val="left"/>
      <w:pPr>
        <w:ind w:left="5040" w:hanging="360"/>
      </w:pPr>
    </w:lvl>
    <w:lvl w:ilvl="7" w:tplc="1DACAC6A">
      <w:start w:val="1"/>
      <w:numFmt w:val="lowerLetter"/>
      <w:lvlText w:val="%8."/>
      <w:lvlJc w:val="left"/>
      <w:pPr>
        <w:ind w:left="5760" w:hanging="360"/>
      </w:pPr>
    </w:lvl>
    <w:lvl w:ilvl="8" w:tplc="0820F87E">
      <w:start w:val="1"/>
      <w:numFmt w:val="lowerRoman"/>
      <w:lvlText w:val="%9."/>
      <w:lvlJc w:val="right"/>
      <w:pPr>
        <w:ind w:left="6480" w:hanging="180"/>
      </w:pPr>
    </w:lvl>
  </w:abstractNum>
  <w:abstractNum w:abstractNumId="42"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3"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4"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6"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7"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24A94914"/>
    <w:multiLevelType w:val="hybridMultilevel"/>
    <w:tmpl w:val="0972B216"/>
    <w:lvl w:ilvl="0" w:tplc="99E0BF8A">
      <w:start w:val="1"/>
      <w:numFmt w:val="lowerLetter"/>
      <w:lvlText w:val="%1."/>
      <w:lvlJc w:val="left"/>
      <w:pPr>
        <w:ind w:left="720" w:hanging="360"/>
      </w:pPr>
    </w:lvl>
    <w:lvl w:ilvl="1" w:tplc="99909086">
      <w:start w:val="1"/>
      <w:numFmt w:val="lowerLetter"/>
      <w:lvlText w:val="%2."/>
      <w:lvlJc w:val="left"/>
      <w:pPr>
        <w:ind w:left="1440" w:hanging="360"/>
      </w:pPr>
    </w:lvl>
    <w:lvl w:ilvl="2" w:tplc="EEBC4152">
      <w:start w:val="1"/>
      <w:numFmt w:val="lowerRoman"/>
      <w:lvlText w:val="%3."/>
      <w:lvlJc w:val="right"/>
      <w:pPr>
        <w:ind w:left="2160" w:hanging="180"/>
      </w:pPr>
    </w:lvl>
    <w:lvl w:ilvl="3" w:tplc="4988423C">
      <w:start w:val="1"/>
      <w:numFmt w:val="decimal"/>
      <w:lvlText w:val="%4."/>
      <w:lvlJc w:val="left"/>
      <w:pPr>
        <w:ind w:left="2880" w:hanging="360"/>
      </w:pPr>
    </w:lvl>
    <w:lvl w:ilvl="4" w:tplc="75001B5E">
      <w:start w:val="1"/>
      <w:numFmt w:val="lowerLetter"/>
      <w:lvlText w:val="%5."/>
      <w:lvlJc w:val="left"/>
      <w:pPr>
        <w:ind w:left="3600" w:hanging="360"/>
      </w:pPr>
    </w:lvl>
    <w:lvl w:ilvl="5" w:tplc="341A2648">
      <w:start w:val="1"/>
      <w:numFmt w:val="lowerRoman"/>
      <w:lvlText w:val="%6."/>
      <w:lvlJc w:val="right"/>
      <w:pPr>
        <w:ind w:left="4320" w:hanging="180"/>
      </w:pPr>
    </w:lvl>
    <w:lvl w:ilvl="6" w:tplc="E9224B8E">
      <w:start w:val="1"/>
      <w:numFmt w:val="decimal"/>
      <w:lvlText w:val="%7."/>
      <w:lvlJc w:val="left"/>
      <w:pPr>
        <w:ind w:left="5040" w:hanging="360"/>
      </w:pPr>
    </w:lvl>
    <w:lvl w:ilvl="7" w:tplc="061CAC4A">
      <w:start w:val="1"/>
      <w:numFmt w:val="lowerLetter"/>
      <w:lvlText w:val="%8."/>
      <w:lvlJc w:val="left"/>
      <w:pPr>
        <w:ind w:left="5760" w:hanging="360"/>
      </w:pPr>
    </w:lvl>
    <w:lvl w:ilvl="8" w:tplc="FFB8EAA6">
      <w:start w:val="1"/>
      <w:numFmt w:val="lowerRoman"/>
      <w:lvlText w:val="%9."/>
      <w:lvlJc w:val="right"/>
      <w:pPr>
        <w:ind w:left="6480" w:hanging="180"/>
      </w:pPr>
    </w:lvl>
  </w:abstractNum>
  <w:abstractNum w:abstractNumId="4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1"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3" w15:restartNumberingAfterBreak="0">
    <w:nsid w:val="29314306"/>
    <w:multiLevelType w:val="hybridMultilevel"/>
    <w:tmpl w:val="C7E2D8CA"/>
    <w:lvl w:ilvl="0" w:tplc="42341BBE">
      <w:start w:val="1"/>
      <w:numFmt w:val="bullet"/>
      <w:lvlText w:val=""/>
      <w:lvlJc w:val="left"/>
      <w:pPr>
        <w:ind w:left="720" w:hanging="360"/>
      </w:pPr>
      <w:rPr>
        <w:rFonts w:ascii="Symbol" w:hAnsi="Symbol" w:hint="default"/>
      </w:rPr>
    </w:lvl>
    <w:lvl w:ilvl="1" w:tplc="ADDC6086">
      <w:start w:val="1"/>
      <w:numFmt w:val="bullet"/>
      <w:lvlText w:val="o"/>
      <w:lvlJc w:val="left"/>
      <w:pPr>
        <w:ind w:left="1440" w:hanging="360"/>
      </w:pPr>
      <w:rPr>
        <w:rFonts w:ascii="Courier New" w:hAnsi="Courier New" w:hint="default"/>
      </w:rPr>
    </w:lvl>
    <w:lvl w:ilvl="2" w:tplc="48F0899C">
      <w:start w:val="1"/>
      <w:numFmt w:val="bullet"/>
      <w:lvlText w:val=""/>
      <w:lvlJc w:val="left"/>
      <w:pPr>
        <w:ind w:left="2160" w:hanging="360"/>
      </w:pPr>
      <w:rPr>
        <w:rFonts w:ascii="Wingdings" w:hAnsi="Wingdings" w:hint="default"/>
      </w:rPr>
    </w:lvl>
    <w:lvl w:ilvl="3" w:tplc="CC742E04">
      <w:start w:val="1"/>
      <w:numFmt w:val="bullet"/>
      <w:lvlText w:val=""/>
      <w:lvlJc w:val="left"/>
      <w:pPr>
        <w:ind w:left="2880" w:hanging="360"/>
      </w:pPr>
      <w:rPr>
        <w:rFonts w:ascii="Symbol" w:hAnsi="Symbol" w:hint="default"/>
      </w:rPr>
    </w:lvl>
    <w:lvl w:ilvl="4" w:tplc="CFD0E94E">
      <w:start w:val="1"/>
      <w:numFmt w:val="bullet"/>
      <w:lvlText w:val="o"/>
      <w:lvlJc w:val="left"/>
      <w:pPr>
        <w:ind w:left="3600" w:hanging="360"/>
      </w:pPr>
      <w:rPr>
        <w:rFonts w:ascii="Courier New" w:hAnsi="Courier New" w:hint="default"/>
      </w:rPr>
    </w:lvl>
    <w:lvl w:ilvl="5" w:tplc="D804B750">
      <w:start w:val="1"/>
      <w:numFmt w:val="bullet"/>
      <w:lvlText w:val=""/>
      <w:lvlJc w:val="left"/>
      <w:pPr>
        <w:ind w:left="4320" w:hanging="360"/>
      </w:pPr>
      <w:rPr>
        <w:rFonts w:ascii="Wingdings" w:hAnsi="Wingdings" w:hint="default"/>
      </w:rPr>
    </w:lvl>
    <w:lvl w:ilvl="6" w:tplc="22A22DA6">
      <w:start w:val="1"/>
      <w:numFmt w:val="bullet"/>
      <w:lvlText w:val=""/>
      <w:lvlJc w:val="left"/>
      <w:pPr>
        <w:ind w:left="5040" w:hanging="360"/>
      </w:pPr>
      <w:rPr>
        <w:rFonts w:ascii="Symbol" w:hAnsi="Symbol" w:hint="default"/>
      </w:rPr>
    </w:lvl>
    <w:lvl w:ilvl="7" w:tplc="97A2A1D0">
      <w:start w:val="1"/>
      <w:numFmt w:val="bullet"/>
      <w:lvlText w:val="o"/>
      <w:lvlJc w:val="left"/>
      <w:pPr>
        <w:ind w:left="5760" w:hanging="360"/>
      </w:pPr>
      <w:rPr>
        <w:rFonts w:ascii="Courier New" w:hAnsi="Courier New" w:hint="default"/>
      </w:rPr>
    </w:lvl>
    <w:lvl w:ilvl="8" w:tplc="55AE63E8">
      <w:start w:val="1"/>
      <w:numFmt w:val="bullet"/>
      <w:lvlText w:val=""/>
      <w:lvlJc w:val="left"/>
      <w:pPr>
        <w:ind w:left="6480" w:hanging="360"/>
      </w:pPr>
      <w:rPr>
        <w:rFonts w:ascii="Wingdings" w:hAnsi="Wingdings" w:hint="default"/>
      </w:rPr>
    </w:lvl>
  </w:abstractNum>
  <w:abstractNum w:abstractNumId="54" w15:restartNumberingAfterBreak="0">
    <w:nsid w:val="2A2D471A"/>
    <w:multiLevelType w:val="hybridMultilevel"/>
    <w:tmpl w:val="3162D2F0"/>
    <w:lvl w:ilvl="0" w:tplc="2DD843B6">
      <w:start w:val="5"/>
      <w:numFmt w:val="decimal"/>
      <w:lvlText w:val="%1."/>
      <w:lvlJc w:val="left"/>
      <w:pPr>
        <w:ind w:left="720" w:hanging="360"/>
      </w:pPr>
      <w:rPr>
        <w:rFonts w:hint="default"/>
        <w:sz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8" w15:restartNumberingAfterBreak="0">
    <w:nsid w:val="2C8A73E4"/>
    <w:multiLevelType w:val="multilevel"/>
    <w:tmpl w:val="A87E7A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0" w15:restartNumberingAfterBreak="0">
    <w:nsid w:val="2E5B9691"/>
    <w:multiLevelType w:val="hybridMultilevel"/>
    <w:tmpl w:val="6BECB2BE"/>
    <w:lvl w:ilvl="0" w:tplc="6ABC4E4E">
      <w:start w:val="1"/>
      <w:numFmt w:val="lowerRoman"/>
      <w:lvlText w:val="%1."/>
      <w:lvlJc w:val="right"/>
      <w:pPr>
        <w:ind w:left="720" w:hanging="360"/>
      </w:pPr>
    </w:lvl>
    <w:lvl w:ilvl="1" w:tplc="78B090FE">
      <w:start w:val="1"/>
      <w:numFmt w:val="lowerLetter"/>
      <w:lvlText w:val="%2."/>
      <w:lvlJc w:val="left"/>
      <w:pPr>
        <w:ind w:left="1440" w:hanging="360"/>
      </w:pPr>
    </w:lvl>
    <w:lvl w:ilvl="2" w:tplc="080A0017">
      <w:start w:val="1"/>
      <w:numFmt w:val="lowerLetter"/>
      <w:lvlText w:val="%3)"/>
      <w:lvlJc w:val="left"/>
      <w:pPr>
        <w:ind w:left="2160" w:hanging="180"/>
      </w:pPr>
    </w:lvl>
    <w:lvl w:ilvl="3" w:tplc="95649102">
      <w:start w:val="1"/>
      <w:numFmt w:val="decimal"/>
      <w:lvlText w:val="%4."/>
      <w:lvlJc w:val="left"/>
      <w:pPr>
        <w:ind w:left="2880" w:hanging="360"/>
      </w:pPr>
    </w:lvl>
    <w:lvl w:ilvl="4" w:tplc="8F424A24">
      <w:start w:val="1"/>
      <w:numFmt w:val="lowerLetter"/>
      <w:lvlText w:val="%5."/>
      <w:lvlJc w:val="left"/>
      <w:pPr>
        <w:ind w:left="3600" w:hanging="360"/>
      </w:pPr>
    </w:lvl>
    <w:lvl w:ilvl="5" w:tplc="C68C6874">
      <w:start w:val="1"/>
      <w:numFmt w:val="lowerRoman"/>
      <w:lvlText w:val="%6."/>
      <w:lvlJc w:val="right"/>
      <w:pPr>
        <w:ind w:left="4320" w:hanging="180"/>
      </w:pPr>
    </w:lvl>
    <w:lvl w:ilvl="6" w:tplc="9126F0F0">
      <w:start w:val="1"/>
      <w:numFmt w:val="decimal"/>
      <w:lvlText w:val="%7."/>
      <w:lvlJc w:val="left"/>
      <w:pPr>
        <w:ind w:left="5040" w:hanging="360"/>
      </w:pPr>
    </w:lvl>
    <w:lvl w:ilvl="7" w:tplc="AEBE52E0">
      <w:start w:val="1"/>
      <w:numFmt w:val="lowerLetter"/>
      <w:lvlText w:val="%8."/>
      <w:lvlJc w:val="left"/>
      <w:pPr>
        <w:ind w:left="5760" w:hanging="360"/>
      </w:pPr>
    </w:lvl>
    <w:lvl w:ilvl="8" w:tplc="D7D24F80">
      <w:start w:val="1"/>
      <w:numFmt w:val="lowerRoman"/>
      <w:lvlText w:val="%9."/>
      <w:lvlJc w:val="right"/>
      <w:pPr>
        <w:ind w:left="6480" w:hanging="180"/>
      </w:pPr>
    </w:lvl>
  </w:abstractNum>
  <w:abstractNum w:abstractNumId="61"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6"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7"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4" w15:restartNumberingAfterBreak="0">
    <w:nsid w:val="3F1F5738"/>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8"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9" w15:restartNumberingAfterBreak="0">
    <w:nsid w:val="451E3FAE"/>
    <w:multiLevelType w:val="multilevel"/>
    <w:tmpl w:val="9036DA2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1"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2" w15:restartNumberingAfterBreak="0">
    <w:nsid w:val="46B67AF5"/>
    <w:multiLevelType w:val="multilevel"/>
    <w:tmpl w:val="65E8F80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36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abstractNum w:abstractNumId="83"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6" w15:restartNumberingAfterBreak="0">
    <w:nsid w:val="490FBAEE"/>
    <w:multiLevelType w:val="hybridMultilevel"/>
    <w:tmpl w:val="D22EE90E"/>
    <w:lvl w:ilvl="0" w:tplc="77185FC4">
      <w:start w:val="1"/>
      <w:numFmt w:val="upperLetter"/>
      <w:lvlText w:val="%1."/>
      <w:lvlJc w:val="left"/>
      <w:pPr>
        <w:ind w:left="720" w:hanging="360"/>
      </w:pPr>
    </w:lvl>
    <w:lvl w:ilvl="1" w:tplc="372A8F16">
      <w:start w:val="1"/>
      <w:numFmt w:val="lowerLetter"/>
      <w:lvlText w:val="%2."/>
      <w:lvlJc w:val="left"/>
      <w:pPr>
        <w:ind w:left="1440" w:hanging="360"/>
      </w:pPr>
    </w:lvl>
    <w:lvl w:ilvl="2" w:tplc="CC2AF8E6">
      <w:start w:val="1"/>
      <w:numFmt w:val="lowerRoman"/>
      <w:lvlText w:val="%3."/>
      <w:lvlJc w:val="right"/>
      <w:pPr>
        <w:ind w:left="2160" w:hanging="180"/>
      </w:pPr>
    </w:lvl>
    <w:lvl w:ilvl="3" w:tplc="48E60950">
      <w:start w:val="1"/>
      <w:numFmt w:val="decimal"/>
      <w:lvlText w:val="%4."/>
      <w:lvlJc w:val="left"/>
      <w:pPr>
        <w:ind w:left="2880" w:hanging="360"/>
      </w:pPr>
    </w:lvl>
    <w:lvl w:ilvl="4" w:tplc="A4BC5C5C">
      <w:start w:val="1"/>
      <w:numFmt w:val="lowerLetter"/>
      <w:lvlText w:val="%5."/>
      <w:lvlJc w:val="left"/>
      <w:pPr>
        <w:ind w:left="3600" w:hanging="360"/>
      </w:pPr>
    </w:lvl>
    <w:lvl w:ilvl="5" w:tplc="C30AFA5E">
      <w:start w:val="1"/>
      <w:numFmt w:val="lowerRoman"/>
      <w:lvlText w:val="%6."/>
      <w:lvlJc w:val="right"/>
      <w:pPr>
        <w:ind w:left="4320" w:hanging="180"/>
      </w:pPr>
    </w:lvl>
    <w:lvl w:ilvl="6" w:tplc="B1B27518">
      <w:start w:val="1"/>
      <w:numFmt w:val="decimal"/>
      <w:lvlText w:val="%7."/>
      <w:lvlJc w:val="left"/>
      <w:pPr>
        <w:ind w:left="5040" w:hanging="360"/>
      </w:pPr>
    </w:lvl>
    <w:lvl w:ilvl="7" w:tplc="73D08DFA">
      <w:start w:val="1"/>
      <w:numFmt w:val="lowerLetter"/>
      <w:lvlText w:val="%8."/>
      <w:lvlJc w:val="left"/>
      <w:pPr>
        <w:ind w:left="5760" w:hanging="360"/>
      </w:pPr>
    </w:lvl>
    <w:lvl w:ilvl="8" w:tplc="4986EF9C">
      <w:start w:val="1"/>
      <w:numFmt w:val="lowerRoman"/>
      <w:lvlText w:val="%9."/>
      <w:lvlJc w:val="right"/>
      <w:pPr>
        <w:ind w:left="6480" w:hanging="180"/>
      </w:pPr>
    </w:lvl>
  </w:abstractNum>
  <w:abstractNum w:abstractNumId="87"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8" w15:restartNumberingAfterBreak="0">
    <w:nsid w:val="4B8979E7"/>
    <w:multiLevelType w:val="hybridMultilevel"/>
    <w:tmpl w:val="47E0BA7C"/>
    <w:lvl w:ilvl="0" w:tplc="5A80346A">
      <w:start w:val="5"/>
      <w:numFmt w:val="bullet"/>
      <w:lvlText w:val="-"/>
      <w:lvlJc w:val="left"/>
      <w:pPr>
        <w:ind w:left="720" w:hanging="360"/>
      </w:pPr>
      <w:rPr>
        <w:rFonts w:ascii="Arial Narrow" w:eastAsiaTheme="minorHAnsi" w:hAnsi="Arial Narrow"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2"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5"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7288391"/>
    <w:multiLevelType w:val="hybridMultilevel"/>
    <w:tmpl w:val="C4D4B49C"/>
    <w:lvl w:ilvl="0" w:tplc="7592F972">
      <w:start w:val="1"/>
      <w:numFmt w:val="bullet"/>
      <w:lvlText w:val="·"/>
      <w:lvlJc w:val="left"/>
      <w:pPr>
        <w:ind w:left="720" w:hanging="360"/>
      </w:pPr>
      <w:rPr>
        <w:rFonts w:ascii="Symbol" w:hAnsi="Symbol" w:hint="default"/>
      </w:rPr>
    </w:lvl>
    <w:lvl w:ilvl="1" w:tplc="286E4D84">
      <w:start w:val="1"/>
      <w:numFmt w:val="bullet"/>
      <w:lvlText w:val="o"/>
      <w:lvlJc w:val="left"/>
      <w:pPr>
        <w:ind w:left="1440" w:hanging="360"/>
      </w:pPr>
      <w:rPr>
        <w:rFonts w:ascii="Courier New" w:hAnsi="Courier New" w:hint="default"/>
      </w:rPr>
    </w:lvl>
    <w:lvl w:ilvl="2" w:tplc="240C5962">
      <w:start w:val="1"/>
      <w:numFmt w:val="bullet"/>
      <w:lvlText w:val=""/>
      <w:lvlJc w:val="left"/>
      <w:pPr>
        <w:ind w:left="2160" w:hanging="360"/>
      </w:pPr>
      <w:rPr>
        <w:rFonts w:ascii="Wingdings" w:hAnsi="Wingdings" w:hint="default"/>
      </w:rPr>
    </w:lvl>
    <w:lvl w:ilvl="3" w:tplc="72582ED6">
      <w:start w:val="1"/>
      <w:numFmt w:val="bullet"/>
      <w:lvlText w:val=""/>
      <w:lvlJc w:val="left"/>
      <w:pPr>
        <w:ind w:left="2880" w:hanging="360"/>
      </w:pPr>
      <w:rPr>
        <w:rFonts w:ascii="Symbol" w:hAnsi="Symbol" w:hint="default"/>
      </w:rPr>
    </w:lvl>
    <w:lvl w:ilvl="4" w:tplc="1632C4D0">
      <w:start w:val="1"/>
      <w:numFmt w:val="bullet"/>
      <w:lvlText w:val="o"/>
      <w:lvlJc w:val="left"/>
      <w:pPr>
        <w:ind w:left="3600" w:hanging="360"/>
      </w:pPr>
      <w:rPr>
        <w:rFonts w:ascii="Courier New" w:hAnsi="Courier New" w:hint="default"/>
      </w:rPr>
    </w:lvl>
    <w:lvl w:ilvl="5" w:tplc="008A2CCA">
      <w:start w:val="1"/>
      <w:numFmt w:val="bullet"/>
      <w:lvlText w:val=""/>
      <w:lvlJc w:val="left"/>
      <w:pPr>
        <w:ind w:left="4320" w:hanging="360"/>
      </w:pPr>
      <w:rPr>
        <w:rFonts w:ascii="Wingdings" w:hAnsi="Wingdings" w:hint="default"/>
      </w:rPr>
    </w:lvl>
    <w:lvl w:ilvl="6" w:tplc="89E0D006">
      <w:start w:val="1"/>
      <w:numFmt w:val="bullet"/>
      <w:lvlText w:val=""/>
      <w:lvlJc w:val="left"/>
      <w:pPr>
        <w:ind w:left="5040" w:hanging="360"/>
      </w:pPr>
      <w:rPr>
        <w:rFonts w:ascii="Symbol" w:hAnsi="Symbol" w:hint="default"/>
      </w:rPr>
    </w:lvl>
    <w:lvl w:ilvl="7" w:tplc="34F28D24">
      <w:start w:val="1"/>
      <w:numFmt w:val="bullet"/>
      <w:lvlText w:val="o"/>
      <w:lvlJc w:val="left"/>
      <w:pPr>
        <w:ind w:left="5760" w:hanging="360"/>
      </w:pPr>
      <w:rPr>
        <w:rFonts w:ascii="Courier New" w:hAnsi="Courier New" w:hint="default"/>
      </w:rPr>
    </w:lvl>
    <w:lvl w:ilvl="8" w:tplc="1E562E98">
      <w:start w:val="1"/>
      <w:numFmt w:val="bullet"/>
      <w:lvlText w:val=""/>
      <w:lvlJc w:val="left"/>
      <w:pPr>
        <w:ind w:left="6480" w:hanging="360"/>
      </w:pPr>
      <w:rPr>
        <w:rFonts w:ascii="Wingdings" w:hAnsi="Wingdings" w:hint="default"/>
      </w:rPr>
    </w:lvl>
  </w:abstractNum>
  <w:abstractNum w:abstractNumId="98"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99"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01" w15:restartNumberingAfterBreak="0">
    <w:nsid w:val="594B486A"/>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03"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5" w15:restartNumberingAfterBreak="0">
    <w:nsid w:val="5C3D5027"/>
    <w:multiLevelType w:val="multilevel"/>
    <w:tmpl w:val="4A48FD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6" w15:restartNumberingAfterBreak="0">
    <w:nsid w:val="5E01FF9D"/>
    <w:multiLevelType w:val="hybridMultilevel"/>
    <w:tmpl w:val="A6963538"/>
    <w:lvl w:ilvl="0" w:tplc="312E2CDA">
      <w:start w:val="1"/>
      <w:numFmt w:val="decimal"/>
      <w:lvlText w:val="%1."/>
      <w:lvlJc w:val="left"/>
      <w:pPr>
        <w:ind w:left="720" w:hanging="360"/>
      </w:pPr>
    </w:lvl>
    <w:lvl w:ilvl="1" w:tplc="02ACCBCA">
      <w:start w:val="10"/>
      <w:numFmt w:val="decimal"/>
      <w:lvlText w:val="%2."/>
      <w:lvlJc w:val="left"/>
      <w:pPr>
        <w:ind w:left="1440" w:hanging="360"/>
      </w:pPr>
    </w:lvl>
    <w:lvl w:ilvl="2" w:tplc="986605B4">
      <w:start w:val="1"/>
      <w:numFmt w:val="lowerRoman"/>
      <w:lvlText w:val="%3."/>
      <w:lvlJc w:val="right"/>
      <w:pPr>
        <w:ind w:left="2160" w:hanging="180"/>
      </w:pPr>
    </w:lvl>
    <w:lvl w:ilvl="3" w:tplc="36443E0E">
      <w:start w:val="1"/>
      <w:numFmt w:val="decimal"/>
      <w:lvlText w:val="%4."/>
      <w:lvlJc w:val="left"/>
      <w:pPr>
        <w:ind w:left="2880" w:hanging="360"/>
      </w:pPr>
    </w:lvl>
    <w:lvl w:ilvl="4" w:tplc="F5BA6D20">
      <w:start w:val="1"/>
      <w:numFmt w:val="lowerLetter"/>
      <w:lvlText w:val="%5."/>
      <w:lvlJc w:val="left"/>
      <w:pPr>
        <w:ind w:left="3600" w:hanging="360"/>
      </w:pPr>
    </w:lvl>
    <w:lvl w:ilvl="5" w:tplc="05F021C4">
      <w:start w:val="1"/>
      <w:numFmt w:val="lowerRoman"/>
      <w:lvlText w:val="%6."/>
      <w:lvlJc w:val="right"/>
      <w:pPr>
        <w:ind w:left="4320" w:hanging="180"/>
      </w:pPr>
    </w:lvl>
    <w:lvl w:ilvl="6" w:tplc="DD8E50CC">
      <w:start w:val="1"/>
      <w:numFmt w:val="decimal"/>
      <w:lvlText w:val="%7."/>
      <w:lvlJc w:val="left"/>
      <w:pPr>
        <w:ind w:left="5040" w:hanging="360"/>
      </w:pPr>
    </w:lvl>
    <w:lvl w:ilvl="7" w:tplc="03180C6E">
      <w:start w:val="1"/>
      <w:numFmt w:val="lowerLetter"/>
      <w:lvlText w:val="%8."/>
      <w:lvlJc w:val="left"/>
      <w:pPr>
        <w:ind w:left="5760" w:hanging="360"/>
      </w:pPr>
    </w:lvl>
    <w:lvl w:ilvl="8" w:tplc="21B44D42">
      <w:start w:val="1"/>
      <w:numFmt w:val="lowerRoman"/>
      <w:lvlText w:val="%9."/>
      <w:lvlJc w:val="right"/>
      <w:pPr>
        <w:ind w:left="6480" w:hanging="180"/>
      </w:pPr>
    </w:lvl>
  </w:abstractNum>
  <w:abstractNum w:abstractNumId="107"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9" w15:restartNumberingAfterBreak="0">
    <w:nsid w:val="5FB6B83C"/>
    <w:multiLevelType w:val="hybridMultilevel"/>
    <w:tmpl w:val="D74E7AD0"/>
    <w:lvl w:ilvl="0" w:tplc="8E7A71DC">
      <w:start w:val="1"/>
      <w:numFmt w:val="decimal"/>
      <w:lvlText w:val="%1."/>
      <w:lvlJc w:val="left"/>
      <w:pPr>
        <w:ind w:left="720" w:hanging="360"/>
      </w:pPr>
    </w:lvl>
    <w:lvl w:ilvl="1" w:tplc="8A8CA31E">
      <w:start w:val="1"/>
      <w:numFmt w:val="lowerLetter"/>
      <w:lvlText w:val="%2."/>
      <w:lvlJc w:val="left"/>
      <w:pPr>
        <w:ind w:left="1440" w:hanging="360"/>
      </w:pPr>
    </w:lvl>
    <w:lvl w:ilvl="2" w:tplc="447A6EAE">
      <w:start w:val="1"/>
      <w:numFmt w:val="lowerRoman"/>
      <w:lvlText w:val="%3."/>
      <w:lvlJc w:val="right"/>
      <w:pPr>
        <w:ind w:left="2160" w:hanging="180"/>
      </w:pPr>
    </w:lvl>
    <w:lvl w:ilvl="3" w:tplc="A7AABDB4">
      <w:start w:val="1"/>
      <w:numFmt w:val="decimal"/>
      <w:lvlText w:val="%4."/>
      <w:lvlJc w:val="left"/>
      <w:pPr>
        <w:ind w:left="2880" w:hanging="360"/>
      </w:pPr>
    </w:lvl>
    <w:lvl w:ilvl="4" w:tplc="26BA2B6A">
      <w:start w:val="1"/>
      <w:numFmt w:val="lowerLetter"/>
      <w:lvlText w:val="%5."/>
      <w:lvlJc w:val="left"/>
      <w:pPr>
        <w:ind w:left="3600" w:hanging="360"/>
      </w:pPr>
    </w:lvl>
    <w:lvl w:ilvl="5" w:tplc="D4E6129E">
      <w:start w:val="1"/>
      <w:numFmt w:val="lowerRoman"/>
      <w:lvlText w:val="%6."/>
      <w:lvlJc w:val="right"/>
      <w:pPr>
        <w:ind w:left="4320" w:hanging="180"/>
      </w:pPr>
    </w:lvl>
    <w:lvl w:ilvl="6" w:tplc="B4780DA2">
      <w:start w:val="1"/>
      <w:numFmt w:val="decimal"/>
      <w:lvlText w:val="%7."/>
      <w:lvlJc w:val="left"/>
      <w:pPr>
        <w:ind w:left="5040" w:hanging="360"/>
      </w:pPr>
    </w:lvl>
    <w:lvl w:ilvl="7" w:tplc="809EB634">
      <w:start w:val="1"/>
      <w:numFmt w:val="lowerLetter"/>
      <w:lvlText w:val="%8."/>
      <w:lvlJc w:val="left"/>
      <w:pPr>
        <w:ind w:left="5760" w:hanging="360"/>
      </w:pPr>
    </w:lvl>
    <w:lvl w:ilvl="8" w:tplc="78605E4A">
      <w:start w:val="1"/>
      <w:numFmt w:val="lowerRoman"/>
      <w:lvlText w:val="%9."/>
      <w:lvlJc w:val="right"/>
      <w:pPr>
        <w:ind w:left="6480" w:hanging="180"/>
      </w:pPr>
    </w:lvl>
  </w:abstractNum>
  <w:abstractNum w:abstractNumId="11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1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13"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1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15" w15:restartNumberingAfterBreak="0">
    <w:nsid w:val="68276670"/>
    <w:multiLevelType w:val="hybridMultilevel"/>
    <w:tmpl w:val="919228AE"/>
    <w:lvl w:ilvl="0" w:tplc="8E7A71D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7"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18"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20" w15:restartNumberingAfterBreak="0">
    <w:nsid w:val="6C7A5282"/>
    <w:multiLevelType w:val="hybridMultilevel"/>
    <w:tmpl w:val="33B4C6C8"/>
    <w:lvl w:ilvl="0" w:tplc="080A0019">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6D110751"/>
    <w:multiLevelType w:val="hybridMultilevel"/>
    <w:tmpl w:val="696E285E"/>
    <w:lvl w:ilvl="0" w:tplc="FDA07906">
      <w:start w:val="1"/>
      <w:numFmt w:val="decimal"/>
      <w:lvlText w:val="%1."/>
      <w:lvlJc w:val="left"/>
      <w:pPr>
        <w:ind w:left="720" w:hanging="360"/>
      </w:pPr>
    </w:lvl>
    <w:lvl w:ilvl="1" w:tplc="6E3A32EA">
      <w:start w:val="1"/>
      <w:numFmt w:val="lowerLetter"/>
      <w:lvlText w:val="%2."/>
      <w:lvlJc w:val="left"/>
      <w:pPr>
        <w:ind w:left="1440" w:hanging="360"/>
      </w:pPr>
    </w:lvl>
    <w:lvl w:ilvl="2" w:tplc="AC001AC6">
      <w:start w:val="1"/>
      <w:numFmt w:val="lowerRoman"/>
      <w:lvlText w:val="%3."/>
      <w:lvlJc w:val="right"/>
      <w:pPr>
        <w:ind w:left="2160" w:hanging="180"/>
      </w:pPr>
    </w:lvl>
    <w:lvl w:ilvl="3" w:tplc="8A2660FE">
      <w:start w:val="1"/>
      <w:numFmt w:val="decimal"/>
      <w:lvlText w:val="%4."/>
      <w:lvlJc w:val="left"/>
      <w:pPr>
        <w:ind w:left="2880" w:hanging="360"/>
      </w:pPr>
    </w:lvl>
    <w:lvl w:ilvl="4" w:tplc="47B08CA8">
      <w:start w:val="1"/>
      <w:numFmt w:val="lowerLetter"/>
      <w:lvlText w:val="%5."/>
      <w:lvlJc w:val="left"/>
      <w:pPr>
        <w:ind w:left="3600" w:hanging="360"/>
      </w:pPr>
    </w:lvl>
    <w:lvl w:ilvl="5" w:tplc="B1406260">
      <w:start w:val="1"/>
      <w:numFmt w:val="lowerRoman"/>
      <w:lvlText w:val="%6."/>
      <w:lvlJc w:val="right"/>
      <w:pPr>
        <w:ind w:left="4320" w:hanging="180"/>
      </w:pPr>
    </w:lvl>
    <w:lvl w:ilvl="6" w:tplc="633C4D88">
      <w:start w:val="1"/>
      <w:numFmt w:val="decimal"/>
      <w:lvlText w:val="%7."/>
      <w:lvlJc w:val="left"/>
      <w:pPr>
        <w:ind w:left="5040" w:hanging="360"/>
      </w:pPr>
    </w:lvl>
    <w:lvl w:ilvl="7" w:tplc="AC2CAC24">
      <w:start w:val="1"/>
      <w:numFmt w:val="lowerLetter"/>
      <w:lvlText w:val="%8."/>
      <w:lvlJc w:val="left"/>
      <w:pPr>
        <w:ind w:left="5760" w:hanging="360"/>
      </w:pPr>
    </w:lvl>
    <w:lvl w:ilvl="8" w:tplc="832A45BC">
      <w:start w:val="1"/>
      <w:numFmt w:val="lowerRoman"/>
      <w:lvlText w:val="%9."/>
      <w:lvlJc w:val="right"/>
      <w:pPr>
        <w:ind w:left="6480" w:hanging="180"/>
      </w:pPr>
    </w:lvl>
  </w:abstractNum>
  <w:abstractNum w:abstractNumId="12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23"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4" w15:restartNumberingAfterBreak="0">
    <w:nsid w:val="7414C847"/>
    <w:multiLevelType w:val="hybridMultilevel"/>
    <w:tmpl w:val="B568C400"/>
    <w:lvl w:ilvl="0" w:tplc="C6928C36">
      <w:start w:val="1"/>
      <w:numFmt w:val="decimal"/>
      <w:lvlText w:val="%1."/>
      <w:lvlJc w:val="left"/>
      <w:pPr>
        <w:ind w:left="720" w:hanging="360"/>
      </w:pPr>
    </w:lvl>
    <w:lvl w:ilvl="1" w:tplc="721E7564">
      <w:start w:val="1"/>
      <w:numFmt w:val="lowerLetter"/>
      <w:lvlText w:val="%2."/>
      <w:lvlJc w:val="left"/>
      <w:pPr>
        <w:ind w:left="1440" w:hanging="360"/>
      </w:pPr>
    </w:lvl>
    <w:lvl w:ilvl="2" w:tplc="F63AC5F8">
      <w:start w:val="1"/>
      <w:numFmt w:val="lowerRoman"/>
      <w:lvlText w:val="%3."/>
      <w:lvlJc w:val="right"/>
      <w:pPr>
        <w:ind w:left="2160" w:hanging="180"/>
      </w:pPr>
    </w:lvl>
    <w:lvl w:ilvl="3" w:tplc="4DAC4DB6">
      <w:start w:val="1"/>
      <w:numFmt w:val="decimal"/>
      <w:lvlText w:val="%4."/>
      <w:lvlJc w:val="left"/>
      <w:pPr>
        <w:ind w:left="2880" w:hanging="360"/>
      </w:pPr>
    </w:lvl>
    <w:lvl w:ilvl="4" w:tplc="9D66036C">
      <w:start w:val="1"/>
      <w:numFmt w:val="lowerLetter"/>
      <w:lvlText w:val="%5."/>
      <w:lvlJc w:val="left"/>
      <w:pPr>
        <w:ind w:left="3600" w:hanging="360"/>
      </w:pPr>
    </w:lvl>
    <w:lvl w:ilvl="5" w:tplc="930A7A8E">
      <w:start w:val="1"/>
      <w:numFmt w:val="lowerRoman"/>
      <w:lvlText w:val="%6."/>
      <w:lvlJc w:val="right"/>
      <w:pPr>
        <w:ind w:left="4320" w:hanging="180"/>
      </w:pPr>
    </w:lvl>
    <w:lvl w:ilvl="6" w:tplc="09FC67F6">
      <w:start w:val="1"/>
      <w:numFmt w:val="decimal"/>
      <w:lvlText w:val="%7."/>
      <w:lvlJc w:val="left"/>
      <w:pPr>
        <w:ind w:left="5040" w:hanging="360"/>
      </w:pPr>
    </w:lvl>
    <w:lvl w:ilvl="7" w:tplc="B2BE9C24">
      <w:start w:val="1"/>
      <w:numFmt w:val="lowerLetter"/>
      <w:lvlText w:val="%8."/>
      <w:lvlJc w:val="left"/>
      <w:pPr>
        <w:ind w:left="5760" w:hanging="360"/>
      </w:pPr>
    </w:lvl>
    <w:lvl w:ilvl="8" w:tplc="C194F596">
      <w:start w:val="1"/>
      <w:numFmt w:val="lowerRoman"/>
      <w:lvlText w:val="%9."/>
      <w:lvlJc w:val="right"/>
      <w:pPr>
        <w:ind w:left="6480" w:hanging="180"/>
      </w:pPr>
    </w:lvl>
  </w:abstractNum>
  <w:abstractNum w:abstractNumId="12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26"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2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29"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0"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1"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2" w15:restartNumberingAfterBreak="0">
    <w:nsid w:val="7D5B5483"/>
    <w:multiLevelType w:val="hybridMultilevel"/>
    <w:tmpl w:val="A6301FE6"/>
    <w:styleLink w:val="Estilo21"/>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3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4"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6"/>
  </w:num>
  <w:num w:numId="2" w16cid:durableId="947932685">
    <w:abstractNumId w:val="98"/>
  </w:num>
  <w:num w:numId="3" w16cid:durableId="1245653239">
    <w:abstractNumId w:val="46"/>
  </w:num>
  <w:num w:numId="4" w16cid:durableId="1155099519">
    <w:abstractNumId w:val="132"/>
  </w:num>
  <w:num w:numId="5" w16cid:durableId="100296983">
    <w:abstractNumId w:val="131"/>
  </w:num>
  <w:num w:numId="6" w16cid:durableId="553852693">
    <w:abstractNumId w:val="71"/>
  </w:num>
  <w:num w:numId="7" w16cid:durableId="1266960993">
    <w:abstractNumId w:val="100"/>
  </w:num>
  <w:num w:numId="8" w16cid:durableId="159540724">
    <w:abstractNumId w:val="81"/>
  </w:num>
  <w:num w:numId="9" w16cid:durableId="1003972146">
    <w:abstractNumId w:val="104"/>
  </w:num>
  <w:num w:numId="10" w16cid:durableId="1823545497">
    <w:abstractNumId w:val="118"/>
  </w:num>
  <w:num w:numId="11" w16cid:durableId="1391268881">
    <w:abstractNumId w:val="68"/>
  </w:num>
  <w:num w:numId="12" w16cid:durableId="1246918262">
    <w:abstractNumId w:val="51"/>
  </w:num>
  <w:num w:numId="13" w16cid:durableId="1435127239">
    <w:abstractNumId w:val="43"/>
  </w:num>
  <w:num w:numId="14" w16cid:durableId="1055423151">
    <w:abstractNumId w:val="99"/>
  </w:num>
  <w:num w:numId="15" w16cid:durableId="80982835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5"/>
  </w:num>
  <w:num w:numId="17" w16cid:durableId="634215834">
    <w:abstractNumId w:val="6"/>
  </w:num>
  <w:num w:numId="18" w16cid:durableId="178348945">
    <w:abstractNumId w:val="37"/>
  </w:num>
  <w:num w:numId="19" w16cid:durableId="183059711">
    <w:abstractNumId w:val="35"/>
  </w:num>
  <w:num w:numId="20" w16cid:durableId="1472864446">
    <w:abstractNumId w:val="8"/>
  </w:num>
  <w:num w:numId="21" w16cid:durableId="1199322493">
    <w:abstractNumId w:val="89"/>
  </w:num>
  <w:num w:numId="22" w16cid:durableId="134640756">
    <w:abstractNumId w:val="114"/>
  </w:num>
  <w:num w:numId="23" w16cid:durableId="1783496987">
    <w:abstractNumId w:val="91"/>
  </w:num>
  <w:num w:numId="24" w16cid:durableId="70658040">
    <w:abstractNumId w:val="96"/>
  </w:num>
  <w:num w:numId="25" w16cid:durableId="7478431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78"/>
  </w:num>
  <w:num w:numId="28" w16cid:durableId="819541454">
    <w:abstractNumId w:val="134"/>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4"/>
  </w:num>
  <w:num w:numId="37" w16cid:durableId="1328702797">
    <w:abstractNumId w:val="90"/>
  </w:num>
  <w:num w:numId="38" w16cid:durableId="384181443">
    <w:abstractNumId w:val="110"/>
  </w:num>
  <w:num w:numId="39" w16cid:durableId="57287220">
    <w:abstractNumId w:val="117"/>
  </w:num>
  <w:num w:numId="40" w16cid:durableId="1612282615">
    <w:abstractNumId w:val="93"/>
  </w:num>
  <w:num w:numId="41" w16cid:durableId="1468626221">
    <w:abstractNumId w:val="111"/>
  </w:num>
  <w:num w:numId="42" w16cid:durableId="773865391">
    <w:abstractNumId w:val="126"/>
  </w:num>
  <w:num w:numId="43" w16cid:durableId="297684852">
    <w:abstractNumId w:val="12"/>
  </w:num>
  <w:num w:numId="44" w16cid:durableId="1535271232">
    <w:abstractNumId w:val="85"/>
  </w:num>
  <w:num w:numId="45" w16cid:durableId="482703020">
    <w:abstractNumId w:val="112"/>
  </w:num>
  <w:num w:numId="46" w16cid:durableId="308561550">
    <w:abstractNumId w:val="94"/>
  </w:num>
  <w:num w:numId="47" w16cid:durableId="1945573949">
    <w:abstractNumId w:val="70"/>
  </w:num>
  <w:num w:numId="48" w16cid:durableId="1452938267">
    <w:abstractNumId w:val="80"/>
  </w:num>
  <w:num w:numId="49" w16cid:durableId="1939867090">
    <w:abstractNumId w:val="73"/>
  </w:num>
  <w:num w:numId="50" w16cid:durableId="1633711944">
    <w:abstractNumId w:val="33"/>
  </w:num>
  <w:num w:numId="51" w16cid:durableId="2007632820">
    <w:abstractNumId w:val="24"/>
  </w:num>
  <w:num w:numId="52" w16cid:durableId="1628706067">
    <w:abstractNumId w:val="107"/>
  </w:num>
  <w:num w:numId="53" w16cid:durableId="286468573">
    <w:abstractNumId w:val="72"/>
  </w:num>
  <w:num w:numId="54" w16cid:durableId="1710718381">
    <w:abstractNumId w:val="42"/>
  </w:num>
  <w:num w:numId="55" w16cid:durableId="1803420800">
    <w:abstractNumId w:val="17"/>
  </w:num>
  <w:num w:numId="56" w16cid:durableId="1107236217">
    <w:abstractNumId w:val="28"/>
  </w:num>
  <w:num w:numId="57" w16cid:durableId="1561597905">
    <w:abstractNumId w:val="102"/>
  </w:num>
  <w:num w:numId="58" w16cid:durableId="123499754">
    <w:abstractNumId w:val="76"/>
  </w:num>
  <w:num w:numId="59" w16cid:durableId="336159082">
    <w:abstractNumId w:val="49"/>
  </w:num>
  <w:num w:numId="60" w16cid:durableId="1406533803">
    <w:abstractNumId w:val="122"/>
  </w:num>
  <w:num w:numId="61" w16cid:durableId="1759982904">
    <w:abstractNumId w:val="125"/>
  </w:num>
  <w:num w:numId="62" w16cid:durableId="1260794088">
    <w:abstractNumId w:val="50"/>
  </w:num>
  <w:num w:numId="63" w16cid:durableId="1956135943">
    <w:abstractNumId w:val="61"/>
  </w:num>
  <w:num w:numId="64" w16cid:durableId="290092801">
    <w:abstractNumId w:val="113"/>
  </w:num>
  <w:num w:numId="65" w16cid:durableId="836572705">
    <w:abstractNumId w:val="32"/>
  </w:num>
  <w:num w:numId="66" w16cid:durableId="12540494">
    <w:abstractNumId w:val="59"/>
  </w:num>
  <w:num w:numId="67" w16cid:durableId="875462123">
    <w:abstractNumId w:val="119"/>
  </w:num>
  <w:num w:numId="68" w16cid:durableId="552237212">
    <w:abstractNumId w:val="77"/>
  </w:num>
  <w:num w:numId="69" w16cid:durableId="37173455">
    <w:abstractNumId w:val="65"/>
  </w:num>
  <w:num w:numId="70" w16cid:durableId="414935346">
    <w:abstractNumId w:val="66"/>
  </w:num>
  <w:num w:numId="71" w16cid:durableId="1891651901">
    <w:abstractNumId w:val="40"/>
  </w:num>
  <w:num w:numId="72" w16cid:durableId="1589539243">
    <w:abstractNumId w:val="38"/>
  </w:num>
  <w:num w:numId="73" w16cid:durableId="139345430">
    <w:abstractNumId w:val="22"/>
  </w:num>
  <w:num w:numId="74" w16cid:durableId="157578113">
    <w:abstractNumId w:val="127"/>
  </w:num>
  <w:num w:numId="75" w16cid:durableId="513307758">
    <w:abstractNumId w:val="84"/>
  </w:num>
  <w:num w:numId="76" w16cid:durableId="1186480566">
    <w:abstractNumId w:val="130"/>
  </w:num>
  <w:num w:numId="77" w16cid:durableId="484785332">
    <w:abstractNumId w:val="103"/>
  </w:num>
  <w:num w:numId="78" w16cid:durableId="719743256">
    <w:abstractNumId w:val="57"/>
  </w:num>
  <w:num w:numId="79" w16cid:durableId="1118524586">
    <w:abstractNumId w:val="87"/>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1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23"/>
  </w:num>
  <w:num w:numId="82" w16cid:durableId="1442915842">
    <w:abstractNumId w:val="63"/>
  </w:num>
  <w:num w:numId="83" w16cid:durableId="1899436641">
    <w:abstractNumId w:val="129"/>
  </w:num>
  <w:num w:numId="84" w16cid:durableId="795565408">
    <w:abstractNumId w:val="34"/>
  </w:num>
  <w:num w:numId="85" w16cid:durableId="1025324589">
    <w:abstractNumId w:val="16"/>
  </w:num>
  <w:num w:numId="86" w16cid:durableId="1132134439">
    <w:abstractNumId w:val="92"/>
  </w:num>
  <w:num w:numId="87" w16cid:durableId="1998797745">
    <w:abstractNumId w:val="19"/>
  </w:num>
  <w:num w:numId="88" w16cid:durableId="368265891">
    <w:abstractNumId w:val="13"/>
  </w:num>
  <w:num w:numId="89" w16cid:durableId="260139936">
    <w:abstractNumId w:val="67"/>
  </w:num>
  <w:num w:numId="90" w16cid:durableId="2542918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28"/>
  </w:num>
  <w:num w:numId="92" w16cid:durableId="1499884588">
    <w:abstractNumId w:val="62"/>
  </w:num>
  <w:num w:numId="93" w16cid:durableId="1237322372">
    <w:abstractNumId w:val="55"/>
  </w:num>
  <w:num w:numId="94" w16cid:durableId="1423532039">
    <w:abstractNumId w:val="133"/>
  </w:num>
  <w:num w:numId="95" w16cid:durableId="646318999">
    <w:abstractNumId w:val="31"/>
  </w:num>
  <w:num w:numId="96" w16cid:durableId="93214049">
    <w:abstractNumId w:val="75"/>
  </w:num>
  <w:num w:numId="97" w16cid:durableId="3822948">
    <w:abstractNumId w:val="83"/>
  </w:num>
  <w:num w:numId="98" w16cid:durableId="702099222">
    <w:abstractNumId w:val="47"/>
  </w:num>
  <w:num w:numId="99" w16cid:durableId="473181117">
    <w:abstractNumId w:val="95"/>
  </w:num>
  <w:num w:numId="100" w16cid:durableId="2112898081">
    <w:abstractNumId w:val="29"/>
  </w:num>
  <w:num w:numId="101" w16cid:durableId="1409426636">
    <w:abstractNumId w:val="23"/>
  </w:num>
  <w:num w:numId="102" w16cid:durableId="1717117764">
    <w:abstractNumId w:val="44"/>
  </w:num>
  <w:num w:numId="103" w16cid:durableId="313073744">
    <w:abstractNumId w:val="26"/>
  </w:num>
  <w:num w:numId="104" w16cid:durableId="47267379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92266610">
    <w:abstractNumId w:val="21"/>
  </w:num>
  <w:num w:numId="106" w16cid:durableId="55865095">
    <w:abstractNumId w:val="79"/>
  </w:num>
  <w:num w:numId="107" w16cid:durableId="855969513">
    <w:abstractNumId w:val="105"/>
  </w:num>
  <w:num w:numId="108" w16cid:durableId="818034914">
    <w:abstractNumId w:val="58"/>
  </w:num>
  <w:num w:numId="109" w16cid:durableId="1966615141">
    <w:abstractNumId w:val="82"/>
  </w:num>
  <w:num w:numId="110" w16cid:durableId="306788151">
    <w:abstractNumId w:val="39"/>
  </w:num>
  <w:num w:numId="111" w16cid:durableId="98527784">
    <w:abstractNumId w:val="88"/>
  </w:num>
  <w:num w:numId="112" w16cid:durableId="1125272759">
    <w:abstractNumId w:val="30"/>
  </w:num>
  <w:num w:numId="113" w16cid:durableId="1032419179">
    <w:abstractNumId w:val="121"/>
  </w:num>
  <w:num w:numId="114" w16cid:durableId="431050421">
    <w:abstractNumId w:val="36"/>
  </w:num>
  <w:num w:numId="115" w16cid:durableId="953175518">
    <w:abstractNumId w:val="124"/>
  </w:num>
  <w:num w:numId="116" w16cid:durableId="285235677">
    <w:abstractNumId w:val="109"/>
  </w:num>
  <w:num w:numId="117" w16cid:durableId="1151677533">
    <w:abstractNumId w:val="120"/>
  </w:num>
  <w:num w:numId="118" w16cid:durableId="531653120">
    <w:abstractNumId w:val="27"/>
  </w:num>
  <w:num w:numId="119" w16cid:durableId="618877638">
    <w:abstractNumId w:val="53"/>
  </w:num>
  <w:num w:numId="120" w16cid:durableId="1312371483">
    <w:abstractNumId w:val="41"/>
  </w:num>
  <w:num w:numId="121" w16cid:durableId="1151093508">
    <w:abstractNumId w:val="97"/>
  </w:num>
  <w:num w:numId="122" w16cid:durableId="796294886">
    <w:abstractNumId w:val="86"/>
  </w:num>
  <w:num w:numId="123" w16cid:durableId="566190879">
    <w:abstractNumId w:val="60"/>
  </w:num>
  <w:num w:numId="124" w16cid:durableId="1562594602">
    <w:abstractNumId w:val="48"/>
  </w:num>
  <w:num w:numId="125" w16cid:durableId="1176336386">
    <w:abstractNumId w:val="106"/>
  </w:num>
  <w:num w:numId="126" w16cid:durableId="885876738">
    <w:abstractNumId w:val="15"/>
  </w:num>
  <w:num w:numId="127" w16cid:durableId="1860779421">
    <w:abstractNumId w:val="115"/>
  </w:num>
  <w:num w:numId="128" w16cid:durableId="1733230625">
    <w:abstractNumId w:val="54"/>
  </w:num>
  <w:num w:numId="129" w16cid:durableId="833297244">
    <w:abstractNumId w:val="101"/>
  </w:num>
  <w:num w:numId="130" w16cid:durableId="1565948411">
    <w:abstractNumId w:val="74"/>
  </w:num>
  <w:num w:numId="131" w16cid:durableId="1782383486">
    <w:abstractNumId w:val="14"/>
  </w:num>
  <w:num w:numId="132" w16cid:durableId="1565945389">
    <w:abstractNumId w:val="18"/>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activeWritingStyle w:appName="MSWord" w:lang="pt-BR" w:vendorID="64" w:dllVersion="0" w:nlCheck="1" w:checkStyle="0"/>
  <w:activeWritingStyle w:appName="MSWord" w:lang="es-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530"/>
    <w:rsid w:val="00000813"/>
    <w:rsid w:val="00000844"/>
    <w:rsid w:val="00000D69"/>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E7"/>
    <w:rsid w:val="00037AE4"/>
    <w:rsid w:val="00037CAD"/>
    <w:rsid w:val="0004007C"/>
    <w:rsid w:val="00040147"/>
    <w:rsid w:val="00040168"/>
    <w:rsid w:val="00040209"/>
    <w:rsid w:val="0004036D"/>
    <w:rsid w:val="000403F0"/>
    <w:rsid w:val="000403FF"/>
    <w:rsid w:val="00040402"/>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82C"/>
    <w:rsid w:val="00047866"/>
    <w:rsid w:val="000478F4"/>
    <w:rsid w:val="00047A19"/>
    <w:rsid w:val="00047A1A"/>
    <w:rsid w:val="00047F1E"/>
    <w:rsid w:val="00050ABC"/>
    <w:rsid w:val="00051418"/>
    <w:rsid w:val="0005164E"/>
    <w:rsid w:val="000516C9"/>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F9"/>
    <w:rsid w:val="00060E51"/>
    <w:rsid w:val="00061163"/>
    <w:rsid w:val="0006123C"/>
    <w:rsid w:val="00061475"/>
    <w:rsid w:val="000615B7"/>
    <w:rsid w:val="00061ECE"/>
    <w:rsid w:val="00061F68"/>
    <w:rsid w:val="00062038"/>
    <w:rsid w:val="00062117"/>
    <w:rsid w:val="00062219"/>
    <w:rsid w:val="000623CF"/>
    <w:rsid w:val="000626F6"/>
    <w:rsid w:val="00062C89"/>
    <w:rsid w:val="000637D8"/>
    <w:rsid w:val="00063950"/>
    <w:rsid w:val="000639BA"/>
    <w:rsid w:val="00063A7B"/>
    <w:rsid w:val="00063D57"/>
    <w:rsid w:val="00063E79"/>
    <w:rsid w:val="00064685"/>
    <w:rsid w:val="000647BF"/>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E75"/>
    <w:rsid w:val="00067403"/>
    <w:rsid w:val="000674F0"/>
    <w:rsid w:val="000678BF"/>
    <w:rsid w:val="00067923"/>
    <w:rsid w:val="000679E6"/>
    <w:rsid w:val="00067B91"/>
    <w:rsid w:val="00067C13"/>
    <w:rsid w:val="00067F32"/>
    <w:rsid w:val="000701FD"/>
    <w:rsid w:val="000703B3"/>
    <w:rsid w:val="000703EC"/>
    <w:rsid w:val="00070538"/>
    <w:rsid w:val="000709B5"/>
    <w:rsid w:val="00071180"/>
    <w:rsid w:val="000716CE"/>
    <w:rsid w:val="00071EB2"/>
    <w:rsid w:val="0007208C"/>
    <w:rsid w:val="000720FE"/>
    <w:rsid w:val="000721AC"/>
    <w:rsid w:val="00072342"/>
    <w:rsid w:val="000729A3"/>
    <w:rsid w:val="000729DA"/>
    <w:rsid w:val="00072B33"/>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72C"/>
    <w:rsid w:val="00097AC0"/>
    <w:rsid w:val="00097B1B"/>
    <w:rsid w:val="000A0156"/>
    <w:rsid w:val="000A0937"/>
    <w:rsid w:val="000A0A90"/>
    <w:rsid w:val="000A0AA8"/>
    <w:rsid w:val="000A0C84"/>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F7D"/>
    <w:rsid w:val="000A6315"/>
    <w:rsid w:val="000A64B4"/>
    <w:rsid w:val="000A65FB"/>
    <w:rsid w:val="000A6610"/>
    <w:rsid w:val="000A6978"/>
    <w:rsid w:val="000A6A3C"/>
    <w:rsid w:val="000A6DC7"/>
    <w:rsid w:val="000A6DD1"/>
    <w:rsid w:val="000A7028"/>
    <w:rsid w:val="000A75A1"/>
    <w:rsid w:val="000A774B"/>
    <w:rsid w:val="000B0120"/>
    <w:rsid w:val="000B01B6"/>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CC3"/>
    <w:rsid w:val="000E7E49"/>
    <w:rsid w:val="000F0018"/>
    <w:rsid w:val="000F0409"/>
    <w:rsid w:val="000F063C"/>
    <w:rsid w:val="000F07E8"/>
    <w:rsid w:val="000F0BF3"/>
    <w:rsid w:val="000F0CDD"/>
    <w:rsid w:val="000F0E18"/>
    <w:rsid w:val="000F0F31"/>
    <w:rsid w:val="000F1024"/>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B81"/>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CD"/>
    <w:rsid w:val="00123069"/>
    <w:rsid w:val="0012323E"/>
    <w:rsid w:val="00123566"/>
    <w:rsid w:val="001237A5"/>
    <w:rsid w:val="00123C41"/>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7A3"/>
    <w:rsid w:val="0013088B"/>
    <w:rsid w:val="00131063"/>
    <w:rsid w:val="00131BCC"/>
    <w:rsid w:val="00131C4B"/>
    <w:rsid w:val="00132095"/>
    <w:rsid w:val="0013235C"/>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72"/>
    <w:rsid w:val="00135276"/>
    <w:rsid w:val="00135F58"/>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C89"/>
    <w:rsid w:val="00150E36"/>
    <w:rsid w:val="0015132A"/>
    <w:rsid w:val="001513CB"/>
    <w:rsid w:val="0015144A"/>
    <w:rsid w:val="00151523"/>
    <w:rsid w:val="00151A53"/>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E14"/>
    <w:rsid w:val="001667C1"/>
    <w:rsid w:val="0016693D"/>
    <w:rsid w:val="00166F2D"/>
    <w:rsid w:val="001674DF"/>
    <w:rsid w:val="00167880"/>
    <w:rsid w:val="001700EB"/>
    <w:rsid w:val="00170196"/>
    <w:rsid w:val="00170828"/>
    <w:rsid w:val="00170B49"/>
    <w:rsid w:val="00170C90"/>
    <w:rsid w:val="0017122C"/>
    <w:rsid w:val="001712EB"/>
    <w:rsid w:val="0017132A"/>
    <w:rsid w:val="0017138B"/>
    <w:rsid w:val="00171472"/>
    <w:rsid w:val="00171A93"/>
    <w:rsid w:val="00171CB1"/>
    <w:rsid w:val="0017228F"/>
    <w:rsid w:val="001724DC"/>
    <w:rsid w:val="001725AC"/>
    <w:rsid w:val="00172B4F"/>
    <w:rsid w:val="0017327E"/>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5E2"/>
    <w:rsid w:val="001958FE"/>
    <w:rsid w:val="00195AB2"/>
    <w:rsid w:val="00195DA9"/>
    <w:rsid w:val="00196081"/>
    <w:rsid w:val="001962AF"/>
    <w:rsid w:val="001965CD"/>
    <w:rsid w:val="0019666F"/>
    <w:rsid w:val="001970A9"/>
    <w:rsid w:val="001975EA"/>
    <w:rsid w:val="00197D09"/>
    <w:rsid w:val="001A12E0"/>
    <w:rsid w:val="001A1705"/>
    <w:rsid w:val="001A19C9"/>
    <w:rsid w:val="001A1B18"/>
    <w:rsid w:val="001A1C0B"/>
    <w:rsid w:val="001A2831"/>
    <w:rsid w:val="001A2C8B"/>
    <w:rsid w:val="001A2D66"/>
    <w:rsid w:val="001A2DAD"/>
    <w:rsid w:val="001A2E46"/>
    <w:rsid w:val="001A30ED"/>
    <w:rsid w:val="001A3267"/>
    <w:rsid w:val="001A39BD"/>
    <w:rsid w:val="001A3E16"/>
    <w:rsid w:val="001A3F0C"/>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B92"/>
    <w:rsid w:val="001B5551"/>
    <w:rsid w:val="001B582B"/>
    <w:rsid w:val="001B5F91"/>
    <w:rsid w:val="001B6276"/>
    <w:rsid w:val="001B674F"/>
    <w:rsid w:val="001B6B76"/>
    <w:rsid w:val="001B74B6"/>
    <w:rsid w:val="001B758D"/>
    <w:rsid w:val="001B7763"/>
    <w:rsid w:val="001B79A7"/>
    <w:rsid w:val="001B7AB0"/>
    <w:rsid w:val="001B7B08"/>
    <w:rsid w:val="001B7FB0"/>
    <w:rsid w:val="001C0118"/>
    <w:rsid w:val="001C079A"/>
    <w:rsid w:val="001C0B4B"/>
    <w:rsid w:val="001C0F16"/>
    <w:rsid w:val="001C138A"/>
    <w:rsid w:val="001C14E3"/>
    <w:rsid w:val="001C16F6"/>
    <w:rsid w:val="001C17C8"/>
    <w:rsid w:val="001C19B8"/>
    <w:rsid w:val="001C1BD7"/>
    <w:rsid w:val="001C1DF8"/>
    <w:rsid w:val="001C1F1D"/>
    <w:rsid w:val="001C1F32"/>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608"/>
    <w:rsid w:val="002028B9"/>
    <w:rsid w:val="00202CAD"/>
    <w:rsid w:val="00202F22"/>
    <w:rsid w:val="002032B6"/>
    <w:rsid w:val="002033DF"/>
    <w:rsid w:val="002037A3"/>
    <w:rsid w:val="00203877"/>
    <w:rsid w:val="00203D32"/>
    <w:rsid w:val="00203E9F"/>
    <w:rsid w:val="002040EB"/>
    <w:rsid w:val="002042A1"/>
    <w:rsid w:val="00204302"/>
    <w:rsid w:val="00204557"/>
    <w:rsid w:val="002047F7"/>
    <w:rsid w:val="00204898"/>
    <w:rsid w:val="00204DCE"/>
    <w:rsid w:val="0020520B"/>
    <w:rsid w:val="0020532A"/>
    <w:rsid w:val="00205A9C"/>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8FC"/>
    <w:rsid w:val="0022601C"/>
    <w:rsid w:val="002267F8"/>
    <w:rsid w:val="00226B7A"/>
    <w:rsid w:val="00226D56"/>
    <w:rsid w:val="00226EB5"/>
    <w:rsid w:val="0022770B"/>
    <w:rsid w:val="00227923"/>
    <w:rsid w:val="00227AB7"/>
    <w:rsid w:val="00227F07"/>
    <w:rsid w:val="00227F0D"/>
    <w:rsid w:val="00230031"/>
    <w:rsid w:val="0023013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656"/>
    <w:rsid w:val="00296897"/>
    <w:rsid w:val="00296942"/>
    <w:rsid w:val="00296E11"/>
    <w:rsid w:val="002970A1"/>
    <w:rsid w:val="0029728A"/>
    <w:rsid w:val="002973F7"/>
    <w:rsid w:val="002976F7"/>
    <w:rsid w:val="00297864"/>
    <w:rsid w:val="002978DA"/>
    <w:rsid w:val="00297AC8"/>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BC7"/>
    <w:rsid w:val="002B0C8C"/>
    <w:rsid w:val="002B1937"/>
    <w:rsid w:val="002B1C8F"/>
    <w:rsid w:val="002B2121"/>
    <w:rsid w:val="002B2478"/>
    <w:rsid w:val="002B2979"/>
    <w:rsid w:val="002B29CB"/>
    <w:rsid w:val="002B3059"/>
    <w:rsid w:val="002B325B"/>
    <w:rsid w:val="002B361A"/>
    <w:rsid w:val="002B395C"/>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C9"/>
    <w:rsid w:val="002C196C"/>
    <w:rsid w:val="002C22C5"/>
    <w:rsid w:val="002C24AC"/>
    <w:rsid w:val="002C2CF4"/>
    <w:rsid w:val="002C2F9F"/>
    <w:rsid w:val="002C3216"/>
    <w:rsid w:val="002C3B66"/>
    <w:rsid w:val="002C408F"/>
    <w:rsid w:val="002C4261"/>
    <w:rsid w:val="002C46E4"/>
    <w:rsid w:val="002C4765"/>
    <w:rsid w:val="002C4A93"/>
    <w:rsid w:val="002C4B13"/>
    <w:rsid w:val="002C4CBC"/>
    <w:rsid w:val="002C4D64"/>
    <w:rsid w:val="002C4E7E"/>
    <w:rsid w:val="002C4F1B"/>
    <w:rsid w:val="002C4F80"/>
    <w:rsid w:val="002C5398"/>
    <w:rsid w:val="002C5490"/>
    <w:rsid w:val="002C5519"/>
    <w:rsid w:val="002C5777"/>
    <w:rsid w:val="002C5959"/>
    <w:rsid w:val="002C5A4A"/>
    <w:rsid w:val="002C5C5A"/>
    <w:rsid w:val="002C61CB"/>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CB3"/>
    <w:rsid w:val="002D3137"/>
    <w:rsid w:val="002D3CE2"/>
    <w:rsid w:val="002D3EE8"/>
    <w:rsid w:val="002D419D"/>
    <w:rsid w:val="002D42C2"/>
    <w:rsid w:val="002D4402"/>
    <w:rsid w:val="002D448A"/>
    <w:rsid w:val="002D47A5"/>
    <w:rsid w:val="002D4919"/>
    <w:rsid w:val="002D4A66"/>
    <w:rsid w:val="002D4BC6"/>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92"/>
    <w:rsid w:val="002E20A1"/>
    <w:rsid w:val="002E2347"/>
    <w:rsid w:val="002E29B7"/>
    <w:rsid w:val="002E2D05"/>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628"/>
    <w:rsid w:val="002E569D"/>
    <w:rsid w:val="002E59DE"/>
    <w:rsid w:val="002E5B76"/>
    <w:rsid w:val="002E5C85"/>
    <w:rsid w:val="002E6292"/>
    <w:rsid w:val="002E63BB"/>
    <w:rsid w:val="002E63EA"/>
    <w:rsid w:val="002E6596"/>
    <w:rsid w:val="002E670D"/>
    <w:rsid w:val="002E6C16"/>
    <w:rsid w:val="002E6D53"/>
    <w:rsid w:val="002E7181"/>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105F"/>
    <w:rsid w:val="00301122"/>
    <w:rsid w:val="0030166B"/>
    <w:rsid w:val="003018E4"/>
    <w:rsid w:val="00301979"/>
    <w:rsid w:val="00301D58"/>
    <w:rsid w:val="00302749"/>
    <w:rsid w:val="003027A7"/>
    <w:rsid w:val="00302985"/>
    <w:rsid w:val="00302A3B"/>
    <w:rsid w:val="00302D84"/>
    <w:rsid w:val="00302D8E"/>
    <w:rsid w:val="00302DAD"/>
    <w:rsid w:val="003032A8"/>
    <w:rsid w:val="003038C2"/>
    <w:rsid w:val="003038C4"/>
    <w:rsid w:val="0030397A"/>
    <w:rsid w:val="00303CB7"/>
    <w:rsid w:val="00303FD0"/>
    <w:rsid w:val="00304288"/>
    <w:rsid w:val="0030432A"/>
    <w:rsid w:val="00304554"/>
    <w:rsid w:val="00304B05"/>
    <w:rsid w:val="00304B26"/>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E0"/>
    <w:rsid w:val="003125B3"/>
    <w:rsid w:val="003128FA"/>
    <w:rsid w:val="00312923"/>
    <w:rsid w:val="00312C05"/>
    <w:rsid w:val="00313985"/>
    <w:rsid w:val="00313AD9"/>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D71"/>
    <w:rsid w:val="00327E59"/>
    <w:rsid w:val="00327E61"/>
    <w:rsid w:val="00327EE7"/>
    <w:rsid w:val="00330483"/>
    <w:rsid w:val="003304FF"/>
    <w:rsid w:val="003309BB"/>
    <w:rsid w:val="003309BF"/>
    <w:rsid w:val="00330F89"/>
    <w:rsid w:val="00331A49"/>
    <w:rsid w:val="00331E25"/>
    <w:rsid w:val="00331FEA"/>
    <w:rsid w:val="00332391"/>
    <w:rsid w:val="00332F6F"/>
    <w:rsid w:val="00333823"/>
    <w:rsid w:val="0033387C"/>
    <w:rsid w:val="003338E2"/>
    <w:rsid w:val="0033390A"/>
    <w:rsid w:val="00333A60"/>
    <w:rsid w:val="00333B0D"/>
    <w:rsid w:val="00333C26"/>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363"/>
    <w:rsid w:val="0034649B"/>
    <w:rsid w:val="003466BC"/>
    <w:rsid w:val="003467A9"/>
    <w:rsid w:val="00346941"/>
    <w:rsid w:val="00346BB9"/>
    <w:rsid w:val="00346F16"/>
    <w:rsid w:val="00346F70"/>
    <w:rsid w:val="00346F91"/>
    <w:rsid w:val="0034775E"/>
    <w:rsid w:val="00347A62"/>
    <w:rsid w:val="00347C2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611D"/>
    <w:rsid w:val="003666B9"/>
    <w:rsid w:val="003666ED"/>
    <w:rsid w:val="00366926"/>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B05"/>
    <w:rsid w:val="00372C6A"/>
    <w:rsid w:val="00372E3E"/>
    <w:rsid w:val="00373149"/>
    <w:rsid w:val="00373259"/>
    <w:rsid w:val="00373608"/>
    <w:rsid w:val="00373CB0"/>
    <w:rsid w:val="00373F46"/>
    <w:rsid w:val="003746EB"/>
    <w:rsid w:val="00375068"/>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9DD"/>
    <w:rsid w:val="00381A82"/>
    <w:rsid w:val="00381A8B"/>
    <w:rsid w:val="00381C84"/>
    <w:rsid w:val="0038204B"/>
    <w:rsid w:val="003820AB"/>
    <w:rsid w:val="003828F8"/>
    <w:rsid w:val="00382A41"/>
    <w:rsid w:val="00383002"/>
    <w:rsid w:val="0038311B"/>
    <w:rsid w:val="00383123"/>
    <w:rsid w:val="00383667"/>
    <w:rsid w:val="00383770"/>
    <w:rsid w:val="00383BC5"/>
    <w:rsid w:val="00383BE8"/>
    <w:rsid w:val="00383D5F"/>
    <w:rsid w:val="00383FEA"/>
    <w:rsid w:val="00384046"/>
    <w:rsid w:val="00384445"/>
    <w:rsid w:val="00384A06"/>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F30"/>
    <w:rsid w:val="00391036"/>
    <w:rsid w:val="003912D7"/>
    <w:rsid w:val="0039151A"/>
    <w:rsid w:val="00391611"/>
    <w:rsid w:val="003919D1"/>
    <w:rsid w:val="00391D2D"/>
    <w:rsid w:val="00391D2F"/>
    <w:rsid w:val="00391E2C"/>
    <w:rsid w:val="00391EF5"/>
    <w:rsid w:val="00392139"/>
    <w:rsid w:val="00392186"/>
    <w:rsid w:val="003928B5"/>
    <w:rsid w:val="00392977"/>
    <w:rsid w:val="003937F4"/>
    <w:rsid w:val="0039393F"/>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6771"/>
    <w:rsid w:val="003C69D2"/>
    <w:rsid w:val="003C69F8"/>
    <w:rsid w:val="003C6E22"/>
    <w:rsid w:val="003C6E4D"/>
    <w:rsid w:val="003C70FE"/>
    <w:rsid w:val="003C71E4"/>
    <w:rsid w:val="003C723E"/>
    <w:rsid w:val="003C728D"/>
    <w:rsid w:val="003C732B"/>
    <w:rsid w:val="003C7778"/>
    <w:rsid w:val="003C78AA"/>
    <w:rsid w:val="003C7A82"/>
    <w:rsid w:val="003C7C11"/>
    <w:rsid w:val="003D0151"/>
    <w:rsid w:val="003D0498"/>
    <w:rsid w:val="003D0E19"/>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26C"/>
    <w:rsid w:val="003E346E"/>
    <w:rsid w:val="003E34CE"/>
    <w:rsid w:val="003E386C"/>
    <w:rsid w:val="003E39D3"/>
    <w:rsid w:val="003E3B6D"/>
    <w:rsid w:val="003E3CF4"/>
    <w:rsid w:val="003E414E"/>
    <w:rsid w:val="003E41DA"/>
    <w:rsid w:val="003E47AC"/>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D8E"/>
    <w:rsid w:val="003F2EB0"/>
    <w:rsid w:val="003F318B"/>
    <w:rsid w:val="003F3449"/>
    <w:rsid w:val="003F36E5"/>
    <w:rsid w:val="003F3C54"/>
    <w:rsid w:val="003F3D4D"/>
    <w:rsid w:val="003F3F35"/>
    <w:rsid w:val="003F40B8"/>
    <w:rsid w:val="003F41DA"/>
    <w:rsid w:val="003F43E4"/>
    <w:rsid w:val="003F45EF"/>
    <w:rsid w:val="003F4623"/>
    <w:rsid w:val="003F4959"/>
    <w:rsid w:val="003F4986"/>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3C4"/>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72C"/>
    <w:rsid w:val="00411B9B"/>
    <w:rsid w:val="00411D67"/>
    <w:rsid w:val="0041224A"/>
    <w:rsid w:val="00412321"/>
    <w:rsid w:val="00412E7C"/>
    <w:rsid w:val="004134BA"/>
    <w:rsid w:val="00413FB8"/>
    <w:rsid w:val="004140CF"/>
    <w:rsid w:val="00414120"/>
    <w:rsid w:val="004143FA"/>
    <w:rsid w:val="0041462A"/>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E64"/>
    <w:rsid w:val="00434181"/>
    <w:rsid w:val="004349F4"/>
    <w:rsid w:val="00434D52"/>
    <w:rsid w:val="00434FAC"/>
    <w:rsid w:val="0043575A"/>
    <w:rsid w:val="004358C3"/>
    <w:rsid w:val="0043591C"/>
    <w:rsid w:val="00435AC0"/>
    <w:rsid w:val="00435BBA"/>
    <w:rsid w:val="00435C3A"/>
    <w:rsid w:val="00435ED8"/>
    <w:rsid w:val="004364A3"/>
    <w:rsid w:val="0043661E"/>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271"/>
    <w:rsid w:val="00454590"/>
    <w:rsid w:val="004545A2"/>
    <w:rsid w:val="00454C73"/>
    <w:rsid w:val="004551EC"/>
    <w:rsid w:val="00455D94"/>
    <w:rsid w:val="00455EA6"/>
    <w:rsid w:val="0045600B"/>
    <w:rsid w:val="00456B6A"/>
    <w:rsid w:val="00456BE1"/>
    <w:rsid w:val="00456C6D"/>
    <w:rsid w:val="0045737F"/>
    <w:rsid w:val="00457446"/>
    <w:rsid w:val="004575F8"/>
    <w:rsid w:val="00457B1E"/>
    <w:rsid w:val="00457D1E"/>
    <w:rsid w:val="00457F40"/>
    <w:rsid w:val="00460159"/>
    <w:rsid w:val="0046044E"/>
    <w:rsid w:val="004606D8"/>
    <w:rsid w:val="00460A33"/>
    <w:rsid w:val="00460C5E"/>
    <w:rsid w:val="004610AF"/>
    <w:rsid w:val="00461297"/>
    <w:rsid w:val="00461384"/>
    <w:rsid w:val="00461A28"/>
    <w:rsid w:val="00461E02"/>
    <w:rsid w:val="00461E99"/>
    <w:rsid w:val="00461EF3"/>
    <w:rsid w:val="0046297B"/>
    <w:rsid w:val="00462B14"/>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4BA"/>
    <w:rsid w:val="0047591A"/>
    <w:rsid w:val="00475AC8"/>
    <w:rsid w:val="00475C52"/>
    <w:rsid w:val="00475D16"/>
    <w:rsid w:val="00475DE9"/>
    <w:rsid w:val="00475F47"/>
    <w:rsid w:val="00476015"/>
    <w:rsid w:val="00476700"/>
    <w:rsid w:val="0047675A"/>
    <w:rsid w:val="00476A47"/>
    <w:rsid w:val="00477078"/>
    <w:rsid w:val="00477319"/>
    <w:rsid w:val="004778EC"/>
    <w:rsid w:val="00477F41"/>
    <w:rsid w:val="004801AF"/>
    <w:rsid w:val="004803F1"/>
    <w:rsid w:val="00480463"/>
    <w:rsid w:val="004805C1"/>
    <w:rsid w:val="00481153"/>
    <w:rsid w:val="00481163"/>
    <w:rsid w:val="0048165D"/>
    <w:rsid w:val="004816DA"/>
    <w:rsid w:val="00481781"/>
    <w:rsid w:val="0048199D"/>
    <w:rsid w:val="00481A17"/>
    <w:rsid w:val="00481A88"/>
    <w:rsid w:val="00481F84"/>
    <w:rsid w:val="004825A8"/>
    <w:rsid w:val="00482AC3"/>
    <w:rsid w:val="00482B0F"/>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52EA"/>
    <w:rsid w:val="00485873"/>
    <w:rsid w:val="004858D5"/>
    <w:rsid w:val="004859A0"/>
    <w:rsid w:val="00485A7F"/>
    <w:rsid w:val="00485B5D"/>
    <w:rsid w:val="00485BC5"/>
    <w:rsid w:val="00485C89"/>
    <w:rsid w:val="00485CA2"/>
    <w:rsid w:val="00486096"/>
    <w:rsid w:val="00486204"/>
    <w:rsid w:val="00486226"/>
    <w:rsid w:val="004862C3"/>
    <w:rsid w:val="00486BBE"/>
    <w:rsid w:val="00486CF7"/>
    <w:rsid w:val="00486D70"/>
    <w:rsid w:val="00486ED2"/>
    <w:rsid w:val="004873FA"/>
    <w:rsid w:val="00487603"/>
    <w:rsid w:val="00487AF2"/>
    <w:rsid w:val="00487BA8"/>
    <w:rsid w:val="00487D07"/>
    <w:rsid w:val="0049000C"/>
    <w:rsid w:val="0049003F"/>
    <w:rsid w:val="00490065"/>
    <w:rsid w:val="00490139"/>
    <w:rsid w:val="00490527"/>
    <w:rsid w:val="0049087D"/>
    <w:rsid w:val="004908BC"/>
    <w:rsid w:val="00490D75"/>
    <w:rsid w:val="004910C2"/>
    <w:rsid w:val="0049112F"/>
    <w:rsid w:val="00491783"/>
    <w:rsid w:val="00491839"/>
    <w:rsid w:val="00491C20"/>
    <w:rsid w:val="00491F47"/>
    <w:rsid w:val="00491F77"/>
    <w:rsid w:val="00492292"/>
    <w:rsid w:val="0049243B"/>
    <w:rsid w:val="0049244A"/>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964"/>
    <w:rsid w:val="004A59B8"/>
    <w:rsid w:val="004A5C6D"/>
    <w:rsid w:val="004A5E2D"/>
    <w:rsid w:val="004A6315"/>
    <w:rsid w:val="004A6A61"/>
    <w:rsid w:val="004A6AC7"/>
    <w:rsid w:val="004A7004"/>
    <w:rsid w:val="004A722B"/>
    <w:rsid w:val="004A7A58"/>
    <w:rsid w:val="004A7CD1"/>
    <w:rsid w:val="004B020C"/>
    <w:rsid w:val="004B0486"/>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71B7"/>
    <w:rsid w:val="004C7235"/>
    <w:rsid w:val="004C74D7"/>
    <w:rsid w:val="004C7567"/>
    <w:rsid w:val="004C7572"/>
    <w:rsid w:val="004C7831"/>
    <w:rsid w:val="004C7CB7"/>
    <w:rsid w:val="004C7E44"/>
    <w:rsid w:val="004C7E83"/>
    <w:rsid w:val="004D000E"/>
    <w:rsid w:val="004D0143"/>
    <w:rsid w:val="004D0385"/>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4F3"/>
    <w:rsid w:val="004E279A"/>
    <w:rsid w:val="004E2853"/>
    <w:rsid w:val="004E2DF7"/>
    <w:rsid w:val="004E2F9F"/>
    <w:rsid w:val="004E31AE"/>
    <w:rsid w:val="004E3289"/>
    <w:rsid w:val="004E338C"/>
    <w:rsid w:val="004E33D9"/>
    <w:rsid w:val="004E3502"/>
    <w:rsid w:val="004E36ED"/>
    <w:rsid w:val="004E3F67"/>
    <w:rsid w:val="004E411A"/>
    <w:rsid w:val="004E43CD"/>
    <w:rsid w:val="004E4890"/>
    <w:rsid w:val="004E4A2B"/>
    <w:rsid w:val="004E519A"/>
    <w:rsid w:val="004E57EE"/>
    <w:rsid w:val="004E58EE"/>
    <w:rsid w:val="004E596D"/>
    <w:rsid w:val="004E5E46"/>
    <w:rsid w:val="004E5FAB"/>
    <w:rsid w:val="004E605E"/>
    <w:rsid w:val="004E62E2"/>
    <w:rsid w:val="004E6964"/>
    <w:rsid w:val="004E69F7"/>
    <w:rsid w:val="004E73E1"/>
    <w:rsid w:val="004E750A"/>
    <w:rsid w:val="004E76C1"/>
    <w:rsid w:val="004E786B"/>
    <w:rsid w:val="004E7DFA"/>
    <w:rsid w:val="004F017F"/>
    <w:rsid w:val="004F076D"/>
    <w:rsid w:val="004F07D0"/>
    <w:rsid w:val="004F07FF"/>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50005D"/>
    <w:rsid w:val="005002DA"/>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11EA"/>
    <w:rsid w:val="005113D0"/>
    <w:rsid w:val="0051158B"/>
    <w:rsid w:val="0051163E"/>
    <w:rsid w:val="005117EA"/>
    <w:rsid w:val="005118FB"/>
    <w:rsid w:val="00511BEF"/>
    <w:rsid w:val="00511DC6"/>
    <w:rsid w:val="005123D0"/>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DE"/>
    <w:rsid w:val="00515F62"/>
    <w:rsid w:val="005162EC"/>
    <w:rsid w:val="005165D9"/>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D47"/>
    <w:rsid w:val="00543037"/>
    <w:rsid w:val="00543893"/>
    <w:rsid w:val="00543C1B"/>
    <w:rsid w:val="00544597"/>
    <w:rsid w:val="0054461D"/>
    <w:rsid w:val="005447F2"/>
    <w:rsid w:val="0054487D"/>
    <w:rsid w:val="00544AAE"/>
    <w:rsid w:val="00544BFB"/>
    <w:rsid w:val="00544C60"/>
    <w:rsid w:val="00544EC4"/>
    <w:rsid w:val="00545252"/>
    <w:rsid w:val="005456DA"/>
    <w:rsid w:val="005459BE"/>
    <w:rsid w:val="005463D4"/>
    <w:rsid w:val="00546662"/>
    <w:rsid w:val="00546E71"/>
    <w:rsid w:val="00546FC7"/>
    <w:rsid w:val="005471D2"/>
    <w:rsid w:val="005477FF"/>
    <w:rsid w:val="0054796A"/>
    <w:rsid w:val="00547A90"/>
    <w:rsid w:val="00547B77"/>
    <w:rsid w:val="00547CB7"/>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A72"/>
    <w:rsid w:val="00562E6D"/>
    <w:rsid w:val="00563050"/>
    <w:rsid w:val="0056388B"/>
    <w:rsid w:val="00563D17"/>
    <w:rsid w:val="00563F42"/>
    <w:rsid w:val="00563F88"/>
    <w:rsid w:val="00563FD4"/>
    <w:rsid w:val="0056472B"/>
    <w:rsid w:val="00564A61"/>
    <w:rsid w:val="00564F03"/>
    <w:rsid w:val="00564FBF"/>
    <w:rsid w:val="00565305"/>
    <w:rsid w:val="0056539F"/>
    <w:rsid w:val="005654D7"/>
    <w:rsid w:val="00565823"/>
    <w:rsid w:val="00565946"/>
    <w:rsid w:val="0056599C"/>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D9"/>
    <w:rsid w:val="00580435"/>
    <w:rsid w:val="0058057D"/>
    <w:rsid w:val="005808F8"/>
    <w:rsid w:val="00580CEC"/>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1013"/>
    <w:rsid w:val="005D155E"/>
    <w:rsid w:val="005D2007"/>
    <w:rsid w:val="005D21B7"/>
    <w:rsid w:val="005D2A68"/>
    <w:rsid w:val="005D3280"/>
    <w:rsid w:val="005D352D"/>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42"/>
    <w:rsid w:val="005F176A"/>
    <w:rsid w:val="005F19BE"/>
    <w:rsid w:val="005F1BF3"/>
    <w:rsid w:val="005F1C1A"/>
    <w:rsid w:val="005F26AD"/>
    <w:rsid w:val="005F2A9C"/>
    <w:rsid w:val="005F2AF4"/>
    <w:rsid w:val="005F2B97"/>
    <w:rsid w:val="005F2BFE"/>
    <w:rsid w:val="005F2C6C"/>
    <w:rsid w:val="005F2DB2"/>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28A"/>
    <w:rsid w:val="006076E2"/>
    <w:rsid w:val="00607722"/>
    <w:rsid w:val="00607AF4"/>
    <w:rsid w:val="00607D54"/>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EFF"/>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68E"/>
    <w:rsid w:val="00642856"/>
    <w:rsid w:val="00643198"/>
    <w:rsid w:val="006439E8"/>
    <w:rsid w:val="00643A62"/>
    <w:rsid w:val="00643CAF"/>
    <w:rsid w:val="00643D34"/>
    <w:rsid w:val="00643E5D"/>
    <w:rsid w:val="00644A42"/>
    <w:rsid w:val="0064516E"/>
    <w:rsid w:val="006451A5"/>
    <w:rsid w:val="0064560D"/>
    <w:rsid w:val="00645D2A"/>
    <w:rsid w:val="00645E02"/>
    <w:rsid w:val="00645E1B"/>
    <w:rsid w:val="00645F04"/>
    <w:rsid w:val="00645F6C"/>
    <w:rsid w:val="006466BB"/>
    <w:rsid w:val="00646A03"/>
    <w:rsid w:val="00646B26"/>
    <w:rsid w:val="0064784B"/>
    <w:rsid w:val="00647EF0"/>
    <w:rsid w:val="006500D6"/>
    <w:rsid w:val="00650199"/>
    <w:rsid w:val="00650211"/>
    <w:rsid w:val="006503EC"/>
    <w:rsid w:val="006507E7"/>
    <w:rsid w:val="006509E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80"/>
    <w:rsid w:val="00652EC4"/>
    <w:rsid w:val="00652FB5"/>
    <w:rsid w:val="006533CB"/>
    <w:rsid w:val="006539AF"/>
    <w:rsid w:val="00654021"/>
    <w:rsid w:val="0065433B"/>
    <w:rsid w:val="00654547"/>
    <w:rsid w:val="00654A0E"/>
    <w:rsid w:val="006553AE"/>
    <w:rsid w:val="00655404"/>
    <w:rsid w:val="00655967"/>
    <w:rsid w:val="00655A4D"/>
    <w:rsid w:val="00655B5D"/>
    <w:rsid w:val="00655B96"/>
    <w:rsid w:val="00655C54"/>
    <w:rsid w:val="00655C8E"/>
    <w:rsid w:val="00655D9F"/>
    <w:rsid w:val="0065600A"/>
    <w:rsid w:val="006560FC"/>
    <w:rsid w:val="006562BE"/>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74F"/>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BDD"/>
    <w:rsid w:val="00677E73"/>
    <w:rsid w:val="00680761"/>
    <w:rsid w:val="00680CE9"/>
    <w:rsid w:val="006812D0"/>
    <w:rsid w:val="0068180F"/>
    <w:rsid w:val="00681CA7"/>
    <w:rsid w:val="00681DBC"/>
    <w:rsid w:val="0068222D"/>
    <w:rsid w:val="00682419"/>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AC2"/>
    <w:rsid w:val="00684D8A"/>
    <w:rsid w:val="00684EBE"/>
    <w:rsid w:val="00684FC0"/>
    <w:rsid w:val="006852BF"/>
    <w:rsid w:val="006852F8"/>
    <w:rsid w:val="006854B1"/>
    <w:rsid w:val="00685B7F"/>
    <w:rsid w:val="00686117"/>
    <w:rsid w:val="006864B5"/>
    <w:rsid w:val="00686E1F"/>
    <w:rsid w:val="00687774"/>
    <w:rsid w:val="00687D4F"/>
    <w:rsid w:val="00690007"/>
    <w:rsid w:val="0069025E"/>
    <w:rsid w:val="0069043A"/>
    <w:rsid w:val="006904A2"/>
    <w:rsid w:val="006905C1"/>
    <w:rsid w:val="006907E1"/>
    <w:rsid w:val="00690D8E"/>
    <w:rsid w:val="00691052"/>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5AE"/>
    <w:rsid w:val="006A2E76"/>
    <w:rsid w:val="006A35AA"/>
    <w:rsid w:val="006A3875"/>
    <w:rsid w:val="006A3A90"/>
    <w:rsid w:val="006A3BC3"/>
    <w:rsid w:val="006A3D7B"/>
    <w:rsid w:val="006A3E4C"/>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60E"/>
    <w:rsid w:val="006B28AF"/>
    <w:rsid w:val="006B2EA8"/>
    <w:rsid w:val="006B3553"/>
    <w:rsid w:val="006B363D"/>
    <w:rsid w:val="006B380E"/>
    <w:rsid w:val="006B43EC"/>
    <w:rsid w:val="006B4928"/>
    <w:rsid w:val="006B4A0F"/>
    <w:rsid w:val="006B4B2E"/>
    <w:rsid w:val="006B4BE5"/>
    <w:rsid w:val="006B4FE8"/>
    <w:rsid w:val="006B50F3"/>
    <w:rsid w:val="006B59D9"/>
    <w:rsid w:val="006B5E20"/>
    <w:rsid w:val="006B60CE"/>
    <w:rsid w:val="006B6183"/>
    <w:rsid w:val="006B64D9"/>
    <w:rsid w:val="006B6E12"/>
    <w:rsid w:val="006B7509"/>
    <w:rsid w:val="006B758F"/>
    <w:rsid w:val="006B7903"/>
    <w:rsid w:val="006B7CAD"/>
    <w:rsid w:val="006B7E40"/>
    <w:rsid w:val="006B7FE9"/>
    <w:rsid w:val="006C0468"/>
    <w:rsid w:val="006C04D9"/>
    <w:rsid w:val="006C085D"/>
    <w:rsid w:val="006C0CEE"/>
    <w:rsid w:val="006C0D84"/>
    <w:rsid w:val="006C0D97"/>
    <w:rsid w:val="006C1241"/>
    <w:rsid w:val="006C1D65"/>
    <w:rsid w:val="006C2126"/>
    <w:rsid w:val="006C2A6E"/>
    <w:rsid w:val="006C2A8A"/>
    <w:rsid w:val="006C2D19"/>
    <w:rsid w:val="006C2F7E"/>
    <w:rsid w:val="006C3121"/>
    <w:rsid w:val="006C321B"/>
    <w:rsid w:val="006C3311"/>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321"/>
    <w:rsid w:val="006C68B7"/>
    <w:rsid w:val="006C74C4"/>
    <w:rsid w:val="006C77FF"/>
    <w:rsid w:val="006C7958"/>
    <w:rsid w:val="006C7B74"/>
    <w:rsid w:val="006C7B77"/>
    <w:rsid w:val="006C7D96"/>
    <w:rsid w:val="006C7E79"/>
    <w:rsid w:val="006D0035"/>
    <w:rsid w:val="006D0170"/>
    <w:rsid w:val="006D02A6"/>
    <w:rsid w:val="006D04D8"/>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7F4"/>
    <w:rsid w:val="006D48CE"/>
    <w:rsid w:val="006D498F"/>
    <w:rsid w:val="006D49C4"/>
    <w:rsid w:val="006D53B4"/>
    <w:rsid w:val="006D5587"/>
    <w:rsid w:val="006D5BAF"/>
    <w:rsid w:val="006D5FDB"/>
    <w:rsid w:val="006D6098"/>
    <w:rsid w:val="006D6363"/>
    <w:rsid w:val="006D64D6"/>
    <w:rsid w:val="006D6707"/>
    <w:rsid w:val="006D69A0"/>
    <w:rsid w:val="006D6D8A"/>
    <w:rsid w:val="006D71C4"/>
    <w:rsid w:val="006D72FC"/>
    <w:rsid w:val="006D734D"/>
    <w:rsid w:val="006D7B23"/>
    <w:rsid w:val="006D7F7B"/>
    <w:rsid w:val="006E01D1"/>
    <w:rsid w:val="006E0967"/>
    <w:rsid w:val="006E09AC"/>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3288"/>
    <w:rsid w:val="006F3AB0"/>
    <w:rsid w:val="006F3B07"/>
    <w:rsid w:val="006F3B19"/>
    <w:rsid w:val="006F3E06"/>
    <w:rsid w:val="006F4429"/>
    <w:rsid w:val="006F474F"/>
    <w:rsid w:val="006F4AD6"/>
    <w:rsid w:val="006F5374"/>
    <w:rsid w:val="006F5AF5"/>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8ED"/>
    <w:rsid w:val="007308FE"/>
    <w:rsid w:val="0073099A"/>
    <w:rsid w:val="00730B0E"/>
    <w:rsid w:val="00730CB5"/>
    <w:rsid w:val="00730D81"/>
    <w:rsid w:val="0073115D"/>
    <w:rsid w:val="00731379"/>
    <w:rsid w:val="00731786"/>
    <w:rsid w:val="007318E7"/>
    <w:rsid w:val="00731A3C"/>
    <w:rsid w:val="00731B81"/>
    <w:rsid w:val="0073200E"/>
    <w:rsid w:val="00732934"/>
    <w:rsid w:val="00732C75"/>
    <w:rsid w:val="00733C6F"/>
    <w:rsid w:val="00733CFE"/>
    <w:rsid w:val="0073441E"/>
    <w:rsid w:val="00734890"/>
    <w:rsid w:val="00734926"/>
    <w:rsid w:val="00734EA1"/>
    <w:rsid w:val="0073518D"/>
    <w:rsid w:val="00735887"/>
    <w:rsid w:val="00735BE5"/>
    <w:rsid w:val="00735C6B"/>
    <w:rsid w:val="00736255"/>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3091"/>
    <w:rsid w:val="007433C6"/>
    <w:rsid w:val="007434D9"/>
    <w:rsid w:val="00743695"/>
    <w:rsid w:val="007437B1"/>
    <w:rsid w:val="0074385A"/>
    <w:rsid w:val="00743984"/>
    <w:rsid w:val="00743CD7"/>
    <w:rsid w:val="00744144"/>
    <w:rsid w:val="007444CB"/>
    <w:rsid w:val="00744FC6"/>
    <w:rsid w:val="007452AA"/>
    <w:rsid w:val="007455A8"/>
    <w:rsid w:val="007455F2"/>
    <w:rsid w:val="00745809"/>
    <w:rsid w:val="00745937"/>
    <w:rsid w:val="00745F4C"/>
    <w:rsid w:val="007461C1"/>
    <w:rsid w:val="0074654A"/>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C63"/>
    <w:rsid w:val="00751E38"/>
    <w:rsid w:val="0075205B"/>
    <w:rsid w:val="00752153"/>
    <w:rsid w:val="00752169"/>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D92"/>
    <w:rsid w:val="00782ED7"/>
    <w:rsid w:val="007830B2"/>
    <w:rsid w:val="007831CD"/>
    <w:rsid w:val="00783362"/>
    <w:rsid w:val="00783445"/>
    <w:rsid w:val="00783520"/>
    <w:rsid w:val="00783A72"/>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80"/>
    <w:rsid w:val="007B31B1"/>
    <w:rsid w:val="007B3A4F"/>
    <w:rsid w:val="007B3CAD"/>
    <w:rsid w:val="007B3CCE"/>
    <w:rsid w:val="007B3E3E"/>
    <w:rsid w:val="007B40C0"/>
    <w:rsid w:val="007B4465"/>
    <w:rsid w:val="007B4495"/>
    <w:rsid w:val="007B4567"/>
    <w:rsid w:val="007B4E07"/>
    <w:rsid w:val="007B5173"/>
    <w:rsid w:val="007B53DA"/>
    <w:rsid w:val="007B5495"/>
    <w:rsid w:val="007B5718"/>
    <w:rsid w:val="007B57FB"/>
    <w:rsid w:val="007B5B9E"/>
    <w:rsid w:val="007B62CD"/>
    <w:rsid w:val="007B6D68"/>
    <w:rsid w:val="007B6EA2"/>
    <w:rsid w:val="007B7308"/>
    <w:rsid w:val="007B736F"/>
    <w:rsid w:val="007B7A19"/>
    <w:rsid w:val="007B7A63"/>
    <w:rsid w:val="007C0507"/>
    <w:rsid w:val="007C0536"/>
    <w:rsid w:val="007C056A"/>
    <w:rsid w:val="007C05BC"/>
    <w:rsid w:val="007C0637"/>
    <w:rsid w:val="007C0C5F"/>
    <w:rsid w:val="007C0C84"/>
    <w:rsid w:val="007C0E1E"/>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D00E3"/>
    <w:rsid w:val="007D020B"/>
    <w:rsid w:val="007D03D5"/>
    <w:rsid w:val="007D04A9"/>
    <w:rsid w:val="007D061F"/>
    <w:rsid w:val="007D07FD"/>
    <w:rsid w:val="007D09AF"/>
    <w:rsid w:val="007D0C27"/>
    <w:rsid w:val="007D0F35"/>
    <w:rsid w:val="007D1525"/>
    <w:rsid w:val="007D1CB5"/>
    <w:rsid w:val="007D1F9A"/>
    <w:rsid w:val="007D2335"/>
    <w:rsid w:val="007D277F"/>
    <w:rsid w:val="007D2AF2"/>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410"/>
    <w:rsid w:val="007E560C"/>
    <w:rsid w:val="007E5C9E"/>
    <w:rsid w:val="007E5CD6"/>
    <w:rsid w:val="007E5CEF"/>
    <w:rsid w:val="007E61F4"/>
    <w:rsid w:val="007E63AF"/>
    <w:rsid w:val="007E64B0"/>
    <w:rsid w:val="007E6500"/>
    <w:rsid w:val="007E67B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619E"/>
    <w:rsid w:val="007F621D"/>
    <w:rsid w:val="007F6330"/>
    <w:rsid w:val="007F64E4"/>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7C1"/>
    <w:rsid w:val="00813A58"/>
    <w:rsid w:val="00813BB7"/>
    <w:rsid w:val="00813D1F"/>
    <w:rsid w:val="00813D64"/>
    <w:rsid w:val="008140CE"/>
    <w:rsid w:val="00814460"/>
    <w:rsid w:val="00814A47"/>
    <w:rsid w:val="00814CE6"/>
    <w:rsid w:val="00814D36"/>
    <w:rsid w:val="008154BF"/>
    <w:rsid w:val="00815621"/>
    <w:rsid w:val="00815846"/>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889"/>
    <w:rsid w:val="00823949"/>
    <w:rsid w:val="008239D4"/>
    <w:rsid w:val="00823B17"/>
    <w:rsid w:val="00823C85"/>
    <w:rsid w:val="00823D08"/>
    <w:rsid w:val="00823FF8"/>
    <w:rsid w:val="0082404E"/>
    <w:rsid w:val="00824407"/>
    <w:rsid w:val="00824561"/>
    <w:rsid w:val="0082590E"/>
    <w:rsid w:val="00825A6A"/>
    <w:rsid w:val="00825A7D"/>
    <w:rsid w:val="00825DC4"/>
    <w:rsid w:val="0082605C"/>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607"/>
    <w:rsid w:val="00846F7D"/>
    <w:rsid w:val="0084738D"/>
    <w:rsid w:val="008473B5"/>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52D"/>
    <w:rsid w:val="00877F46"/>
    <w:rsid w:val="00880235"/>
    <w:rsid w:val="008804BD"/>
    <w:rsid w:val="0088051C"/>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F5"/>
    <w:rsid w:val="00890E18"/>
    <w:rsid w:val="00890ECB"/>
    <w:rsid w:val="00891005"/>
    <w:rsid w:val="00891421"/>
    <w:rsid w:val="00891514"/>
    <w:rsid w:val="008919B8"/>
    <w:rsid w:val="00891B86"/>
    <w:rsid w:val="00891C83"/>
    <w:rsid w:val="00891D0F"/>
    <w:rsid w:val="00891D68"/>
    <w:rsid w:val="00892B1B"/>
    <w:rsid w:val="00892BD2"/>
    <w:rsid w:val="00892D0C"/>
    <w:rsid w:val="00892F26"/>
    <w:rsid w:val="00893488"/>
    <w:rsid w:val="008936A4"/>
    <w:rsid w:val="00893C08"/>
    <w:rsid w:val="008941DD"/>
    <w:rsid w:val="008945E3"/>
    <w:rsid w:val="00894A9D"/>
    <w:rsid w:val="00894AC8"/>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F72"/>
    <w:rsid w:val="008B22C6"/>
    <w:rsid w:val="008B2407"/>
    <w:rsid w:val="008B279A"/>
    <w:rsid w:val="008B2A86"/>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837"/>
    <w:rsid w:val="008B5D76"/>
    <w:rsid w:val="008B622A"/>
    <w:rsid w:val="008B638C"/>
    <w:rsid w:val="008B649D"/>
    <w:rsid w:val="008B6F78"/>
    <w:rsid w:val="008B700E"/>
    <w:rsid w:val="008B748E"/>
    <w:rsid w:val="008B758A"/>
    <w:rsid w:val="008B75F2"/>
    <w:rsid w:val="008B773D"/>
    <w:rsid w:val="008B79FB"/>
    <w:rsid w:val="008B7A28"/>
    <w:rsid w:val="008B7AA4"/>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AD7"/>
    <w:rsid w:val="008C6BBC"/>
    <w:rsid w:val="008C6E72"/>
    <w:rsid w:val="008C7056"/>
    <w:rsid w:val="008C73E2"/>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50B"/>
    <w:rsid w:val="008D65DA"/>
    <w:rsid w:val="008D66E1"/>
    <w:rsid w:val="008D6836"/>
    <w:rsid w:val="008D6890"/>
    <w:rsid w:val="008D68C8"/>
    <w:rsid w:val="008D69D5"/>
    <w:rsid w:val="008D6C7E"/>
    <w:rsid w:val="008D72BA"/>
    <w:rsid w:val="008D75F4"/>
    <w:rsid w:val="008D7944"/>
    <w:rsid w:val="008D7E6A"/>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405C"/>
    <w:rsid w:val="008E4A3C"/>
    <w:rsid w:val="008E50B9"/>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FD9"/>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51B"/>
    <w:rsid w:val="00904D58"/>
    <w:rsid w:val="00904D7B"/>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CCD"/>
    <w:rsid w:val="00910D60"/>
    <w:rsid w:val="009110E1"/>
    <w:rsid w:val="009111A7"/>
    <w:rsid w:val="009113D2"/>
    <w:rsid w:val="0091191E"/>
    <w:rsid w:val="0091195B"/>
    <w:rsid w:val="00911C4B"/>
    <w:rsid w:val="0091208B"/>
    <w:rsid w:val="00912B3E"/>
    <w:rsid w:val="00912BA0"/>
    <w:rsid w:val="009130CF"/>
    <w:rsid w:val="009132F0"/>
    <w:rsid w:val="009133AC"/>
    <w:rsid w:val="0091350B"/>
    <w:rsid w:val="009138CD"/>
    <w:rsid w:val="00913B9E"/>
    <w:rsid w:val="00913FAA"/>
    <w:rsid w:val="0091411D"/>
    <w:rsid w:val="00914338"/>
    <w:rsid w:val="009146C7"/>
    <w:rsid w:val="00914F39"/>
    <w:rsid w:val="009150C9"/>
    <w:rsid w:val="009155D2"/>
    <w:rsid w:val="00915B20"/>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811"/>
    <w:rsid w:val="009619A1"/>
    <w:rsid w:val="00961DFE"/>
    <w:rsid w:val="00961E54"/>
    <w:rsid w:val="00962388"/>
    <w:rsid w:val="009624E9"/>
    <w:rsid w:val="00963309"/>
    <w:rsid w:val="00963397"/>
    <w:rsid w:val="009634D8"/>
    <w:rsid w:val="00963655"/>
    <w:rsid w:val="0096377A"/>
    <w:rsid w:val="009637A1"/>
    <w:rsid w:val="00963826"/>
    <w:rsid w:val="0096394D"/>
    <w:rsid w:val="009640CD"/>
    <w:rsid w:val="009640CE"/>
    <w:rsid w:val="00964899"/>
    <w:rsid w:val="00964D6C"/>
    <w:rsid w:val="00964F47"/>
    <w:rsid w:val="00965093"/>
    <w:rsid w:val="0096521D"/>
    <w:rsid w:val="00965331"/>
    <w:rsid w:val="00965ED0"/>
    <w:rsid w:val="00965F0C"/>
    <w:rsid w:val="00966397"/>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9FB"/>
    <w:rsid w:val="00984E79"/>
    <w:rsid w:val="009850DC"/>
    <w:rsid w:val="00985269"/>
    <w:rsid w:val="0098527C"/>
    <w:rsid w:val="00985A4C"/>
    <w:rsid w:val="00985C98"/>
    <w:rsid w:val="00985D81"/>
    <w:rsid w:val="00986712"/>
    <w:rsid w:val="00986915"/>
    <w:rsid w:val="00987234"/>
    <w:rsid w:val="00987495"/>
    <w:rsid w:val="009874A6"/>
    <w:rsid w:val="0098768D"/>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43B1"/>
    <w:rsid w:val="00994B6F"/>
    <w:rsid w:val="00994DC1"/>
    <w:rsid w:val="00994E28"/>
    <w:rsid w:val="00994EAD"/>
    <w:rsid w:val="00995060"/>
    <w:rsid w:val="0099539D"/>
    <w:rsid w:val="009953D8"/>
    <w:rsid w:val="009957E5"/>
    <w:rsid w:val="00995AF1"/>
    <w:rsid w:val="00995C21"/>
    <w:rsid w:val="00995ED4"/>
    <w:rsid w:val="009967DE"/>
    <w:rsid w:val="00996807"/>
    <w:rsid w:val="00996FA5"/>
    <w:rsid w:val="00997258"/>
    <w:rsid w:val="0099725A"/>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2BBD"/>
    <w:rsid w:val="009B2BDF"/>
    <w:rsid w:val="009B2C5A"/>
    <w:rsid w:val="009B309C"/>
    <w:rsid w:val="009B3389"/>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37CB"/>
    <w:rsid w:val="009C3806"/>
    <w:rsid w:val="009C3C3D"/>
    <w:rsid w:val="009C3E56"/>
    <w:rsid w:val="009C4495"/>
    <w:rsid w:val="009C53F5"/>
    <w:rsid w:val="009C54D3"/>
    <w:rsid w:val="009C5C90"/>
    <w:rsid w:val="009C5EEA"/>
    <w:rsid w:val="009C6061"/>
    <w:rsid w:val="009C6787"/>
    <w:rsid w:val="009C681E"/>
    <w:rsid w:val="009C68D4"/>
    <w:rsid w:val="009C690E"/>
    <w:rsid w:val="009C696F"/>
    <w:rsid w:val="009C69E6"/>
    <w:rsid w:val="009C6B31"/>
    <w:rsid w:val="009C6BA4"/>
    <w:rsid w:val="009C6C7E"/>
    <w:rsid w:val="009C6D7D"/>
    <w:rsid w:val="009C6D82"/>
    <w:rsid w:val="009C6F40"/>
    <w:rsid w:val="009C732A"/>
    <w:rsid w:val="009C7651"/>
    <w:rsid w:val="009C7664"/>
    <w:rsid w:val="009C7ABC"/>
    <w:rsid w:val="009C7AE0"/>
    <w:rsid w:val="009C7D19"/>
    <w:rsid w:val="009C7D24"/>
    <w:rsid w:val="009C7ECF"/>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C5F"/>
    <w:rsid w:val="009E0FA6"/>
    <w:rsid w:val="009E0FEC"/>
    <w:rsid w:val="009E1236"/>
    <w:rsid w:val="009E12AD"/>
    <w:rsid w:val="009E12CD"/>
    <w:rsid w:val="009E1793"/>
    <w:rsid w:val="009E1B20"/>
    <w:rsid w:val="009E1D88"/>
    <w:rsid w:val="009E2ADB"/>
    <w:rsid w:val="009E2BE1"/>
    <w:rsid w:val="009E2C19"/>
    <w:rsid w:val="009E2D8F"/>
    <w:rsid w:val="009E2EA9"/>
    <w:rsid w:val="009E335B"/>
    <w:rsid w:val="009E34B8"/>
    <w:rsid w:val="009E34BE"/>
    <w:rsid w:val="009E380B"/>
    <w:rsid w:val="009E3C02"/>
    <w:rsid w:val="009E417B"/>
    <w:rsid w:val="009E43F9"/>
    <w:rsid w:val="009E4594"/>
    <w:rsid w:val="009E465F"/>
    <w:rsid w:val="009E4B90"/>
    <w:rsid w:val="009E5A0F"/>
    <w:rsid w:val="009E5A77"/>
    <w:rsid w:val="009E601F"/>
    <w:rsid w:val="009E612D"/>
    <w:rsid w:val="009E619B"/>
    <w:rsid w:val="009E6254"/>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B56"/>
    <w:rsid w:val="00A01D87"/>
    <w:rsid w:val="00A01E83"/>
    <w:rsid w:val="00A0212F"/>
    <w:rsid w:val="00A022BF"/>
    <w:rsid w:val="00A0293D"/>
    <w:rsid w:val="00A0315B"/>
    <w:rsid w:val="00A0324C"/>
    <w:rsid w:val="00A03362"/>
    <w:rsid w:val="00A03772"/>
    <w:rsid w:val="00A03AFB"/>
    <w:rsid w:val="00A04271"/>
    <w:rsid w:val="00A048A9"/>
    <w:rsid w:val="00A049DB"/>
    <w:rsid w:val="00A04AA4"/>
    <w:rsid w:val="00A04B96"/>
    <w:rsid w:val="00A04C4D"/>
    <w:rsid w:val="00A04D52"/>
    <w:rsid w:val="00A054B9"/>
    <w:rsid w:val="00A055D4"/>
    <w:rsid w:val="00A057FC"/>
    <w:rsid w:val="00A05DF6"/>
    <w:rsid w:val="00A05EBA"/>
    <w:rsid w:val="00A06158"/>
    <w:rsid w:val="00A06256"/>
    <w:rsid w:val="00A06525"/>
    <w:rsid w:val="00A0693A"/>
    <w:rsid w:val="00A07526"/>
    <w:rsid w:val="00A07871"/>
    <w:rsid w:val="00A07C67"/>
    <w:rsid w:val="00A07DD3"/>
    <w:rsid w:val="00A1025B"/>
    <w:rsid w:val="00A1069C"/>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F8"/>
    <w:rsid w:val="00A162F0"/>
    <w:rsid w:val="00A166E9"/>
    <w:rsid w:val="00A16902"/>
    <w:rsid w:val="00A16C8D"/>
    <w:rsid w:val="00A173C2"/>
    <w:rsid w:val="00A174D1"/>
    <w:rsid w:val="00A175BB"/>
    <w:rsid w:val="00A17658"/>
    <w:rsid w:val="00A176F1"/>
    <w:rsid w:val="00A17FA0"/>
    <w:rsid w:val="00A201C8"/>
    <w:rsid w:val="00A2039C"/>
    <w:rsid w:val="00A2047A"/>
    <w:rsid w:val="00A20C82"/>
    <w:rsid w:val="00A21435"/>
    <w:rsid w:val="00A214E1"/>
    <w:rsid w:val="00A216FC"/>
    <w:rsid w:val="00A219DE"/>
    <w:rsid w:val="00A21CBC"/>
    <w:rsid w:val="00A21DBD"/>
    <w:rsid w:val="00A22119"/>
    <w:rsid w:val="00A22127"/>
    <w:rsid w:val="00A22874"/>
    <w:rsid w:val="00A22989"/>
    <w:rsid w:val="00A22E0F"/>
    <w:rsid w:val="00A235E9"/>
    <w:rsid w:val="00A23AD4"/>
    <w:rsid w:val="00A23CDF"/>
    <w:rsid w:val="00A240D9"/>
    <w:rsid w:val="00A243CC"/>
    <w:rsid w:val="00A245D5"/>
    <w:rsid w:val="00A24E6C"/>
    <w:rsid w:val="00A24E87"/>
    <w:rsid w:val="00A24F98"/>
    <w:rsid w:val="00A24FE8"/>
    <w:rsid w:val="00A24FF6"/>
    <w:rsid w:val="00A2508D"/>
    <w:rsid w:val="00A255EE"/>
    <w:rsid w:val="00A257CA"/>
    <w:rsid w:val="00A25BD0"/>
    <w:rsid w:val="00A25DA2"/>
    <w:rsid w:val="00A2625F"/>
    <w:rsid w:val="00A2639D"/>
    <w:rsid w:val="00A265FD"/>
    <w:rsid w:val="00A268BB"/>
    <w:rsid w:val="00A2693A"/>
    <w:rsid w:val="00A26B0D"/>
    <w:rsid w:val="00A26F21"/>
    <w:rsid w:val="00A27150"/>
    <w:rsid w:val="00A271DE"/>
    <w:rsid w:val="00A27497"/>
    <w:rsid w:val="00A27604"/>
    <w:rsid w:val="00A27612"/>
    <w:rsid w:val="00A279B7"/>
    <w:rsid w:val="00A27BAA"/>
    <w:rsid w:val="00A30258"/>
    <w:rsid w:val="00A30849"/>
    <w:rsid w:val="00A31177"/>
    <w:rsid w:val="00A31274"/>
    <w:rsid w:val="00A3174D"/>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34"/>
    <w:rsid w:val="00A43C99"/>
    <w:rsid w:val="00A43D30"/>
    <w:rsid w:val="00A43D43"/>
    <w:rsid w:val="00A4413D"/>
    <w:rsid w:val="00A44325"/>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5B"/>
    <w:rsid w:val="00A56A30"/>
    <w:rsid w:val="00A56B1A"/>
    <w:rsid w:val="00A56C14"/>
    <w:rsid w:val="00A56D9E"/>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349"/>
    <w:rsid w:val="00A663E7"/>
    <w:rsid w:val="00A664CE"/>
    <w:rsid w:val="00A66D10"/>
    <w:rsid w:val="00A67834"/>
    <w:rsid w:val="00A7052C"/>
    <w:rsid w:val="00A70579"/>
    <w:rsid w:val="00A708EE"/>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C4B"/>
    <w:rsid w:val="00A81031"/>
    <w:rsid w:val="00A811D3"/>
    <w:rsid w:val="00A8128B"/>
    <w:rsid w:val="00A816D7"/>
    <w:rsid w:val="00A81D79"/>
    <w:rsid w:val="00A81EC6"/>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6FC"/>
    <w:rsid w:val="00A93822"/>
    <w:rsid w:val="00A93D81"/>
    <w:rsid w:val="00A93E92"/>
    <w:rsid w:val="00A94198"/>
    <w:rsid w:val="00A9453E"/>
    <w:rsid w:val="00A94697"/>
    <w:rsid w:val="00A94706"/>
    <w:rsid w:val="00A94712"/>
    <w:rsid w:val="00A94885"/>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BFB"/>
    <w:rsid w:val="00AB2DA8"/>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2121"/>
    <w:rsid w:val="00AD2371"/>
    <w:rsid w:val="00AD23F0"/>
    <w:rsid w:val="00AD2446"/>
    <w:rsid w:val="00AD25E5"/>
    <w:rsid w:val="00AD27D5"/>
    <w:rsid w:val="00AD291F"/>
    <w:rsid w:val="00AD29D9"/>
    <w:rsid w:val="00AD2D85"/>
    <w:rsid w:val="00AD3771"/>
    <w:rsid w:val="00AD39BD"/>
    <w:rsid w:val="00AD3CB5"/>
    <w:rsid w:val="00AD3F73"/>
    <w:rsid w:val="00AD4420"/>
    <w:rsid w:val="00AD4518"/>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80F"/>
    <w:rsid w:val="00AE6823"/>
    <w:rsid w:val="00AE687B"/>
    <w:rsid w:val="00AE6B7B"/>
    <w:rsid w:val="00AE7236"/>
    <w:rsid w:val="00AE74C2"/>
    <w:rsid w:val="00AE76D6"/>
    <w:rsid w:val="00AE788B"/>
    <w:rsid w:val="00AE7B0D"/>
    <w:rsid w:val="00AE7D2C"/>
    <w:rsid w:val="00AE7D6B"/>
    <w:rsid w:val="00AE7ED9"/>
    <w:rsid w:val="00AF02BF"/>
    <w:rsid w:val="00AF0A80"/>
    <w:rsid w:val="00AF0B2A"/>
    <w:rsid w:val="00AF0EBE"/>
    <w:rsid w:val="00AF0FC3"/>
    <w:rsid w:val="00AF128D"/>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B5A"/>
    <w:rsid w:val="00AF5C39"/>
    <w:rsid w:val="00AF6C47"/>
    <w:rsid w:val="00AF6D0C"/>
    <w:rsid w:val="00AF6E4C"/>
    <w:rsid w:val="00AF7561"/>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7F"/>
    <w:rsid w:val="00B0291A"/>
    <w:rsid w:val="00B029E3"/>
    <w:rsid w:val="00B02F16"/>
    <w:rsid w:val="00B02F91"/>
    <w:rsid w:val="00B038AD"/>
    <w:rsid w:val="00B03D7D"/>
    <w:rsid w:val="00B03D8C"/>
    <w:rsid w:val="00B03F4B"/>
    <w:rsid w:val="00B04351"/>
    <w:rsid w:val="00B048F1"/>
    <w:rsid w:val="00B0499D"/>
    <w:rsid w:val="00B04BD8"/>
    <w:rsid w:val="00B04BF1"/>
    <w:rsid w:val="00B04CDE"/>
    <w:rsid w:val="00B04D9B"/>
    <w:rsid w:val="00B05256"/>
    <w:rsid w:val="00B05362"/>
    <w:rsid w:val="00B05541"/>
    <w:rsid w:val="00B056D9"/>
    <w:rsid w:val="00B05937"/>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E2"/>
    <w:rsid w:val="00B175AD"/>
    <w:rsid w:val="00B175BE"/>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4D7"/>
    <w:rsid w:val="00B4068C"/>
    <w:rsid w:val="00B40692"/>
    <w:rsid w:val="00B40828"/>
    <w:rsid w:val="00B40876"/>
    <w:rsid w:val="00B40ACF"/>
    <w:rsid w:val="00B40B38"/>
    <w:rsid w:val="00B41061"/>
    <w:rsid w:val="00B41554"/>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54"/>
    <w:rsid w:val="00B46B95"/>
    <w:rsid w:val="00B46C75"/>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BB0"/>
    <w:rsid w:val="00B650EC"/>
    <w:rsid w:val="00B65819"/>
    <w:rsid w:val="00B65B54"/>
    <w:rsid w:val="00B65B65"/>
    <w:rsid w:val="00B65BDF"/>
    <w:rsid w:val="00B65EC5"/>
    <w:rsid w:val="00B663E5"/>
    <w:rsid w:val="00B66741"/>
    <w:rsid w:val="00B675CE"/>
    <w:rsid w:val="00B67968"/>
    <w:rsid w:val="00B67AA0"/>
    <w:rsid w:val="00B67B44"/>
    <w:rsid w:val="00B700A7"/>
    <w:rsid w:val="00B70319"/>
    <w:rsid w:val="00B70622"/>
    <w:rsid w:val="00B708A7"/>
    <w:rsid w:val="00B70A77"/>
    <w:rsid w:val="00B70AAA"/>
    <w:rsid w:val="00B70B9F"/>
    <w:rsid w:val="00B714C7"/>
    <w:rsid w:val="00B71660"/>
    <w:rsid w:val="00B71ABE"/>
    <w:rsid w:val="00B71EF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C4E"/>
    <w:rsid w:val="00BA4C9B"/>
    <w:rsid w:val="00BA4FB9"/>
    <w:rsid w:val="00BA5373"/>
    <w:rsid w:val="00BA595E"/>
    <w:rsid w:val="00BA5A19"/>
    <w:rsid w:val="00BA5BC3"/>
    <w:rsid w:val="00BA5E66"/>
    <w:rsid w:val="00BA5FD5"/>
    <w:rsid w:val="00BA61F7"/>
    <w:rsid w:val="00BA63B2"/>
    <w:rsid w:val="00BA66FC"/>
    <w:rsid w:val="00BA6752"/>
    <w:rsid w:val="00BA6AB8"/>
    <w:rsid w:val="00BA6AC9"/>
    <w:rsid w:val="00BA6BAA"/>
    <w:rsid w:val="00BA6F41"/>
    <w:rsid w:val="00BA7022"/>
    <w:rsid w:val="00BA7257"/>
    <w:rsid w:val="00BA73B9"/>
    <w:rsid w:val="00BA7724"/>
    <w:rsid w:val="00BA781C"/>
    <w:rsid w:val="00BA7866"/>
    <w:rsid w:val="00BA7AFA"/>
    <w:rsid w:val="00BA7B50"/>
    <w:rsid w:val="00BA7C94"/>
    <w:rsid w:val="00BA7DD8"/>
    <w:rsid w:val="00BB0046"/>
    <w:rsid w:val="00BB0570"/>
    <w:rsid w:val="00BB0E82"/>
    <w:rsid w:val="00BB1935"/>
    <w:rsid w:val="00BB1F1C"/>
    <w:rsid w:val="00BB2142"/>
    <w:rsid w:val="00BB2AFF"/>
    <w:rsid w:val="00BB2B00"/>
    <w:rsid w:val="00BB2C78"/>
    <w:rsid w:val="00BB2F17"/>
    <w:rsid w:val="00BB3188"/>
    <w:rsid w:val="00BB360E"/>
    <w:rsid w:val="00BB3691"/>
    <w:rsid w:val="00BB36C3"/>
    <w:rsid w:val="00BB3815"/>
    <w:rsid w:val="00BB43EA"/>
    <w:rsid w:val="00BB4550"/>
    <w:rsid w:val="00BB4ED6"/>
    <w:rsid w:val="00BB53A5"/>
    <w:rsid w:val="00BB57CA"/>
    <w:rsid w:val="00BB5BDD"/>
    <w:rsid w:val="00BB5C5A"/>
    <w:rsid w:val="00BB5F02"/>
    <w:rsid w:val="00BB5F49"/>
    <w:rsid w:val="00BB627B"/>
    <w:rsid w:val="00BB63A5"/>
    <w:rsid w:val="00BB6461"/>
    <w:rsid w:val="00BB65F4"/>
    <w:rsid w:val="00BB6A5F"/>
    <w:rsid w:val="00BB6C91"/>
    <w:rsid w:val="00BB6D1E"/>
    <w:rsid w:val="00BB710B"/>
    <w:rsid w:val="00BB7862"/>
    <w:rsid w:val="00BB7A3C"/>
    <w:rsid w:val="00BB7B86"/>
    <w:rsid w:val="00BC0442"/>
    <w:rsid w:val="00BC04B8"/>
    <w:rsid w:val="00BC06C2"/>
    <w:rsid w:val="00BC06FA"/>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98A"/>
    <w:rsid w:val="00BD6A45"/>
    <w:rsid w:val="00BD6E33"/>
    <w:rsid w:val="00BD7110"/>
    <w:rsid w:val="00BD7753"/>
    <w:rsid w:val="00BD79B0"/>
    <w:rsid w:val="00BD7A63"/>
    <w:rsid w:val="00BD7C03"/>
    <w:rsid w:val="00BD7F1F"/>
    <w:rsid w:val="00BE0476"/>
    <w:rsid w:val="00BE0559"/>
    <w:rsid w:val="00BE0DC1"/>
    <w:rsid w:val="00BE0DF6"/>
    <w:rsid w:val="00BE0E75"/>
    <w:rsid w:val="00BE0F5E"/>
    <w:rsid w:val="00BE1101"/>
    <w:rsid w:val="00BE1422"/>
    <w:rsid w:val="00BE19BA"/>
    <w:rsid w:val="00BE1B89"/>
    <w:rsid w:val="00BE1D44"/>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41BC"/>
    <w:rsid w:val="00C04612"/>
    <w:rsid w:val="00C04918"/>
    <w:rsid w:val="00C053B9"/>
    <w:rsid w:val="00C054F4"/>
    <w:rsid w:val="00C0553A"/>
    <w:rsid w:val="00C0578C"/>
    <w:rsid w:val="00C05A4D"/>
    <w:rsid w:val="00C05B07"/>
    <w:rsid w:val="00C05B0B"/>
    <w:rsid w:val="00C05D2A"/>
    <w:rsid w:val="00C05E29"/>
    <w:rsid w:val="00C060C5"/>
    <w:rsid w:val="00C06257"/>
    <w:rsid w:val="00C065BF"/>
    <w:rsid w:val="00C066CE"/>
    <w:rsid w:val="00C06765"/>
    <w:rsid w:val="00C06FA9"/>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69F"/>
    <w:rsid w:val="00C167A2"/>
    <w:rsid w:val="00C168C7"/>
    <w:rsid w:val="00C17057"/>
    <w:rsid w:val="00C172C9"/>
    <w:rsid w:val="00C17630"/>
    <w:rsid w:val="00C17EB6"/>
    <w:rsid w:val="00C17F8B"/>
    <w:rsid w:val="00C20062"/>
    <w:rsid w:val="00C20243"/>
    <w:rsid w:val="00C2076C"/>
    <w:rsid w:val="00C211DC"/>
    <w:rsid w:val="00C21F37"/>
    <w:rsid w:val="00C223FF"/>
    <w:rsid w:val="00C2285F"/>
    <w:rsid w:val="00C22872"/>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91D"/>
    <w:rsid w:val="00C30B9D"/>
    <w:rsid w:val="00C30F27"/>
    <w:rsid w:val="00C31028"/>
    <w:rsid w:val="00C31144"/>
    <w:rsid w:val="00C31145"/>
    <w:rsid w:val="00C3120E"/>
    <w:rsid w:val="00C31366"/>
    <w:rsid w:val="00C317F3"/>
    <w:rsid w:val="00C3195A"/>
    <w:rsid w:val="00C31A4B"/>
    <w:rsid w:val="00C31A6D"/>
    <w:rsid w:val="00C31A9A"/>
    <w:rsid w:val="00C31AA8"/>
    <w:rsid w:val="00C31E9A"/>
    <w:rsid w:val="00C31FC1"/>
    <w:rsid w:val="00C3206A"/>
    <w:rsid w:val="00C3239B"/>
    <w:rsid w:val="00C32FB9"/>
    <w:rsid w:val="00C33482"/>
    <w:rsid w:val="00C33891"/>
    <w:rsid w:val="00C33982"/>
    <w:rsid w:val="00C33C16"/>
    <w:rsid w:val="00C342F7"/>
    <w:rsid w:val="00C34325"/>
    <w:rsid w:val="00C34550"/>
    <w:rsid w:val="00C347B9"/>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203"/>
    <w:rsid w:val="00C534ED"/>
    <w:rsid w:val="00C537AE"/>
    <w:rsid w:val="00C53854"/>
    <w:rsid w:val="00C53CC3"/>
    <w:rsid w:val="00C53ED0"/>
    <w:rsid w:val="00C5448A"/>
    <w:rsid w:val="00C5492F"/>
    <w:rsid w:val="00C549EA"/>
    <w:rsid w:val="00C54AAF"/>
    <w:rsid w:val="00C54B93"/>
    <w:rsid w:val="00C55616"/>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112"/>
    <w:rsid w:val="00C81213"/>
    <w:rsid w:val="00C812D5"/>
    <w:rsid w:val="00C813C0"/>
    <w:rsid w:val="00C817A3"/>
    <w:rsid w:val="00C818DC"/>
    <w:rsid w:val="00C819B9"/>
    <w:rsid w:val="00C81A3C"/>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94"/>
    <w:rsid w:val="00CA09E0"/>
    <w:rsid w:val="00CA09FF"/>
    <w:rsid w:val="00CA0A41"/>
    <w:rsid w:val="00CA0AE1"/>
    <w:rsid w:val="00CA0FEE"/>
    <w:rsid w:val="00CA14E8"/>
    <w:rsid w:val="00CA177F"/>
    <w:rsid w:val="00CA1C28"/>
    <w:rsid w:val="00CA1EDD"/>
    <w:rsid w:val="00CA2090"/>
    <w:rsid w:val="00CA2F24"/>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22B6"/>
    <w:rsid w:val="00CB2362"/>
    <w:rsid w:val="00CB245D"/>
    <w:rsid w:val="00CB249A"/>
    <w:rsid w:val="00CB2AAF"/>
    <w:rsid w:val="00CB2B86"/>
    <w:rsid w:val="00CB2CBA"/>
    <w:rsid w:val="00CB3553"/>
    <w:rsid w:val="00CB3A2E"/>
    <w:rsid w:val="00CB3AC0"/>
    <w:rsid w:val="00CB3B26"/>
    <w:rsid w:val="00CB4304"/>
    <w:rsid w:val="00CB4A41"/>
    <w:rsid w:val="00CB4CEE"/>
    <w:rsid w:val="00CB4D05"/>
    <w:rsid w:val="00CB4E98"/>
    <w:rsid w:val="00CB58C0"/>
    <w:rsid w:val="00CB5944"/>
    <w:rsid w:val="00CB5C44"/>
    <w:rsid w:val="00CB5CBF"/>
    <w:rsid w:val="00CB633F"/>
    <w:rsid w:val="00CB65F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30"/>
    <w:rsid w:val="00CD0DFB"/>
    <w:rsid w:val="00CD0E24"/>
    <w:rsid w:val="00CD0F1D"/>
    <w:rsid w:val="00CD1256"/>
    <w:rsid w:val="00CD13C2"/>
    <w:rsid w:val="00CD1734"/>
    <w:rsid w:val="00CD1793"/>
    <w:rsid w:val="00CD19C6"/>
    <w:rsid w:val="00CD268D"/>
    <w:rsid w:val="00CD328F"/>
    <w:rsid w:val="00CD3575"/>
    <w:rsid w:val="00CD38BE"/>
    <w:rsid w:val="00CD3B0E"/>
    <w:rsid w:val="00CD3DA2"/>
    <w:rsid w:val="00CD4322"/>
    <w:rsid w:val="00CD43C0"/>
    <w:rsid w:val="00CD4486"/>
    <w:rsid w:val="00CD46DC"/>
    <w:rsid w:val="00CD4B70"/>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DDF"/>
    <w:rsid w:val="00CF02D6"/>
    <w:rsid w:val="00CF0337"/>
    <w:rsid w:val="00CF078C"/>
    <w:rsid w:val="00CF0BAD"/>
    <w:rsid w:val="00CF1195"/>
    <w:rsid w:val="00CF12D4"/>
    <w:rsid w:val="00CF1535"/>
    <w:rsid w:val="00CF164E"/>
    <w:rsid w:val="00CF176C"/>
    <w:rsid w:val="00CF2111"/>
    <w:rsid w:val="00CF21BF"/>
    <w:rsid w:val="00CF2435"/>
    <w:rsid w:val="00CF2464"/>
    <w:rsid w:val="00CF25F2"/>
    <w:rsid w:val="00CF2789"/>
    <w:rsid w:val="00CF2BBF"/>
    <w:rsid w:val="00CF302E"/>
    <w:rsid w:val="00CF3264"/>
    <w:rsid w:val="00CF3B49"/>
    <w:rsid w:val="00CF3E8C"/>
    <w:rsid w:val="00CF3F05"/>
    <w:rsid w:val="00CF44AD"/>
    <w:rsid w:val="00CF479B"/>
    <w:rsid w:val="00CF47AB"/>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3061"/>
    <w:rsid w:val="00D031A7"/>
    <w:rsid w:val="00D031EC"/>
    <w:rsid w:val="00D0335E"/>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300"/>
    <w:rsid w:val="00D1237D"/>
    <w:rsid w:val="00D124A3"/>
    <w:rsid w:val="00D12713"/>
    <w:rsid w:val="00D12993"/>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828"/>
    <w:rsid w:val="00D30956"/>
    <w:rsid w:val="00D30CC9"/>
    <w:rsid w:val="00D30FD2"/>
    <w:rsid w:val="00D3166C"/>
    <w:rsid w:val="00D3179B"/>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501C1"/>
    <w:rsid w:val="00D508D1"/>
    <w:rsid w:val="00D51187"/>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A01"/>
    <w:rsid w:val="00D62B3F"/>
    <w:rsid w:val="00D62D18"/>
    <w:rsid w:val="00D62D28"/>
    <w:rsid w:val="00D62EAA"/>
    <w:rsid w:val="00D62ECC"/>
    <w:rsid w:val="00D62EE2"/>
    <w:rsid w:val="00D62FEE"/>
    <w:rsid w:val="00D63744"/>
    <w:rsid w:val="00D645BC"/>
    <w:rsid w:val="00D6492F"/>
    <w:rsid w:val="00D64DA2"/>
    <w:rsid w:val="00D651A9"/>
    <w:rsid w:val="00D654BA"/>
    <w:rsid w:val="00D657AB"/>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B51"/>
    <w:rsid w:val="00D70DFF"/>
    <w:rsid w:val="00D71E18"/>
    <w:rsid w:val="00D71EE8"/>
    <w:rsid w:val="00D72275"/>
    <w:rsid w:val="00D72984"/>
    <w:rsid w:val="00D730AB"/>
    <w:rsid w:val="00D73618"/>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3243"/>
    <w:rsid w:val="00D83699"/>
    <w:rsid w:val="00D83FD5"/>
    <w:rsid w:val="00D8403C"/>
    <w:rsid w:val="00D84140"/>
    <w:rsid w:val="00D843CF"/>
    <w:rsid w:val="00D84556"/>
    <w:rsid w:val="00D847D2"/>
    <w:rsid w:val="00D84BF4"/>
    <w:rsid w:val="00D850BD"/>
    <w:rsid w:val="00D85573"/>
    <w:rsid w:val="00D8565B"/>
    <w:rsid w:val="00D857F2"/>
    <w:rsid w:val="00D85878"/>
    <w:rsid w:val="00D85BD1"/>
    <w:rsid w:val="00D85F77"/>
    <w:rsid w:val="00D85FF5"/>
    <w:rsid w:val="00D860E1"/>
    <w:rsid w:val="00D864A7"/>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DD"/>
    <w:rsid w:val="00DB57AA"/>
    <w:rsid w:val="00DB5A1B"/>
    <w:rsid w:val="00DB5A96"/>
    <w:rsid w:val="00DB609D"/>
    <w:rsid w:val="00DB60C8"/>
    <w:rsid w:val="00DB6197"/>
    <w:rsid w:val="00DB61D2"/>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FB0"/>
    <w:rsid w:val="00DC62BB"/>
    <w:rsid w:val="00DC661F"/>
    <w:rsid w:val="00DC6727"/>
    <w:rsid w:val="00DC69E1"/>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B14"/>
    <w:rsid w:val="00DD1C7E"/>
    <w:rsid w:val="00DD201B"/>
    <w:rsid w:val="00DD21BC"/>
    <w:rsid w:val="00DD242F"/>
    <w:rsid w:val="00DD2A65"/>
    <w:rsid w:val="00DD2C4D"/>
    <w:rsid w:val="00DD327D"/>
    <w:rsid w:val="00DD342D"/>
    <w:rsid w:val="00DD3590"/>
    <w:rsid w:val="00DD36EB"/>
    <w:rsid w:val="00DD3A27"/>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2A"/>
    <w:rsid w:val="00DE1F02"/>
    <w:rsid w:val="00DE247E"/>
    <w:rsid w:val="00DE25AA"/>
    <w:rsid w:val="00DE2663"/>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AE"/>
    <w:rsid w:val="00DF723F"/>
    <w:rsid w:val="00DF7797"/>
    <w:rsid w:val="00DF79C2"/>
    <w:rsid w:val="00DF7CD0"/>
    <w:rsid w:val="00DF7F75"/>
    <w:rsid w:val="00E0041B"/>
    <w:rsid w:val="00E00597"/>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A0B"/>
    <w:rsid w:val="00E06AAA"/>
    <w:rsid w:val="00E06B90"/>
    <w:rsid w:val="00E06BA0"/>
    <w:rsid w:val="00E06E68"/>
    <w:rsid w:val="00E07187"/>
    <w:rsid w:val="00E0722F"/>
    <w:rsid w:val="00E07BD9"/>
    <w:rsid w:val="00E07F47"/>
    <w:rsid w:val="00E07F91"/>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5E8"/>
    <w:rsid w:val="00E20BD9"/>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FAB"/>
    <w:rsid w:val="00E440A6"/>
    <w:rsid w:val="00E442AA"/>
    <w:rsid w:val="00E442BE"/>
    <w:rsid w:val="00E448D1"/>
    <w:rsid w:val="00E44DC7"/>
    <w:rsid w:val="00E454B1"/>
    <w:rsid w:val="00E454B4"/>
    <w:rsid w:val="00E454BF"/>
    <w:rsid w:val="00E459D1"/>
    <w:rsid w:val="00E45A02"/>
    <w:rsid w:val="00E45C7C"/>
    <w:rsid w:val="00E45CB4"/>
    <w:rsid w:val="00E45D43"/>
    <w:rsid w:val="00E45E89"/>
    <w:rsid w:val="00E4604E"/>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5C"/>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46"/>
    <w:rsid w:val="00E903D0"/>
    <w:rsid w:val="00E9076C"/>
    <w:rsid w:val="00E90A08"/>
    <w:rsid w:val="00E90ACB"/>
    <w:rsid w:val="00E90BBA"/>
    <w:rsid w:val="00E90D09"/>
    <w:rsid w:val="00E90EFD"/>
    <w:rsid w:val="00E9102D"/>
    <w:rsid w:val="00E91232"/>
    <w:rsid w:val="00E91827"/>
    <w:rsid w:val="00E91C64"/>
    <w:rsid w:val="00E91CE5"/>
    <w:rsid w:val="00E91D50"/>
    <w:rsid w:val="00E92589"/>
    <w:rsid w:val="00E925C3"/>
    <w:rsid w:val="00E92D45"/>
    <w:rsid w:val="00E92F72"/>
    <w:rsid w:val="00E9321C"/>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BF6"/>
    <w:rsid w:val="00EA0DE8"/>
    <w:rsid w:val="00EA0F87"/>
    <w:rsid w:val="00EA0F95"/>
    <w:rsid w:val="00EA0FBC"/>
    <w:rsid w:val="00EA102B"/>
    <w:rsid w:val="00EA1249"/>
    <w:rsid w:val="00EA1990"/>
    <w:rsid w:val="00EA19C5"/>
    <w:rsid w:val="00EA19FE"/>
    <w:rsid w:val="00EA1D93"/>
    <w:rsid w:val="00EA1FE1"/>
    <w:rsid w:val="00EA2178"/>
    <w:rsid w:val="00EA21E3"/>
    <w:rsid w:val="00EA2300"/>
    <w:rsid w:val="00EA261C"/>
    <w:rsid w:val="00EA29B4"/>
    <w:rsid w:val="00EA2E15"/>
    <w:rsid w:val="00EA3C98"/>
    <w:rsid w:val="00EA3CEE"/>
    <w:rsid w:val="00EA3D9B"/>
    <w:rsid w:val="00EA3EB3"/>
    <w:rsid w:val="00EA3FDC"/>
    <w:rsid w:val="00EA4404"/>
    <w:rsid w:val="00EA4491"/>
    <w:rsid w:val="00EA49C0"/>
    <w:rsid w:val="00EA4C6E"/>
    <w:rsid w:val="00EA4CE5"/>
    <w:rsid w:val="00EA5587"/>
    <w:rsid w:val="00EA558C"/>
    <w:rsid w:val="00EA562C"/>
    <w:rsid w:val="00EA57CD"/>
    <w:rsid w:val="00EA5B28"/>
    <w:rsid w:val="00EA5B48"/>
    <w:rsid w:val="00EA5B56"/>
    <w:rsid w:val="00EA5E07"/>
    <w:rsid w:val="00EA6499"/>
    <w:rsid w:val="00EA64A4"/>
    <w:rsid w:val="00EA6DED"/>
    <w:rsid w:val="00EA7428"/>
    <w:rsid w:val="00EA75EC"/>
    <w:rsid w:val="00EA760B"/>
    <w:rsid w:val="00EA772A"/>
    <w:rsid w:val="00EA7842"/>
    <w:rsid w:val="00EA7923"/>
    <w:rsid w:val="00EA792D"/>
    <w:rsid w:val="00EA7992"/>
    <w:rsid w:val="00EA7BCB"/>
    <w:rsid w:val="00EA7CFD"/>
    <w:rsid w:val="00EA7D6E"/>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C6"/>
    <w:rsid w:val="00EB4CA8"/>
    <w:rsid w:val="00EB4FBA"/>
    <w:rsid w:val="00EB51F1"/>
    <w:rsid w:val="00EB542C"/>
    <w:rsid w:val="00EB5A3C"/>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E5"/>
    <w:rsid w:val="00EC1F97"/>
    <w:rsid w:val="00EC28C5"/>
    <w:rsid w:val="00EC2AD7"/>
    <w:rsid w:val="00EC2F61"/>
    <w:rsid w:val="00EC321A"/>
    <w:rsid w:val="00EC35FF"/>
    <w:rsid w:val="00EC376F"/>
    <w:rsid w:val="00EC39E7"/>
    <w:rsid w:val="00EC3CD5"/>
    <w:rsid w:val="00EC3ED3"/>
    <w:rsid w:val="00EC40D9"/>
    <w:rsid w:val="00EC4174"/>
    <w:rsid w:val="00EC4AE7"/>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B4E"/>
    <w:rsid w:val="00ED4093"/>
    <w:rsid w:val="00ED45F6"/>
    <w:rsid w:val="00ED4818"/>
    <w:rsid w:val="00ED4E1C"/>
    <w:rsid w:val="00ED55C9"/>
    <w:rsid w:val="00ED55CA"/>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A14"/>
    <w:rsid w:val="00ED7B0A"/>
    <w:rsid w:val="00ED7D4D"/>
    <w:rsid w:val="00ED7E2A"/>
    <w:rsid w:val="00ED7F36"/>
    <w:rsid w:val="00EE000E"/>
    <w:rsid w:val="00EE0772"/>
    <w:rsid w:val="00EE0843"/>
    <w:rsid w:val="00EE0AA6"/>
    <w:rsid w:val="00EE0AE2"/>
    <w:rsid w:val="00EE0ECE"/>
    <w:rsid w:val="00EE0FBA"/>
    <w:rsid w:val="00EE1008"/>
    <w:rsid w:val="00EE1242"/>
    <w:rsid w:val="00EE1344"/>
    <w:rsid w:val="00EE1E5E"/>
    <w:rsid w:val="00EE28DC"/>
    <w:rsid w:val="00EE2D88"/>
    <w:rsid w:val="00EE2F3B"/>
    <w:rsid w:val="00EE30F0"/>
    <w:rsid w:val="00EE3438"/>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139A"/>
    <w:rsid w:val="00F019DE"/>
    <w:rsid w:val="00F01BF5"/>
    <w:rsid w:val="00F01F7F"/>
    <w:rsid w:val="00F0219B"/>
    <w:rsid w:val="00F02B79"/>
    <w:rsid w:val="00F02D52"/>
    <w:rsid w:val="00F02F3D"/>
    <w:rsid w:val="00F03138"/>
    <w:rsid w:val="00F035B5"/>
    <w:rsid w:val="00F03EC6"/>
    <w:rsid w:val="00F03F82"/>
    <w:rsid w:val="00F043E4"/>
    <w:rsid w:val="00F045B4"/>
    <w:rsid w:val="00F047DC"/>
    <w:rsid w:val="00F04810"/>
    <w:rsid w:val="00F04DA2"/>
    <w:rsid w:val="00F04F1B"/>
    <w:rsid w:val="00F0506E"/>
    <w:rsid w:val="00F050D7"/>
    <w:rsid w:val="00F0522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CD"/>
    <w:rsid w:val="00F145F5"/>
    <w:rsid w:val="00F15212"/>
    <w:rsid w:val="00F15244"/>
    <w:rsid w:val="00F1524F"/>
    <w:rsid w:val="00F1537D"/>
    <w:rsid w:val="00F1567D"/>
    <w:rsid w:val="00F15B65"/>
    <w:rsid w:val="00F15D3E"/>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DA2"/>
    <w:rsid w:val="00F34000"/>
    <w:rsid w:val="00F34056"/>
    <w:rsid w:val="00F34145"/>
    <w:rsid w:val="00F34B0F"/>
    <w:rsid w:val="00F34B4F"/>
    <w:rsid w:val="00F34C24"/>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728"/>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307F"/>
    <w:rsid w:val="00F532D3"/>
    <w:rsid w:val="00F5358C"/>
    <w:rsid w:val="00F53954"/>
    <w:rsid w:val="00F53A08"/>
    <w:rsid w:val="00F540FC"/>
    <w:rsid w:val="00F543D8"/>
    <w:rsid w:val="00F54B70"/>
    <w:rsid w:val="00F54DA7"/>
    <w:rsid w:val="00F54DCD"/>
    <w:rsid w:val="00F557FF"/>
    <w:rsid w:val="00F558C1"/>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673"/>
    <w:rsid w:val="00F70FCA"/>
    <w:rsid w:val="00F70FF4"/>
    <w:rsid w:val="00F70FF7"/>
    <w:rsid w:val="00F7126B"/>
    <w:rsid w:val="00F7179E"/>
    <w:rsid w:val="00F71823"/>
    <w:rsid w:val="00F725BF"/>
    <w:rsid w:val="00F72B0B"/>
    <w:rsid w:val="00F72E8B"/>
    <w:rsid w:val="00F73211"/>
    <w:rsid w:val="00F7323F"/>
    <w:rsid w:val="00F73261"/>
    <w:rsid w:val="00F732D4"/>
    <w:rsid w:val="00F734BF"/>
    <w:rsid w:val="00F73F98"/>
    <w:rsid w:val="00F7405B"/>
    <w:rsid w:val="00F7448D"/>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4364"/>
    <w:rsid w:val="00F846E0"/>
    <w:rsid w:val="00F848BC"/>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A4C"/>
    <w:rsid w:val="00F90ABA"/>
    <w:rsid w:val="00F90C53"/>
    <w:rsid w:val="00F90DF7"/>
    <w:rsid w:val="00F91259"/>
    <w:rsid w:val="00F916EF"/>
    <w:rsid w:val="00F91A87"/>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7D3"/>
    <w:rsid w:val="00F97ADF"/>
    <w:rsid w:val="00F97C17"/>
    <w:rsid w:val="00FA08A4"/>
    <w:rsid w:val="00FA133F"/>
    <w:rsid w:val="00FA136A"/>
    <w:rsid w:val="00FA1461"/>
    <w:rsid w:val="00FA14C3"/>
    <w:rsid w:val="00FA160D"/>
    <w:rsid w:val="00FA1779"/>
    <w:rsid w:val="00FA204E"/>
    <w:rsid w:val="00FA2357"/>
    <w:rsid w:val="00FA254E"/>
    <w:rsid w:val="00FA2C55"/>
    <w:rsid w:val="00FA2DBD"/>
    <w:rsid w:val="00FA3058"/>
    <w:rsid w:val="00FA316E"/>
    <w:rsid w:val="00FA32FA"/>
    <w:rsid w:val="00FA338E"/>
    <w:rsid w:val="00FA3849"/>
    <w:rsid w:val="00FA3E99"/>
    <w:rsid w:val="00FA3F3A"/>
    <w:rsid w:val="00FA49C6"/>
    <w:rsid w:val="00FA49EF"/>
    <w:rsid w:val="00FA5116"/>
    <w:rsid w:val="00FA512C"/>
    <w:rsid w:val="00FA59E4"/>
    <w:rsid w:val="00FA5C47"/>
    <w:rsid w:val="00FA5E15"/>
    <w:rsid w:val="00FA5F71"/>
    <w:rsid w:val="00FA603C"/>
    <w:rsid w:val="00FA6225"/>
    <w:rsid w:val="00FA6284"/>
    <w:rsid w:val="00FA62BF"/>
    <w:rsid w:val="00FA62F6"/>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50"/>
    <w:rsid w:val="00FE4097"/>
    <w:rsid w:val="00FE4262"/>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261A6DD8"/>
    <w:rsid w:val="3265C213"/>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0036FFA"/>
  <w15:docId w15:val="{12AC2E12-EC8B-455D-8BD8-E366B5FC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Estilo211">
    <w:name w:val="Estilo211"/>
    <w:uiPriority w:val="99"/>
    <w:rsid w:val="00F812B2"/>
  </w:style>
  <w:style w:type="numbering" w:customStyle="1" w:styleId="Estilo221">
    <w:name w:val="Estilo221"/>
    <w:uiPriority w:val="99"/>
    <w:rsid w:val="00F812B2"/>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FB25B2"/>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9C7AB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9C7ABC"/>
    <w:pPr>
      <w:numPr>
        <w:numId w:val="4"/>
      </w:numPr>
    </w:p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numbering" w:customStyle="1" w:styleId="Estilo212">
    <w:name w:val="Estilo212"/>
    <w:uiPriority w:val="99"/>
    <w:rsid w:val="009C7ABC"/>
    <w:pPr>
      <w:numPr>
        <w:numId w:val="2"/>
      </w:numPr>
    </w:p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9C7ABC"/>
    <w:pPr>
      <w:numPr>
        <w:numId w:val="3"/>
      </w:numPr>
    </w:p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
    <w:name w:val="Table Normal"/>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AC772B"/>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296897"/>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87724E"/>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5F7922"/>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7">
    <w:name w:val="Sin lista7"/>
    <w:next w:val="Sinlista"/>
    <w:uiPriority w:val="99"/>
    <w:semiHidden/>
    <w:unhideWhenUsed/>
    <w:rsid w:val="00263805"/>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1981959955">
          <w:marLeft w:val="0"/>
          <w:marRight w:val="0"/>
          <w:marTop w:val="0"/>
          <w:marBottom w:val="0"/>
          <w:divBdr>
            <w:top w:val="none" w:sz="0" w:space="0" w:color="auto"/>
            <w:left w:val="none" w:sz="0" w:space="0" w:color="auto"/>
            <w:bottom w:val="none" w:sz="0" w:space="0" w:color="auto"/>
            <w:right w:val="none" w:sz="0" w:space="0" w:color="auto"/>
          </w:divBdr>
        </w:div>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668554222">
              <w:marLeft w:val="0"/>
              <w:marRight w:val="0"/>
              <w:marTop w:val="0"/>
              <w:marBottom w:val="0"/>
              <w:divBdr>
                <w:top w:val="none" w:sz="0" w:space="0" w:color="auto"/>
                <w:left w:val="none" w:sz="0" w:space="0" w:color="auto"/>
                <w:bottom w:val="none" w:sz="0" w:space="0" w:color="auto"/>
                <w:right w:val="none" w:sz="0" w:space="0" w:color="auto"/>
              </w:divBdr>
            </w:div>
            <w:div w:id="1138953421">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817114530">
              <w:marLeft w:val="0"/>
              <w:marRight w:val="0"/>
              <w:marTop w:val="0"/>
              <w:marBottom w:val="0"/>
              <w:divBdr>
                <w:top w:val="none" w:sz="0" w:space="0" w:color="auto"/>
                <w:left w:val="none" w:sz="0" w:space="0" w:color="auto"/>
                <w:bottom w:val="none" w:sz="0" w:space="0" w:color="auto"/>
                <w:right w:val="none" w:sz="0" w:space="0" w:color="auto"/>
              </w:divBdr>
            </w:div>
            <w:div w:id="77682945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1686203771">
              <w:marLeft w:val="0"/>
              <w:marRight w:val="0"/>
              <w:marTop w:val="0"/>
              <w:marBottom w:val="0"/>
              <w:divBdr>
                <w:top w:val="none" w:sz="0" w:space="0" w:color="auto"/>
                <w:left w:val="none" w:sz="0" w:space="0" w:color="auto"/>
                <w:bottom w:val="none" w:sz="0" w:space="0" w:color="auto"/>
                <w:right w:val="none" w:sz="0" w:space="0" w:color="auto"/>
              </w:divBdr>
            </w:div>
            <w:div w:id="933902898">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272518466">
              <w:marLeft w:val="0"/>
              <w:marRight w:val="0"/>
              <w:marTop w:val="0"/>
              <w:marBottom w:val="0"/>
              <w:divBdr>
                <w:top w:val="none" w:sz="0" w:space="0" w:color="auto"/>
                <w:left w:val="none" w:sz="0" w:space="0" w:color="auto"/>
                <w:bottom w:val="none" w:sz="0" w:space="0" w:color="auto"/>
                <w:right w:val="none" w:sz="0" w:space="0" w:color="auto"/>
              </w:divBdr>
            </w:div>
            <w:div w:id="1042099102">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667101344">
              <w:marLeft w:val="0"/>
              <w:marRight w:val="0"/>
              <w:marTop w:val="0"/>
              <w:marBottom w:val="0"/>
              <w:divBdr>
                <w:top w:val="none" w:sz="0" w:space="0" w:color="auto"/>
                <w:left w:val="none" w:sz="0" w:space="0" w:color="auto"/>
                <w:bottom w:val="none" w:sz="0" w:space="0" w:color="auto"/>
                <w:right w:val="none" w:sz="0" w:space="0" w:color="auto"/>
              </w:divBdr>
            </w:div>
            <w:div w:id="432670694">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1510370060">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78990956">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923836324">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 w:id="106911131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 w:id="182323200">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725495875">
              <w:marLeft w:val="0"/>
              <w:marRight w:val="0"/>
              <w:marTop w:val="0"/>
              <w:marBottom w:val="0"/>
              <w:divBdr>
                <w:top w:val="none" w:sz="0" w:space="0" w:color="auto"/>
                <w:left w:val="none" w:sz="0" w:space="0" w:color="auto"/>
                <w:bottom w:val="none" w:sz="0" w:space="0" w:color="auto"/>
                <w:right w:val="none" w:sz="0" w:space="0" w:color="auto"/>
              </w:divBdr>
            </w:div>
            <w:div w:id="262493446">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525407875">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374700894">
              <w:marLeft w:val="0"/>
              <w:marRight w:val="0"/>
              <w:marTop w:val="0"/>
              <w:marBottom w:val="0"/>
              <w:divBdr>
                <w:top w:val="none" w:sz="0" w:space="0" w:color="auto"/>
                <w:left w:val="none" w:sz="0" w:space="0" w:color="auto"/>
                <w:bottom w:val="none" w:sz="0" w:space="0" w:color="auto"/>
                <w:right w:val="none" w:sz="0" w:space="0" w:color="auto"/>
              </w:divBdr>
            </w:div>
            <w:div w:id="14621764">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74865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138769830">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600078">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1481842786">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573884">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69472580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124380">
              <w:marLeft w:val="0"/>
              <w:marRight w:val="0"/>
              <w:marTop w:val="0"/>
              <w:marBottom w:val="0"/>
              <w:divBdr>
                <w:top w:val="none" w:sz="0" w:space="0" w:color="auto"/>
                <w:left w:val="none" w:sz="0" w:space="0" w:color="auto"/>
                <w:bottom w:val="none" w:sz="0" w:space="0" w:color="auto"/>
                <w:right w:val="none" w:sz="0" w:space="0" w:color="auto"/>
              </w:divBdr>
            </w:div>
            <w:div w:id="1191721854">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792310">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683714">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18819416">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118650575">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410152894">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32603543">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1384871307">
              <w:marLeft w:val="0"/>
              <w:marRight w:val="0"/>
              <w:marTop w:val="0"/>
              <w:marBottom w:val="0"/>
              <w:divBdr>
                <w:top w:val="none" w:sz="0" w:space="0" w:color="auto"/>
                <w:left w:val="none" w:sz="0" w:space="0" w:color="auto"/>
                <w:bottom w:val="none" w:sz="0" w:space="0" w:color="auto"/>
                <w:right w:val="none" w:sz="0" w:space="0" w:color="auto"/>
              </w:divBdr>
            </w:div>
            <w:div w:id="294530798">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81551325">
                      <w:marLeft w:val="0"/>
                      <w:marRight w:val="0"/>
                      <w:marTop w:val="0"/>
                      <w:marBottom w:val="0"/>
                      <w:divBdr>
                        <w:top w:val="none" w:sz="0" w:space="0" w:color="auto"/>
                        <w:left w:val="none" w:sz="0" w:space="0" w:color="auto"/>
                        <w:bottom w:val="none" w:sz="0" w:space="0" w:color="auto"/>
                        <w:right w:val="none" w:sz="0" w:space="0" w:color="auto"/>
                      </w:divBdr>
                      <w:divsChild>
                        <w:div w:id="1567111322">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306953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331757907">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 w:id="213203483">
                          <w:marLeft w:val="0"/>
                          <w:marRight w:val="0"/>
                          <w:marTop w:val="0"/>
                          <w:marBottom w:val="0"/>
                          <w:divBdr>
                            <w:top w:val="none" w:sz="0" w:space="0" w:color="auto"/>
                            <w:left w:val="none" w:sz="0" w:space="0" w:color="auto"/>
                            <w:bottom w:val="none" w:sz="0" w:space="0" w:color="auto"/>
                            <w:right w:val="none" w:sz="0" w:space="0" w:color="auto"/>
                          </w:divBdr>
                        </w:div>
                      </w:divsChild>
                    </w:div>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223951707">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103228508">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359863026">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136488">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1265117444">
              <w:marLeft w:val="0"/>
              <w:marRight w:val="0"/>
              <w:marTop w:val="0"/>
              <w:marBottom w:val="0"/>
              <w:divBdr>
                <w:top w:val="none" w:sz="0" w:space="0" w:color="auto"/>
                <w:left w:val="none" w:sz="0" w:space="0" w:color="auto"/>
                <w:bottom w:val="none" w:sz="0" w:space="0" w:color="auto"/>
                <w:right w:val="none" w:sz="0" w:space="0" w:color="auto"/>
              </w:divBdr>
            </w:div>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444467">
              <w:marLeft w:val="0"/>
              <w:marRight w:val="0"/>
              <w:marTop w:val="0"/>
              <w:marBottom w:val="0"/>
              <w:divBdr>
                <w:top w:val="none" w:sz="0" w:space="0" w:color="auto"/>
                <w:left w:val="none" w:sz="0" w:space="0" w:color="auto"/>
                <w:bottom w:val="none" w:sz="0" w:space="0" w:color="auto"/>
                <w:right w:val="none" w:sz="0" w:space="0" w:color="auto"/>
              </w:divBdr>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924653238">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1556237533">
                      <w:marLeft w:val="0"/>
                      <w:marRight w:val="0"/>
                      <w:marTop w:val="0"/>
                      <w:marBottom w:val="0"/>
                      <w:divBdr>
                        <w:top w:val="none" w:sz="0" w:space="0" w:color="auto"/>
                        <w:left w:val="none" w:sz="0" w:space="0" w:color="auto"/>
                        <w:bottom w:val="none" w:sz="0" w:space="0" w:color="auto"/>
                        <w:right w:val="none" w:sz="0" w:space="0" w:color="auto"/>
                      </w:divBdr>
                      <w:divsChild>
                        <w:div w:id="1989704975">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080105097">
                          <w:marLeft w:val="0"/>
                          <w:marRight w:val="0"/>
                          <w:marTop w:val="0"/>
                          <w:marBottom w:val="0"/>
                          <w:divBdr>
                            <w:top w:val="none" w:sz="0" w:space="0" w:color="auto"/>
                            <w:left w:val="none" w:sz="0" w:space="0" w:color="auto"/>
                            <w:bottom w:val="none" w:sz="0" w:space="0" w:color="auto"/>
                            <w:right w:val="none" w:sz="0" w:space="0" w:color="auto"/>
                          </w:divBdr>
                        </w:div>
                      </w:divsChild>
                    </w:div>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088094">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77144521">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477848476">
                      <w:marLeft w:val="0"/>
                      <w:marRight w:val="0"/>
                      <w:marTop w:val="0"/>
                      <w:marBottom w:val="0"/>
                      <w:divBdr>
                        <w:top w:val="none" w:sz="0" w:space="0" w:color="auto"/>
                        <w:left w:val="none" w:sz="0" w:space="0" w:color="auto"/>
                        <w:bottom w:val="none" w:sz="0" w:space="0" w:color="auto"/>
                        <w:right w:val="none" w:sz="0" w:space="0" w:color="auto"/>
                      </w:divBdr>
                      <w:divsChild>
                        <w:div w:id="1078163679">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673191771">
                          <w:marLeft w:val="0"/>
                          <w:marRight w:val="0"/>
                          <w:marTop w:val="0"/>
                          <w:marBottom w:val="0"/>
                          <w:divBdr>
                            <w:top w:val="none" w:sz="0" w:space="0" w:color="auto"/>
                            <w:left w:val="none" w:sz="0" w:space="0" w:color="auto"/>
                            <w:bottom w:val="none" w:sz="0" w:space="0" w:color="auto"/>
                            <w:right w:val="none" w:sz="0" w:space="0" w:color="auto"/>
                          </w:divBdr>
                        </w:div>
                      </w:divsChild>
                    </w:div>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373574575">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330958845">
              <w:marLeft w:val="0"/>
              <w:marRight w:val="0"/>
              <w:marTop w:val="0"/>
              <w:marBottom w:val="0"/>
              <w:divBdr>
                <w:top w:val="none" w:sz="0" w:space="0" w:color="auto"/>
                <w:left w:val="none" w:sz="0" w:space="0" w:color="auto"/>
                <w:bottom w:val="none" w:sz="0" w:space="0" w:color="auto"/>
                <w:right w:val="none" w:sz="0" w:space="0" w:color="auto"/>
              </w:divBdr>
            </w:div>
            <w:div w:id="90511320">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1936788351">
              <w:marLeft w:val="0"/>
              <w:marRight w:val="0"/>
              <w:marTop w:val="0"/>
              <w:marBottom w:val="0"/>
              <w:divBdr>
                <w:top w:val="none" w:sz="0" w:space="0" w:color="auto"/>
                <w:left w:val="none" w:sz="0" w:space="0" w:color="auto"/>
                <w:bottom w:val="none" w:sz="0" w:space="0" w:color="auto"/>
                <w:right w:val="none" w:sz="0" w:space="0" w:color="auto"/>
              </w:divBdr>
            </w:div>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sChild>
        </w:div>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897579">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1012954655">
              <w:marLeft w:val="0"/>
              <w:marRight w:val="0"/>
              <w:marTop w:val="0"/>
              <w:marBottom w:val="0"/>
              <w:divBdr>
                <w:top w:val="none" w:sz="0" w:space="0" w:color="auto"/>
                <w:left w:val="none" w:sz="0" w:space="0" w:color="auto"/>
                <w:bottom w:val="none" w:sz="0" w:space="0" w:color="auto"/>
                <w:right w:val="none" w:sz="0" w:space="0" w:color="auto"/>
              </w:divBdr>
            </w:div>
            <w:div w:id="890264546">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943146433">
              <w:marLeft w:val="0"/>
              <w:marRight w:val="0"/>
              <w:marTop w:val="0"/>
              <w:marBottom w:val="0"/>
              <w:divBdr>
                <w:top w:val="none" w:sz="0" w:space="0" w:color="auto"/>
                <w:left w:val="none" w:sz="0" w:space="0" w:color="auto"/>
                <w:bottom w:val="none" w:sz="0" w:space="0" w:color="auto"/>
                <w:right w:val="none" w:sz="0" w:space="0" w:color="auto"/>
              </w:divBdr>
            </w:div>
            <w:div w:id="335620030">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658975">
              <w:marLeft w:val="0"/>
              <w:marRight w:val="0"/>
              <w:marTop w:val="0"/>
              <w:marBottom w:val="0"/>
              <w:divBdr>
                <w:top w:val="none" w:sz="0" w:space="0" w:color="auto"/>
                <w:left w:val="none" w:sz="0" w:space="0" w:color="auto"/>
                <w:bottom w:val="none" w:sz="0" w:space="0" w:color="auto"/>
                <w:right w:val="none" w:sz="0" w:space="0" w:color="auto"/>
              </w:divBdr>
            </w:div>
            <w:div w:id="1618364632">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1596665413">
              <w:marLeft w:val="0"/>
              <w:marRight w:val="0"/>
              <w:marTop w:val="0"/>
              <w:marBottom w:val="0"/>
              <w:divBdr>
                <w:top w:val="none" w:sz="0" w:space="0" w:color="auto"/>
                <w:left w:val="none" w:sz="0" w:space="0" w:color="auto"/>
                <w:bottom w:val="none" w:sz="0" w:space="0" w:color="auto"/>
                <w:right w:val="none" w:sz="0" w:space="0" w:color="auto"/>
              </w:divBdr>
            </w:div>
            <w:div w:id="87989733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447342">
              <w:marLeft w:val="0"/>
              <w:marRight w:val="0"/>
              <w:marTop w:val="0"/>
              <w:marBottom w:val="0"/>
              <w:divBdr>
                <w:top w:val="none" w:sz="0" w:space="0" w:color="auto"/>
                <w:left w:val="none" w:sz="0" w:space="0" w:color="auto"/>
                <w:bottom w:val="none" w:sz="0" w:space="0" w:color="auto"/>
                <w:right w:val="none" w:sz="0" w:space="0" w:color="auto"/>
              </w:divBdr>
            </w:div>
            <w:div w:id="830634818">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2021004512">
              <w:marLeft w:val="0"/>
              <w:marRight w:val="0"/>
              <w:marTop w:val="0"/>
              <w:marBottom w:val="0"/>
              <w:divBdr>
                <w:top w:val="none" w:sz="0" w:space="0" w:color="auto"/>
                <w:left w:val="none" w:sz="0" w:space="0" w:color="auto"/>
                <w:bottom w:val="none" w:sz="0" w:space="0" w:color="auto"/>
                <w:right w:val="none" w:sz="0" w:space="0" w:color="auto"/>
              </w:divBdr>
            </w:div>
            <w:div w:id="1609777586">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719818454">
              <w:marLeft w:val="0"/>
              <w:marRight w:val="0"/>
              <w:marTop w:val="0"/>
              <w:marBottom w:val="0"/>
              <w:divBdr>
                <w:top w:val="none" w:sz="0" w:space="0" w:color="auto"/>
                <w:left w:val="none" w:sz="0" w:space="0" w:color="auto"/>
                <w:bottom w:val="none" w:sz="0" w:space="0" w:color="auto"/>
                <w:right w:val="none" w:sz="0" w:space="0" w:color="auto"/>
              </w:divBdr>
            </w:div>
            <w:div w:id="1053699323">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1128737733">
                          <w:marLeft w:val="0"/>
                          <w:marRight w:val="0"/>
                          <w:marTop w:val="0"/>
                          <w:marBottom w:val="0"/>
                          <w:divBdr>
                            <w:top w:val="none" w:sz="0" w:space="0" w:color="auto"/>
                            <w:left w:val="none" w:sz="0" w:space="0" w:color="auto"/>
                            <w:bottom w:val="none" w:sz="0" w:space="0" w:color="auto"/>
                            <w:right w:val="none" w:sz="0" w:space="0" w:color="auto"/>
                          </w:divBdr>
                        </w:div>
                        <w:div w:id="944583651">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060913">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2142383950">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1014956833">
              <w:marLeft w:val="0"/>
              <w:marRight w:val="0"/>
              <w:marTop w:val="0"/>
              <w:marBottom w:val="0"/>
              <w:divBdr>
                <w:top w:val="none" w:sz="0" w:space="0" w:color="auto"/>
                <w:left w:val="none" w:sz="0" w:space="0" w:color="auto"/>
                <w:bottom w:val="none" w:sz="0" w:space="0" w:color="auto"/>
                <w:right w:val="none" w:sz="0" w:space="0" w:color="auto"/>
              </w:divBdr>
            </w:div>
            <w:div w:id="257056780">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2007591588">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303459599">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1329553140">
          <w:marLeft w:val="0"/>
          <w:marRight w:val="0"/>
          <w:marTop w:val="0"/>
          <w:marBottom w:val="0"/>
          <w:divBdr>
            <w:top w:val="none" w:sz="0" w:space="0" w:color="auto"/>
            <w:left w:val="none" w:sz="0" w:space="0" w:color="auto"/>
            <w:bottom w:val="none" w:sz="0" w:space="0" w:color="auto"/>
            <w:right w:val="none" w:sz="0" w:space="0" w:color="auto"/>
          </w:divBdr>
        </w:div>
        <w:div w:id="1807966270">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1978535651">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953436916">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596480580">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sChild>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1352536450">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405035888">
              <w:marLeft w:val="0"/>
              <w:marRight w:val="0"/>
              <w:marTop w:val="0"/>
              <w:marBottom w:val="0"/>
              <w:divBdr>
                <w:top w:val="none" w:sz="0" w:space="0" w:color="auto"/>
                <w:left w:val="none" w:sz="0" w:space="0" w:color="auto"/>
                <w:bottom w:val="none" w:sz="0" w:space="0" w:color="auto"/>
                <w:right w:val="none" w:sz="0" w:space="0" w:color="auto"/>
              </w:divBdr>
            </w:div>
          </w:divsChild>
        </w:div>
        <w:div w:id="732004002">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736513943">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1490976497">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424159261">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sChild>
        </w:div>
        <w:div w:id="207766908">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sChild>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2101683555">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44638608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sChild>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1817531866">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218899675">
              <w:marLeft w:val="0"/>
              <w:marRight w:val="0"/>
              <w:marTop w:val="0"/>
              <w:marBottom w:val="0"/>
              <w:divBdr>
                <w:top w:val="none" w:sz="0" w:space="0" w:color="auto"/>
                <w:left w:val="none" w:sz="0" w:space="0" w:color="auto"/>
                <w:bottom w:val="none" w:sz="0" w:space="0" w:color="auto"/>
                <w:right w:val="none" w:sz="0" w:space="0" w:color="auto"/>
              </w:divBdr>
            </w:div>
          </w:divsChild>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41799145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sChild>
        </w:div>
        <w:div w:id="819539388">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3362051">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2058776279">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574970642">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99617068">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2109301902">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139539603">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footer" Target="footer2.xml"/><Relationship Id="rId47" Type="http://schemas.openxmlformats.org/officeDocument/2006/relationships/image" Target="media/image4.png"/><Relationship Id="rId50"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alejandro.garc&#237;av@ine.mx" TargetMode="External"/><Relationship Id="rId46"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mailto:ananyanci.bravo@ine.mx" TargetMode="External"/><Relationship Id="rId29" Type="http://schemas.openxmlformats.org/officeDocument/2006/relationships/hyperlink" Target="mailto:alonso.rodriguez@ine.mx" TargetMode="External"/><Relationship Id="rId41" Type="http://schemas.openxmlformats.org/officeDocument/2006/relationships/header" Target="header2.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mailto:ary.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footer" Target="footer1.xml"/><Relationship Id="rId45" Type="http://schemas.openxmlformats.org/officeDocument/2006/relationships/image" Target="media/image3.emf"/><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image" Target="media/image6.png"/><Relationship Id="rId10" Type="http://schemas.openxmlformats.org/officeDocument/2006/relationships/hyperlink" Target="https://denuncias-oic.ine.mx/" TargetMode="External"/><Relationship Id="rId19" Type="http://schemas.openxmlformats.org/officeDocument/2006/relationships/hyperlink" Target="mailto:ivan.flores@ine.mx" TargetMode="External"/><Relationship Id="rId31" Type="http://schemas.openxmlformats.org/officeDocument/2006/relationships/hyperlink" Target="mailto:antonio.lara@ine.mx" TargetMode="External"/><Relationship Id="rId44" Type="http://schemas.openxmlformats.org/officeDocument/2006/relationships/hyperlink" Target="mailto:_______@ine.mx" TargetMode="External"/><Relationship Id="rId52" Type="http://schemas.openxmlformats.org/officeDocument/2006/relationships/hyperlink" Target="mailto:ary.rodriguez@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ine.mx" TargetMode="External"/><Relationship Id="rId35" Type="http://schemas.openxmlformats.org/officeDocument/2006/relationships/hyperlink" Target="mailto:xochitl.apaez@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5.png"/><Relationship Id="rId8" Type="http://schemas.openxmlformats.org/officeDocument/2006/relationships/image" Target="media/image1.png"/><Relationship Id="rId51"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Pages>
  <Words>47632</Words>
  <Characters>261979</Characters>
  <Application>Microsoft Office Word</Application>
  <DocSecurity>0</DocSecurity>
  <Lines>2183</Lines>
  <Paragraphs>617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308994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12</cp:revision>
  <cp:lastPrinted>2024-02-07T18:29:00Z</cp:lastPrinted>
  <dcterms:created xsi:type="dcterms:W3CDTF">2024-02-06T17:31:00Z</dcterms:created>
  <dcterms:modified xsi:type="dcterms:W3CDTF">2024-02-07T18:29:00Z</dcterms:modified>
</cp:coreProperties>
</file>