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8B783" w14:textId="6FA6DA69" w:rsidR="00751EA2" w:rsidRDefault="00CA1A97" w:rsidP="00CA1A97">
      <w:pPr>
        <w:pStyle w:val="Ttulo1"/>
        <w:jc w:val="center"/>
      </w:pPr>
      <w:r>
        <w:t>Anexo</w:t>
      </w:r>
    </w:p>
    <w:tbl>
      <w:tblPr>
        <w:tblW w:w="110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1703"/>
        <w:gridCol w:w="1843"/>
        <w:gridCol w:w="3260"/>
        <w:gridCol w:w="1005"/>
        <w:gridCol w:w="2670"/>
        <w:gridCol w:w="18"/>
      </w:tblGrid>
      <w:tr w:rsidR="00CA1A97" w:rsidRPr="00CA1A97" w14:paraId="612EC0C5" w14:textId="77777777" w:rsidTr="00BD0923">
        <w:trPr>
          <w:trHeight w:val="504"/>
          <w:tblHeader/>
          <w:jc w:val="center"/>
        </w:trPr>
        <w:tc>
          <w:tcPr>
            <w:tcW w:w="560" w:type="dxa"/>
            <w:shd w:val="clear" w:color="000000" w:fill="E8E8E8"/>
            <w:noWrap/>
            <w:vAlign w:val="center"/>
            <w:hideMark/>
          </w:tcPr>
          <w:p w14:paraId="4E5AB5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bookmarkStart w:id="0" w:name="RANGE!A2:F277"/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ID</w:t>
            </w:r>
            <w:bookmarkEnd w:id="0"/>
          </w:p>
        </w:tc>
        <w:tc>
          <w:tcPr>
            <w:tcW w:w="1703" w:type="dxa"/>
            <w:shd w:val="clear" w:color="000000" w:fill="E8E8E8"/>
            <w:vAlign w:val="center"/>
            <w:hideMark/>
          </w:tcPr>
          <w:p w14:paraId="08F79A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Nombre de la persona física o moral</w:t>
            </w:r>
          </w:p>
        </w:tc>
        <w:tc>
          <w:tcPr>
            <w:tcW w:w="1843" w:type="dxa"/>
            <w:shd w:val="clear" w:color="000000" w:fill="E8E8E8"/>
            <w:noWrap/>
            <w:vAlign w:val="center"/>
            <w:hideMark/>
          </w:tcPr>
          <w:p w14:paraId="1DF9158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Tipo de estudio</w:t>
            </w:r>
          </w:p>
        </w:tc>
        <w:tc>
          <w:tcPr>
            <w:tcW w:w="3260" w:type="dxa"/>
            <w:shd w:val="clear" w:color="000000" w:fill="E8E8E8"/>
            <w:vAlign w:val="center"/>
            <w:hideMark/>
          </w:tcPr>
          <w:p w14:paraId="77BC1BC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Entidades donde se efectuarán las encuestas de salida y/o conteos rápidos </w:t>
            </w:r>
          </w:p>
        </w:tc>
        <w:tc>
          <w:tcPr>
            <w:tcW w:w="3693" w:type="dxa"/>
            <w:gridSpan w:val="3"/>
            <w:shd w:val="clear" w:color="000000" w:fill="E8E8E8"/>
            <w:noWrap/>
            <w:vAlign w:val="center"/>
            <w:hideMark/>
          </w:tcPr>
          <w:p w14:paraId="0682C0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Cargos</w:t>
            </w:r>
          </w:p>
        </w:tc>
      </w:tr>
      <w:tr w:rsidR="00CA1A97" w:rsidRPr="00CA1A97" w14:paraId="3AC7F46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9A62C8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706B3D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GBN Estrategia, S.A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372D606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D7EC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08A04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9CF24E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4FFA27E5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3F90E7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4AD5B7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299A31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B6FBC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8A1EBE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6E3E5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47EB2748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AD95D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FD1968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68978F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2F34C9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1ACF00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257A8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1E2BDD3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34ED61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278F20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4E9A1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1ED41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6603D1E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B99AF3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33A672DC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4299050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362619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Tonatiuh Rangel Lugo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046B05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E8460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San Luis Potosí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3D2A85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3912E3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</w:t>
            </w:r>
          </w:p>
        </w:tc>
      </w:tr>
      <w:tr w:rsidR="00CA1A97" w:rsidRPr="00CA1A97" w14:paraId="2884A133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13911F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4184097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AEME Asesores en Mercadotecnia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16CFA8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CD4832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Durango y Coahuila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FB9700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80A91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18564BAA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0328F03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5493CA1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Buró de Estadística y Análisis de Opinión Pública,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4BCAD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56AFD3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48176C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5B5BE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B899F8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1A16E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926A6F1" w14:textId="0CEB8AD9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Parametría, S.A de C.V</w:t>
            </w:r>
            <w:r w:rsidR="00CB3EAD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ADF4E2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3C62FD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52741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E0C5E4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385B70E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9B936A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171E11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8D4C2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53ACEA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C170A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AEC5A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057664D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2707FE6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8B87C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8920E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654277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157AD9F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509D67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17B97E97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A08118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2955E6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7547B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F12B9A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C69724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4518D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</w:tr>
      <w:tr w:rsidR="00CA1A97" w:rsidRPr="00CA1A97" w14:paraId="5B37D9B6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23A12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8D7AEA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553E48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73012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2D004DE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FB844E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0DFFFB8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8A7F0C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DCC33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DF0985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11E10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62F2C10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5E5051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685097CA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30610CD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63545D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4C4ADA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847D9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7824FF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D43ACF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</w:tr>
      <w:tr w:rsidR="00CA1A97" w:rsidRPr="00CA1A97" w14:paraId="5470A90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76DC027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15760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01098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7BB1D1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4057F0B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8B9A1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78BD011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1106FF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EA53A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3D2F6F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F58FE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4258B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F5B95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2E22B18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29BA11A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44796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7F24BA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54DC4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378333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550F7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54E50128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401289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B7DEFB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961D2F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8E709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27390E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68B9BC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27C7B41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06A4BC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8E9C884" w14:textId="6FE685BF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Consulta Mitofsky, S.A de C.V</w:t>
            </w:r>
            <w:r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BBE44D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4D640AF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2050F7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72F97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5CDF67C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3541A1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C7AA2E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7C74B2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39A367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E272D6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0064DB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6057002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019C128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B7FC6D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FFB30D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28DA98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3FACAE4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EA7A44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</w:tr>
      <w:tr w:rsidR="00CA1A97" w:rsidRPr="00CA1A97" w14:paraId="5EA3FC2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4ACC9E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3C9990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801592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6C6B18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F9603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8FFF6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6A75F11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540C99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25CC0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B61B6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EB5C3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E1BFF8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32752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07AD7DF9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0DF700F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7EDE6D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CBCB1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01937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D82AD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93D17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</w:tr>
      <w:tr w:rsidR="00CA1A97" w:rsidRPr="00CA1A97" w14:paraId="48565E5E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5C66E4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48819C2B" w14:textId="3421BA0E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Aragón Estudios de Opinión Socio Demográficos S.A de C.V</w:t>
            </w:r>
            <w:r w:rsidR="00CB3EAD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F50F9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082B7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1D68B7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EB106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05629E09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46F06A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25E17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EA8CD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CF117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Jalisco, Ciudad de México y Nuevo León</w:t>
            </w:r>
          </w:p>
        </w:tc>
        <w:tc>
          <w:tcPr>
            <w:tcW w:w="1005" w:type="dxa"/>
            <w:vMerge/>
            <w:vAlign w:val="center"/>
            <w:hideMark/>
          </w:tcPr>
          <w:p w14:paraId="4831969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16B88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04112868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35568B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E9EAC6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8483A7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5F8B63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Jalisco, Ciudad de México y Nuevo León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173FA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94CD8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4820D2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147DB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CC6108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sistemas de Inteligencia en Mercados y Opinión, S.C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35757C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731BE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A5D7B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F4DBE1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Diputaciones Federales y Senadurías</w:t>
            </w:r>
          </w:p>
        </w:tc>
      </w:tr>
      <w:tr w:rsidR="00CA1A97" w:rsidRPr="00CA1A97" w14:paraId="63046A60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6C40B11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8D6CA9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33262FC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vMerge/>
            <w:vAlign w:val="center"/>
            <w:hideMark/>
          </w:tcPr>
          <w:p w14:paraId="5B0314D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04292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50D87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Diputaciones Federales y Senadurías</w:t>
            </w:r>
          </w:p>
        </w:tc>
      </w:tr>
      <w:tr w:rsidR="00CA1A97" w:rsidRPr="00CA1A97" w14:paraId="7AE0AED2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B71C9B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754D12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BE833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60BFAF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4A84E5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7D253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7C38545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189F971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D7511D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F3B65C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4BCBEB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/>
            <w:vAlign w:val="center"/>
            <w:hideMark/>
          </w:tcPr>
          <w:p w14:paraId="47EC4AA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EF8543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43A371C7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12DC5FE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B576DA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41709A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2DAC91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6E60C39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13BF1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A63E6E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7050C25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53CAF1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416E3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D16D2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/>
            <w:vAlign w:val="center"/>
            <w:hideMark/>
          </w:tcPr>
          <w:p w14:paraId="4F8605B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396C7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84D6680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559F33A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78D0C1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915D5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5B3295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354599C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A28BF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0D411BF2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6C6207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7C6B2E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Manuel Francisco López Santa Cruz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CC96B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63A9B2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15EF9D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3A287D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</w:t>
            </w:r>
          </w:p>
        </w:tc>
      </w:tr>
      <w:tr w:rsidR="00CA1A97" w:rsidRPr="00CA1A97" w14:paraId="5E44550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15D9BD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D3B2BE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Master Creativa Informátic,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21044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52DB29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52A07F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87FEA1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6A9C38F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7E7E3A3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B8C3FE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E7D28F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29932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A295C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FC6BF6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D7502D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69C029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C022AC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Votia Development Research,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A2F77D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A148C3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1547E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17AC21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 y Senadurías</w:t>
            </w:r>
          </w:p>
        </w:tc>
      </w:tr>
      <w:tr w:rsidR="00CA1A97" w:rsidRPr="00CA1A97" w14:paraId="5BA850BB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CF9B5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2A9B5A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3AB9E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9F0D50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729AF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542B8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6F6B907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632DFA8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5F23DF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9408D9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C84B7B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3A89BE5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15863B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EABE96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2250EF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BB25B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0A3BC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49569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30AE8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48FE0B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 y Senadurías</w:t>
            </w:r>
          </w:p>
        </w:tc>
      </w:tr>
      <w:tr w:rsidR="00CA1A97" w:rsidRPr="00CA1A97" w14:paraId="6B757FE5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2426CF7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FF2E6F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4939BE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DD09E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575597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9B478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3D3579FF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15B855D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BC14D3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1BB9DA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59C00B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CD509C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3E6180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639A3F0F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7960C3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5F9F5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97125D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4C4D93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1ECE948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624248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0067F758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F72119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618CFD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0E9BD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27F2A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3193F9E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4E716F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56A4175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2F888BA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12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2461CD8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Consultores en tecnologías para la ingeniería social y política, S.C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7175A3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5ECA81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52F9C92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3A6E9F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8C4D313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185DFD1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13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8C368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Valkirya Digital Media,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B8D98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216923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6F4F0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DBA225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6547553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1E26DD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69BFD0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94723C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93362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35C7B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E029CD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676F52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7C9C336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F6C16B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0B105E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23D814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Sinaloa, Querétaro, Ciudad de México, Estado de México, Nuevo León, Michoacán y Tamaulipas</w:t>
            </w:r>
          </w:p>
        </w:tc>
        <w:tc>
          <w:tcPr>
            <w:tcW w:w="1005" w:type="dxa"/>
            <w:vMerge/>
            <w:vAlign w:val="center"/>
            <w:hideMark/>
          </w:tcPr>
          <w:p w14:paraId="6C9590B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0DE2D2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181BEC9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CA6C32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499E35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EB4876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EBC71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E5E4D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2C66E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28F479C6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980FDC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495D16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28F492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DF5B32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5E5FD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32837E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302D5DA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5F05BE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1025E8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2F0F79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15775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Sinaloa, Querétaro, Ciudad de México, Estado de México, Nuevo León, Michoacán y Tamaulipas</w:t>
            </w:r>
          </w:p>
        </w:tc>
        <w:tc>
          <w:tcPr>
            <w:tcW w:w="1005" w:type="dxa"/>
            <w:vMerge/>
            <w:vAlign w:val="center"/>
            <w:hideMark/>
          </w:tcPr>
          <w:p w14:paraId="0353308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9789B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3195B4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6ED2D5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94BD5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Sergio Antonio de Jesús Martínez Ángel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D5A27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6AD54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2801C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7C59C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2C669728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5ECF0A2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7C675A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39D6E6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9A219B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CDMX, Guanajuato y 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0AC29F8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76F1A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7FBB018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6C1B19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FC6184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D9E983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8432F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CDMX, Guanajuato y 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47E7B2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3466C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176ECD8E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436165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A031AE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42B3AC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97B972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561797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77ED2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04941B7F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10D072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7D63D6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0FF491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CA34CD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FC8E13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8753C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2DE8D8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0EF80D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F2FCB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Temple Consulting, S.C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79F85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DCBDE4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11C45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4B29A8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5E761C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6EE73AC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7C6F38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67A73D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2B9DB9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CDMX, Guanajuato y 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2F2AE2D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B4D0C8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37F033A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89EDFF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203DEE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98A1BC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2588A6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9C2FEA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8AFB6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AB65E6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14F99B0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6BD38D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439FC5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F91D7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9103FD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F6E04A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539AC51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15165E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ABFDEF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DDA31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6AEBD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8A0848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108A4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F16E51E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73871A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16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211D284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Parámetro Consultores SC.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6A02A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994EF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1B8B77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66440C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214A9A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3C6098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17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60BE903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JVOCONSULTORES, S.C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9B07A1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2475BA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693029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0D6F8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EDCCF9B" w14:textId="77777777" w:rsidTr="00BD0923">
        <w:trPr>
          <w:gridAfter w:val="1"/>
          <w:wAfter w:w="18" w:type="dxa"/>
          <w:trHeight w:val="1056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1DBDD7F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18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171401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Análisis de Resultados de Comunicación y de Opinión Pública S.A.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57F81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7A8775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Jalisco, Veracruz, Ciudad de México, Guanajuato, Tabasco y Yucatán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54F6B2B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73247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2957FA9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81560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19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71A434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Tendencia IM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594C8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7EBF6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26C8DC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98807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 y Senadurías</w:t>
            </w:r>
          </w:p>
        </w:tc>
      </w:tr>
      <w:tr w:rsidR="00CA1A97" w:rsidRPr="00CA1A97" w14:paraId="45546E71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6C4F6A7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DB3F24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B627DA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C7B9D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D5620E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C39ED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D03970A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531DB4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5A1747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DFE431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E6089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Jalisco, Ciudad de México y Nuevo León</w:t>
            </w:r>
          </w:p>
        </w:tc>
        <w:tc>
          <w:tcPr>
            <w:tcW w:w="1005" w:type="dxa"/>
            <w:vMerge/>
            <w:vAlign w:val="center"/>
            <w:hideMark/>
          </w:tcPr>
          <w:p w14:paraId="0895F28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B86CA1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6BE9595F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0DC64DF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BA92BB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Becerra Mizuno y Asociados, S.R.L.C.V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3FF97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F66B8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2CC2E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E15F87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195485A5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2168C8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61A943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4B545E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94821D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Veracruz, CDMX y Guanajuato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3F46E3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DA335D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9C1D7F5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A97C1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AF7FA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Antonio Manuel De Jesús Ramos Niembro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6507EB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91B45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63B5B6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E2E1AA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66501844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3C86909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164FE3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A79614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D954D0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3B847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FA48A0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8270F72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9BFCDE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E4C0C8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688CA6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8C93F2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6B87EF4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8F2DD7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0DDC499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0D8873D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6D1AB0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49BA2F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1C7624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291300F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918A0C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FBB067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6CBD9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22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5578B0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Edmun and Clarke Consultancy Group,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A7CA8B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B6137E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BAAF82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8FDE80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7B5E7455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4F31C3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D8DDA2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5F7975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6749CE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2B4E0C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020F4D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DBBC0CD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71A1EDF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C331E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017CC8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C0D35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11D2D14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FB3547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D28132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6E0706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B4624D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CFF659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CE9B2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7C74348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110D0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F224D3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1572C91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23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F98FA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Consultoría en Servicios de Investigación, marketing digital y contactación masiva,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AC652D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56566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E0B36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F27A6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37D984AB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01F991B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E573B8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3933FB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2FF937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1C903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78942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475B72F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2EC376A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ABB90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5E67C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63CE8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39C0A5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E93BA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A277710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630177A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A589CA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47FBC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3803B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197572B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9BE71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054003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70F623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43814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Mendoza Blanco &amp; Asociados,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6774CA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9C3F6C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DDE5FB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70BF2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6D35DD82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7198912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5062D5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906FD4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C30A63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Puebla.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7164DEF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5C9E3D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135F1D04" w14:textId="77777777" w:rsidTr="00BD0923">
        <w:trPr>
          <w:gridAfter w:val="1"/>
          <w:wAfter w:w="18" w:type="dxa"/>
          <w:trHeight w:val="1056"/>
          <w:jc w:val="center"/>
        </w:trPr>
        <w:tc>
          <w:tcPr>
            <w:tcW w:w="560" w:type="dxa"/>
            <w:vMerge/>
            <w:vAlign w:val="center"/>
            <w:hideMark/>
          </w:tcPr>
          <w:p w14:paraId="467FA57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9FC573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0A9E82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13B71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Hidalgo,Morelos,Puebla,Snaloa,Jalisco,Nayarit,Sonora,veracruz,Ciudad de México, Guanajuato, Estado de México, Nuevo León, Yucatán y guerrero</w:t>
            </w:r>
          </w:p>
        </w:tc>
        <w:tc>
          <w:tcPr>
            <w:tcW w:w="1005" w:type="dxa"/>
            <w:vMerge/>
            <w:vAlign w:val="center"/>
            <w:hideMark/>
          </w:tcPr>
          <w:p w14:paraId="00891B8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6F155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32B77284" w14:textId="77777777" w:rsidTr="00BD0923">
        <w:trPr>
          <w:gridAfter w:val="1"/>
          <w:wAfter w:w="18" w:type="dxa"/>
          <w:trHeight w:val="1056"/>
          <w:jc w:val="center"/>
        </w:trPr>
        <w:tc>
          <w:tcPr>
            <w:tcW w:w="560" w:type="dxa"/>
            <w:vMerge/>
            <w:vAlign w:val="center"/>
            <w:hideMark/>
          </w:tcPr>
          <w:p w14:paraId="42E8CF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859F91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EB5F7D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5F0EE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Hidalgo,Morelos,Puebla,Snaloa,Jalisco,Nayarit,Sonora,veracruz,Ciudad de México, Guanajuato, Estado de México, Nuevo León, Yucatán y guerrero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6FCB1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72F756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14BA25DE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42B10F1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D9CB6B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01AE17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247D7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Puebla.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922A0A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07A73D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CDE410B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44B82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FE0F63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451C3B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FCE1E5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416FE2A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C56E6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FAD65B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657203F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0EBA5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A0FDB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D58F87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940A4E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0030A4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50C8B1B0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2A24BC6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E5BC25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13B22B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4AF15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Puebla.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BD7CB1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0978B5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391A9640" w14:textId="77777777" w:rsidTr="00BD0923">
        <w:trPr>
          <w:gridAfter w:val="1"/>
          <w:wAfter w:w="18" w:type="dxa"/>
          <w:trHeight w:val="1056"/>
          <w:jc w:val="center"/>
        </w:trPr>
        <w:tc>
          <w:tcPr>
            <w:tcW w:w="560" w:type="dxa"/>
            <w:vMerge/>
            <w:vAlign w:val="center"/>
            <w:hideMark/>
          </w:tcPr>
          <w:p w14:paraId="3E55922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3D549C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87BF5B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68E3DB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Hidalgo,Morelos,Puebla,Snaloa,Jalisco,Nayarit,Sonora,veracruz,Ciudad de México, Guanajuato, Estado de México, </w:t>
            </w: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>Nuevo León, Yucatán y guerrero</w:t>
            </w:r>
          </w:p>
        </w:tc>
        <w:tc>
          <w:tcPr>
            <w:tcW w:w="1005" w:type="dxa"/>
            <w:vMerge/>
            <w:vAlign w:val="center"/>
            <w:hideMark/>
          </w:tcPr>
          <w:p w14:paraId="39E2F70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32B24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17B4E0B0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4C02D76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40EBF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4E48B7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EC7DEF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Puebla. Jalisco, Veracruz, Ciudad de México, Guanajuato, Tabasco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4C1E8D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E0F9AD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C968F9C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111C6F9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AF1E1C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C6F54A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610525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4B33467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92431C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0B08402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710383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449D9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Enkoll,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03426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BA6442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49179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BEBAAE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2AA712A8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5690EE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10D48E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5B28D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DF006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C341C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63C196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59F8B768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66837E2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D8AED0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5B386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333F5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Sinaloa, Querétaro, Ciudad de México, Estado de México, Nuevo León, Michoacán y Tamaulipas</w:t>
            </w:r>
          </w:p>
        </w:tc>
        <w:tc>
          <w:tcPr>
            <w:tcW w:w="1005" w:type="dxa"/>
            <w:vMerge/>
            <w:vAlign w:val="center"/>
            <w:hideMark/>
          </w:tcPr>
          <w:p w14:paraId="3B54FB8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64180D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4601518D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5A101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CD39F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D8FCAB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06077C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Sinaloa Ciudad de México, Estado de México y Michoacán</w:t>
            </w:r>
          </w:p>
        </w:tc>
        <w:tc>
          <w:tcPr>
            <w:tcW w:w="1005" w:type="dxa"/>
            <w:vMerge/>
            <w:vAlign w:val="center"/>
            <w:hideMark/>
          </w:tcPr>
          <w:p w14:paraId="3FDF774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AEF364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FA82A8C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BA2647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FF505B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5E836A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886BA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3A1520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ED5805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13D0B4E2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6174FA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FAD73F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C46EE1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82827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678D54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3E5D95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60302EB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8B7EB6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2CE120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69660F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2120B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Sinaloa, Querétaro, Ciudad de México, Estado de México, Nuevo León, Michoacán y Tamaulipas</w:t>
            </w:r>
          </w:p>
        </w:tc>
        <w:tc>
          <w:tcPr>
            <w:tcW w:w="1005" w:type="dxa"/>
            <w:vMerge/>
            <w:vAlign w:val="center"/>
            <w:hideMark/>
          </w:tcPr>
          <w:p w14:paraId="595FEE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04773B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C634828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337C210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26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C0B020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Olivares Plata Consultores, S.A de C.V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D587D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6CB37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D24DA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9E2C9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04641CD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7D40C3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CE539D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Karen Lizbeth Mendoza Pineda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0E835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47485F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Tamaulipas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E8011C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236338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329B157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0FB3003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11BA9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D3503F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5E65A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121073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B1EAB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6BDB122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293C18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973906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177F3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1C445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1BC185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7FEFA7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8F3218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E5520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2D0FFF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6F8E4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566A6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DFD7D8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0C60D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26BB04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2591C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4FA404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El Financiero Marketing, S.A.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24E3F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EE236A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757199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37D211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479512B3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085722E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1E218B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9D9D09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423CA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C130F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248A2A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CC3A2B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3CFB26A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29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A07D0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Intraxis, S.A de C.V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8CD2E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28912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Nuevo León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F89B43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0D454B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4A1DA7E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084607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30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1AC857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Grupo Pina Co S. de R.L de C.V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28A08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4801B4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Zacatecas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1A45BB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95FA09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F367F8D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047C8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>31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7CDED1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Jesús Alberto Rivera Sánchez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B2A72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676D2E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Tamaulipas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785587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1A0570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1C4487F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48C83B4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4972B0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65B48C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70480F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2D563D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F63371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 y Ayuntamientos/Alcaldías</w:t>
            </w:r>
          </w:p>
        </w:tc>
      </w:tr>
      <w:tr w:rsidR="00CA1A97" w:rsidRPr="00CA1A97" w14:paraId="61B4AF1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0C2164F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32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782AA40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Yudila Martínez Lucio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6E3940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3B1E7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Tamaulipas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AFC54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D3ABE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54222507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6BAE731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E82938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263394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39A17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99156E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7C0379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0A49631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CF350B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D6C47C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E0AB28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B709E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A7C33D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9DE901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025E95D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C6A78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33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B95850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Covarrubias y Asociados,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21E19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7BA36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DC9154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64223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511F2E3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1A7EAB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1E5625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7FAF3A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1630A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Ciudad de México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F96C0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558F7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BF1F6B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43C4C4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846C2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Centro de Planeación Estratégica y Prospectiva Política,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DA303C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1D5A2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Estado de México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BB9402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CDED72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0E7CFAC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C91F59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6875D0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209826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1DBA8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2CC66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695738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3ED0872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6BAE43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17577BC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Francisco Javier López Rodríguez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233F5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E7067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Coahuila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943CC2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8FCA1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07B1F8C1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60DEE1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1848E4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552166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93134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5FBD7AA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31640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A120E8C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1A0BA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36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1E149FF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Opinión Survey México, S.A de C.V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84AC3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749DB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Chihuahua y Michoacán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3785A06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C6782C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1593BFFF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1C4F86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C7AAF0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999AC6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777FE3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315FE45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6C884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1AA1159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6039480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08CAC0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FAF611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62C17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489B94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295DF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524E60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0C585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48CB16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Demotecnia 2.0,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47EE38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2EACE5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4F9B5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AC6BB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27C18EF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398FCA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F2133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7D24A8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9826D7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0BAF610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22B07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4AFD744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47978C5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EF35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2D5F8D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5B775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A18B2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08575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1CB11CC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861BD3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8A61FB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81B4C7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A51C97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3EAB093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28C55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C4AB76B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51AAB6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D20429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9A6C76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E3BED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 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2C11D99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3D5CDF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FD98C6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96B836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C9CBFE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BGC Ulises Beltrán y Asocs, S.C.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47A4D8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2FCA9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20FD5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3479630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1EFAD01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7ECB32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EA271B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8F0F4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EE4E5E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E55AC7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7C5EBF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BB938F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70E601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D88583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2AD59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F56FD7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  <w:tc>
          <w:tcPr>
            <w:tcW w:w="1005" w:type="dxa"/>
            <w:vMerge/>
            <w:vAlign w:val="center"/>
            <w:hideMark/>
          </w:tcPr>
          <w:p w14:paraId="6745DAF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7DED82A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</w:tr>
      <w:tr w:rsidR="00CA1A97" w:rsidRPr="00CA1A97" w14:paraId="0E2AE5A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BCB843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99D2B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DAAB7B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9564C5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EBC225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27E310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CBC439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EB82B6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A65E71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25DFF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B2804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493F51A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1D2C04A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5B12FFE5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D7A543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8FDCA0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B3D292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461255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DE383A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C3F7F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464E6A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2EFD66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601CC1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DFF8C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FCDAF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0D16CD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D49D45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</w:tr>
      <w:tr w:rsidR="00CA1A97" w:rsidRPr="00CA1A97" w14:paraId="1E66519C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DF159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F0746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53AE37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F348B9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DDB1CF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9F2B0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1E7A5B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655A09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DFFAA2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42FBBC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64406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ABA5FB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AF631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B995161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0ECC9D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39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AB4609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STMKT Target Consulting, S.A. de C.V.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4EB434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0809EE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15D19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B9E867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Tabasco, Yucatán.</w:t>
            </w:r>
          </w:p>
        </w:tc>
      </w:tr>
      <w:tr w:rsidR="00CA1A97" w:rsidRPr="00CA1A97" w14:paraId="0F7C83B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3D3E16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27A633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C3CFD1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AC51E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73431A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86255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C5EE58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6D4F49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2B836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0021BD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3BF3886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8C4F48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6E64E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0622C3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F9797F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5AE0C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133392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524E2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30914A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E6A55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A1FD39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1461F6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A2F96D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EB9DF6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6BBCB9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21CB5A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270BD6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B5C969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2043AC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74F49E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7D398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B92632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19F297C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AB5612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Guanajuato, Nuevo León.</w:t>
            </w:r>
          </w:p>
        </w:tc>
      </w:tr>
      <w:tr w:rsidR="00CA1A97" w:rsidRPr="00CA1A97" w14:paraId="2C23450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A0A0A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E2E989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CA187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0BC959B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682ECB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7C0D7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E1CD00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01B5BC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49BE8E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C4203E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B9CEB5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DFE5A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1DB1E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31DB605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264BD2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DB9B5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Casa OP Merc,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886D06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6F5A2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Presidencial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86FE8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842BB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5B7A0250" w14:textId="77777777" w:rsidTr="00BD0923">
        <w:trPr>
          <w:gridAfter w:val="1"/>
          <w:wAfter w:w="18" w:type="dxa"/>
          <w:trHeight w:val="1320"/>
          <w:jc w:val="center"/>
        </w:trPr>
        <w:tc>
          <w:tcPr>
            <w:tcW w:w="560" w:type="dxa"/>
            <w:vMerge/>
            <w:vAlign w:val="center"/>
            <w:hideMark/>
          </w:tcPr>
          <w:p w14:paraId="25DC9AB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28EBA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BE434F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CD19B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05716D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814A7E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Ayuntamientos/Alcaldías</w:t>
            </w:r>
          </w:p>
        </w:tc>
      </w:tr>
      <w:tr w:rsidR="00CA1A97" w:rsidRPr="00CA1A97" w14:paraId="092B699F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2B7962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807F68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Buendía &amp; Laredo, S. 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489D19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263A764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BD970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FAF0A4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26D2950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17FA1F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875A38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41026B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AAB55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9E935F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2C767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C1C175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7AC96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327947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078397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F41F4C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50577E7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79C23F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B9E3366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CB92ED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745CE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C04AFC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AD84E0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736D37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D5A488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5B5D2E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F26925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5C9F0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F1B210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4ECE15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317FB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A29192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6D9672C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B684EB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BA1A7A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3A9FA0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AE9AD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Gobernatura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1A42CA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252A03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Tabasco, Yucatán.</w:t>
            </w:r>
          </w:p>
        </w:tc>
      </w:tr>
      <w:tr w:rsidR="00CA1A97" w:rsidRPr="00CA1A97" w14:paraId="4AEBF96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D57F33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21AD5C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A8922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5A00E42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F3CBEB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86CA46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A96ACF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9CCCE0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108869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F1FEA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665D25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6B4287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72657D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Ayuntamientos/Alcaldías</w:t>
            </w:r>
          </w:p>
        </w:tc>
      </w:tr>
      <w:tr w:rsidR="00CA1A97" w:rsidRPr="00CA1A97" w14:paraId="36D23C3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176FED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D1C2A6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C94255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A682AC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93D0C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624A4C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D113815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A5DB0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42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7527F4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Accumétrica,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2E8C1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65C99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970B5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3ECC36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</w:tr>
      <w:tr w:rsidR="00CA1A97" w:rsidRPr="00CA1A97" w14:paraId="0C5D9EC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8A16C8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3CD23E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FE80D5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455BA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7D026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75253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EAF05F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EA0E06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CCCC9E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76A3C5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2198DF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0C0E1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28836E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0330AD6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B840BE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3CABA7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35F937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44A8ED0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F99491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6957EE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Querétaro</w:t>
            </w:r>
          </w:p>
        </w:tc>
      </w:tr>
      <w:tr w:rsidR="00CA1A97" w:rsidRPr="00CA1A97" w14:paraId="4EF96DE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1338B3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16F62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9337B5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67106C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C2028A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8C5953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043310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1FA804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216F3B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5906C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09F4D1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5A5DE02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E6CD5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1956C9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CBC88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7DCB19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89636E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55C4896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FD8976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3341E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8A7E8B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C7465F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8780DD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0B7E6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A21A75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81DD8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BF81E1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453F1E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C97BEC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47F7DC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A09748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7C7C6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612CD6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A5E078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62FAFBF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0375052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43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B53DD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Hugo Antonio López Esquivel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B68F90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2526F9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63351FC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8112E7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75EA5BF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E75EE2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D3F32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C851A4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94D276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FEE451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2DD11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8F2962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AD7360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D3F86F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929EA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81BED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0276D3C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3A696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Baja California Sur, Ciudad de México, Guanajuato y Yucatán</w:t>
            </w:r>
          </w:p>
        </w:tc>
      </w:tr>
      <w:tr w:rsidR="00CA1A97" w:rsidRPr="00CA1A97" w14:paraId="66D67C7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D77227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E7145C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A8FDA3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BB406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47B088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F0390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9307379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D72787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B852C4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F0063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CF9F38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Gobernaturas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C010B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3F18102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Baja California Sur, Ciudad de México, Guanajuato y Yucatán</w:t>
            </w:r>
          </w:p>
        </w:tc>
      </w:tr>
      <w:tr w:rsidR="00CA1A97" w:rsidRPr="00CA1A97" w14:paraId="375615A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2CAB17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507DBA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9828E6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209CEA9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  <w:tc>
          <w:tcPr>
            <w:tcW w:w="1005" w:type="dxa"/>
            <w:vMerge/>
            <w:vAlign w:val="center"/>
            <w:hideMark/>
          </w:tcPr>
          <w:p w14:paraId="3EE17F0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BD3CC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EF682B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C88F64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D5D5A3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159AD1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8523A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5973C6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5F479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0CE0009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202805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502C18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5C83B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DA552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0A49BB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9AB043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Baja California Sur, Ciudad de México, Guanajuato y Yucatán</w:t>
            </w:r>
          </w:p>
        </w:tc>
      </w:tr>
      <w:tr w:rsidR="00CA1A97" w:rsidRPr="00CA1A97" w14:paraId="6B3D2F4F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9E4206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FBAEB2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0DCF13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71DC88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CA2DA2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E98E9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0C61B6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54CCF1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EB102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Estudios de Mercado Proyecta,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7CB89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65D866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CFA576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AF76A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Colima, Jalisco, Querétaro, Guanajuato, Michoacán</w:t>
            </w:r>
          </w:p>
        </w:tc>
      </w:tr>
      <w:tr w:rsidR="00CA1A97" w:rsidRPr="00CA1A97" w14:paraId="38E5E5B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B16940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C3A18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BB7A61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F6AD3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04E782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D64A3A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34295E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6AAD7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320F0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1A9B5A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6AA84F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16BB9B2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63CBD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BB277E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C7CF03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0195F0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85E73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A722F5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990063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54B100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668A7FC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8AE4B2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185210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B50126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9DF011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B3A8D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0534AC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259D239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801336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11E02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747D77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A20CD6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7751A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27EB7B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7A5E18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AE2B52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64BF72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B555B2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49796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6692B7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BB55C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481813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1C9241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C7BA8A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F02F8E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0125E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BCBA5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E99273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B19C57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746923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96418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FFF77A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69DC8D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E2F8A8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0E2E28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2D2E54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06BA21D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DB09E8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José Ignacio Zenteno Dávila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BBF6D9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29DB7EE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649FA6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BB9D2A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Tlaxcala</w:t>
            </w:r>
          </w:p>
        </w:tc>
      </w:tr>
      <w:tr w:rsidR="00CA1A97" w:rsidRPr="00CA1A97" w14:paraId="58AEE96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FB2866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EDAB3F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7373BC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CFD70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1C5463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8246E7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80C4FC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93CFF4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419AE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8403DE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39290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8CE59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F4653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888ACD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B5C6C5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3B6100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A922AF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487560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6FCB7B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81FD70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A88973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E5C70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B4768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D736D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047E5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13B66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1ECF1C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0BE9F51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51CC71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C0F394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F14B31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827DEA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C94E6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74E8F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918AC8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96BB9F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4C9E6F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0AE47F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90C2F2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1379528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05F750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2036403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29EEED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63C77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8C176D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0F7F96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428D21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D0FBF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A4A8CE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C4ABD4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>46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A4BF5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Arias Asiain Asociados en Investigación,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F239A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3F335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44E98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64759B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6F98631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90BC98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43E99C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09D61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0C2684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1D27925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226A51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AE40C0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41EF76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305CFC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102042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056713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E5F52B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9F4441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CA07E1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9AD555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9AE948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98527A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44E3FD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78F46B6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3C94D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04DC9D34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41244C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BE522B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1070B4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4EB8F33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857C5F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A539DE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4E12BDC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E878CE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135A94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2AAD79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F1D7F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9AEE5B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5B0A61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85C747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D5C468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809837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004C2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1AC15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1B336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34490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Tabasco, Yucatán.</w:t>
            </w:r>
          </w:p>
        </w:tc>
      </w:tr>
      <w:tr w:rsidR="00CA1A97" w:rsidRPr="00CA1A97" w14:paraId="5BCA089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DEC590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F1FB4F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E6E184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0A676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D2EE8C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BA3F3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010EC6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0B7DFB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90E7A6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B7A6BE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28A566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020C2C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3DDD3B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4F0091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6448FC3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F0170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UPAX GC,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53560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BC0C8B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DE087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19B8E3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3E5B859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79AA09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20F686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425A71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388E00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506190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5FAB76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26ED626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8201BF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DE8C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EC4EC0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339F9A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CFA68B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D90613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28D5712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BE5D05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A76137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ED573E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DCC3D2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F540CD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67E5D7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EF4E15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F61EE5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B01099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1D905F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DC601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704512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4EA636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3ABA836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3761F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5A70B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475A0D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/>
            <w:vAlign w:val="center"/>
            <w:hideMark/>
          </w:tcPr>
          <w:p w14:paraId="5FA815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E5DD30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0759A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9AE3DF6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04F1F7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6770DD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05BDE3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F695C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80C412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692D4B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FB75D5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C8BC54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91D315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FFB38D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Conteo rápido </w:t>
            </w:r>
          </w:p>
        </w:tc>
        <w:tc>
          <w:tcPr>
            <w:tcW w:w="3260" w:type="dxa"/>
            <w:vMerge/>
            <w:vAlign w:val="center"/>
            <w:hideMark/>
          </w:tcPr>
          <w:p w14:paraId="33BF6BB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194116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86BEED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140C74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884B04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56AFC7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46534C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9A7A42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F51DD9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2AEA6C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27B00BEE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D28F3D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71F2FD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Centro de Estudios Consultivos,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279F4B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BAEB6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08A1DC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4A5CCD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5535F19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7C669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1C27F8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DA2F54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FA83D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4455A58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4BBD7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0A4C89CF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1827FA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6681A4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2C53C9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13B206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2FB81AD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4EB19E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023E0D1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54F7F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5CBC51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553CEA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B2ACB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63DA7FF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06B518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1B9E718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B7488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0B574C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C4E45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1DD2E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D56592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04A727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1375A559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87638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A57463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12E44B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470FD17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  <w:tc>
          <w:tcPr>
            <w:tcW w:w="1005" w:type="dxa"/>
            <w:vMerge/>
            <w:vAlign w:val="center"/>
            <w:hideMark/>
          </w:tcPr>
          <w:p w14:paraId="44E29A2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4412D5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1C61756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354FE0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EA2435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1FD15B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53652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002878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C177E9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41136532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1E1A98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930F0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57A52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0BAD64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2ABB585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703875F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</w:tr>
      <w:tr w:rsidR="00CA1A97" w:rsidRPr="00CA1A97" w14:paraId="383F8CDC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01DF36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810624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7973B2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FC4F6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226C53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469C1E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11C1706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790BAFA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49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05DC04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Varela Maldonado y Asociados,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7A6495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157AD5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BA212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3399DF6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Aguascalientes, Morelos, Puebla, Durango, Querétaro, Veracruz, Ciudad de México, Guanajuato, Yucatán, San Luis Potosí  y Zacatecas</w:t>
            </w:r>
          </w:p>
        </w:tc>
      </w:tr>
      <w:tr w:rsidR="00CA1A97" w:rsidRPr="00CA1A97" w14:paraId="7B2336D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DABFD8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A2A436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267B0D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EF762E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398E52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5B9B980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7911AD0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0FC36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6D29FA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94450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Conteos rápidos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CE2F88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  <w:tc>
          <w:tcPr>
            <w:tcW w:w="1005" w:type="dxa"/>
            <w:vMerge/>
            <w:vAlign w:val="center"/>
            <w:hideMark/>
          </w:tcPr>
          <w:p w14:paraId="0A6478D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B7C428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D97579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628D4C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777459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5B551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814C10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F3EBB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4BC79B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1C129A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2085FC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64FFF6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607157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8D090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44E6AC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F62F0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Aguascalientes, Morelos, Puebla, Durango, Querétaro, Veracruz, Ciudad de México, Guanajuato, Yucatán, San Luis Potosí</w:t>
            </w:r>
          </w:p>
        </w:tc>
      </w:tr>
      <w:tr w:rsidR="00CA1A97" w:rsidRPr="00CA1A97" w14:paraId="1FF680E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A68EEE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6A1BC9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5CD51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0CF1BE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46EEB7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E4B75E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F44183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EBACB1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F0D46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B4862F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30964B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  <w:tc>
          <w:tcPr>
            <w:tcW w:w="1005" w:type="dxa"/>
            <w:vMerge/>
            <w:vAlign w:val="center"/>
            <w:hideMark/>
          </w:tcPr>
          <w:p w14:paraId="2A688E6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82ADB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</w:tr>
      <w:tr w:rsidR="00CA1A97" w:rsidRPr="00CA1A97" w14:paraId="52051AA5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262FA1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A21DA1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FB971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Conteos rápidos</w:t>
            </w:r>
          </w:p>
        </w:tc>
        <w:tc>
          <w:tcPr>
            <w:tcW w:w="3260" w:type="dxa"/>
            <w:vMerge/>
            <w:vAlign w:val="center"/>
            <w:hideMark/>
          </w:tcPr>
          <w:p w14:paraId="584391E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33419F1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778204F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6DD62C00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28DC1EA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F90F06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663129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71CD9BD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77DFCD7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FDAF42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Aguascalientes, Morelos, Puebla, Durango, Querétaro, Veracruz, Ciudad de México, Guanajuato, Yucatán, San Luis Potosí  y Zacatecas</w:t>
            </w:r>
          </w:p>
        </w:tc>
      </w:tr>
      <w:tr w:rsidR="00CA1A97" w:rsidRPr="00CA1A97" w14:paraId="6AEEF5A7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4C62EB0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9DFE65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D93FC7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149DDF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69D51A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F5856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58C5A03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6C530A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48D1E2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 estadística,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6F63F8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rápidos.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FEF868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Diputaciones Federales y Senadurías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3084E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30B632B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</w:tr>
      <w:tr w:rsidR="00CA1A97" w:rsidRPr="00CA1A97" w14:paraId="4C12723D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30A0BE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1C8FBC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67033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979404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BA4357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5A312B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E43F7B3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AB573F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E2F84F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00D638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CB023C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4C59A58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62FAE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FBC95E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60824EE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21A4C6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5F1429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3945F6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E1D5E1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47AE95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Diputaciones Locales</w:t>
            </w:r>
          </w:p>
        </w:tc>
      </w:tr>
      <w:tr w:rsidR="00CA1A97" w:rsidRPr="00CA1A97" w14:paraId="1A9B960E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0D073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7EAC2A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43A1E0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49F47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D7DC92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3D9BBC8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6EB36F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5DD84DD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E2FC2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93D9B2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B74F95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18E228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4CE3C4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0C2FAF4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78A8E93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306C48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35AD829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rápidos.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C78EDF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  <w:tc>
          <w:tcPr>
            <w:tcW w:w="1005" w:type="dxa"/>
            <w:vMerge/>
            <w:vAlign w:val="center"/>
            <w:hideMark/>
          </w:tcPr>
          <w:p w14:paraId="264E3CA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2278B7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enditades federativas en donde se celebraran elecciones para Gubernaturas</w:t>
            </w:r>
          </w:p>
        </w:tc>
      </w:tr>
      <w:tr w:rsidR="00CA1A97" w:rsidRPr="00CA1A97" w14:paraId="2C243A7A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1C640A0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4E1F3E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B56CFB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C6A8CE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EAD087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2F2B53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31BEF52B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4E4177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D64EC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3C259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2014AB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769D2CD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06CE41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 en donde se celebrarán elecciones para Ayuntamientos/Alcaldías</w:t>
            </w:r>
          </w:p>
        </w:tc>
      </w:tr>
      <w:tr w:rsidR="00CA1A97" w:rsidRPr="00CA1A97" w14:paraId="4CFAFC88" w14:textId="77777777" w:rsidTr="00BD0923">
        <w:trPr>
          <w:gridAfter w:val="1"/>
          <w:wAfter w:w="18" w:type="dxa"/>
          <w:trHeight w:val="450"/>
          <w:jc w:val="center"/>
        </w:trPr>
        <w:tc>
          <w:tcPr>
            <w:tcW w:w="560" w:type="dxa"/>
            <w:vMerge/>
            <w:vAlign w:val="center"/>
            <w:hideMark/>
          </w:tcPr>
          <w:p w14:paraId="05D0461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21DC78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B7C8AD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3E648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547EB2B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B9C0F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A1A97" w:rsidRPr="00CA1A97" w14:paraId="22C8CE2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3B6C2D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55CF53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Datos y  Cifras del Noreste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A3718C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EBEDB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B05AF6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42822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5A5DC6D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C9A6C5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3A1C5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F5E294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A630D7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 y Baja California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5088BA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3E2AE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  y Alcaldías</w:t>
            </w:r>
          </w:p>
        </w:tc>
      </w:tr>
      <w:tr w:rsidR="00CA1A97" w:rsidRPr="00CA1A97" w14:paraId="1E75BE90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5AA0F8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52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6C5E7FD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Grupo de Asesores Unidos, S.C. 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05A2C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E7381A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para Ayuntamientos/Alcaldías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50422E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5F621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33AC7DD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61C6B5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53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B4D9D1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Focus Investigaciones </w:t>
            </w: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 xml:space="preserve">de Mercado y Estudios de Opinión, S.C.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B90BB6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A72006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62878DF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55F4A2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6845D5B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B6408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7ADCCC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196F3B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70FCCF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 y Chihuahua</w:t>
            </w:r>
          </w:p>
        </w:tc>
        <w:tc>
          <w:tcPr>
            <w:tcW w:w="1005" w:type="dxa"/>
            <w:vMerge/>
            <w:vAlign w:val="center"/>
            <w:hideMark/>
          </w:tcPr>
          <w:p w14:paraId="4437807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0473EE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</w:t>
            </w:r>
          </w:p>
        </w:tc>
      </w:tr>
      <w:tr w:rsidR="00CA1A97" w:rsidRPr="00CA1A97" w14:paraId="2B6098B5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5A24186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5CA1D1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5CAA8C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AB91D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de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AAE91F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622AD5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57FB1CBF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3CF10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9C91E4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39B5CE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A475B2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para 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3E8126E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BBE8B8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23B199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78AA4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7CD4B50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Jaime Eduardo Martínez Ángel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731F68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2CAA3C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Baja California Sur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52F9FF3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BC150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45ECF28E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5050B7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394E6D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268356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2D5507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Baja California Sur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3C7D9B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9BDEAF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para Ayuntamientos/Alcaldías</w:t>
            </w:r>
          </w:p>
        </w:tc>
      </w:tr>
      <w:tr w:rsidR="00CA1A97" w:rsidRPr="00CA1A97" w14:paraId="24993694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vAlign w:val="center"/>
            <w:hideMark/>
          </w:tcPr>
          <w:p w14:paraId="2E221B1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55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6D75EB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Publimax, S.A.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FCE71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DE9174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Nuevo León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422E118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C6408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DCF10C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24CF9C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56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4BA10D8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GBN Estrategia,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C91109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43575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71F0300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66EA5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672D5A81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0BC2E1B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E59A0B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F775CA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12A5A2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50D1115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F93E10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0EC072AB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51F5FC4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4DBFB7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64B15F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99689B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4F2EC57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05959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495B028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07FBBBE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F634B3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F49DB8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F7742E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elecciones de diputaciones locales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D4F4E3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677B4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5FCAAECD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437CB8E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2CF4BA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596A45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F2C0A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79FA41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266E0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2031224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7DA0CD4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CEF2E3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ECC30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A6C528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para 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48A78E5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F0D66E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7F5FA7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17FBE0E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4EF7D6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Jaime Eduardo Martínez Flores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2AA5B1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C7656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22D02D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77BEB1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1D8E30E9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12957FE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C591D1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1BC954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AB6990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Puebla, Veracruz, Ciudad de México, Guanajuato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A1AA2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AC5B3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4121383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72F711C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B72669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ED6CAE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133F40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Ciudad de México, Guanajuato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124F1F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163EA5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3CF4778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3276431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DF88A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2D9720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AF871A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Morelos, Puebla, Veracruz, Ciudad de México, Guanajuato y Yucatán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82CD7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B61AB4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7607A7C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099AE48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63E623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249C66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34CED4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Hidalgo, Morelos, Veracruz, Ciudad de México, Guanajuato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0938904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A0467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6CFA71E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1EBBA06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F04A07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F8C353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0E360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Hidalgo, Morelos, Ciudad de México, Guanajuato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7E023A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68A26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AC3C95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5EF1319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6094D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Avantquest, S.A. de C.V.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E0004B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Encuesta de salida 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1C0FAF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536837C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02FF48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515E92C8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40FC53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C0E2BD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6B5CFC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7F0968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53CB8A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287088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4B102ED5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431F2E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B403F2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AC31CE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A386E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de Gubernaturas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1FBF6B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A347F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07D7310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46E16CD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118FDD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6CF38D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6C43C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Veracruz, Ciudad de México, Guanajuato, Estado de México y Guerrero</w:t>
            </w:r>
          </w:p>
        </w:tc>
        <w:tc>
          <w:tcPr>
            <w:tcW w:w="1005" w:type="dxa"/>
            <w:vMerge/>
            <w:vAlign w:val="center"/>
            <w:hideMark/>
          </w:tcPr>
          <w:p w14:paraId="015BE89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DF5F9D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42E7A60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07B3EB3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C53F5A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C04AD0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A6E2A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Entidades con elección para 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2F6704F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E3719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EC4AAD8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4BD908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59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01E51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Polymetrix Consulting, S.A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0627663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0894A1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1DEBFC5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13D7B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098F1D6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9DADBB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C2CBAA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B00E0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BB612B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</w:t>
            </w:r>
          </w:p>
        </w:tc>
        <w:tc>
          <w:tcPr>
            <w:tcW w:w="1005" w:type="dxa"/>
            <w:vMerge/>
            <w:vAlign w:val="center"/>
            <w:hideMark/>
          </w:tcPr>
          <w:p w14:paraId="52F815D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26A0D5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3C4BB19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5267948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AB96A3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62C86C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53BBFC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 y Michoacán</w:t>
            </w:r>
          </w:p>
        </w:tc>
        <w:tc>
          <w:tcPr>
            <w:tcW w:w="1005" w:type="dxa"/>
            <w:vMerge/>
            <w:vAlign w:val="center"/>
            <w:hideMark/>
          </w:tcPr>
          <w:p w14:paraId="703A4C8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796B93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5C07AFF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3EE7F1E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338DA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71BA79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AF85F9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</w:t>
            </w: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577C5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ED7E8B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2CF8729B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2DF6576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E838E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7F1BE3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01C3A5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Jalisco, Estado de México y Michoacán</w:t>
            </w:r>
          </w:p>
        </w:tc>
        <w:tc>
          <w:tcPr>
            <w:tcW w:w="1005" w:type="dxa"/>
            <w:vMerge/>
            <w:vAlign w:val="center"/>
            <w:hideMark/>
          </w:tcPr>
          <w:p w14:paraId="25F647E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431939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F6CC071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525181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DA040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5DA06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8298A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Jalisco, Coahuila y Michoacán</w:t>
            </w:r>
          </w:p>
        </w:tc>
        <w:tc>
          <w:tcPr>
            <w:tcW w:w="1005" w:type="dxa"/>
            <w:vMerge/>
            <w:vAlign w:val="center"/>
            <w:hideMark/>
          </w:tcPr>
          <w:p w14:paraId="1CC0EB3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00CA0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189D9A96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vAlign w:val="center"/>
            <w:hideMark/>
          </w:tcPr>
          <w:p w14:paraId="3A1F9F4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6A2EDDF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Centro de Estudios Estratégicos para el Desarrollo de la Universidad de Guadalajara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306C8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5657887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771AF8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0BEF3D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08929724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1401C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438A651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F557A0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7D3721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 w:val="restart"/>
            <w:shd w:val="clear" w:color="auto" w:fill="auto"/>
            <w:vAlign w:val="center"/>
            <w:hideMark/>
          </w:tcPr>
          <w:p w14:paraId="470860F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77D2F7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0C799F2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ABCE85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C2933A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3AF91C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5177EEF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0117164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DBE837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4823CE05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4469B33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260CA70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4E6FDEC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4C1629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vMerge/>
            <w:vAlign w:val="center"/>
            <w:hideMark/>
          </w:tcPr>
          <w:p w14:paraId="79EFF17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50FBF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7A3EB838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20A373C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61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99D6A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Alternativa Gubernamental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70EFFC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576E50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Jalisco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7D3D542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4D2136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5BEB6215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532E34D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62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2EAD85D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Bernardo German Acosta Ibarguengoytia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1F4D8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3911857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Zacatecas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703969F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5A3E74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 y Diputaciones Federales</w:t>
            </w:r>
          </w:p>
        </w:tc>
      </w:tr>
      <w:tr w:rsidR="00CA1A97" w:rsidRPr="00CA1A97" w14:paraId="3BB0B583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vAlign w:val="center"/>
            <w:hideMark/>
          </w:tcPr>
          <w:p w14:paraId="701EA5A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2C6ED2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486105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62DEB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4ABE6CB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65D13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 y Ayuntamientos/Alcaldías</w:t>
            </w:r>
          </w:p>
        </w:tc>
      </w:tr>
      <w:tr w:rsidR="00CA1A97" w:rsidRPr="00CA1A97" w14:paraId="3E6FE838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053029A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63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23B99A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Votia Sistemas de Información, S.A.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225962B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A2BB6D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A12BCE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BE5155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565ED816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662C88B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64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5586465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Vicente Gallardo Pantoja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B45AB1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AC0396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1B675E9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7A5955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28DAED49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0F94A7A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4F0551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Diseño y Análisis Demoscópico,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2FDE9C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1FEC35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259811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5F4BBF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7A8D3C1A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71CDD01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FB5535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A4AAE4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E0CE83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Ciudad de México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603604B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360905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BC01380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1747B8F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66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590B2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IPM. Investigación Estratégica Social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B17FF5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2AC819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1EF4E3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3CBC7E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 / Alcaldías</w:t>
            </w:r>
          </w:p>
        </w:tc>
      </w:tr>
      <w:tr w:rsidR="00CA1A97" w:rsidRPr="00CA1A97" w14:paraId="0A614EB3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02B8ECA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B5B32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Instituto de Mercadotecnia y Opinión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4BDCF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0BFAFF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14CF88B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8BD1F2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 y Diputaciones Federales</w:t>
            </w:r>
          </w:p>
        </w:tc>
      </w:tr>
      <w:tr w:rsidR="00CA1A97" w:rsidRPr="00CA1A97" w14:paraId="6ACE5165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/>
            <w:vAlign w:val="center"/>
            <w:hideMark/>
          </w:tcPr>
          <w:p w14:paraId="5214E49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692849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DF4975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B5F280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 en donde se celebrarán elecciones para Gubernaturas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3C8F16D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86D0E6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0955A808" w14:textId="77777777" w:rsidTr="00BD0923">
        <w:trPr>
          <w:gridAfter w:val="1"/>
          <w:wAfter w:w="18" w:type="dxa"/>
          <w:trHeight w:val="828"/>
          <w:jc w:val="center"/>
        </w:trPr>
        <w:tc>
          <w:tcPr>
            <w:tcW w:w="560" w:type="dxa"/>
            <w:vMerge/>
            <w:vAlign w:val="center"/>
            <w:hideMark/>
          </w:tcPr>
          <w:p w14:paraId="0815709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98C8BF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FE3923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86E683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 en donde se celebrarán elecciones para 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7EA0939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14BF07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A7DE419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361BEC6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68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684A3AA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Explora Investigación Estratégica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2B850A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3FB4E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Baja California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14:paraId="0AF57B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680E92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 / Alcaldías</w:t>
            </w:r>
          </w:p>
        </w:tc>
      </w:tr>
      <w:tr w:rsidR="00CA1A97" w:rsidRPr="00CA1A97" w14:paraId="235EE847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6AA465E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69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FE5379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EASY Research Innovation, S.C.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7916C7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encuestas de salida y conteos rápidos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0FA492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Baja California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1CD51AB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66D8A4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Senadurías</w:t>
            </w:r>
          </w:p>
        </w:tc>
      </w:tr>
      <w:tr w:rsidR="00CA1A97" w:rsidRPr="00CA1A97" w14:paraId="785E04CB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0B01AE2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A83F2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2E7DB4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63D498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DE3837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C37164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DB9FFA8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49EAD4A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0EC32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Bufete de Proyectos Información y Análisis, S.A.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05954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DFF24B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5030E05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E1C461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18C70BB7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03918A1B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16BD88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215E2E5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523EEF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vMerge/>
            <w:vAlign w:val="center"/>
            <w:hideMark/>
          </w:tcPr>
          <w:p w14:paraId="3E940DC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50E2684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7D70BC22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27192D7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0BF3159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78FFB0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99E05B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Hidalgo, Estado de México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7E4E5D4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1F5E3D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</w:tr>
      <w:tr w:rsidR="00CA1A97" w:rsidRPr="00CA1A97" w14:paraId="4B1D5B74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/>
            <w:vAlign w:val="center"/>
            <w:hideMark/>
          </w:tcPr>
          <w:p w14:paraId="68EE5D9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B89197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5A19E4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441D3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Yucatán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7C53EB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A8994C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2F142F29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404A3DB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B2E87B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31A844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B5256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Hidalgo, Ciudad de México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50D19A4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 w:val="restart"/>
            <w:shd w:val="clear" w:color="auto" w:fill="auto"/>
            <w:noWrap/>
            <w:vAlign w:val="center"/>
            <w:hideMark/>
          </w:tcPr>
          <w:p w14:paraId="1419711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1BC7FAA6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34620D6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0A8727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93C47D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Conteos rápidos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89C488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Hidalgo, Estado de México y Yucatán</w:t>
            </w:r>
          </w:p>
        </w:tc>
        <w:tc>
          <w:tcPr>
            <w:tcW w:w="1005" w:type="dxa"/>
            <w:vMerge/>
            <w:vAlign w:val="center"/>
            <w:hideMark/>
          </w:tcPr>
          <w:p w14:paraId="0E96A1C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vMerge/>
            <w:vAlign w:val="center"/>
            <w:hideMark/>
          </w:tcPr>
          <w:p w14:paraId="43C947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</w:tr>
      <w:tr w:rsidR="00CA1A97" w:rsidRPr="00CA1A97" w14:paraId="40119EA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61E7784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71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7FE7B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Benemérita Universidad Autónoma de Puebla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8D049E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9AFDA9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Puebla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A61AB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3FEE9D3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 y Ayuntamientos/Alcaldías</w:t>
            </w:r>
          </w:p>
        </w:tc>
      </w:tr>
      <w:tr w:rsidR="00CA1A97" w:rsidRPr="00CA1A97" w14:paraId="71343D12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7F00EA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72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6134DFA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Vicente Gallardo Pantoja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475BF7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44048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Sonora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11E96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D91108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 y Ayuntamientos/Alcaldías</w:t>
            </w:r>
          </w:p>
        </w:tc>
      </w:tr>
      <w:tr w:rsidR="00CA1A97" w:rsidRPr="00CA1A97" w14:paraId="1079AA7F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7C17CB8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73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7E8F5B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Centro de Análisis Opinión Pública y Mercadotecnia, S.A. de C.V.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F26E29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1D0944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Puebla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09D529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1A05F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 y Ayuntamientos/Alcaldías</w:t>
            </w:r>
          </w:p>
        </w:tc>
      </w:tr>
      <w:tr w:rsidR="00CA1A97" w:rsidRPr="00CA1A97" w14:paraId="557EC6BE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268E921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74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46867E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Geovani Benito Pérez Muñoz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30AC024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1E0DF0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Tlaxcala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3AD8B29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648E4D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32AF9A01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7B9B564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75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114A4A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Cedimerk2,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A2AF01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C4AC1E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Nuevo León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2AFDC9A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52E0CD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368978EF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15B3E28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76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106C19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Miguel Ángel Chávez Díaz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B3DA88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37781C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Morelos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15E0231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2AF9F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Locales</w:t>
            </w:r>
          </w:p>
        </w:tc>
      </w:tr>
      <w:tr w:rsidR="00CA1A97" w:rsidRPr="00CA1A97" w14:paraId="60855AF0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52F13AF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B6F32C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Berumen y Asociados,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3FACB9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0762140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Aguascalientes, Jalisco y Coahuila.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8A77A7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C12990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Diputaciones Federales</w:t>
            </w:r>
          </w:p>
        </w:tc>
      </w:tr>
      <w:tr w:rsidR="00CA1A97" w:rsidRPr="00CA1A97" w14:paraId="63730EBD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6FE884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DBEAC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36DF8CB8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392630E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092FFC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0ECB1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AA800BE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50095E9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78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127EE9A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Loger Consultores, S. 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9D760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699042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Puebla, Ciudad de México.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7740949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390876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1D40412D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7A314FF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0D49F0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7E4A3BC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96A29E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Puebla, Ciudad de México, Estado de México.</w:t>
            </w:r>
          </w:p>
        </w:tc>
        <w:tc>
          <w:tcPr>
            <w:tcW w:w="1005" w:type="dxa"/>
            <w:vMerge/>
            <w:vAlign w:val="center"/>
            <w:hideMark/>
          </w:tcPr>
          <w:p w14:paraId="28D57AA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0CE167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87A3C9D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4511177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79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BBD177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Indemerc Mundial, S.A.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03988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A48650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San Luis Potosí.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6590D6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163B09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 y Senadurías</w:t>
            </w:r>
          </w:p>
        </w:tc>
      </w:tr>
      <w:tr w:rsidR="00CA1A97" w:rsidRPr="00CA1A97" w14:paraId="005D6CFD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34742FE0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685D655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205809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822ED5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Ciudad de México.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3EF8A75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4392C1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35939778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/>
            <w:vAlign w:val="center"/>
            <w:hideMark/>
          </w:tcPr>
          <w:p w14:paraId="1B2AD85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5BA3E73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64FA968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C6D56D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Querétaro, Ciudad de México, Nuevo León, Tamaulipas.</w:t>
            </w:r>
          </w:p>
        </w:tc>
        <w:tc>
          <w:tcPr>
            <w:tcW w:w="1005" w:type="dxa"/>
            <w:vMerge/>
            <w:vAlign w:val="center"/>
            <w:hideMark/>
          </w:tcPr>
          <w:p w14:paraId="09AA415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39A67F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2A290605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7A26B28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399BE0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Eduardo Garduño Campa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2BFB9C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EA0EB2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Estado de México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2E6B646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8F8C1A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 y Diputaciones Federales</w:t>
            </w:r>
          </w:p>
        </w:tc>
      </w:tr>
      <w:tr w:rsidR="00CA1A97" w:rsidRPr="00CA1A97" w14:paraId="43279259" w14:textId="77777777" w:rsidTr="00BD0923">
        <w:trPr>
          <w:gridAfter w:val="1"/>
          <w:wAfter w:w="18" w:type="dxa"/>
          <w:trHeight w:val="828"/>
          <w:jc w:val="center"/>
        </w:trPr>
        <w:tc>
          <w:tcPr>
            <w:tcW w:w="560" w:type="dxa"/>
            <w:vMerge/>
            <w:vAlign w:val="center"/>
            <w:hideMark/>
          </w:tcPr>
          <w:p w14:paraId="02D8C11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50735515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393F16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0DA0E70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70CC56C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A29081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Diputaciones Locales, Gubernaturas y Ayuntamientos/Alcaldías</w:t>
            </w:r>
          </w:p>
        </w:tc>
      </w:tr>
      <w:tr w:rsidR="00CA1A97" w:rsidRPr="00CA1A97" w14:paraId="0B14F09C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60264B2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81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381EFE4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María José Martínez Ángel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180E9A9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34DDC7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D1079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C0D738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7A08BEC3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3D5F54D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82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0D473AA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Opina Consultoría Estratégica, S.A. de C.V. 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00A15A5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49131D8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 y Quintana Roo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7D61D70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D8247C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4A050341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3C8B29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83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41BFA03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Indicadores e Investigación Aplicada,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6F7160D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B9D57F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Puebla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0E45B2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22DE6CE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Gubernaturas</w:t>
            </w:r>
          </w:p>
        </w:tc>
      </w:tr>
      <w:tr w:rsidR="00CA1A97" w:rsidRPr="00CA1A97" w14:paraId="6AC6599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3D5AC1E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84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5DCEC83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Centro Académico de </w:t>
            </w: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lastRenderedPageBreak/>
              <w:t>Opinión Pública, S.C.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60E2B5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lastRenderedPageBreak/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45AB89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768235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1209A2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5C70C1D5" w14:textId="77777777" w:rsidTr="00BD0923">
        <w:trPr>
          <w:gridAfter w:val="1"/>
          <w:wAfter w:w="18" w:type="dxa"/>
          <w:trHeight w:val="792"/>
          <w:jc w:val="center"/>
        </w:trPr>
        <w:tc>
          <w:tcPr>
            <w:tcW w:w="560" w:type="dxa"/>
            <w:vMerge/>
            <w:vAlign w:val="center"/>
            <w:hideMark/>
          </w:tcPr>
          <w:p w14:paraId="566852D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B3E0F1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16D5C62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222006D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Chiapas, Morelos, Puebla, Jalisco, Veracruz, Ciudad de México, Guanajuato, Tabasco, Yucatán.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41B20CF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6A82A6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776CD505" w14:textId="77777777" w:rsidTr="00BD0923">
        <w:trPr>
          <w:gridAfter w:val="1"/>
          <w:wAfter w:w="18" w:type="dxa"/>
          <w:trHeight w:val="828"/>
          <w:jc w:val="center"/>
        </w:trPr>
        <w:tc>
          <w:tcPr>
            <w:tcW w:w="560" w:type="dxa"/>
            <w:vMerge/>
            <w:vAlign w:val="center"/>
            <w:hideMark/>
          </w:tcPr>
          <w:p w14:paraId="6CC8FC97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58F227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0F2B1C8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03F16DE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Todas las entidades federativas en donde se celebrarán elecciones para Ayuntamientos/Alcaldías</w:t>
            </w:r>
          </w:p>
        </w:tc>
        <w:tc>
          <w:tcPr>
            <w:tcW w:w="1005" w:type="dxa"/>
            <w:vMerge/>
            <w:vAlign w:val="center"/>
            <w:hideMark/>
          </w:tcPr>
          <w:p w14:paraId="60115BF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5018C3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54CA9B9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2535261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85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30405C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Defoe, Experts on Social Reporting, S.C.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4C5E2B3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53AD8061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Todas las entidades federativas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4222E31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F6E47F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</w:t>
            </w:r>
          </w:p>
        </w:tc>
      </w:tr>
      <w:tr w:rsidR="00CA1A97" w:rsidRPr="00CA1A97" w14:paraId="3EC43D0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7BBF4AFD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4ACBE06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202DE9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6322552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Ciudad de México</w:t>
            </w:r>
          </w:p>
        </w:tc>
        <w:tc>
          <w:tcPr>
            <w:tcW w:w="1005" w:type="dxa"/>
            <w:vMerge w:val="restart"/>
            <w:shd w:val="clear" w:color="auto" w:fill="auto"/>
            <w:noWrap/>
            <w:vAlign w:val="center"/>
            <w:hideMark/>
          </w:tcPr>
          <w:p w14:paraId="372943C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451B2E1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</w:tr>
      <w:tr w:rsidR="00CA1A97" w:rsidRPr="00CA1A97" w14:paraId="42C30A25" w14:textId="77777777" w:rsidTr="00BD0923">
        <w:trPr>
          <w:gridAfter w:val="1"/>
          <w:wAfter w:w="18" w:type="dxa"/>
          <w:trHeight w:val="276"/>
          <w:jc w:val="center"/>
        </w:trPr>
        <w:tc>
          <w:tcPr>
            <w:tcW w:w="560" w:type="dxa"/>
            <w:vMerge/>
            <w:vAlign w:val="center"/>
            <w:hideMark/>
          </w:tcPr>
          <w:p w14:paraId="09658452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1691E44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75F045BF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1DB0A02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Estado de México</w:t>
            </w:r>
          </w:p>
        </w:tc>
        <w:tc>
          <w:tcPr>
            <w:tcW w:w="1005" w:type="dxa"/>
            <w:vMerge/>
            <w:vAlign w:val="center"/>
            <w:hideMark/>
          </w:tcPr>
          <w:p w14:paraId="1BFDDED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755B1860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7E8AA993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4F68FD3D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86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9C7F829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Sin sesgo Consulting, S.C. 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5787FF0E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1750A4D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Zacatecas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0BD07D0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8598D3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Presidencia y Senadurías</w:t>
            </w:r>
          </w:p>
        </w:tc>
      </w:tr>
      <w:tr w:rsidR="00CA1A97" w:rsidRPr="00CA1A97" w14:paraId="6B08167B" w14:textId="77777777" w:rsidTr="00BD0923">
        <w:trPr>
          <w:gridAfter w:val="1"/>
          <w:wAfter w:w="18" w:type="dxa"/>
          <w:trHeight w:val="264"/>
          <w:jc w:val="center"/>
        </w:trPr>
        <w:tc>
          <w:tcPr>
            <w:tcW w:w="560" w:type="dxa"/>
            <w:vMerge/>
            <w:vAlign w:val="center"/>
            <w:hideMark/>
          </w:tcPr>
          <w:p w14:paraId="28987A9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7CA4CFF1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59CA5ADE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430CDC7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F73086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5B15B68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Ayuntamientos/Alcaldías</w:t>
            </w:r>
          </w:p>
        </w:tc>
      </w:tr>
      <w:tr w:rsidR="00CA1A97" w:rsidRPr="00CA1A97" w14:paraId="62C7C2E2" w14:textId="77777777" w:rsidTr="00BD0923">
        <w:trPr>
          <w:gridAfter w:val="1"/>
          <w:wAfter w:w="18" w:type="dxa"/>
          <w:trHeight w:val="552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  <w:hideMark/>
          </w:tcPr>
          <w:p w14:paraId="30536ACA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87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  <w:hideMark/>
          </w:tcPr>
          <w:p w14:paraId="0B3495D6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Focus investigación, S. de R.L.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  <w:hideMark/>
          </w:tcPr>
          <w:p w14:paraId="7B64ED0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  <w:hideMark/>
          </w:tcPr>
          <w:p w14:paraId="69E6583F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Baja California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44D44AF8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Federal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1F4CDD0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Presidencia, Senadurías y Diputaciones Federales</w:t>
            </w:r>
          </w:p>
        </w:tc>
      </w:tr>
      <w:tr w:rsidR="00CA1A97" w:rsidRPr="00CA1A97" w14:paraId="0D5135CB" w14:textId="77777777" w:rsidTr="00BD0923">
        <w:trPr>
          <w:gridAfter w:val="1"/>
          <w:wAfter w:w="18" w:type="dxa"/>
          <w:trHeight w:val="828"/>
          <w:jc w:val="center"/>
        </w:trPr>
        <w:tc>
          <w:tcPr>
            <w:tcW w:w="560" w:type="dxa"/>
            <w:vMerge/>
            <w:vAlign w:val="center"/>
            <w:hideMark/>
          </w:tcPr>
          <w:p w14:paraId="248C4F8A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vAlign w:val="center"/>
            <w:hideMark/>
          </w:tcPr>
          <w:p w14:paraId="35D42924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14:paraId="273B12E9" w14:textId="77777777" w:rsidR="00CA1A97" w:rsidRPr="00CA1A97" w:rsidRDefault="00CA1A97" w:rsidP="00CA1A97">
            <w:pPr>
              <w:spacing w:after="0" w:line="240" w:lineRule="auto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vAlign w:val="center"/>
            <w:hideMark/>
          </w:tcPr>
          <w:p w14:paraId="20513D67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7AD5A34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006A692B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Gubernaturas, Diputaciones Locales y Ayuntamientos/Alcaldías</w:t>
            </w:r>
          </w:p>
        </w:tc>
      </w:tr>
      <w:tr w:rsidR="00CA1A97" w:rsidRPr="00CA1A97" w14:paraId="0C0553FE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  <w:hideMark/>
          </w:tcPr>
          <w:p w14:paraId="7F8975CC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88</w:t>
            </w:r>
          </w:p>
        </w:tc>
        <w:tc>
          <w:tcPr>
            <w:tcW w:w="1703" w:type="dxa"/>
            <w:shd w:val="clear" w:color="auto" w:fill="auto"/>
            <w:vAlign w:val="center"/>
            <w:hideMark/>
          </w:tcPr>
          <w:p w14:paraId="577922A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Data opinión pública y mercados, S.C.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D328B53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14:paraId="7717CD4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Guanajuato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672A6292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 xml:space="preserve">Local </w:t>
            </w:r>
          </w:p>
        </w:tc>
        <w:tc>
          <w:tcPr>
            <w:tcW w:w="2670" w:type="dxa"/>
            <w:shd w:val="clear" w:color="auto" w:fill="auto"/>
            <w:noWrap/>
            <w:vAlign w:val="center"/>
            <w:hideMark/>
          </w:tcPr>
          <w:p w14:paraId="60147625" w14:textId="77777777" w:rsidR="00CA1A97" w:rsidRPr="00CA1A97" w:rsidRDefault="00CA1A97" w:rsidP="00CA1A9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Gubernatura</w:t>
            </w:r>
          </w:p>
        </w:tc>
      </w:tr>
      <w:tr w:rsidR="00F34BD6" w:rsidRPr="00CA1A97" w14:paraId="2006AAC8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</w:tcPr>
          <w:p w14:paraId="706A74D6" w14:textId="6F95A70C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89</w:t>
            </w:r>
          </w:p>
        </w:tc>
        <w:tc>
          <w:tcPr>
            <w:tcW w:w="1703" w:type="dxa"/>
            <w:shd w:val="clear" w:color="auto" w:fill="auto"/>
            <w:vAlign w:val="center"/>
          </w:tcPr>
          <w:p w14:paraId="3F11199F" w14:textId="172F92E5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C</w:t>
            </w:r>
            <w:r w:rsidR="005F0A22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R</w:t>
            </w:r>
            <w:r w:rsidRPr="00F34BD6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IPESO, Servicios de Consultoría S.C.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10C78D" w14:textId="2CBD4371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F34BD6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4C41715" w14:textId="1FE3FA3D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Hidalgo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61B65692" w14:textId="3F57861E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2B2405FE" w14:textId="11A7FC3E" w:rsidR="00F34BD6" w:rsidRPr="00F34BD6" w:rsidRDefault="00F34BD6" w:rsidP="00F34BD6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Ayuntamientos</w:t>
            </w:r>
          </w:p>
        </w:tc>
      </w:tr>
      <w:tr w:rsidR="00A32218" w:rsidRPr="00CA1A97" w14:paraId="4B1147E5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</w:tcPr>
          <w:p w14:paraId="44A8B0D3" w14:textId="51B2B6C9" w:rsidR="00A32218" w:rsidRPr="0091603B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91603B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90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</w:tcPr>
          <w:p w14:paraId="1694711C" w14:textId="29DD408F" w:rsidR="00A32218" w:rsidRPr="0091603B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B3557D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Focus Estudios Cualitativos, S.A. de C.V.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57C40C92" w14:textId="46BC1F92" w:rsidR="00A32218" w:rsidRPr="0091603B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91603B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</w:tcPr>
          <w:p w14:paraId="17232F3C" w14:textId="588D4DBC" w:rsidR="00A32218" w:rsidRPr="0091603B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91603B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Nuevo León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3BD7BD61" w14:textId="04827663" w:rsidR="00A32218" w:rsidRPr="00703AD7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highlight w:val="yellow"/>
                <w:lang w:eastAsia="es-MX"/>
                <w14:ligatures w14:val="none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5E890EFF" w14:textId="6B58B958" w:rsidR="00A32218" w:rsidRPr="00703AD7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highlight w:val="yellow"/>
                <w:lang w:eastAsia="es-MX"/>
                <w14:ligatures w14:val="none"/>
              </w:rPr>
            </w:pP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Presidencia</w:t>
            </w: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,</w:t>
            </w: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 Senadurías y Diputaciones Federales</w:t>
            </w:r>
          </w:p>
        </w:tc>
      </w:tr>
      <w:tr w:rsidR="00A32218" w:rsidRPr="00CA1A97" w14:paraId="1415BDA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shd w:val="clear" w:color="auto" w:fill="auto"/>
            <w:noWrap/>
            <w:vAlign w:val="center"/>
          </w:tcPr>
          <w:p w14:paraId="52A04579" w14:textId="77777777" w:rsidR="00A32218" w:rsidRPr="00703AD7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highlight w:val="yellow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shd w:val="clear" w:color="auto" w:fill="auto"/>
            <w:vAlign w:val="center"/>
          </w:tcPr>
          <w:p w14:paraId="69961290" w14:textId="77777777" w:rsidR="00A32218" w:rsidRPr="0069122A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14:paraId="3D5315D3" w14:textId="77777777" w:rsidR="00A32218" w:rsidRPr="003A1934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shd w:val="clear" w:color="auto" w:fill="auto"/>
            <w:vAlign w:val="center"/>
          </w:tcPr>
          <w:p w14:paraId="37790EA1" w14:textId="77777777" w:rsidR="00A32218" w:rsidRDefault="00A32218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3A32FB33" w14:textId="6F717230" w:rsidR="00A32218" w:rsidRPr="00CA1A97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34BD6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50DB9CA8" w14:textId="2B4D34F4" w:rsidR="00A32218" w:rsidRPr="00703AD7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highlight w:val="yellow"/>
                <w:lang w:eastAsia="es-MX"/>
                <w14:ligatures w14:val="none"/>
              </w:rPr>
            </w:pP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Diputaciones Locales </w:t>
            </w: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y </w:t>
            </w: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Ayuntamientos/Alcaldías</w:t>
            </w:r>
          </w:p>
        </w:tc>
      </w:tr>
      <w:tr w:rsidR="005213EF" w:rsidRPr="00CA1A97" w14:paraId="63704C09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 w:val="restart"/>
            <w:shd w:val="clear" w:color="auto" w:fill="auto"/>
            <w:noWrap/>
            <w:vAlign w:val="center"/>
          </w:tcPr>
          <w:p w14:paraId="2FB17583" w14:textId="6FFFD40C" w:rsidR="005213EF" w:rsidRPr="00BE04A2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BE04A2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91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</w:tcPr>
          <w:p w14:paraId="45F5FB88" w14:textId="3AF429F9" w:rsidR="005213EF" w:rsidRPr="0069122A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807E11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Lauro Mercado Gasca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08BF5B30" w14:textId="63296F9D" w:rsidR="005213EF" w:rsidRPr="003A1934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91603B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 y Conteo rápido</w:t>
            </w:r>
          </w:p>
        </w:tc>
        <w:tc>
          <w:tcPr>
            <w:tcW w:w="3260" w:type="dxa"/>
            <w:vMerge w:val="restart"/>
            <w:shd w:val="clear" w:color="auto" w:fill="auto"/>
            <w:vAlign w:val="center"/>
          </w:tcPr>
          <w:p w14:paraId="3019FE8E" w14:textId="18B467CE" w:rsidR="005213EF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Ciudad de México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70475750" w14:textId="7DFA459D" w:rsidR="005213EF" w:rsidRPr="00F34BD6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 w:rsidRPr="00CA1A97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7BED8E12" w14:textId="61B23678" w:rsidR="005213EF" w:rsidRPr="00C5590F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Presidencia</w:t>
            </w:r>
          </w:p>
        </w:tc>
      </w:tr>
      <w:tr w:rsidR="005213EF" w:rsidRPr="00CA1A97" w14:paraId="01B59C57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vMerge/>
            <w:shd w:val="clear" w:color="auto" w:fill="auto"/>
            <w:noWrap/>
            <w:vAlign w:val="center"/>
          </w:tcPr>
          <w:p w14:paraId="20CD5BE3" w14:textId="77777777" w:rsidR="005213EF" w:rsidRPr="00BE04A2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703" w:type="dxa"/>
            <w:vMerge/>
            <w:shd w:val="clear" w:color="auto" w:fill="auto"/>
            <w:vAlign w:val="center"/>
          </w:tcPr>
          <w:p w14:paraId="014AC6F2" w14:textId="77777777" w:rsidR="005213EF" w:rsidRPr="0069122A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14:paraId="2CBEDD39" w14:textId="77777777" w:rsidR="005213EF" w:rsidRPr="003A1934" w:rsidRDefault="005213EF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</w:p>
        </w:tc>
        <w:tc>
          <w:tcPr>
            <w:tcW w:w="3260" w:type="dxa"/>
            <w:vMerge/>
            <w:shd w:val="clear" w:color="auto" w:fill="auto"/>
            <w:vAlign w:val="center"/>
          </w:tcPr>
          <w:p w14:paraId="3139AD19" w14:textId="77777777" w:rsidR="005213EF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0CB271D0" w14:textId="054D9CBD" w:rsidR="005213EF" w:rsidRPr="00F34BD6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 w:rsidRPr="00F34BD6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34C4EC9A" w14:textId="3A8951AB" w:rsidR="005213EF" w:rsidRPr="00C5590F" w:rsidRDefault="005213E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Gubernatura y </w:t>
            </w: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Ayuntamientos/Alcaldías</w:t>
            </w:r>
          </w:p>
        </w:tc>
      </w:tr>
      <w:tr w:rsidR="00A32218" w:rsidRPr="00CA1A97" w14:paraId="31CE4D7A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</w:tcPr>
          <w:p w14:paraId="575F3FC3" w14:textId="1D48B4C5" w:rsidR="00A32218" w:rsidRPr="00BE04A2" w:rsidRDefault="00A32218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BE04A2"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92</w:t>
            </w:r>
          </w:p>
        </w:tc>
        <w:tc>
          <w:tcPr>
            <w:tcW w:w="1703" w:type="dxa"/>
            <w:shd w:val="clear" w:color="auto" w:fill="auto"/>
            <w:vAlign w:val="center"/>
          </w:tcPr>
          <w:p w14:paraId="7C1DFFF1" w14:textId="50B6361B" w:rsidR="00A32218" w:rsidRPr="0069122A" w:rsidRDefault="00F543BC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543BC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Heliga Consultores, S.C.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5F0B42B" w14:textId="242C26D6" w:rsidR="00A32218" w:rsidRPr="003A1934" w:rsidRDefault="00F543BC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91603B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3C9397" w14:textId="583B2CD8" w:rsidR="00A32218" w:rsidRDefault="00E1544D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Tabasco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14F6C3A7" w14:textId="3067F6A9" w:rsidR="00A32218" w:rsidRPr="00F34BD6" w:rsidRDefault="000D63E9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 w:rsidRPr="00812E92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59BC8F32" w14:textId="76700905" w:rsidR="00A32218" w:rsidRPr="00C5590F" w:rsidRDefault="00BE04A2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Gubernatura, </w:t>
            </w:r>
            <w:r w:rsidRPr="00A07FE0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Senadurías</w:t>
            </w: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 xml:space="preserve"> y </w:t>
            </w:r>
            <w:r w:rsidRPr="00C5590F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Ayuntamientos/Alcaldías</w:t>
            </w:r>
          </w:p>
        </w:tc>
      </w:tr>
      <w:tr w:rsidR="00495152" w:rsidRPr="00CA1A97" w14:paraId="744AAB4C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</w:tcPr>
          <w:p w14:paraId="6B9F8FDC" w14:textId="1320D3C4" w:rsidR="00495152" w:rsidRPr="00BE04A2" w:rsidRDefault="00495152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93</w:t>
            </w:r>
          </w:p>
        </w:tc>
        <w:tc>
          <w:tcPr>
            <w:tcW w:w="1703" w:type="dxa"/>
            <w:shd w:val="clear" w:color="auto" w:fill="auto"/>
            <w:vAlign w:val="center"/>
          </w:tcPr>
          <w:p w14:paraId="635ECF8C" w14:textId="4883F15C" w:rsidR="00495152" w:rsidRPr="00F543BC" w:rsidRDefault="00F7711C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F7711C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Desarrollo de Proyectos Estratégicos, S.A. de C.V. "Xtrategiagdl"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74D2BF7" w14:textId="19C9336E" w:rsidR="00495152" w:rsidRPr="0091603B" w:rsidRDefault="00F7711C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F7711C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69C711A" w14:textId="70B3AF4B" w:rsidR="00495152" w:rsidRDefault="001C7D33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Jalisco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6AABF27F" w14:textId="15963AD7" w:rsidR="00495152" w:rsidRPr="00812E92" w:rsidRDefault="00D67248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 w:rsidRPr="00812E92"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Local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6182DC4F" w14:textId="6F06FDB8" w:rsidR="00495152" w:rsidRDefault="00B0533F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Gubernatura</w:t>
            </w:r>
          </w:p>
        </w:tc>
      </w:tr>
      <w:tr w:rsidR="00FE43E9" w:rsidRPr="00CA1A97" w14:paraId="23D2AFFB" w14:textId="77777777" w:rsidTr="00BD0923">
        <w:trPr>
          <w:gridAfter w:val="1"/>
          <w:wAfter w:w="18" w:type="dxa"/>
          <w:trHeight w:val="528"/>
          <w:jc w:val="center"/>
        </w:trPr>
        <w:tc>
          <w:tcPr>
            <w:tcW w:w="560" w:type="dxa"/>
            <w:shd w:val="clear" w:color="auto" w:fill="auto"/>
            <w:noWrap/>
            <w:vAlign w:val="center"/>
          </w:tcPr>
          <w:p w14:paraId="6F21A20C" w14:textId="31DD1134" w:rsidR="00FE43E9" w:rsidRDefault="00FE43E9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>
              <w:rPr>
                <w:rFonts w:ascii="Century Gothic" w:eastAsia="Times New Roman" w:hAnsi="Century Gothic" w:cs="Times New Roman"/>
                <w:b/>
                <w:bCs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94</w:t>
            </w:r>
          </w:p>
        </w:tc>
        <w:tc>
          <w:tcPr>
            <w:tcW w:w="1703" w:type="dxa"/>
            <w:shd w:val="clear" w:color="auto" w:fill="auto"/>
            <w:vAlign w:val="center"/>
          </w:tcPr>
          <w:p w14:paraId="7852A6C9" w14:textId="1B30CA6E" w:rsidR="00FE43E9" w:rsidRPr="00F7711C" w:rsidRDefault="009A2866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</w:pPr>
            <w:r w:rsidRPr="009A2866">
              <w:rPr>
                <w:rFonts w:ascii="Century Gothic" w:eastAsia="Times New Roman" w:hAnsi="Century Gothic" w:cs="Times New Roman"/>
                <w:color w:val="000000"/>
                <w:kern w:val="0"/>
                <w:sz w:val="20"/>
                <w:szCs w:val="20"/>
                <w:lang w:eastAsia="es-MX"/>
                <w14:ligatures w14:val="none"/>
              </w:rPr>
              <w:t>Alma Delia Buendía Rodríguez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5D553C0" w14:textId="5ECBDFBA" w:rsidR="00FE43E9" w:rsidRPr="00F7711C" w:rsidRDefault="009A2866" w:rsidP="00A32218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</w:pPr>
            <w:r w:rsidRPr="00F7711C">
              <w:rPr>
                <w:rFonts w:ascii="Century Gothic" w:eastAsia="Times New Roman" w:hAnsi="Century Gothic" w:cs="Times New Roman"/>
                <w:color w:val="333333"/>
                <w:kern w:val="0"/>
                <w:sz w:val="19"/>
                <w:szCs w:val="19"/>
                <w:lang w:eastAsia="es-MX"/>
                <w14:ligatures w14:val="none"/>
              </w:rPr>
              <w:t>Encuesta de salida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3FAA16D" w14:textId="2A20B094" w:rsidR="00FE43E9" w:rsidRDefault="00B87988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Estado de México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310FA0AD" w14:textId="7BB50BB5" w:rsidR="00FE43E9" w:rsidRPr="00812E92" w:rsidRDefault="001410F2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Federal</w:t>
            </w:r>
          </w:p>
        </w:tc>
        <w:tc>
          <w:tcPr>
            <w:tcW w:w="2670" w:type="dxa"/>
            <w:shd w:val="clear" w:color="auto" w:fill="auto"/>
            <w:noWrap/>
            <w:vAlign w:val="center"/>
          </w:tcPr>
          <w:p w14:paraId="3F93CAAA" w14:textId="7A951B5F" w:rsidR="00FE43E9" w:rsidRDefault="00EE1C25" w:rsidP="00A32218">
            <w:pPr>
              <w:spacing w:after="0" w:line="240" w:lineRule="auto"/>
              <w:jc w:val="center"/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</w:pPr>
            <w:r>
              <w:rPr>
                <w:rFonts w:ascii="Century Gothic" w:hAnsi="Century Gothic" w:cs="DejaVuSans"/>
                <w:color w:val="333333"/>
                <w:kern w:val="0"/>
                <w:sz w:val="19"/>
                <w:szCs w:val="19"/>
              </w:rPr>
              <w:t>Presidencia</w:t>
            </w:r>
          </w:p>
        </w:tc>
      </w:tr>
    </w:tbl>
    <w:p w14:paraId="50E471CE" w14:textId="77777777" w:rsidR="00751EA2" w:rsidRPr="00751EA2" w:rsidRDefault="00751EA2" w:rsidP="00751EA2"/>
    <w:p w14:paraId="15D5086A" w14:textId="77777777" w:rsidR="00751EA2" w:rsidRDefault="00751EA2" w:rsidP="00751EA2">
      <w:pPr>
        <w:jc w:val="center"/>
      </w:pPr>
    </w:p>
    <w:p w14:paraId="43DF1E1D" w14:textId="77777777" w:rsidR="00751EA2" w:rsidRDefault="00751EA2" w:rsidP="00751EA2"/>
    <w:p w14:paraId="61932A82" w14:textId="77777777" w:rsidR="00751EA2" w:rsidRPr="00F55262" w:rsidRDefault="00751EA2" w:rsidP="00751EA2"/>
    <w:p w14:paraId="65D29BA2" w14:textId="77777777" w:rsidR="00751EA2" w:rsidRDefault="00751EA2" w:rsidP="00751EA2">
      <w:pPr>
        <w:spacing w:after="0" w:line="240" w:lineRule="auto"/>
        <w:ind w:left="142"/>
        <w:jc w:val="both"/>
        <w:rPr>
          <w:rFonts w:ascii="Century Gothic" w:hAnsi="Century Gothic"/>
          <w:sz w:val="20"/>
          <w:szCs w:val="20"/>
        </w:rPr>
      </w:pPr>
    </w:p>
    <w:p w14:paraId="5BA990F5" w14:textId="77777777" w:rsidR="00751EA2" w:rsidRPr="00227E46" w:rsidRDefault="00751EA2" w:rsidP="00751EA2">
      <w:pPr>
        <w:spacing w:after="0" w:line="240" w:lineRule="auto"/>
        <w:ind w:left="142"/>
        <w:jc w:val="both"/>
        <w:rPr>
          <w:rFonts w:ascii="Century Gothic" w:hAnsi="Century Gothic"/>
          <w:sz w:val="20"/>
          <w:szCs w:val="20"/>
        </w:rPr>
      </w:pPr>
    </w:p>
    <w:p w14:paraId="15221768" w14:textId="77777777" w:rsidR="00751EA2" w:rsidRDefault="00751EA2"/>
    <w:p w14:paraId="62C3534B" w14:textId="77777777" w:rsidR="00751EA2" w:rsidRDefault="00751EA2"/>
    <w:p w14:paraId="34089637" w14:textId="77777777" w:rsidR="00751EA2" w:rsidRDefault="00751EA2"/>
    <w:p w14:paraId="2DB2F6DC" w14:textId="77777777" w:rsidR="00751EA2" w:rsidRDefault="00751EA2"/>
    <w:sectPr w:rsidR="00751EA2" w:rsidSect="00CA1A97">
      <w:headerReference w:type="default" r:id="rId7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D5E48" w14:textId="77777777" w:rsidR="00A204EB" w:rsidRDefault="00A204EB" w:rsidP="00751EA2">
      <w:pPr>
        <w:spacing w:after="0" w:line="240" w:lineRule="auto"/>
      </w:pPr>
      <w:r>
        <w:separator/>
      </w:r>
    </w:p>
  </w:endnote>
  <w:endnote w:type="continuationSeparator" w:id="0">
    <w:p w14:paraId="61058695" w14:textId="77777777" w:rsidR="00A204EB" w:rsidRDefault="00A204EB" w:rsidP="00751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DejaVuSan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1299A" w14:textId="77777777" w:rsidR="00A204EB" w:rsidRDefault="00A204EB" w:rsidP="00751EA2">
      <w:pPr>
        <w:spacing w:after="0" w:line="240" w:lineRule="auto"/>
      </w:pPr>
      <w:r>
        <w:separator/>
      </w:r>
    </w:p>
  </w:footnote>
  <w:footnote w:type="continuationSeparator" w:id="0">
    <w:p w14:paraId="36863CC3" w14:textId="77777777" w:rsidR="00A204EB" w:rsidRDefault="00A204EB" w:rsidP="00751E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FF41A" w14:textId="19320E48" w:rsidR="00751EA2" w:rsidRDefault="00751EA2" w:rsidP="00751EA2">
    <w:pPr>
      <w:pStyle w:val="Encabezado"/>
      <w:jc w:val="right"/>
      <w:rPr>
        <w:rFonts w:ascii="Century Gothic" w:hAnsi="Century Gothic"/>
      </w:rPr>
    </w:pPr>
    <w:r w:rsidRPr="00751EA2">
      <w:rPr>
        <w:rFonts w:ascii="Century Gothic" w:hAnsi="Century Gothic"/>
      </w:rPr>
      <w:t>Secretaría Ejecutiva</w:t>
    </w:r>
  </w:p>
  <w:p w14:paraId="7DC91766" w14:textId="77777777" w:rsidR="00CA1A97" w:rsidRPr="00751EA2" w:rsidRDefault="00CA1A97" w:rsidP="00751EA2">
    <w:pPr>
      <w:pStyle w:val="Encabezado"/>
      <w:jc w:val="right"/>
      <w:rPr>
        <w:rFonts w:ascii="Century Gothic" w:hAnsi="Century Gothic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A4F4C8BA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113BCC"/>
    <w:multiLevelType w:val="multilevel"/>
    <w:tmpl w:val="0D1C30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1D744B1"/>
    <w:multiLevelType w:val="hybridMultilevel"/>
    <w:tmpl w:val="1BF26AFC"/>
    <w:lvl w:ilvl="0" w:tplc="FFFFFFFF">
      <w:start w:val="1"/>
      <w:numFmt w:val="decimal"/>
      <w:lvlText w:val="%1."/>
      <w:lvlJc w:val="left"/>
      <w:pPr>
        <w:ind w:left="2978" w:hanging="360"/>
      </w:pPr>
      <w:rPr>
        <w:rFonts w:hint="default"/>
        <w:b/>
        <w:bCs/>
        <w:color w:val="auto"/>
      </w:rPr>
    </w:lvl>
    <w:lvl w:ilvl="1" w:tplc="FFFFFFFF">
      <w:start w:val="1"/>
      <w:numFmt w:val="bullet"/>
      <w:lvlText w:val="o"/>
      <w:lvlJc w:val="left"/>
      <w:pPr>
        <w:ind w:left="36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38" w:hanging="360"/>
      </w:pPr>
      <w:rPr>
        <w:rFonts w:ascii="Wingdings" w:hAnsi="Wingdings" w:hint="default"/>
      </w:rPr>
    </w:lvl>
  </w:abstractNum>
  <w:abstractNum w:abstractNumId="3" w15:restartNumberingAfterBreak="0">
    <w:nsid w:val="06633B88"/>
    <w:multiLevelType w:val="hybridMultilevel"/>
    <w:tmpl w:val="1BF26AF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E20D8"/>
    <w:multiLevelType w:val="hybridMultilevel"/>
    <w:tmpl w:val="537E8A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40FB1"/>
    <w:multiLevelType w:val="hybridMultilevel"/>
    <w:tmpl w:val="489CFA9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3B3207"/>
    <w:multiLevelType w:val="multilevel"/>
    <w:tmpl w:val="F58ED944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CD964CE"/>
    <w:multiLevelType w:val="hybridMultilevel"/>
    <w:tmpl w:val="DC3A24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535CE"/>
    <w:multiLevelType w:val="multilevel"/>
    <w:tmpl w:val="FFFFFFFF"/>
    <w:lvl w:ilvl="0">
      <w:start w:val="1"/>
      <w:numFmt w:val="ideographDigital"/>
      <w:lvlText w:val=""/>
      <w:lvlJc w:val="left"/>
      <w:pPr>
        <w:ind w:left="0" w:firstLine="0"/>
      </w:pPr>
    </w:lvl>
    <w:lvl w:ilvl="1">
      <w:start w:val="1"/>
      <w:numFmt w:val="lowerLetter"/>
      <w:lvlText w:val=""/>
      <w:lvlJc w:val="left"/>
      <w:pPr>
        <w:ind w:left="0" w:firstLine="0"/>
      </w:pPr>
    </w:lvl>
    <w:lvl w:ilvl="2">
      <w:start w:val="1"/>
      <w:numFmt w:val="upperRoman"/>
      <w:lvlText w:val="%1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9" w15:restartNumberingAfterBreak="0">
    <w:nsid w:val="23181B62"/>
    <w:multiLevelType w:val="hybridMultilevel"/>
    <w:tmpl w:val="B1FEFDF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406F26"/>
    <w:multiLevelType w:val="hybridMultilevel"/>
    <w:tmpl w:val="1BF26AFC"/>
    <w:lvl w:ilvl="0" w:tplc="B978D76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F132E7"/>
    <w:multiLevelType w:val="hybridMultilevel"/>
    <w:tmpl w:val="2DE03FB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186893"/>
    <w:multiLevelType w:val="hybridMultilevel"/>
    <w:tmpl w:val="3DFEC974"/>
    <w:lvl w:ilvl="0" w:tplc="08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43643"/>
    <w:multiLevelType w:val="hybridMultilevel"/>
    <w:tmpl w:val="29F6352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9A5F93"/>
    <w:multiLevelType w:val="hybridMultilevel"/>
    <w:tmpl w:val="AC8CE2A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147A87"/>
    <w:multiLevelType w:val="multilevel"/>
    <w:tmpl w:val="CC24049E"/>
    <w:lvl w:ilvl="0">
      <w:start w:val="1"/>
      <w:numFmt w:val="decimal"/>
      <w:lvlText w:val="%1."/>
      <w:lvlJc w:val="left"/>
      <w:pPr>
        <w:ind w:left="456" w:hanging="456"/>
      </w:pPr>
      <w:rPr>
        <w:rFonts w:cstheme="minorBidi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cstheme="minorBidi" w:hint="default"/>
      </w:rPr>
    </w:lvl>
  </w:abstractNum>
  <w:abstractNum w:abstractNumId="16" w15:restartNumberingAfterBreak="0">
    <w:nsid w:val="4D092922"/>
    <w:multiLevelType w:val="hybridMultilevel"/>
    <w:tmpl w:val="5A20D98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E41D65"/>
    <w:multiLevelType w:val="hybridMultilevel"/>
    <w:tmpl w:val="DA56AD8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673919"/>
    <w:multiLevelType w:val="multilevel"/>
    <w:tmpl w:val="F58ED944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56C5174B"/>
    <w:multiLevelType w:val="multilevel"/>
    <w:tmpl w:val="0D1C30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5D6D67D3"/>
    <w:multiLevelType w:val="multilevel"/>
    <w:tmpl w:val="CB82F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DF07FD8"/>
    <w:multiLevelType w:val="hybridMultilevel"/>
    <w:tmpl w:val="C4FA43B6"/>
    <w:lvl w:ilvl="0" w:tplc="A2D204DE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D94FB2"/>
    <w:multiLevelType w:val="hybridMultilevel"/>
    <w:tmpl w:val="29F63520"/>
    <w:lvl w:ilvl="0" w:tplc="FFFFFFFF">
      <w:start w:val="1"/>
      <w:numFmt w:val="lowerLetter"/>
      <w:lvlText w:val="%1)"/>
      <w:lvlJc w:val="left"/>
      <w:pPr>
        <w:ind w:left="1778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0B1008"/>
    <w:multiLevelType w:val="multilevel"/>
    <w:tmpl w:val="F58ED944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7F15142"/>
    <w:multiLevelType w:val="hybridMultilevel"/>
    <w:tmpl w:val="F98C27E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D16A5F"/>
    <w:multiLevelType w:val="multilevel"/>
    <w:tmpl w:val="F58ED944"/>
    <w:lvl w:ilvl="0">
      <w:start w:val="1"/>
      <w:numFmt w:val="decimal"/>
      <w:lvlText w:val="%1."/>
      <w:lvlJc w:val="left"/>
      <w:pPr>
        <w:ind w:left="4613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6A796D63"/>
    <w:multiLevelType w:val="hybridMultilevel"/>
    <w:tmpl w:val="010ED93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06558D"/>
    <w:multiLevelType w:val="hybridMultilevel"/>
    <w:tmpl w:val="099C073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3159E1"/>
    <w:multiLevelType w:val="multilevel"/>
    <w:tmpl w:val="B6B4B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0B94827"/>
    <w:multiLevelType w:val="hybridMultilevel"/>
    <w:tmpl w:val="7C7ABB6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7B1635"/>
    <w:multiLevelType w:val="hybridMultilevel"/>
    <w:tmpl w:val="3E7804CE"/>
    <w:lvl w:ilvl="0" w:tplc="0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7D628E8"/>
    <w:multiLevelType w:val="hybridMultilevel"/>
    <w:tmpl w:val="F4D2A9C0"/>
    <w:lvl w:ilvl="0" w:tplc="080A0011">
      <w:start w:val="1"/>
      <w:numFmt w:val="decimal"/>
      <w:lvlText w:val="%1)"/>
      <w:lvlJc w:val="left"/>
      <w:pPr>
        <w:ind w:left="742" w:hanging="360"/>
      </w:pPr>
    </w:lvl>
    <w:lvl w:ilvl="1" w:tplc="080A0019" w:tentative="1">
      <w:start w:val="1"/>
      <w:numFmt w:val="lowerLetter"/>
      <w:lvlText w:val="%2."/>
      <w:lvlJc w:val="left"/>
      <w:pPr>
        <w:ind w:left="1462" w:hanging="360"/>
      </w:pPr>
    </w:lvl>
    <w:lvl w:ilvl="2" w:tplc="080A001B" w:tentative="1">
      <w:start w:val="1"/>
      <w:numFmt w:val="lowerRoman"/>
      <w:lvlText w:val="%3."/>
      <w:lvlJc w:val="right"/>
      <w:pPr>
        <w:ind w:left="2182" w:hanging="180"/>
      </w:pPr>
    </w:lvl>
    <w:lvl w:ilvl="3" w:tplc="080A000F" w:tentative="1">
      <w:start w:val="1"/>
      <w:numFmt w:val="decimal"/>
      <w:lvlText w:val="%4."/>
      <w:lvlJc w:val="left"/>
      <w:pPr>
        <w:ind w:left="2902" w:hanging="360"/>
      </w:pPr>
    </w:lvl>
    <w:lvl w:ilvl="4" w:tplc="080A0019" w:tentative="1">
      <w:start w:val="1"/>
      <w:numFmt w:val="lowerLetter"/>
      <w:lvlText w:val="%5."/>
      <w:lvlJc w:val="left"/>
      <w:pPr>
        <w:ind w:left="3622" w:hanging="360"/>
      </w:pPr>
    </w:lvl>
    <w:lvl w:ilvl="5" w:tplc="080A001B" w:tentative="1">
      <w:start w:val="1"/>
      <w:numFmt w:val="lowerRoman"/>
      <w:lvlText w:val="%6."/>
      <w:lvlJc w:val="right"/>
      <w:pPr>
        <w:ind w:left="4342" w:hanging="180"/>
      </w:pPr>
    </w:lvl>
    <w:lvl w:ilvl="6" w:tplc="080A000F" w:tentative="1">
      <w:start w:val="1"/>
      <w:numFmt w:val="decimal"/>
      <w:lvlText w:val="%7."/>
      <w:lvlJc w:val="left"/>
      <w:pPr>
        <w:ind w:left="5062" w:hanging="360"/>
      </w:pPr>
    </w:lvl>
    <w:lvl w:ilvl="7" w:tplc="080A0019" w:tentative="1">
      <w:start w:val="1"/>
      <w:numFmt w:val="lowerLetter"/>
      <w:lvlText w:val="%8."/>
      <w:lvlJc w:val="left"/>
      <w:pPr>
        <w:ind w:left="5782" w:hanging="360"/>
      </w:pPr>
    </w:lvl>
    <w:lvl w:ilvl="8" w:tplc="080A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32" w15:restartNumberingAfterBreak="0">
    <w:nsid w:val="7D515D56"/>
    <w:multiLevelType w:val="hybridMultilevel"/>
    <w:tmpl w:val="29F63520"/>
    <w:lvl w:ilvl="0" w:tplc="FFFFFFFF">
      <w:start w:val="1"/>
      <w:numFmt w:val="lowerLetter"/>
      <w:lvlText w:val="%1)"/>
      <w:lvlJc w:val="left"/>
      <w:pPr>
        <w:ind w:left="1778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05646618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644436285">
    <w:abstractNumId w:val="17"/>
  </w:num>
  <w:num w:numId="3" w16cid:durableId="1686202415">
    <w:abstractNumId w:val="24"/>
  </w:num>
  <w:num w:numId="4" w16cid:durableId="796683622">
    <w:abstractNumId w:val="2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30226394">
    <w:abstractNumId w:val="7"/>
  </w:num>
  <w:num w:numId="6" w16cid:durableId="167059855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4460915">
    <w:abstractNumId w:val="8"/>
  </w:num>
  <w:num w:numId="8" w16cid:durableId="720981327">
    <w:abstractNumId w:val="22"/>
  </w:num>
  <w:num w:numId="9" w16cid:durableId="441996258">
    <w:abstractNumId w:val="14"/>
  </w:num>
  <w:num w:numId="10" w16cid:durableId="413821901">
    <w:abstractNumId w:val="31"/>
  </w:num>
  <w:num w:numId="11" w16cid:durableId="458646842">
    <w:abstractNumId w:val="18"/>
  </w:num>
  <w:num w:numId="12" w16cid:durableId="461584290">
    <w:abstractNumId w:val="25"/>
  </w:num>
  <w:num w:numId="13" w16cid:durableId="1373454302">
    <w:abstractNumId w:val="4"/>
  </w:num>
  <w:num w:numId="14" w16cid:durableId="855312859">
    <w:abstractNumId w:val="15"/>
  </w:num>
  <w:num w:numId="15" w16cid:durableId="1549608985">
    <w:abstractNumId w:val="10"/>
  </w:num>
  <w:num w:numId="16" w16cid:durableId="1071121360">
    <w:abstractNumId w:val="11"/>
  </w:num>
  <w:num w:numId="17" w16cid:durableId="1005983144">
    <w:abstractNumId w:val="30"/>
  </w:num>
  <w:num w:numId="18" w16cid:durableId="1913393174">
    <w:abstractNumId w:val="16"/>
  </w:num>
  <w:num w:numId="19" w16cid:durableId="1287350518">
    <w:abstractNumId w:val="3"/>
  </w:num>
  <w:num w:numId="20" w16cid:durableId="915748338">
    <w:abstractNumId w:val="2"/>
  </w:num>
  <w:num w:numId="21" w16cid:durableId="1177496357">
    <w:abstractNumId w:val="9"/>
  </w:num>
  <w:num w:numId="22" w16cid:durableId="1205099325">
    <w:abstractNumId w:val="5"/>
  </w:num>
  <w:num w:numId="23" w16cid:durableId="1174808098">
    <w:abstractNumId w:val="13"/>
  </w:num>
  <w:num w:numId="24" w16cid:durableId="305093530">
    <w:abstractNumId w:val="21"/>
  </w:num>
  <w:num w:numId="25" w16cid:durableId="1643733880">
    <w:abstractNumId w:val="23"/>
  </w:num>
  <w:num w:numId="26" w16cid:durableId="1289241844">
    <w:abstractNumId w:val="29"/>
  </w:num>
  <w:num w:numId="27" w16cid:durableId="2072271093">
    <w:abstractNumId w:val="28"/>
  </w:num>
  <w:num w:numId="28" w16cid:durableId="1905800814">
    <w:abstractNumId w:val="20"/>
  </w:num>
  <w:num w:numId="29" w16cid:durableId="1780372389">
    <w:abstractNumId w:val="6"/>
  </w:num>
  <w:num w:numId="30" w16cid:durableId="115029660">
    <w:abstractNumId w:val="32"/>
  </w:num>
  <w:num w:numId="31" w16cid:durableId="294261529">
    <w:abstractNumId w:val="1"/>
  </w:num>
  <w:num w:numId="32" w16cid:durableId="545482478">
    <w:abstractNumId w:val="12"/>
  </w:num>
  <w:num w:numId="33" w16cid:durableId="1449471561">
    <w:abstractNumId w:val="19"/>
  </w:num>
  <w:num w:numId="34" w16cid:durableId="1084647965">
    <w:abstractNumId w:val="0"/>
  </w:num>
  <w:num w:numId="35" w16cid:durableId="1267883691">
    <w:abstractNumId w:val="26"/>
  </w:num>
  <w:num w:numId="36" w16cid:durableId="178318921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EA2"/>
    <w:rsid w:val="000D63E9"/>
    <w:rsid w:val="001410F2"/>
    <w:rsid w:val="001C7D33"/>
    <w:rsid w:val="0025608F"/>
    <w:rsid w:val="00367C03"/>
    <w:rsid w:val="003A1934"/>
    <w:rsid w:val="00480329"/>
    <w:rsid w:val="00495152"/>
    <w:rsid w:val="004F438D"/>
    <w:rsid w:val="005213EF"/>
    <w:rsid w:val="005F0A22"/>
    <w:rsid w:val="006802D5"/>
    <w:rsid w:val="0069122A"/>
    <w:rsid w:val="006A588C"/>
    <w:rsid w:val="00703AD7"/>
    <w:rsid w:val="00726B84"/>
    <w:rsid w:val="00751507"/>
    <w:rsid w:val="00751EA2"/>
    <w:rsid w:val="00752716"/>
    <w:rsid w:val="007B6801"/>
    <w:rsid w:val="00807E11"/>
    <w:rsid w:val="00887235"/>
    <w:rsid w:val="00915548"/>
    <w:rsid w:val="0091603B"/>
    <w:rsid w:val="009A2866"/>
    <w:rsid w:val="00A15B73"/>
    <w:rsid w:val="00A204EB"/>
    <w:rsid w:val="00A32218"/>
    <w:rsid w:val="00B0533F"/>
    <w:rsid w:val="00B3557D"/>
    <w:rsid w:val="00B45C33"/>
    <w:rsid w:val="00B87988"/>
    <w:rsid w:val="00BA413C"/>
    <w:rsid w:val="00BD0923"/>
    <w:rsid w:val="00BE04A2"/>
    <w:rsid w:val="00CA1A97"/>
    <w:rsid w:val="00CB3EAD"/>
    <w:rsid w:val="00D429D7"/>
    <w:rsid w:val="00D67248"/>
    <w:rsid w:val="00E1544D"/>
    <w:rsid w:val="00EE1C25"/>
    <w:rsid w:val="00F12A7C"/>
    <w:rsid w:val="00F34BD6"/>
    <w:rsid w:val="00F543BC"/>
    <w:rsid w:val="00F7711C"/>
    <w:rsid w:val="00F87798"/>
    <w:rsid w:val="00FE4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B3C9F5"/>
  <w15:chartTrackingRefBased/>
  <w15:docId w15:val="{1CB1B6B6-AD43-4ED1-8839-64AF6BF64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51E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51E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51E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51E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51E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51E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51E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51E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51E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51E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751E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751E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51E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51EA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51E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51EA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51E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51E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51E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51E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51E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51E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51E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51EA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51EA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51EA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51E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51EA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51EA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51E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1EA2"/>
  </w:style>
  <w:style w:type="paragraph" w:styleId="Piedepgina">
    <w:name w:val="footer"/>
    <w:basedOn w:val="Normal"/>
    <w:link w:val="PiedepginaCar"/>
    <w:uiPriority w:val="99"/>
    <w:unhideWhenUsed/>
    <w:rsid w:val="00751E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1EA2"/>
  </w:style>
  <w:style w:type="paragraph" w:styleId="Textonotapie">
    <w:name w:val="footnote text"/>
    <w:basedOn w:val="Normal"/>
    <w:link w:val="TextonotapieCar"/>
    <w:uiPriority w:val="99"/>
    <w:semiHidden/>
    <w:unhideWhenUsed/>
    <w:rsid w:val="00751EA2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51EA2"/>
    <w:rPr>
      <w:rFonts w:eastAsia="Times New Roman"/>
      <w:sz w:val="20"/>
      <w:szCs w:val="20"/>
    </w:rPr>
  </w:style>
  <w:style w:type="paragraph" w:customStyle="1" w:styleId="Default">
    <w:name w:val="Default"/>
    <w:rsid w:val="00751EA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751EA2"/>
    <w:rPr>
      <w:vertAlign w:val="superscript"/>
    </w:rPr>
  </w:style>
  <w:style w:type="table" w:styleId="Tablaconcuadrcula">
    <w:name w:val="Table Grid"/>
    <w:basedOn w:val="Tablanormal"/>
    <w:uiPriority w:val="39"/>
    <w:rsid w:val="00751EA2"/>
    <w:pPr>
      <w:spacing w:after="0" w:line="240" w:lineRule="auto"/>
    </w:pPr>
    <w:rPr>
      <w:rFonts w:eastAsiaTheme="minorEastAsia"/>
      <w:kern w:val="0"/>
      <w:sz w:val="21"/>
      <w:szCs w:val="2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751EA2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751EA2"/>
    <w:rPr>
      <w:color w:val="96607D" w:themeColor="followedHyperlink"/>
      <w:u w:val="single"/>
    </w:rPr>
  </w:style>
  <w:style w:type="paragraph" w:customStyle="1" w:styleId="msonormal0">
    <w:name w:val="msonormal"/>
    <w:basedOn w:val="Normal"/>
    <w:rsid w:val="00751EA2"/>
    <w:pPr>
      <w:spacing w:before="100" w:beforeAutospacing="1" w:after="100" w:afterAutospacing="1" w:line="240" w:lineRule="auto"/>
    </w:pPr>
    <w:rPr>
      <w:rFonts w:ascii="Calibri" w:hAnsi="Calibri" w:cs="Calibri"/>
      <w:kern w:val="0"/>
      <w:lang w:eastAsia="es-MX"/>
    </w:rPr>
  </w:style>
  <w:style w:type="paragraph" w:styleId="NormalWeb">
    <w:name w:val="Normal (Web)"/>
    <w:basedOn w:val="Normal"/>
    <w:uiPriority w:val="99"/>
    <w:unhideWhenUsed/>
    <w:rsid w:val="00751EA2"/>
    <w:pPr>
      <w:spacing w:before="100" w:beforeAutospacing="1" w:after="100" w:afterAutospacing="1" w:line="240" w:lineRule="auto"/>
    </w:pPr>
    <w:rPr>
      <w:rFonts w:ascii="Calibri" w:hAnsi="Calibri" w:cs="Calibri"/>
      <w:kern w:val="0"/>
      <w:lang w:eastAsia="es-MX"/>
    </w:rPr>
  </w:style>
  <w:style w:type="paragraph" w:styleId="Textocomentario">
    <w:name w:val="annotation text"/>
    <w:basedOn w:val="Normal"/>
    <w:link w:val="TextocomentarioCar"/>
    <w:uiPriority w:val="99"/>
    <w:unhideWhenUsed/>
    <w:rsid w:val="00751EA2"/>
    <w:pPr>
      <w:spacing w:after="200" w:line="240" w:lineRule="auto"/>
    </w:pPr>
    <w:rPr>
      <w:rFonts w:eastAsiaTheme="minorEastAsia"/>
      <w:kern w:val="0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51EA2"/>
    <w:rPr>
      <w:rFonts w:eastAsiaTheme="minorEastAsia"/>
      <w:kern w:val="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51EA2"/>
    <w:pPr>
      <w:spacing w:after="0"/>
    </w:pPr>
    <w:rPr>
      <w:rFonts w:eastAsia="Times New Roman"/>
      <w:b/>
      <w:bCs/>
      <w:kern w:val="2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51EA2"/>
    <w:rPr>
      <w:rFonts w:eastAsia="Times New Roman"/>
      <w:b/>
      <w:bCs/>
      <w:kern w:val="0"/>
      <w:sz w:val="20"/>
      <w:szCs w:val="20"/>
    </w:rPr>
  </w:style>
  <w:style w:type="paragraph" w:styleId="Revisin">
    <w:name w:val="Revision"/>
    <w:uiPriority w:val="99"/>
    <w:semiHidden/>
    <w:rsid w:val="00751EA2"/>
    <w:pPr>
      <w:spacing w:after="0" w:line="240" w:lineRule="auto"/>
    </w:pPr>
    <w:rPr>
      <w:rFonts w:eastAsia="Times New Roman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751EA2"/>
    <w:rPr>
      <w:sz w:val="16"/>
      <w:szCs w:val="16"/>
    </w:rPr>
  </w:style>
  <w:style w:type="character" w:customStyle="1" w:styleId="ui-provider">
    <w:name w:val="ui-provider"/>
    <w:basedOn w:val="Fuentedeprrafopredeter"/>
    <w:rsid w:val="00751EA2"/>
  </w:style>
  <w:style w:type="character" w:styleId="Mencinsinresolver">
    <w:name w:val="Unresolved Mention"/>
    <w:basedOn w:val="Fuentedeprrafopredeter"/>
    <w:uiPriority w:val="99"/>
    <w:semiHidden/>
    <w:unhideWhenUsed/>
    <w:rsid w:val="00751EA2"/>
    <w:rPr>
      <w:color w:val="605E5C"/>
      <w:shd w:val="clear" w:color="auto" w:fill="E1DFDD"/>
    </w:rPr>
  </w:style>
  <w:style w:type="character" w:styleId="Nmerodepgina">
    <w:name w:val="page number"/>
    <w:basedOn w:val="Fuentedeprrafopredeter"/>
    <w:uiPriority w:val="99"/>
    <w:semiHidden/>
    <w:unhideWhenUsed/>
    <w:rsid w:val="00751EA2"/>
  </w:style>
  <w:style w:type="character" w:styleId="Textoennegrita">
    <w:name w:val="Strong"/>
    <w:basedOn w:val="Fuentedeprrafopredeter"/>
    <w:uiPriority w:val="22"/>
    <w:qFormat/>
    <w:rsid w:val="00751EA2"/>
    <w:rPr>
      <w:b/>
      <w:bCs/>
    </w:rPr>
  </w:style>
  <w:style w:type="paragraph" w:customStyle="1" w:styleId="paragraph">
    <w:name w:val="paragraph"/>
    <w:basedOn w:val="Normal"/>
    <w:rsid w:val="00751E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MX"/>
    </w:rPr>
  </w:style>
  <w:style w:type="character" w:customStyle="1" w:styleId="normaltextrun">
    <w:name w:val="normaltextrun"/>
    <w:basedOn w:val="Fuentedeprrafopredeter"/>
    <w:rsid w:val="00751EA2"/>
  </w:style>
  <w:style w:type="character" w:customStyle="1" w:styleId="eop">
    <w:name w:val="eop"/>
    <w:basedOn w:val="Fuentedeprrafopredeter"/>
    <w:rsid w:val="00751EA2"/>
  </w:style>
  <w:style w:type="paragraph" w:styleId="ndice1">
    <w:name w:val="index 1"/>
    <w:basedOn w:val="Normal"/>
    <w:next w:val="Normal"/>
    <w:autoRedefine/>
    <w:uiPriority w:val="99"/>
    <w:unhideWhenUsed/>
    <w:rsid w:val="00751EA2"/>
    <w:pPr>
      <w:spacing w:after="0"/>
      <w:ind w:left="220" w:hanging="220"/>
    </w:pPr>
    <w:rPr>
      <w:sz w:val="20"/>
      <w:szCs w:val="20"/>
    </w:rPr>
  </w:style>
  <w:style w:type="paragraph" w:styleId="ndice2">
    <w:name w:val="index 2"/>
    <w:basedOn w:val="Normal"/>
    <w:next w:val="Normal"/>
    <w:autoRedefine/>
    <w:uiPriority w:val="99"/>
    <w:unhideWhenUsed/>
    <w:rsid w:val="00751EA2"/>
    <w:pPr>
      <w:spacing w:after="0"/>
      <w:ind w:left="440" w:hanging="220"/>
    </w:pPr>
    <w:rPr>
      <w:sz w:val="20"/>
      <w:szCs w:val="20"/>
    </w:rPr>
  </w:style>
  <w:style w:type="paragraph" w:styleId="ndice3">
    <w:name w:val="index 3"/>
    <w:basedOn w:val="Normal"/>
    <w:next w:val="Normal"/>
    <w:autoRedefine/>
    <w:uiPriority w:val="99"/>
    <w:unhideWhenUsed/>
    <w:rsid w:val="00751EA2"/>
    <w:pPr>
      <w:spacing w:after="0"/>
      <w:ind w:left="660" w:hanging="220"/>
    </w:pPr>
    <w:rPr>
      <w:sz w:val="20"/>
      <w:szCs w:val="20"/>
    </w:rPr>
  </w:style>
  <w:style w:type="paragraph" w:styleId="ndice4">
    <w:name w:val="index 4"/>
    <w:basedOn w:val="Normal"/>
    <w:next w:val="Normal"/>
    <w:autoRedefine/>
    <w:uiPriority w:val="99"/>
    <w:unhideWhenUsed/>
    <w:rsid w:val="00751EA2"/>
    <w:pPr>
      <w:spacing w:after="0"/>
      <w:ind w:left="880" w:hanging="220"/>
    </w:pPr>
    <w:rPr>
      <w:sz w:val="20"/>
      <w:szCs w:val="20"/>
    </w:rPr>
  </w:style>
  <w:style w:type="paragraph" w:styleId="ndice5">
    <w:name w:val="index 5"/>
    <w:basedOn w:val="Normal"/>
    <w:next w:val="Normal"/>
    <w:autoRedefine/>
    <w:uiPriority w:val="99"/>
    <w:unhideWhenUsed/>
    <w:rsid w:val="00751EA2"/>
    <w:pPr>
      <w:spacing w:after="0"/>
      <w:ind w:left="1100" w:hanging="220"/>
    </w:pPr>
    <w:rPr>
      <w:sz w:val="20"/>
      <w:szCs w:val="20"/>
    </w:rPr>
  </w:style>
  <w:style w:type="paragraph" w:styleId="ndice6">
    <w:name w:val="index 6"/>
    <w:basedOn w:val="Normal"/>
    <w:next w:val="Normal"/>
    <w:autoRedefine/>
    <w:uiPriority w:val="99"/>
    <w:unhideWhenUsed/>
    <w:rsid w:val="00751EA2"/>
    <w:pPr>
      <w:spacing w:after="0"/>
      <w:ind w:left="1320" w:hanging="220"/>
    </w:pPr>
    <w:rPr>
      <w:sz w:val="20"/>
      <w:szCs w:val="20"/>
    </w:rPr>
  </w:style>
  <w:style w:type="paragraph" w:styleId="ndice7">
    <w:name w:val="index 7"/>
    <w:basedOn w:val="Normal"/>
    <w:next w:val="Normal"/>
    <w:autoRedefine/>
    <w:uiPriority w:val="99"/>
    <w:unhideWhenUsed/>
    <w:rsid w:val="00751EA2"/>
    <w:pPr>
      <w:spacing w:after="0"/>
      <w:ind w:left="1540" w:hanging="220"/>
    </w:pPr>
    <w:rPr>
      <w:sz w:val="20"/>
      <w:szCs w:val="20"/>
    </w:rPr>
  </w:style>
  <w:style w:type="paragraph" w:styleId="ndice8">
    <w:name w:val="index 8"/>
    <w:basedOn w:val="Normal"/>
    <w:next w:val="Normal"/>
    <w:autoRedefine/>
    <w:uiPriority w:val="99"/>
    <w:unhideWhenUsed/>
    <w:rsid w:val="00751EA2"/>
    <w:pPr>
      <w:spacing w:after="0"/>
      <w:ind w:left="1760" w:hanging="220"/>
    </w:pPr>
    <w:rPr>
      <w:sz w:val="20"/>
      <w:szCs w:val="20"/>
    </w:rPr>
  </w:style>
  <w:style w:type="paragraph" w:styleId="ndice9">
    <w:name w:val="index 9"/>
    <w:basedOn w:val="Normal"/>
    <w:next w:val="Normal"/>
    <w:autoRedefine/>
    <w:uiPriority w:val="99"/>
    <w:unhideWhenUsed/>
    <w:rsid w:val="00751EA2"/>
    <w:pPr>
      <w:spacing w:after="0"/>
      <w:ind w:left="1980" w:hanging="220"/>
    </w:pPr>
    <w:rPr>
      <w:sz w:val="20"/>
      <w:szCs w:val="20"/>
    </w:rPr>
  </w:style>
  <w:style w:type="paragraph" w:styleId="Ttulodendice">
    <w:name w:val="index heading"/>
    <w:basedOn w:val="Normal"/>
    <w:next w:val="ndice1"/>
    <w:uiPriority w:val="99"/>
    <w:unhideWhenUsed/>
    <w:rsid w:val="00751EA2"/>
    <w:pPr>
      <w:spacing w:after="0"/>
    </w:pPr>
    <w:rPr>
      <w:sz w:val="20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751EA2"/>
    <w:pPr>
      <w:spacing w:before="240" w:after="0"/>
      <w:outlineLvl w:val="9"/>
    </w:pPr>
    <w:rPr>
      <w:rFonts w:ascii="Century Gothic" w:hAnsi="Century Gothic"/>
      <w:b/>
      <w:kern w:val="0"/>
      <w:sz w:val="32"/>
      <w:szCs w:val="32"/>
      <w:lang w:eastAsia="es-MX"/>
    </w:rPr>
  </w:style>
  <w:style w:type="paragraph" w:styleId="TDC2">
    <w:name w:val="toc 2"/>
    <w:basedOn w:val="Normal"/>
    <w:next w:val="Normal"/>
    <w:autoRedefine/>
    <w:uiPriority w:val="39"/>
    <w:unhideWhenUsed/>
    <w:rsid w:val="00751EA2"/>
    <w:pPr>
      <w:spacing w:after="100"/>
      <w:ind w:left="220"/>
    </w:pPr>
  </w:style>
  <w:style w:type="paragraph" w:styleId="TDC1">
    <w:name w:val="toc 1"/>
    <w:basedOn w:val="Normal"/>
    <w:next w:val="Normal"/>
    <w:autoRedefine/>
    <w:uiPriority w:val="39"/>
    <w:unhideWhenUsed/>
    <w:rsid w:val="00751EA2"/>
    <w:pPr>
      <w:spacing w:after="100"/>
    </w:pPr>
  </w:style>
  <w:style w:type="paragraph" w:styleId="TDC3">
    <w:name w:val="toc 3"/>
    <w:basedOn w:val="Normal"/>
    <w:next w:val="Normal"/>
    <w:autoRedefine/>
    <w:uiPriority w:val="39"/>
    <w:unhideWhenUsed/>
    <w:rsid w:val="00751EA2"/>
    <w:pPr>
      <w:spacing w:after="100"/>
      <w:ind w:left="440"/>
    </w:pPr>
  </w:style>
  <w:style w:type="paragraph" w:styleId="Listaconvietas2">
    <w:name w:val="List Bullet 2"/>
    <w:basedOn w:val="Normal"/>
    <w:uiPriority w:val="99"/>
    <w:unhideWhenUsed/>
    <w:rsid w:val="00751EA2"/>
    <w:pPr>
      <w:numPr>
        <w:numId w:val="34"/>
      </w:numPr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751EA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51EA2"/>
  </w:style>
  <w:style w:type="paragraph" w:customStyle="1" w:styleId="xl65">
    <w:name w:val="xl65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8E8E8"/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66">
    <w:name w:val="xl66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8E8E8"/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67">
    <w:name w:val="xl67"/>
    <w:basedOn w:val="Normal"/>
    <w:rsid w:val="00751EA2"/>
    <w:pPr>
      <w:spacing w:before="100" w:beforeAutospacing="1" w:after="100" w:afterAutospacing="1" w:line="240" w:lineRule="auto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68">
    <w:name w:val="xl68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69">
    <w:name w:val="xl69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color w:val="333333"/>
      <w:kern w:val="0"/>
      <w:sz w:val="20"/>
      <w:szCs w:val="20"/>
      <w:lang w:eastAsia="es-MX"/>
    </w:rPr>
  </w:style>
  <w:style w:type="paragraph" w:customStyle="1" w:styleId="xl70">
    <w:name w:val="xl70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71">
    <w:name w:val="xl71"/>
    <w:basedOn w:val="Normal"/>
    <w:rsid w:val="00751EA2"/>
    <w:pP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72">
    <w:name w:val="xl72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73">
    <w:name w:val="xl73"/>
    <w:basedOn w:val="Normal"/>
    <w:rsid w:val="00751EA2"/>
    <w:pP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74">
    <w:name w:val="xl74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75">
    <w:name w:val="xl75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76">
    <w:name w:val="xl76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77">
    <w:name w:val="xl77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78">
    <w:name w:val="xl78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79">
    <w:name w:val="xl79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80">
    <w:name w:val="xl80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81">
    <w:name w:val="xl81"/>
    <w:basedOn w:val="Normal"/>
    <w:rsid w:val="00751EA2"/>
    <w:pP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82">
    <w:name w:val="xl82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20"/>
      <w:szCs w:val="20"/>
      <w:lang w:eastAsia="es-MX"/>
    </w:rPr>
  </w:style>
  <w:style w:type="paragraph" w:customStyle="1" w:styleId="xl83">
    <w:name w:val="xl83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84">
    <w:name w:val="xl84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85">
    <w:name w:val="xl85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86">
    <w:name w:val="xl86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87">
    <w:name w:val="xl87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88">
    <w:name w:val="xl88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20"/>
      <w:szCs w:val="20"/>
      <w:lang w:eastAsia="es-MX"/>
    </w:rPr>
  </w:style>
  <w:style w:type="paragraph" w:customStyle="1" w:styleId="xl89">
    <w:name w:val="xl89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90">
    <w:name w:val="xl90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91">
    <w:name w:val="xl91"/>
    <w:basedOn w:val="Normal"/>
    <w:rsid w:val="00751EA2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92">
    <w:name w:val="xl92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93">
    <w:name w:val="xl93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color w:val="333333"/>
      <w:kern w:val="0"/>
      <w:sz w:val="19"/>
      <w:szCs w:val="19"/>
      <w:lang w:eastAsia="es-MX"/>
    </w:rPr>
  </w:style>
  <w:style w:type="paragraph" w:customStyle="1" w:styleId="xl94">
    <w:name w:val="xl94"/>
    <w:basedOn w:val="Normal"/>
    <w:rsid w:val="00751EA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95">
    <w:name w:val="xl95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kern w:val="0"/>
      <w:sz w:val="20"/>
      <w:szCs w:val="20"/>
      <w:lang w:eastAsia="es-MX"/>
    </w:rPr>
  </w:style>
  <w:style w:type="paragraph" w:customStyle="1" w:styleId="xl63">
    <w:name w:val="xl63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8E8E8"/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  <w:style w:type="paragraph" w:customStyle="1" w:styleId="xl64">
    <w:name w:val="xl64"/>
    <w:basedOn w:val="Normal"/>
    <w:rsid w:val="00751EA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8E8E8"/>
      <w:spacing w:before="100" w:beforeAutospacing="1" w:after="100" w:afterAutospacing="1" w:line="240" w:lineRule="auto"/>
      <w:jc w:val="center"/>
      <w:textAlignment w:val="center"/>
    </w:pPr>
    <w:rPr>
      <w:rFonts w:ascii="Century Gothic" w:eastAsia="Times New Roman" w:hAnsi="Century Gothic" w:cs="Times New Roman"/>
      <w:b/>
      <w:bCs/>
      <w:kern w:val="0"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3983</Words>
  <Characters>21909</Characters>
  <Application>Microsoft Office Word</Application>
  <DocSecurity>4</DocSecurity>
  <Lines>182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FLORES MIRANDA SANDRA LIZBETH</dc:creator>
  <cp:keywords/>
  <dc:description/>
  <cp:lastModifiedBy>VITE ORTEGA GUADALUPE GISELA</cp:lastModifiedBy>
  <cp:revision>2</cp:revision>
  <dcterms:created xsi:type="dcterms:W3CDTF">2024-06-01T20:33:00Z</dcterms:created>
  <dcterms:modified xsi:type="dcterms:W3CDTF">2024-06-01T20:33:00Z</dcterms:modified>
</cp:coreProperties>
</file>