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48B505" w14:textId="77777777" w:rsidR="003A6F67" w:rsidRPr="003A6F67" w:rsidRDefault="003A6F67" w:rsidP="003A6F67">
      <w:pPr>
        <w:rPr>
          <w:rFonts w:ascii="Century Gothic" w:hAnsi="Century Gothic"/>
        </w:rPr>
      </w:pPr>
      <w:bookmarkStart w:id="0" w:name="_Hlk49725282"/>
    </w:p>
    <w:p w14:paraId="0F556154" w14:textId="77777777" w:rsidR="003A6F67" w:rsidRPr="003A6F67" w:rsidRDefault="003A6F67" w:rsidP="003A6F67">
      <w:pPr>
        <w:rPr>
          <w:rFonts w:ascii="Century Gothic" w:hAnsi="Century Gothic"/>
        </w:rPr>
      </w:pPr>
    </w:p>
    <w:p w14:paraId="59838531" w14:textId="77777777" w:rsidR="003A6F67" w:rsidRPr="003A6F67" w:rsidRDefault="003A6F67" w:rsidP="003A6F67">
      <w:pPr>
        <w:rPr>
          <w:rFonts w:ascii="Century Gothic" w:hAnsi="Century Gothic"/>
        </w:rPr>
      </w:pPr>
    </w:p>
    <w:p w14:paraId="2599930D" w14:textId="77777777" w:rsidR="003A6F67" w:rsidRPr="003A6F67" w:rsidRDefault="003A6F67" w:rsidP="003A6F67">
      <w:pPr>
        <w:rPr>
          <w:rFonts w:ascii="Century Gothic" w:hAnsi="Century Gothic"/>
        </w:rPr>
      </w:pPr>
    </w:p>
    <w:p w14:paraId="0FAB22EE" w14:textId="77777777" w:rsidR="003A6F67" w:rsidRPr="003A6F67" w:rsidRDefault="003A6F67" w:rsidP="003A6F67">
      <w:pPr>
        <w:rPr>
          <w:rFonts w:ascii="Century Gothic" w:hAnsi="Century Gothic"/>
        </w:rPr>
      </w:pPr>
    </w:p>
    <w:p w14:paraId="3367C9B2" w14:textId="77777777" w:rsidR="003A6F67" w:rsidRPr="003A6F67" w:rsidRDefault="003A6F67" w:rsidP="003A6F67">
      <w:pPr>
        <w:rPr>
          <w:rFonts w:ascii="Century Gothic" w:hAnsi="Century Gothic"/>
        </w:rPr>
      </w:pPr>
    </w:p>
    <w:p w14:paraId="2FB18536" w14:textId="77777777" w:rsidR="003A6F67" w:rsidRPr="003A6F67" w:rsidRDefault="003A6F67" w:rsidP="003A6F67">
      <w:pPr>
        <w:rPr>
          <w:rFonts w:ascii="Century Gothic" w:hAnsi="Century Gothic"/>
        </w:rPr>
      </w:pPr>
    </w:p>
    <w:p w14:paraId="48503066" w14:textId="77777777" w:rsidR="003A6F67" w:rsidRPr="003A6F67" w:rsidRDefault="003A6F67" w:rsidP="003A6F67">
      <w:pPr>
        <w:rPr>
          <w:rFonts w:ascii="Century Gothic" w:hAnsi="Century Gothic"/>
        </w:rPr>
      </w:pPr>
    </w:p>
    <w:p w14:paraId="475D9358" w14:textId="77777777" w:rsidR="003A6F67" w:rsidRPr="003A6F67" w:rsidRDefault="003A6F67" w:rsidP="003A6F67">
      <w:pPr>
        <w:rPr>
          <w:rFonts w:ascii="Century Gothic" w:hAnsi="Century Gothic"/>
        </w:rPr>
      </w:pPr>
    </w:p>
    <w:p w14:paraId="6BEA6C16" w14:textId="77777777" w:rsidR="003A6F67" w:rsidRPr="003A6F67" w:rsidRDefault="003A6F67" w:rsidP="003A6F67">
      <w:pPr>
        <w:rPr>
          <w:rFonts w:ascii="Century Gothic" w:hAnsi="Century Gothic"/>
        </w:rPr>
      </w:pPr>
    </w:p>
    <w:p w14:paraId="1B416F05" w14:textId="77777777" w:rsidR="003A6F67" w:rsidRPr="003A6F67" w:rsidRDefault="003A6F67" w:rsidP="003A6F67">
      <w:pPr>
        <w:rPr>
          <w:rFonts w:ascii="Century Gothic" w:hAnsi="Century Gothic"/>
        </w:rPr>
      </w:pPr>
    </w:p>
    <w:p w14:paraId="384CE35D" w14:textId="77777777" w:rsidR="003A6F67" w:rsidRPr="003A6F67" w:rsidRDefault="003A6F67" w:rsidP="003A6F67">
      <w:pPr>
        <w:rPr>
          <w:rFonts w:ascii="Century Gothic" w:hAnsi="Century Gothic"/>
        </w:rPr>
      </w:pPr>
    </w:p>
    <w:p w14:paraId="78BB4ABD" w14:textId="77777777" w:rsidR="003A6F67" w:rsidRPr="003A6F67" w:rsidRDefault="003A6F67" w:rsidP="003A6F67">
      <w:pPr>
        <w:rPr>
          <w:rFonts w:ascii="Century Gothic" w:hAnsi="Century Gothic"/>
        </w:rPr>
      </w:pPr>
    </w:p>
    <w:p w14:paraId="442F1A57" w14:textId="77777777" w:rsidR="003A6F67" w:rsidRPr="003A6F67" w:rsidRDefault="003A6F67" w:rsidP="003A6F67">
      <w:pPr>
        <w:rPr>
          <w:rFonts w:ascii="Century Gothic" w:hAnsi="Century Gothic"/>
        </w:rPr>
      </w:pPr>
    </w:p>
    <w:p w14:paraId="5E1241D0" w14:textId="77777777" w:rsidR="003A6F67" w:rsidRPr="003A6F67" w:rsidRDefault="003A6F67" w:rsidP="003A6F67">
      <w:pPr>
        <w:rPr>
          <w:rFonts w:ascii="Century Gothic" w:hAnsi="Century Gothic"/>
        </w:rPr>
      </w:pPr>
    </w:p>
    <w:p w14:paraId="7D73A9F7" w14:textId="77777777" w:rsidR="003A6F67" w:rsidRPr="003A6F67" w:rsidRDefault="003A6F67" w:rsidP="003A6F67">
      <w:pPr>
        <w:rPr>
          <w:rFonts w:ascii="Century Gothic" w:hAnsi="Century Gothic"/>
        </w:rPr>
      </w:pPr>
    </w:p>
    <w:p w14:paraId="594C6E07" w14:textId="77777777" w:rsidR="003A6F67" w:rsidRPr="003A6F67" w:rsidRDefault="003A6F67" w:rsidP="003A6F67">
      <w:pPr>
        <w:rPr>
          <w:rFonts w:ascii="Century Gothic" w:hAnsi="Century Gothic"/>
        </w:rPr>
      </w:pPr>
    </w:p>
    <w:p w14:paraId="6425E1C6" w14:textId="77777777" w:rsidR="003A6F67" w:rsidRPr="003A6F67" w:rsidRDefault="003A6F67" w:rsidP="003A6F67">
      <w:pPr>
        <w:rPr>
          <w:rFonts w:ascii="Century Gothic" w:hAnsi="Century Gothic"/>
        </w:rPr>
      </w:pPr>
    </w:p>
    <w:p w14:paraId="1C5363F7" w14:textId="77777777" w:rsidR="003A6F67" w:rsidRPr="003A6F67" w:rsidRDefault="003A6F67" w:rsidP="003A6F67">
      <w:pPr>
        <w:rPr>
          <w:rFonts w:ascii="Century Gothic" w:hAnsi="Century Gothic"/>
        </w:rPr>
      </w:pPr>
    </w:p>
    <w:p w14:paraId="462EB7F2" w14:textId="77777777" w:rsidR="003A6F67" w:rsidRPr="003A6F67" w:rsidRDefault="003A6F67" w:rsidP="003A6F67">
      <w:pPr>
        <w:rPr>
          <w:rFonts w:ascii="Century Gothic" w:hAnsi="Century Gothic"/>
        </w:rPr>
      </w:pPr>
    </w:p>
    <w:p w14:paraId="0953A81E" w14:textId="77777777" w:rsidR="003A6F67" w:rsidRPr="003A6F67" w:rsidRDefault="003A6F67" w:rsidP="003A6F67">
      <w:pPr>
        <w:rPr>
          <w:rFonts w:ascii="Century Gothic" w:hAnsi="Century Gothic"/>
        </w:rPr>
      </w:pPr>
    </w:p>
    <w:p w14:paraId="69653B45" w14:textId="77777777" w:rsidR="003A6F67" w:rsidRPr="003A6F67" w:rsidRDefault="003A6F67" w:rsidP="003A6F67">
      <w:pPr>
        <w:rPr>
          <w:rFonts w:ascii="Century Gothic" w:hAnsi="Century Gothic"/>
        </w:rPr>
      </w:pPr>
    </w:p>
    <w:p w14:paraId="6B9FC4FE" w14:textId="77777777" w:rsidR="003A6F67" w:rsidRPr="003A6F67" w:rsidRDefault="003A6F67" w:rsidP="003A6F67">
      <w:pPr>
        <w:rPr>
          <w:rFonts w:ascii="Century Gothic" w:hAnsi="Century Gothic"/>
        </w:rPr>
      </w:pPr>
    </w:p>
    <w:p w14:paraId="6B5538EF" w14:textId="77777777" w:rsidR="003A6F67" w:rsidRPr="003A6F67" w:rsidRDefault="003A6F67" w:rsidP="003A6F67">
      <w:pPr>
        <w:rPr>
          <w:rFonts w:ascii="Century Gothic" w:hAnsi="Century Gothic"/>
        </w:rPr>
      </w:pPr>
    </w:p>
    <w:p w14:paraId="3F7621FC" w14:textId="77777777" w:rsidR="003A6F67" w:rsidRPr="003A6F67" w:rsidRDefault="003A6F67" w:rsidP="003A6F67">
      <w:pPr>
        <w:rPr>
          <w:rFonts w:ascii="Century Gothic" w:hAnsi="Century Gothic"/>
        </w:rPr>
      </w:pPr>
    </w:p>
    <w:p w14:paraId="32028F73" w14:textId="77777777" w:rsidR="003A6F67" w:rsidRPr="003A6F67" w:rsidRDefault="003A6F67" w:rsidP="003A6F67">
      <w:pPr>
        <w:rPr>
          <w:rFonts w:ascii="Century Gothic" w:hAnsi="Century Gothic"/>
        </w:rPr>
      </w:pPr>
      <w:r w:rsidRPr="003A6F67">
        <w:rPr>
          <w:rFonts w:ascii="Century Gothic" w:hAnsi="Century Gothic"/>
          <w:noProof/>
          <w:lang w:val="es-MX" w:eastAsia="es-MX"/>
        </w:rPr>
        <w:drawing>
          <wp:anchor distT="0" distB="0" distL="114300" distR="114300" simplePos="0" relativeHeight="251658247" behindDoc="1" locked="0" layoutInCell="1" allowOverlap="1" wp14:anchorId="2F1DC62F" wp14:editId="2448B77E">
            <wp:simplePos x="0" y="0"/>
            <wp:positionH relativeFrom="column">
              <wp:posOffset>2424430</wp:posOffset>
            </wp:positionH>
            <wp:positionV relativeFrom="paragraph">
              <wp:posOffset>19685</wp:posOffset>
            </wp:positionV>
            <wp:extent cx="3048861" cy="1141095"/>
            <wp:effectExtent l="0" t="0" r="0" b="1905"/>
            <wp:wrapNone/>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48861" cy="1141095"/>
                    </a:xfrm>
                    <a:prstGeom prst="rect">
                      <a:avLst/>
                    </a:prstGeom>
                  </pic:spPr>
                </pic:pic>
              </a:graphicData>
            </a:graphic>
            <wp14:sizeRelH relativeFrom="page">
              <wp14:pctWidth>0</wp14:pctWidth>
            </wp14:sizeRelH>
            <wp14:sizeRelV relativeFrom="page">
              <wp14:pctHeight>0</wp14:pctHeight>
            </wp14:sizeRelV>
          </wp:anchor>
        </w:drawing>
      </w:r>
    </w:p>
    <w:p w14:paraId="2745EC85" w14:textId="77777777" w:rsidR="003A6F67" w:rsidRPr="003A6F67" w:rsidRDefault="003A6F67" w:rsidP="003A6F67">
      <w:pPr>
        <w:rPr>
          <w:rFonts w:ascii="Century Gothic" w:hAnsi="Century Gothic"/>
        </w:rPr>
      </w:pPr>
    </w:p>
    <w:p w14:paraId="408F7791" w14:textId="77777777" w:rsidR="003A6F67" w:rsidRPr="003A6F67" w:rsidRDefault="003A6F67" w:rsidP="003A6F67">
      <w:pPr>
        <w:rPr>
          <w:rFonts w:ascii="Century Gothic" w:hAnsi="Century Gothic"/>
        </w:rPr>
      </w:pPr>
    </w:p>
    <w:p w14:paraId="5AEAD9EE" w14:textId="77777777" w:rsidR="003A6F67" w:rsidRPr="003A6F67" w:rsidRDefault="003A6F67" w:rsidP="003A6F67">
      <w:pPr>
        <w:rPr>
          <w:rFonts w:ascii="Century Gothic" w:hAnsi="Century Gothic"/>
        </w:rPr>
      </w:pPr>
    </w:p>
    <w:p w14:paraId="7EB75AA5" w14:textId="77777777" w:rsidR="003A6F67" w:rsidRPr="003A6F67" w:rsidRDefault="003A6F67" w:rsidP="003A6F67">
      <w:pPr>
        <w:rPr>
          <w:rFonts w:ascii="Century Gothic" w:hAnsi="Century Gothic"/>
          <w:b/>
        </w:rPr>
      </w:pPr>
    </w:p>
    <w:p w14:paraId="5B1D6E51" w14:textId="77777777" w:rsidR="003A6F67" w:rsidRPr="003A6F67" w:rsidRDefault="003A6F67" w:rsidP="003A6F67">
      <w:pPr>
        <w:rPr>
          <w:rFonts w:ascii="Century Gothic" w:hAnsi="Century Gothic"/>
        </w:rPr>
      </w:pPr>
      <w:r w:rsidRPr="003A6F67">
        <w:rPr>
          <w:noProof/>
          <w:lang w:val="es-MX" w:eastAsia="es-MX"/>
        </w:rPr>
        <mc:AlternateContent>
          <mc:Choice Requires="wps">
            <w:drawing>
              <wp:anchor distT="0" distB="0" distL="114300" distR="114300" simplePos="0" relativeHeight="251658243" behindDoc="0" locked="0" layoutInCell="1" allowOverlap="1" wp14:anchorId="14B41C04" wp14:editId="5CA3849E">
                <wp:simplePos x="0" y="0"/>
                <wp:positionH relativeFrom="margin">
                  <wp:posOffset>-464820</wp:posOffset>
                </wp:positionH>
                <wp:positionV relativeFrom="paragraph">
                  <wp:posOffset>116840</wp:posOffset>
                </wp:positionV>
                <wp:extent cx="6052185" cy="1768475"/>
                <wp:effectExtent l="0" t="0" r="0" b="0"/>
                <wp:wrapTight wrapText="bothSides">
                  <wp:wrapPolygon edited="0">
                    <wp:start x="136" y="698"/>
                    <wp:lineTo x="136" y="20941"/>
                    <wp:lineTo x="21348" y="20941"/>
                    <wp:lineTo x="21348" y="698"/>
                    <wp:lineTo x="136" y="698"/>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2185" cy="176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5C5075C6" w14:textId="77777777" w:rsidR="00127F65" w:rsidRDefault="00127F65" w:rsidP="007E594C">
                            <w:pPr>
                              <w:jc w:val="right"/>
                              <w:rPr>
                                <w:rFonts w:ascii="Century Gothic" w:hAnsi="Century Gothic"/>
                                <w:color w:val="641345" w:themeColor="accent5"/>
                                <w:sz w:val="44"/>
                                <w:szCs w:val="36"/>
                              </w:rPr>
                            </w:pPr>
                            <w:r w:rsidRPr="00C1738A">
                              <w:rPr>
                                <w:rFonts w:ascii="Century Gothic" w:hAnsi="Century Gothic"/>
                                <w:color w:val="641345" w:themeColor="accent5"/>
                                <w:sz w:val="44"/>
                                <w:szCs w:val="36"/>
                              </w:rPr>
                              <w:t xml:space="preserve">Plan de Trabajo </w:t>
                            </w:r>
                            <w:r>
                              <w:rPr>
                                <w:rFonts w:ascii="Century Gothic" w:hAnsi="Century Gothic"/>
                                <w:color w:val="641345" w:themeColor="accent5"/>
                                <w:sz w:val="44"/>
                                <w:szCs w:val="36"/>
                              </w:rPr>
                              <w:t xml:space="preserve">para la Atención a las Recomendaciones de la Auditoría al </w:t>
                            </w:r>
                          </w:p>
                          <w:p w14:paraId="15C30F3D" w14:textId="77777777" w:rsidR="00127F65" w:rsidRPr="007E594C" w:rsidRDefault="00127F65" w:rsidP="007E594C">
                            <w:pPr>
                              <w:jc w:val="right"/>
                              <w:rPr>
                                <w:rFonts w:ascii="Century Gothic" w:hAnsi="Century Gothic"/>
                                <w:color w:val="641345" w:themeColor="accent5"/>
                                <w:sz w:val="44"/>
                                <w:szCs w:val="36"/>
                              </w:rPr>
                            </w:pPr>
                            <w:r>
                              <w:rPr>
                                <w:rFonts w:ascii="Century Gothic" w:hAnsi="Century Gothic"/>
                                <w:color w:val="641345" w:themeColor="accent5"/>
                                <w:sz w:val="44"/>
                                <w:szCs w:val="36"/>
                              </w:rPr>
                              <w:t>SIVEI - Etapa 2020</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4B41C04" id="_x0000_t202" coordsize="21600,21600" o:spt="202" path="m,l,21600r21600,l21600,xe">
                <v:stroke joinstyle="miter"/>
                <v:path gradientshapeok="t" o:connecttype="rect"/>
              </v:shapetype>
              <v:shape id="Text Box 8" o:spid="_x0000_s1026" type="#_x0000_t202" style="position:absolute;margin-left:-36.6pt;margin-top:9.2pt;width:476.55pt;height:139.2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" filled="f" stroked="f">
                <v:textbox inset=",7.2pt,,7.2pt">
                  <w:txbxContent>
                    <w:p w14:paraId="5C5075C6" w14:textId="77777777" w:rsidR="00127F65" w:rsidRDefault="00127F65" w:rsidP="007E594C">
                      <w:pPr>
                        <w:jc w:val="right"/>
                        <w:rPr>
                          <w:rFonts w:ascii="Century Gothic" w:hAnsi="Century Gothic"/>
                          <w:color w:val="641345" w:themeColor="accent5"/>
                          <w:sz w:val="44"/>
                          <w:szCs w:val="36"/>
                        </w:rPr>
                      </w:pPr>
                      <w:r w:rsidRPr="00C1738A">
                        <w:rPr>
                          <w:rFonts w:ascii="Century Gothic" w:hAnsi="Century Gothic"/>
                          <w:color w:val="641345" w:themeColor="accent5"/>
                          <w:sz w:val="44"/>
                          <w:szCs w:val="36"/>
                        </w:rPr>
                        <w:t xml:space="preserve">Plan de Trabajo </w:t>
                      </w:r>
                      <w:r>
                        <w:rPr>
                          <w:rFonts w:ascii="Century Gothic" w:hAnsi="Century Gothic"/>
                          <w:color w:val="641345" w:themeColor="accent5"/>
                          <w:sz w:val="44"/>
                          <w:szCs w:val="36"/>
                        </w:rPr>
                        <w:t xml:space="preserve">para la Atención a las Recomendaciones de la Auditoría al </w:t>
                      </w:r>
                    </w:p>
                    <w:p w14:paraId="15C30F3D" w14:textId="77777777" w:rsidR="00127F65" w:rsidRPr="007E594C" w:rsidRDefault="00127F65" w:rsidP="007E594C">
                      <w:pPr>
                        <w:jc w:val="right"/>
                        <w:rPr>
                          <w:rFonts w:ascii="Century Gothic" w:hAnsi="Century Gothic"/>
                          <w:color w:val="641345" w:themeColor="accent5"/>
                          <w:sz w:val="44"/>
                          <w:szCs w:val="36"/>
                        </w:rPr>
                      </w:pPr>
                      <w:r>
                        <w:rPr>
                          <w:rFonts w:ascii="Century Gothic" w:hAnsi="Century Gothic"/>
                          <w:color w:val="641345" w:themeColor="accent5"/>
                          <w:sz w:val="44"/>
                          <w:szCs w:val="36"/>
                        </w:rPr>
                        <w:t>SIVEI - Etapa 2020</w:t>
                      </w:r>
                    </w:p>
                  </w:txbxContent>
                </v:textbox>
                <w10:wrap type="tight" anchorx="margin"/>
              </v:shape>
            </w:pict>
          </mc:Fallback>
        </mc:AlternateContent>
      </w:r>
    </w:p>
    <w:p w14:paraId="131DF55E" w14:textId="77777777" w:rsidR="003A6F67" w:rsidRPr="003A6F67" w:rsidRDefault="003A6F67" w:rsidP="003A6F67">
      <w:pPr>
        <w:rPr>
          <w:rFonts w:ascii="Century Gothic" w:hAnsi="Century Gothic"/>
        </w:rPr>
      </w:pPr>
    </w:p>
    <w:p w14:paraId="7F5AC5C0" w14:textId="77777777" w:rsidR="003A6F67" w:rsidRPr="003A6F67" w:rsidRDefault="007E594C" w:rsidP="003A6F67">
      <w:pPr>
        <w:rPr>
          <w:rFonts w:ascii="Century Gothic" w:hAnsi="Century Gothic"/>
        </w:rPr>
      </w:pPr>
      <w:r w:rsidRPr="003A6F67">
        <w:rPr>
          <w:rFonts w:ascii="Century Gothic" w:hAnsi="Century Gothic"/>
          <w:noProof/>
          <w:lang w:val="es-MX" w:eastAsia="es-MX"/>
        </w:rPr>
        <mc:AlternateContent>
          <mc:Choice Requires="wps">
            <w:drawing>
              <wp:anchor distT="4294967295" distB="4294967295" distL="114300" distR="114300" simplePos="0" relativeHeight="251658245" behindDoc="1" locked="0" layoutInCell="1" allowOverlap="1" wp14:anchorId="08237FF6" wp14:editId="54F0BCAF">
                <wp:simplePos x="0" y="0"/>
                <wp:positionH relativeFrom="column">
                  <wp:posOffset>-1663700</wp:posOffset>
                </wp:positionH>
                <wp:positionV relativeFrom="paragraph">
                  <wp:posOffset>1325033</wp:posOffset>
                </wp:positionV>
                <wp:extent cx="7391400" cy="0"/>
                <wp:effectExtent l="0" t="0" r="0" b="0"/>
                <wp:wrapNone/>
                <wp:docPr id="44" name="Conector recto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9140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B817D70" id="Conector recto 44" o:spid="_x0000_s1026" style="position:absolute;z-index:-25165823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31pt,104.35pt" to="451pt,10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" strokecolor="#641345" strokeweight="1.5pt">
                <o:lock v:ext="edit" shapetype="f"/>
              </v:line>
            </w:pict>
          </mc:Fallback>
        </mc:AlternateContent>
      </w:r>
    </w:p>
    <w:p w14:paraId="58615634" w14:textId="292A0B1D" w:rsidR="003A6F67" w:rsidRPr="003A6F67" w:rsidRDefault="003010A2" w:rsidP="003A6F67">
      <w:pPr>
        <w:rPr>
          <w:rFonts w:ascii="Century Gothic" w:hAnsi="Century Gothic"/>
        </w:rPr>
      </w:pPr>
      <w:r w:rsidRPr="003A6F67">
        <w:rPr>
          <w:noProof/>
          <w:lang w:val="es-MX" w:eastAsia="es-MX"/>
        </w:rPr>
        <mc:AlternateContent>
          <mc:Choice Requires="wps">
            <w:drawing>
              <wp:anchor distT="0" distB="0" distL="114300" distR="114300" simplePos="0" relativeHeight="251658244" behindDoc="0" locked="0" layoutInCell="1" allowOverlap="1" wp14:anchorId="328367E2" wp14:editId="423056CF">
                <wp:simplePos x="0" y="0"/>
                <wp:positionH relativeFrom="column">
                  <wp:posOffset>896620</wp:posOffset>
                </wp:positionH>
                <wp:positionV relativeFrom="paragraph">
                  <wp:posOffset>49530</wp:posOffset>
                </wp:positionV>
                <wp:extent cx="4637405" cy="365760"/>
                <wp:effectExtent l="0" t="0" r="0" b="0"/>
                <wp:wrapTight wrapText="bothSides">
                  <wp:wrapPolygon edited="0">
                    <wp:start x="177" y="3375"/>
                    <wp:lineTo x="177" y="18000"/>
                    <wp:lineTo x="21295" y="18000"/>
                    <wp:lineTo x="21295" y="3375"/>
                    <wp:lineTo x="177" y="3375"/>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7B040C31" w14:textId="77777777" w:rsidR="00127F65" w:rsidRPr="00E82FE6" w:rsidRDefault="00127F65" w:rsidP="003A6F67">
                            <w:pPr>
                              <w:jc w:val="right"/>
                              <w:rPr>
                                <w:rFonts w:ascii="Century Gothic" w:hAnsi="Century Gothic"/>
                                <w:color w:val="595959"/>
                                <w:sz w:val="24"/>
                              </w:rPr>
                            </w:pPr>
                            <w:r>
                              <w:rPr>
                                <w:rFonts w:ascii="Century Gothic" w:hAnsi="Century Gothic"/>
                                <w:color w:val="595959"/>
                                <w:sz w:val="24"/>
                              </w:rPr>
                              <w:t>Septiembre de 2020</w:t>
                            </w:r>
                          </w:p>
                          <w:p w14:paraId="6554AC82" w14:textId="77777777" w:rsidR="00127F65" w:rsidRPr="00E82FE6" w:rsidRDefault="00127F65" w:rsidP="003A6F67">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8367E2" id="_x0000_s1027" type="#_x0000_t202" style="position:absolute;margin-left:70.6pt;margin-top:3.9pt;width:365.15pt;height:28.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" filled="f" stroked="f">
                <v:textbox inset=",7.2pt,,7.2pt">
                  <w:txbxContent>
                    <w:p w14:paraId="7B040C31" w14:textId="77777777" w:rsidR="00127F65" w:rsidRPr="00E82FE6" w:rsidRDefault="00127F65" w:rsidP="003A6F67">
                      <w:pPr>
                        <w:jc w:val="right"/>
                        <w:rPr>
                          <w:rFonts w:ascii="Century Gothic" w:hAnsi="Century Gothic"/>
                          <w:color w:val="595959"/>
                          <w:sz w:val="24"/>
                        </w:rPr>
                      </w:pPr>
                      <w:r>
                        <w:rPr>
                          <w:rFonts w:ascii="Century Gothic" w:hAnsi="Century Gothic"/>
                          <w:color w:val="595959"/>
                          <w:sz w:val="24"/>
                        </w:rPr>
                        <w:t>Septiembre de 2020</w:t>
                      </w:r>
                    </w:p>
                    <w:p w14:paraId="6554AC82" w14:textId="77777777" w:rsidR="00127F65" w:rsidRPr="00E82FE6" w:rsidRDefault="00127F65" w:rsidP="003A6F67">
                      <w:pPr>
                        <w:rPr>
                          <w:rFonts w:ascii="Century Gothic" w:hAnsi="Century Gothic"/>
                          <w:color w:val="595959"/>
                          <w:sz w:val="24"/>
                        </w:rPr>
                      </w:pPr>
                    </w:p>
                  </w:txbxContent>
                </v:textbox>
                <w10:wrap type="tight"/>
              </v:shape>
            </w:pict>
          </mc:Fallback>
        </mc:AlternateContent>
      </w:r>
    </w:p>
    <w:p w14:paraId="2934E1AF" w14:textId="3BB1A595" w:rsidR="00FB0373" w:rsidRDefault="00FB0373" w:rsidP="003A6F67">
      <w:pPr>
        <w:rPr>
          <w:rFonts w:ascii="Century Gothic" w:hAnsi="Century Gothic"/>
        </w:rPr>
      </w:pPr>
    </w:p>
    <w:p w14:paraId="6CC2B36A" w14:textId="77777777" w:rsidR="00FB0373" w:rsidRDefault="00FB0373" w:rsidP="003A6F67">
      <w:pPr>
        <w:rPr>
          <w:rFonts w:ascii="Century Gothic" w:hAnsi="Century Gothic"/>
        </w:rPr>
      </w:pPr>
    </w:p>
    <w:p w14:paraId="0469D63C" w14:textId="77777777" w:rsidR="003A6F67" w:rsidRPr="003A6F67" w:rsidRDefault="003A6F67" w:rsidP="003A6F67">
      <w:pPr>
        <w:rPr>
          <w:rFonts w:ascii="Century Gothic" w:hAnsi="Century Gothic"/>
        </w:rPr>
      </w:pPr>
    </w:p>
    <w:p w14:paraId="6B4C5E7D" w14:textId="77777777" w:rsidR="003A6F67" w:rsidRPr="003A6F67" w:rsidRDefault="003A6F67" w:rsidP="003A6F67">
      <w:pPr>
        <w:rPr>
          <w:rFonts w:ascii="Century Gothic" w:hAnsi="Century Gothic"/>
        </w:rPr>
      </w:pPr>
    </w:p>
    <w:p w14:paraId="6BD1BF11" w14:textId="77777777" w:rsidR="003A6F67" w:rsidRPr="003A6F67" w:rsidRDefault="003A6F67" w:rsidP="003A6F67">
      <w:pPr>
        <w:rPr>
          <w:rFonts w:ascii="Century Gothic" w:hAnsi="Century Gothic"/>
        </w:rPr>
      </w:pPr>
    </w:p>
    <w:p w14:paraId="689BF179" w14:textId="77777777" w:rsidR="003A6F67" w:rsidRPr="003A6F67" w:rsidRDefault="003A6F67" w:rsidP="003A6F67">
      <w:pPr>
        <w:rPr>
          <w:rFonts w:ascii="Century Gothic" w:hAnsi="Century Gothic"/>
        </w:rPr>
      </w:pPr>
    </w:p>
    <w:p w14:paraId="418BAA5D" w14:textId="77777777" w:rsidR="003A6F67" w:rsidRDefault="003A6F67" w:rsidP="003A6F67">
      <w:pPr>
        <w:rPr>
          <w:rFonts w:ascii="Century Gothic" w:hAnsi="Century Gothic"/>
        </w:rPr>
      </w:pPr>
    </w:p>
    <w:p w14:paraId="261391D8" w14:textId="77777777" w:rsidR="007E594C" w:rsidRDefault="007E594C" w:rsidP="003A6F67">
      <w:pPr>
        <w:rPr>
          <w:rFonts w:ascii="Century Gothic" w:hAnsi="Century Gothic"/>
        </w:rPr>
      </w:pPr>
    </w:p>
    <w:p w14:paraId="57CEE010" w14:textId="77777777" w:rsidR="007E594C" w:rsidRDefault="007E594C" w:rsidP="003A6F67">
      <w:pPr>
        <w:rPr>
          <w:rFonts w:ascii="Century Gothic" w:hAnsi="Century Gothic"/>
        </w:rPr>
      </w:pPr>
    </w:p>
    <w:p w14:paraId="3676A26D" w14:textId="77777777" w:rsidR="007E594C" w:rsidRPr="003A6F67" w:rsidRDefault="007E594C" w:rsidP="003A6F67">
      <w:pPr>
        <w:rPr>
          <w:rFonts w:ascii="Century Gothic" w:hAnsi="Century Gothic"/>
        </w:rPr>
      </w:pPr>
    </w:p>
    <w:p w14:paraId="0041F68F" w14:textId="77777777" w:rsidR="003A6F67" w:rsidRPr="003A6F67" w:rsidRDefault="003A6F67" w:rsidP="003A6F67">
      <w:pPr>
        <w:rPr>
          <w:rFonts w:ascii="Century Gothic" w:hAnsi="Century Gothic"/>
        </w:rPr>
      </w:pPr>
    </w:p>
    <w:p w14:paraId="7D9C7FF2" w14:textId="77777777" w:rsidR="003A6F67" w:rsidRPr="003A6F67" w:rsidRDefault="003A6F67" w:rsidP="003A6F67">
      <w:pPr>
        <w:rPr>
          <w:rFonts w:ascii="Century Gothic" w:hAnsi="Century Gothic"/>
        </w:rPr>
      </w:pPr>
      <w:r w:rsidRPr="003A6F67">
        <w:rPr>
          <w:rFonts w:ascii="Century Gothic" w:hAnsi="Century Gothic"/>
        </w:rPr>
        <w:tab/>
      </w:r>
    </w:p>
    <w:bookmarkStart w:id="1" w:name="_Toc49725555"/>
    <w:bookmarkStart w:id="2" w:name="_Toc51444299"/>
    <w:p w14:paraId="77E5695D" w14:textId="77777777" w:rsidR="003A6F67" w:rsidRPr="003A6F67" w:rsidRDefault="003A6F67" w:rsidP="003010A2">
      <w:pPr>
        <w:tabs>
          <w:tab w:val="num" w:pos="360"/>
        </w:tabs>
        <w:outlineLvl w:val="0"/>
      </w:pPr>
      <w:r w:rsidRPr="003A6F67">
        <w:rPr>
          <w:rFonts w:asciiTheme="majorHAnsi" w:hAnsiTheme="majorHAnsi"/>
          <w:noProof/>
          <w:color w:val="641345"/>
          <w:sz w:val="32"/>
          <w:szCs w:val="22"/>
          <w:lang w:val="es-MX" w:eastAsia="es-MX"/>
        </w:rPr>
        <mc:AlternateContent>
          <mc:Choice Requires="wps">
            <w:drawing>
              <wp:anchor distT="4294967295" distB="4294967295" distL="114300" distR="114300" simplePos="0" relativeHeight="251658242" behindDoc="0" locked="0" layoutInCell="1" allowOverlap="1" wp14:anchorId="6B9676BE" wp14:editId="3C17E86F">
                <wp:simplePos x="0" y="0"/>
                <wp:positionH relativeFrom="column">
                  <wp:posOffset>-2011680</wp:posOffset>
                </wp:positionH>
                <wp:positionV relativeFrom="paragraph">
                  <wp:posOffset>265430</wp:posOffset>
                </wp:positionV>
                <wp:extent cx="3131820" cy="0"/>
                <wp:effectExtent l="0" t="0" r="0" b="0"/>
                <wp:wrapNone/>
                <wp:docPr id="40" name="Conector recto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3182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6F44C9B" id="Conector recto 40" o:spid="_x0000_s1026" style="position:absolute;z-index:25165824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58.4pt,20.9pt" to="88.2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" strokecolor="#641345" strokeweight="1.5pt">
                <o:lock v:ext="edit" shapetype="f"/>
              </v:line>
            </w:pict>
          </mc:Fallback>
        </mc:AlternateContent>
      </w:r>
      <w:r w:rsidRPr="003A6F67">
        <w:rPr>
          <w:rFonts w:asciiTheme="majorHAnsi" w:hAnsiTheme="majorHAnsi"/>
          <w:color w:val="641345"/>
          <w:sz w:val="32"/>
          <w:szCs w:val="22"/>
          <w:lang w:val="es-ES"/>
        </w:rPr>
        <w:t>Contenido</w:t>
      </w:r>
      <w:bookmarkEnd w:id="1"/>
      <w:bookmarkEnd w:id="2"/>
    </w:p>
    <w:p w14:paraId="37080627" w14:textId="77777777" w:rsidR="003A6F67" w:rsidRPr="003A6F67" w:rsidRDefault="003A6F67" w:rsidP="003A6F67"/>
    <w:p w14:paraId="49E0D943" w14:textId="77777777" w:rsidR="003A6F67" w:rsidRPr="003A6F67" w:rsidRDefault="003A6F67" w:rsidP="003A6F67">
      <w:pPr>
        <w:rPr>
          <w:rFonts w:ascii="Century Gothic" w:hAnsi="Century Gothic"/>
        </w:rPr>
      </w:pPr>
    </w:p>
    <w:p w14:paraId="51FBCA09" w14:textId="77777777" w:rsidR="003A6F67" w:rsidRPr="003A6F67" w:rsidRDefault="003A6F67" w:rsidP="003A6F67">
      <w:pPr>
        <w:rPr>
          <w:rFonts w:ascii="Century Gothic" w:hAnsi="Century Gothic"/>
        </w:rPr>
      </w:pPr>
    </w:p>
    <w:sdt>
      <w:sdtPr>
        <w:rPr>
          <w:rFonts w:asciiTheme="minorHAnsi" w:hAnsiTheme="minorHAnsi"/>
          <w:color w:val="641345" w:themeColor="accent5"/>
          <w:sz w:val="22"/>
          <w:szCs w:val="22"/>
          <w:lang w:val="es-ES"/>
        </w:rPr>
        <w:id w:val="-1983077296"/>
        <w:docPartObj>
          <w:docPartGallery w:val="Table of Contents"/>
          <w:docPartUnique/>
        </w:docPartObj>
      </w:sdtPr>
      <w:sdtEndPr/>
      <w:sdtContent>
        <w:p w14:paraId="4382AE49" w14:textId="77777777" w:rsidR="003A6F67" w:rsidRPr="003010A2" w:rsidRDefault="003A6F67" w:rsidP="003010A2">
          <w:pPr>
            <w:keepNext/>
            <w:keepLines/>
            <w:spacing w:before="120" w:after="120" w:line="360" w:lineRule="auto"/>
            <w:rPr>
              <w:rFonts w:asciiTheme="minorHAnsi" w:eastAsia="Meiryo" w:hAnsiTheme="minorHAnsi"/>
              <w:caps/>
              <w:color w:val="641345"/>
              <w:sz w:val="22"/>
              <w:szCs w:val="22"/>
            </w:rPr>
          </w:pPr>
        </w:p>
        <w:p w14:paraId="0764F965" w14:textId="77777777" w:rsidR="004B34CC" w:rsidRPr="003010A2" w:rsidRDefault="003A6F67" w:rsidP="003010A2">
          <w:pPr>
            <w:pStyle w:val="TDC1"/>
            <w:tabs>
              <w:tab w:val="right" w:leader="dot" w:pos="8635"/>
            </w:tabs>
            <w:spacing w:line="360" w:lineRule="auto"/>
            <w:rPr>
              <w:rFonts w:asciiTheme="minorHAnsi" w:eastAsiaTheme="minorEastAsia" w:hAnsiTheme="minorHAnsi" w:cstheme="minorBidi"/>
              <w:b w:val="0"/>
              <w:noProof/>
              <w:color w:val="641345"/>
              <w:sz w:val="22"/>
              <w:szCs w:val="22"/>
              <w:lang w:val="es-MX" w:eastAsia="es-MX"/>
            </w:rPr>
          </w:pPr>
          <w:r w:rsidRPr="003010A2">
            <w:rPr>
              <w:rStyle w:val="Hipervnculo"/>
              <w:noProof/>
              <w:color w:val="641345"/>
            </w:rPr>
            <w:fldChar w:fldCharType="begin"/>
          </w:r>
          <w:r w:rsidRPr="003010A2">
            <w:rPr>
              <w:rStyle w:val="Hipervnculo"/>
              <w:rFonts w:asciiTheme="minorHAnsi" w:hAnsiTheme="minorHAnsi"/>
              <w:b w:val="0"/>
              <w:noProof/>
              <w:color w:val="641345"/>
              <w:sz w:val="22"/>
              <w:szCs w:val="22"/>
            </w:rPr>
            <w:instrText xml:space="preserve"> TOC \o "1-3" \h \z \u </w:instrText>
          </w:r>
          <w:r w:rsidRPr="003010A2">
            <w:rPr>
              <w:rStyle w:val="Hipervnculo"/>
              <w:noProof/>
              <w:color w:val="641345"/>
            </w:rPr>
            <w:fldChar w:fldCharType="separate"/>
          </w:r>
        </w:p>
        <w:p w14:paraId="47C0471F" w14:textId="1BACF236" w:rsidR="004B34CC" w:rsidRPr="003010A2" w:rsidRDefault="00867A8E" w:rsidP="003010A2">
          <w:pPr>
            <w:pStyle w:val="TDC1"/>
            <w:tabs>
              <w:tab w:val="right" w:leader="dot" w:pos="8635"/>
            </w:tabs>
            <w:spacing w:line="360" w:lineRule="auto"/>
            <w:rPr>
              <w:rFonts w:asciiTheme="minorHAnsi" w:eastAsiaTheme="minorEastAsia" w:hAnsiTheme="minorHAnsi" w:cstheme="minorBidi"/>
              <w:b w:val="0"/>
              <w:noProof/>
              <w:color w:val="641345"/>
              <w:sz w:val="22"/>
              <w:szCs w:val="22"/>
              <w:lang w:val="es-MX" w:eastAsia="es-MX"/>
            </w:rPr>
          </w:pPr>
          <w:hyperlink w:anchor="_Toc51444300" w:history="1">
            <w:r w:rsidR="004B34CC" w:rsidRPr="003010A2">
              <w:rPr>
                <w:rStyle w:val="Hipervnculo"/>
                <w:rFonts w:asciiTheme="minorHAnsi" w:hAnsiTheme="minorHAnsi"/>
                <w:b w:val="0"/>
                <w:noProof/>
                <w:color w:val="641345"/>
                <w:sz w:val="22"/>
                <w:szCs w:val="22"/>
              </w:rPr>
              <w:t>Siglas</w:t>
            </w:r>
            <w:r w:rsidR="004B34CC" w:rsidRPr="003010A2">
              <w:rPr>
                <w:rFonts w:asciiTheme="minorHAnsi" w:hAnsiTheme="minorHAnsi"/>
                <w:b w:val="0"/>
                <w:noProof/>
                <w:webHidden/>
                <w:color w:val="641345"/>
                <w:sz w:val="22"/>
                <w:szCs w:val="22"/>
              </w:rPr>
              <w:tab/>
            </w:r>
            <w:r w:rsidR="004B34CC" w:rsidRPr="003010A2">
              <w:rPr>
                <w:rFonts w:asciiTheme="minorHAnsi" w:hAnsiTheme="minorHAnsi"/>
                <w:b w:val="0"/>
                <w:noProof/>
                <w:webHidden/>
                <w:color w:val="641345"/>
                <w:sz w:val="22"/>
                <w:szCs w:val="22"/>
              </w:rPr>
              <w:fldChar w:fldCharType="begin"/>
            </w:r>
            <w:r w:rsidR="004B34CC" w:rsidRPr="003010A2">
              <w:rPr>
                <w:rFonts w:asciiTheme="minorHAnsi" w:hAnsiTheme="minorHAnsi"/>
                <w:b w:val="0"/>
                <w:noProof/>
                <w:webHidden/>
                <w:color w:val="641345"/>
                <w:sz w:val="22"/>
                <w:szCs w:val="22"/>
              </w:rPr>
              <w:instrText xml:space="preserve"> PAGEREF _Toc51444300 \h </w:instrText>
            </w:r>
            <w:r w:rsidR="004B34CC" w:rsidRPr="003010A2">
              <w:rPr>
                <w:rFonts w:asciiTheme="minorHAnsi" w:hAnsiTheme="minorHAnsi"/>
                <w:b w:val="0"/>
                <w:noProof/>
                <w:webHidden/>
                <w:color w:val="641345"/>
                <w:sz w:val="22"/>
                <w:szCs w:val="22"/>
              </w:rPr>
            </w:r>
            <w:r w:rsidR="004B34CC" w:rsidRPr="003010A2">
              <w:rPr>
                <w:rFonts w:asciiTheme="minorHAnsi" w:hAnsiTheme="minorHAnsi"/>
                <w:b w:val="0"/>
                <w:noProof/>
                <w:webHidden/>
                <w:color w:val="641345"/>
                <w:sz w:val="22"/>
                <w:szCs w:val="22"/>
              </w:rPr>
              <w:fldChar w:fldCharType="separate"/>
            </w:r>
            <w:r w:rsidR="00F1653B">
              <w:rPr>
                <w:rFonts w:asciiTheme="minorHAnsi" w:hAnsiTheme="minorHAnsi"/>
                <w:b w:val="0"/>
                <w:noProof/>
                <w:webHidden/>
                <w:color w:val="641345"/>
                <w:sz w:val="22"/>
                <w:szCs w:val="22"/>
              </w:rPr>
              <w:t>3</w:t>
            </w:r>
            <w:r w:rsidR="004B34CC" w:rsidRPr="003010A2">
              <w:rPr>
                <w:rFonts w:asciiTheme="minorHAnsi" w:hAnsiTheme="minorHAnsi"/>
                <w:b w:val="0"/>
                <w:noProof/>
                <w:webHidden/>
                <w:color w:val="641345"/>
                <w:sz w:val="22"/>
                <w:szCs w:val="22"/>
              </w:rPr>
              <w:fldChar w:fldCharType="end"/>
            </w:r>
          </w:hyperlink>
        </w:p>
        <w:p w14:paraId="36754947" w14:textId="73B8F5DC" w:rsidR="004B34CC" w:rsidRPr="003010A2" w:rsidRDefault="00867A8E" w:rsidP="003010A2">
          <w:pPr>
            <w:pStyle w:val="TDC2"/>
            <w:tabs>
              <w:tab w:val="left" w:pos="400"/>
              <w:tab w:val="right" w:leader="dot" w:pos="8635"/>
            </w:tabs>
            <w:spacing w:line="360" w:lineRule="auto"/>
            <w:rPr>
              <w:rFonts w:asciiTheme="minorHAnsi" w:eastAsiaTheme="minorEastAsia" w:hAnsiTheme="minorHAnsi" w:cstheme="minorBidi"/>
              <w:b w:val="0"/>
              <w:noProof/>
              <w:sz w:val="22"/>
              <w:lang w:val="es-MX" w:eastAsia="es-MX"/>
            </w:rPr>
          </w:pPr>
          <w:hyperlink w:anchor="_Toc51444301" w:history="1">
            <w:r w:rsidR="004B34CC" w:rsidRPr="003010A2">
              <w:rPr>
                <w:rStyle w:val="Hipervnculo"/>
                <w:rFonts w:asciiTheme="minorHAnsi" w:eastAsia="Meiryo" w:hAnsiTheme="minorHAnsi"/>
                <w:b w:val="0"/>
                <w:noProof/>
                <w:color w:val="641345"/>
                <w:sz w:val="22"/>
              </w:rPr>
              <w:t>1</w:t>
            </w:r>
            <w:r w:rsidR="004B34CC" w:rsidRPr="003010A2">
              <w:rPr>
                <w:rFonts w:asciiTheme="minorHAnsi" w:eastAsiaTheme="minorEastAsia" w:hAnsiTheme="minorHAnsi" w:cstheme="minorBidi"/>
                <w:b w:val="0"/>
                <w:noProof/>
                <w:sz w:val="22"/>
                <w:lang w:val="es-MX" w:eastAsia="es-MX"/>
              </w:rPr>
              <w:tab/>
            </w:r>
            <w:r w:rsidR="004B34CC" w:rsidRPr="003010A2">
              <w:rPr>
                <w:rStyle w:val="Hipervnculo"/>
                <w:rFonts w:asciiTheme="minorHAnsi" w:eastAsia="Meiryo" w:hAnsiTheme="minorHAnsi"/>
                <w:b w:val="0"/>
                <w:noProof/>
                <w:color w:val="641345"/>
                <w:sz w:val="22"/>
              </w:rPr>
              <w:t>Antecedentes</w:t>
            </w:r>
            <w:r w:rsidR="004B34CC" w:rsidRPr="003010A2">
              <w:rPr>
                <w:rFonts w:asciiTheme="minorHAnsi" w:hAnsiTheme="minorHAnsi"/>
                <w:b w:val="0"/>
                <w:noProof/>
                <w:webHidden/>
                <w:sz w:val="22"/>
              </w:rPr>
              <w:tab/>
            </w:r>
            <w:r w:rsidR="004B34CC" w:rsidRPr="003010A2">
              <w:rPr>
                <w:rFonts w:asciiTheme="minorHAnsi" w:hAnsiTheme="minorHAnsi"/>
                <w:b w:val="0"/>
                <w:noProof/>
                <w:webHidden/>
                <w:sz w:val="22"/>
              </w:rPr>
              <w:fldChar w:fldCharType="begin"/>
            </w:r>
            <w:r w:rsidR="004B34CC" w:rsidRPr="003010A2">
              <w:rPr>
                <w:rFonts w:asciiTheme="minorHAnsi" w:hAnsiTheme="minorHAnsi"/>
                <w:b w:val="0"/>
                <w:noProof/>
                <w:webHidden/>
                <w:sz w:val="22"/>
              </w:rPr>
              <w:instrText xml:space="preserve"> PAGEREF _Toc51444301 \h </w:instrText>
            </w:r>
            <w:r w:rsidR="004B34CC" w:rsidRPr="003010A2">
              <w:rPr>
                <w:rFonts w:asciiTheme="minorHAnsi" w:hAnsiTheme="minorHAnsi"/>
                <w:b w:val="0"/>
                <w:noProof/>
                <w:webHidden/>
                <w:sz w:val="22"/>
              </w:rPr>
            </w:r>
            <w:r w:rsidR="004B34CC" w:rsidRPr="003010A2">
              <w:rPr>
                <w:rFonts w:asciiTheme="minorHAnsi" w:hAnsiTheme="minorHAnsi"/>
                <w:b w:val="0"/>
                <w:noProof/>
                <w:webHidden/>
                <w:sz w:val="22"/>
              </w:rPr>
              <w:fldChar w:fldCharType="separate"/>
            </w:r>
            <w:r w:rsidR="00F1653B">
              <w:rPr>
                <w:rFonts w:asciiTheme="minorHAnsi" w:hAnsiTheme="minorHAnsi"/>
                <w:b w:val="0"/>
                <w:noProof/>
                <w:webHidden/>
                <w:sz w:val="22"/>
              </w:rPr>
              <w:t>4</w:t>
            </w:r>
            <w:r w:rsidR="004B34CC" w:rsidRPr="003010A2">
              <w:rPr>
                <w:rFonts w:asciiTheme="minorHAnsi" w:hAnsiTheme="minorHAnsi"/>
                <w:b w:val="0"/>
                <w:noProof/>
                <w:webHidden/>
                <w:sz w:val="22"/>
              </w:rPr>
              <w:fldChar w:fldCharType="end"/>
            </w:r>
          </w:hyperlink>
        </w:p>
        <w:p w14:paraId="4C88FA8A" w14:textId="341B2EB0" w:rsidR="004B34CC" w:rsidRPr="003010A2" w:rsidRDefault="00867A8E" w:rsidP="003010A2">
          <w:pPr>
            <w:pStyle w:val="TDC2"/>
            <w:tabs>
              <w:tab w:val="left" w:pos="400"/>
              <w:tab w:val="right" w:leader="dot" w:pos="8635"/>
            </w:tabs>
            <w:spacing w:line="360" w:lineRule="auto"/>
            <w:rPr>
              <w:rFonts w:asciiTheme="minorHAnsi" w:eastAsiaTheme="minorEastAsia" w:hAnsiTheme="minorHAnsi" w:cstheme="minorBidi"/>
              <w:b w:val="0"/>
              <w:noProof/>
              <w:sz w:val="22"/>
              <w:lang w:val="es-MX" w:eastAsia="es-MX"/>
            </w:rPr>
          </w:pPr>
          <w:hyperlink w:anchor="_Toc51444302" w:history="1">
            <w:r w:rsidR="004B34CC" w:rsidRPr="003010A2">
              <w:rPr>
                <w:rStyle w:val="Hipervnculo"/>
                <w:rFonts w:asciiTheme="minorHAnsi" w:eastAsia="Meiryo" w:hAnsiTheme="minorHAnsi"/>
                <w:b w:val="0"/>
                <w:noProof/>
                <w:color w:val="641345"/>
                <w:sz w:val="22"/>
              </w:rPr>
              <w:t>2</w:t>
            </w:r>
            <w:r w:rsidR="004B34CC" w:rsidRPr="003010A2">
              <w:rPr>
                <w:rFonts w:asciiTheme="minorHAnsi" w:eastAsiaTheme="minorEastAsia" w:hAnsiTheme="minorHAnsi" w:cstheme="minorBidi"/>
                <w:b w:val="0"/>
                <w:noProof/>
                <w:sz w:val="22"/>
                <w:lang w:val="es-MX" w:eastAsia="es-MX"/>
              </w:rPr>
              <w:tab/>
            </w:r>
            <w:r w:rsidR="004B34CC" w:rsidRPr="003010A2">
              <w:rPr>
                <w:rStyle w:val="Hipervnculo"/>
                <w:rFonts w:asciiTheme="minorHAnsi" w:eastAsia="Meiryo" w:hAnsiTheme="minorHAnsi"/>
                <w:b w:val="0"/>
                <w:noProof/>
                <w:color w:val="641345"/>
                <w:sz w:val="22"/>
              </w:rPr>
              <w:t>Introducción</w:t>
            </w:r>
            <w:r w:rsidR="004B34CC" w:rsidRPr="003010A2">
              <w:rPr>
                <w:rFonts w:asciiTheme="minorHAnsi" w:hAnsiTheme="minorHAnsi"/>
                <w:b w:val="0"/>
                <w:noProof/>
                <w:webHidden/>
                <w:sz w:val="22"/>
              </w:rPr>
              <w:tab/>
            </w:r>
            <w:r w:rsidR="004B34CC" w:rsidRPr="003010A2">
              <w:rPr>
                <w:rFonts w:asciiTheme="minorHAnsi" w:hAnsiTheme="minorHAnsi"/>
                <w:b w:val="0"/>
                <w:noProof/>
                <w:webHidden/>
                <w:sz w:val="22"/>
              </w:rPr>
              <w:fldChar w:fldCharType="begin"/>
            </w:r>
            <w:r w:rsidR="004B34CC" w:rsidRPr="003010A2">
              <w:rPr>
                <w:rFonts w:asciiTheme="minorHAnsi" w:hAnsiTheme="minorHAnsi"/>
                <w:b w:val="0"/>
                <w:noProof/>
                <w:webHidden/>
                <w:sz w:val="22"/>
              </w:rPr>
              <w:instrText xml:space="preserve"> PAGEREF _Toc51444302 \h </w:instrText>
            </w:r>
            <w:r w:rsidR="004B34CC" w:rsidRPr="003010A2">
              <w:rPr>
                <w:rFonts w:asciiTheme="minorHAnsi" w:hAnsiTheme="minorHAnsi"/>
                <w:b w:val="0"/>
                <w:noProof/>
                <w:webHidden/>
                <w:sz w:val="22"/>
              </w:rPr>
            </w:r>
            <w:r w:rsidR="004B34CC" w:rsidRPr="003010A2">
              <w:rPr>
                <w:rFonts w:asciiTheme="minorHAnsi" w:hAnsiTheme="minorHAnsi"/>
                <w:b w:val="0"/>
                <w:noProof/>
                <w:webHidden/>
                <w:sz w:val="22"/>
              </w:rPr>
              <w:fldChar w:fldCharType="separate"/>
            </w:r>
            <w:r w:rsidR="00F1653B">
              <w:rPr>
                <w:rFonts w:asciiTheme="minorHAnsi" w:hAnsiTheme="minorHAnsi"/>
                <w:b w:val="0"/>
                <w:noProof/>
                <w:webHidden/>
                <w:sz w:val="22"/>
              </w:rPr>
              <w:t>7</w:t>
            </w:r>
            <w:r w:rsidR="004B34CC" w:rsidRPr="003010A2">
              <w:rPr>
                <w:rFonts w:asciiTheme="minorHAnsi" w:hAnsiTheme="minorHAnsi"/>
                <w:b w:val="0"/>
                <w:noProof/>
                <w:webHidden/>
                <w:sz w:val="22"/>
              </w:rPr>
              <w:fldChar w:fldCharType="end"/>
            </w:r>
          </w:hyperlink>
        </w:p>
        <w:p w14:paraId="3E00607E" w14:textId="529BFC5C" w:rsidR="004B34CC" w:rsidRPr="003010A2" w:rsidRDefault="00867A8E" w:rsidP="003010A2">
          <w:pPr>
            <w:pStyle w:val="TDC2"/>
            <w:tabs>
              <w:tab w:val="left" w:pos="400"/>
              <w:tab w:val="right" w:leader="dot" w:pos="8635"/>
            </w:tabs>
            <w:spacing w:line="360" w:lineRule="auto"/>
            <w:rPr>
              <w:rFonts w:asciiTheme="minorHAnsi" w:eastAsiaTheme="minorEastAsia" w:hAnsiTheme="minorHAnsi" w:cstheme="minorBidi"/>
              <w:b w:val="0"/>
              <w:noProof/>
              <w:sz w:val="22"/>
              <w:lang w:val="es-MX" w:eastAsia="es-MX"/>
            </w:rPr>
          </w:pPr>
          <w:hyperlink w:anchor="_Toc51444303" w:history="1">
            <w:r w:rsidR="004B34CC" w:rsidRPr="003010A2">
              <w:rPr>
                <w:rStyle w:val="Hipervnculo"/>
                <w:rFonts w:asciiTheme="minorHAnsi" w:eastAsia="Meiryo" w:hAnsiTheme="minorHAnsi"/>
                <w:b w:val="0"/>
                <w:noProof/>
                <w:color w:val="641345"/>
                <w:sz w:val="22"/>
              </w:rPr>
              <w:t>3</w:t>
            </w:r>
            <w:r w:rsidR="004B34CC" w:rsidRPr="003010A2">
              <w:rPr>
                <w:rFonts w:asciiTheme="minorHAnsi" w:eastAsiaTheme="minorEastAsia" w:hAnsiTheme="minorHAnsi" w:cstheme="minorBidi"/>
                <w:b w:val="0"/>
                <w:noProof/>
                <w:sz w:val="22"/>
                <w:lang w:val="es-MX" w:eastAsia="es-MX"/>
              </w:rPr>
              <w:tab/>
            </w:r>
            <w:r w:rsidR="004B34CC" w:rsidRPr="003010A2">
              <w:rPr>
                <w:rStyle w:val="Hipervnculo"/>
                <w:rFonts w:asciiTheme="minorHAnsi" w:eastAsia="Meiryo" w:hAnsiTheme="minorHAnsi"/>
                <w:b w:val="0"/>
                <w:noProof/>
                <w:color w:val="641345"/>
                <w:sz w:val="22"/>
              </w:rPr>
              <w:t>Objetivos</w:t>
            </w:r>
            <w:r w:rsidR="004B34CC" w:rsidRPr="003010A2">
              <w:rPr>
                <w:rFonts w:asciiTheme="minorHAnsi" w:hAnsiTheme="minorHAnsi"/>
                <w:b w:val="0"/>
                <w:noProof/>
                <w:webHidden/>
                <w:sz w:val="22"/>
              </w:rPr>
              <w:tab/>
            </w:r>
            <w:r w:rsidR="004B34CC" w:rsidRPr="003010A2">
              <w:rPr>
                <w:rFonts w:asciiTheme="minorHAnsi" w:hAnsiTheme="minorHAnsi"/>
                <w:b w:val="0"/>
                <w:noProof/>
                <w:webHidden/>
                <w:sz w:val="22"/>
              </w:rPr>
              <w:fldChar w:fldCharType="begin"/>
            </w:r>
            <w:r w:rsidR="004B34CC" w:rsidRPr="003010A2">
              <w:rPr>
                <w:rFonts w:asciiTheme="minorHAnsi" w:hAnsiTheme="minorHAnsi"/>
                <w:b w:val="0"/>
                <w:noProof/>
                <w:webHidden/>
                <w:sz w:val="22"/>
              </w:rPr>
              <w:instrText xml:space="preserve"> PAGEREF _Toc51444303 \h </w:instrText>
            </w:r>
            <w:r w:rsidR="004B34CC" w:rsidRPr="003010A2">
              <w:rPr>
                <w:rFonts w:asciiTheme="minorHAnsi" w:hAnsiTheme="minorHAnsi"/>
                <w:b w:val="0"/>
                <w:noProof/>
                <w:webHidden/>
                <w:sz w:val="22"/>
              </w:rPr>
            </w:r>
            <w:r w:rsidR="004B34CC" w:rsidRPr="003010A2">
              <w:rPr>
                <w:rFonts w:asciiTheme="minorHAnsi" w:hAnsiTheme="minorHAnsi"/>
                <w:b w:val="0"/>
                <w:noProof/>
                <w:webHidden/>
                <w:sz w:val="22"/>
              </w:rPr>
              <w:fldChar w:fldCharType="separate"/>
            </w:r>
            <w:r w:rsidR="00F1653B">
              <w:rPr>
                <w:rFonts w:asciiTheme="minorHAnsi" w:hAnsiTheme="minorHAnsi"/>
                <w:b w:val="0"/>
                <w:noProof/>
                <w:webHidden/>
                <w:sz w:val="22"/>
              </w:rPr>
              <w:t>8</w:t>
            </w:r>
            <w:r w:rsidR="004B34CC" w:rsidRPr="003010A2">
              <w:rPr>
                <w:rFonts w:asciiTheme="minorHAnsi" w:hAnsiTheme="minorHAnsi"/>
                <w:b w:val="0"/>
                <w:noProof/>
                <w:webHidden/>
                <w:sz w:val="22"/>
              </w:rPr>
              <w:fldChar w:fldCharType="end"/>
            </w:r>
          </w:hyperlink>
        </w:p>
        <w:p w14:paraId="2F828BE1" w14:textId="33F4A0AE" w:rsidR="004B34CC" w:rsidRPr="003010A2" w:rsidRDefault="00867A8E" w:rsidP="003010A2">
          <w:pPr>
            <w:pStyle w:val="TDC2"/>
            <w:tabs>
              <w:tab w:val="left" w:pos="400"/>
              <w:tab w:val="right" w:leader="dot" w:pos="8635"/>
            </w:tabs>
            <w:spacing w:line="360" w:lineRule="auto"/>
            <w:rPr>
              <w:rFonts w:asciiTheme="minorHAnsi" w:eastAsiaTheme="minorEastAsia" w:hAnsiTheme="minorHAnsi" w:cstheme="minorBidi"/>
              <w:b w:val="0"/>
              <w:noProof/>
              <w:sz w:val="22"/>
              <w:lang w:val="es-MX" w:eastAsia="es-MX"/>
            </w:rPr>
          </w:pPr>
          <w:hyperlink w:anchor="_Toc51444306" w:history="1">
            <w:r w:rsidR="004B34CC" w:rsidRPr="003010A2">
              <w:rPr>
                <w:rStyle w:val="Hipervnculo"/>
                <w:rFonts w:asciiTheme="minorHAnsi" w:eastAsia="Meiryo" w:hAnsiTheme="minorHAnsi"/>
                <w:b w:val="0"/>
                <w:noProof/>
                <w:color w:val="641345"/>
                <w:sz w:val="22"/>
              </w:rPr>
              <w:t>4</w:t>
            </w:r>
            <w:r w:rsidR="004B34CC" w:rsidRPr="003010A2">
              <w:rPr>
                <w:rFonts w:asciiTheme="minorHAnsi" w:eastAsiaTheme="minorEastAsia" w:hAnsiTheme="minorHAnsi" w:cstheme="minorBidi"/>
                <w:b w:val="0"/>
                <w:noProof/>
                <w:sz w:val="22"/>
                <w:lang w:val="es-MX" w:eastAsia="es-MX"/>
              </w:rPr>
              <w:tab/>
            </w:r>
            <w:r w:rsidR="004B34CC" w:rsidRPr="003010A2">
              <w:rPr>
                <w:rStyle w:val="Hipervnculo"/>
                <w:rFonts w:asciiTheme="minorHAnsi" w:eastAsia="Meiryo" w:hAnsiTheme="minorHAnsi"/>
                <w:b w:val="0"/>
                <w:noProof/>
                <w:color w:val="641345"/>
                <w:sz w:val="22"/>
              </w:rPr>
              <w:t>Fases del Plan de Trabajo</w:t>
            </w:r>
            <w:r w:rsidR="004B34CC" w:rsidRPr="003010A2">
              <w:rPr>
                <w:rFonts w:asciiTheme="minorHAnsi" w:hAnsiTheme="minorHAnsi"/>
                <w:b w:val="0"/>
                <w:noProof/>
                <w:webHidden/>
                <w:sz w:val="22"/>
              </w:rPr>
              <w:tab/>
            </w:r>
            <w:r w:rsidR="004B34CC" w:rsidRPr="003010A2">
              <w:rPr>
                <w:rFonts w:asciiTheme="minorHAnsi" w:hAnsiTheme="minorHAnsi"/>
                <w:b w:val="0"/>
                <w:noProof/>
                <w:webHidden/>
                <w:sz w:val="22"/>
              </w:rPr>
              <w:fldChar w:fldCharType="begin"/>
            </w:r>
            <w:r w:rsidR="004B34CC" w:rsidRPr="003010A2">
              <w:rPr>
                <w:rFonts w:asciiTheme="minorHAnsi" w:hAnsiTheme="minorHAnsi"/>
                <w:b w:val="0"/>
                <w:noProof/>
                <w:webHidden/>
                <w:sz w:val="22"/>
              </w:rPr>
              <w:instrText xml:space="preserve"> PAGEREF _Toc51444306 \h </w:instrText>
            </w:r>
            <w:r w:rsidR="004B34CC" w:rsidRPr="003010A2">
              <w:rPr>
                <w:rFonts w:asciiTheme="minorHAnsi" w:hAnsiTheme="minorHAnsi"/>
                <w:b w:val="0"/>
                <w:noProof/>
                <w:webHidden/>
                <w:sz w:val="22"/>
              </w:rPr>
            </w:r>
            <w:r w:rsidR="004B34CC" w:rsidRPr="003010A2">
              <w:rPr>
                <w:rFonts w:asciiTheme="minorHAnsi" w:hAnsiTheme="minorHAnsi"/>
                <w:b w:val="0"/>
                <w:noProof/>
                <w:webHidden/>
                <w:sz w:val="22"/>
              </w:rPr>
              <w:fldChar w:fldCharType="separate"/>
            </w:r>
            <w:r w:rsidR="00F1653B">
              <w:rPr>
                <w:rFonts w:asciiTheme="minorHAnsi" w:hAnsiTheme="minorHAnsi"/>
                <w:b w:val="0"/>
                <w:noProof/>
                <w:webHidden/>
                <w:sz w:val="22"/>
              </w:rPr>
              <w:t>9</w:t>
            </w:r>
            <w:r w:rsidR="004B34CC" w:rsidRPr="003010A2">
              <w:rPr>
                <w:rFonts w:asciiTheme="minorHAnsi" w:hAnsiTheme="minorHAnsi"/>
                <w:b w:val="0"/>
                <w:noProof/>
                <w:webHidden/>
                <w:sz w:val="22"/>
              </w:rPr>
              <w:fldChar w:fldCharType="end"/>
            </w:r>
          </w:hyperlink>
        </w:p>
        <w:p w14:paraId="3E3D02DE" w14:textId="467669D1" w:rsidR="004B34CC" w:rsidRPr="003010A2" w:rsidRDefault="00867A8E" w:rsidP="003010A2">
          <w:pPr>
            <w:pStyle w:val="TDC2"/>
            <w:tabs>
              <w:tab w:val="left" w:pos="400"/>
              <w:tab w:val="right" w:leader="dot" w:pos="8635"/>
            </w:tabs>
            <w:spacing w:line="360" w:lineRule="auto"/>
            <w:rPr>
              <w:rFonts w:asciiTheme="minorHAnsi" w:eastAsiaTheme="minorEastAsia" w:hAnsiTheme="minorHAnsi" w:cstheme="minorBidi"/>
              <w:b w:val="0"/>
              <w:noProof/>
              <w:sz w:val="22"/>
              <w:lang w:val="es-MX" w:eastAsia="es-MX"/>
            </w:rPr>
          </w:pPr>
          <w:hyperlink w:anchor="_Toc51444312" w:history="1">
            <w:r w:rsidR="004B34CC" w:rsidRPr="003010A2">
              <w:rPr>
                <w:rStyle w:val="Hipervnculo"/>
                <w:rFonts w:asciiTheme="minorHAnsi" w:eastAsia="Meiryo" w:hAnsiTheme="minorHAnsi"/>
                <w:b w:val="0"/>
                <w:noProof/>
                <w:color w:val="641345"/>
                <w:sz w:val="22"/>
              </w:rPr>
              <w:t>5</w:t>
            </w:r>
            <w:r w:rsidR="004B34CC" w:rsidRPr="003010A2">
              <w:rPr>
                <w:rFonts w:asciiTheme="minorHAnsi" w:eastAsiaTheme="minorEastAsia" w:hAnsiTheme="minorHAnsi" w:cstheme="minorBidi"/>
                <w:b w:val="0"/>
                <w:noProof/>
                <w:sz w:val="22"/>
                <w:lang w:val="es-MX" w:eastAsia="es-MX"/>
              </w:rPr>
              <w:tab/>
            </w:r>
            <w:r w:rsidR="004B34CC" w:rsidRPr="003010A2">
              <w:rPr>
                <w:rStyle w:val="Hipervnculo"/>
                <w:rFonts w:asciiTheme="minorHAnsi" w:eastAsia="Meiryo" w:hAnsiTheme="minorHAnsi"/>
                <w:b w:val="0"/>
                <w:noProof/>
                <w:color w:val="641345"/>
                <w:sz w:val="22"/>
              </w:rPr>
              <w:t>Cronograma de Actividades</w:t>
            </w:r>
            <w:r w:rsidR="004B34CC" w:rsidRPr="003010A2">
              <w:rPr>
                <w:rFonts w:asciiTheme="minorHAnsi" w:hAnsiTheme="minorHAnsi"/>
                <w:b w:val="0"/>
                <w:noProof/>
                <w:webHidden/>
                <w:sz w:val="22"/>
              </w:rPr>
              <w:tab/>
            </w:r>
            <w:r w:rsidR="004B34CC" w:rsidRPr="003010A2">
              <w:rPr>
                <w:rFonts w:asciiTheme="minorHAnsi" w:hAnsiTheme="minorHAnsi"/>
                <w:b w:val="0"/>
                <w:noProof/>
                <w:webHidden/>
                <w:sz w:val="22"/>
              </w:rPr>
              <w:fldChar w:fldCharType="begin"/>
            </w:r>
            <w:r w:rsidR="004B34CC" w:rsidRPr="003010A2">
              <w:rPr>
                <w:rFonts w:asciiTheme="minorHAnsi" w:hAnsiTheme="minorHAnsi"/>
                <w:b w:val="0"/>
                <w:noProof/>
                <w:webHidden/>
                <w:sz w:val="22"/>
              </w:rPr>
              <w:instrText xml:space="preserve"> PAGEREF _Toc51444312 \h </w:instrText>
            </w:r>
            <w:r w:rsidR="004B34CC" w:rsidRPr="003010A2">
              <w:rPr>
                <w:rFonts w:asciiTheme="minorHAnsi" w:hAnsiTheme="minorHAnsi"/>
                <w:b w:val="0"/>
                <w:noProof/>
                <w:webHidden/>
                <w:sz w:val="22"/>
              </w:rPr>
            </w:r>
            <w:r w:rsidR="004B34CC" w:rsidRPr="003010A2">
              <w:rPr>
                <w:rFonts w:asciiTheme="minorHAnsi" w:hAnsiTheme="minorHAnsi"/>
                <w:b w:val="0"/>
                <w:noProof/>
                <w:webHidden/>
                <w:sz w:val="22"/>
              </w:rPr>
              <w:fldChar w:fldCharType="separate"/>
            </w:r>
            <w:r w:rsidR="00F1653B">
              <w:rPr>
                <w:rFonts w:asciiTheme="minorHAnsi" w:hAnsiTheme="minorHAnsi"/>
                <w:b w:val="0"/>
                <w:noProof/>
                <w:webHidden/>
                <w:sz w:val="22"/>
              </w:rPr>
              <w:t>14</w:t>
            </w:r>
            <w:r w:rsidR="004B34CC" w:rsidRPr="003010A2">
              <w:rPr>
                <w:rFonts w:asciiTheme="minorHAnsi" w:hAnsiTheme="minorHAnsi"/>
                <w:b w:val="0"/>
                <w:noProof/>
                <w:webHidden/>
                <w:sz w:val="22"/>
              </w:rPr>
              <w:fldChar w:fldCharType="end"/>
            </w:r>
          </w:hyperlink>
        </w:p>
        <w:p w14:paraId="45A3C71B" w14:textId="77777777" w:rsidR="003A6F67" w:rsidRPr="003010A2" w:rsidRDefault="003A6F67" w:rsidP="003010A2">
          <w:pPr>
            <w:spacing w:before="120" w:after="120" w:line="360" w:lineRule="auto"/>
            <w:rPr>
              <w:rFonts w:asciiTheme="minorHAnsi" w:hAnsiTheme="minorHAnsi"/>
              <w:color w:val="641345" w:themeColor="accent5"/>
              <w:sz w:val="22"/>
              <w:szCs w:val="22"/>
            </w:rPr>
          </w:pPr>
          <w:r w:rsidRPr="003010A2">
            <w:rPr>
              <w:rFonts w:asciiTheme="minorHAnsi" w:hAnsiTheme="minorHAnsi"/>
              <w:color w:val="641345"/>
              <w:sz w:val="22"/>
              <w:szCs w:val="22"/>
            </w:rPr>
            <w:fldChar w:fldCharType="end"/>
          </w:r>
        </w:p>
      </w:sdtContent>
    </w:sdt>
    <w:p w14:paraId="371A2316" w14:textId="77777777" w:rsidR="003A6F67" w:rsidRPr="003010A2" w:rsidRDefault="003A6F67" w:rsidP="003010A2">
      <w:pPr>
        <w:spacing w:line="360" w:lineRule="auto"/>
        <w:rPr>
          <w:rFonts w:asciiTheme="minorHAnsi" w:hAnsiTheme="minorHAnsi"/>
        </w:rPr>
      </w:pPr>
    </w:p>
    <w:p w14:paraId="00C0D964" w14:textId="77777777" w:rsidR="003A6F67" w:rsidRPr="003010A2" w:rsidRDefault="003A6F67" w:rsidP="003010A2">
      <w:pPr>
        <w:spacing w:line="360" w:lineRule="auto"/>
        <w:rPr>
          <w:rFonts w:asciiTheme="minorHAnsi" w:hAnsiTheme="minorHAnsi"/>
        </w:rPr>
      </w:pPr>
    </w:p>
    <w:p w14:paraId="01606F01" w14:textId="77777777" w:rsidR="003A6F67" w:rsidRPr="003A6F67" w:rsidRDefault="003A6F67" w:rsidP="003A6F67">
      <w:pPr>
        <w:rPr>
          <w:rFonts w:ascii="Century Gothic" w:hAnsi="Century Gothic"/>
        </w:rPr>
      </w:pPr>
    </w:p>
    <w:p w14:paraId="6B8F2A24" w14:textId="77777777" w:rsidR="003A6F67" w:rsidRPr="003A6F67" w:rsidRDefault="003A6F67" w:rsidP="003A6F67">
      <w:pPr>
        <w:ind w:left="200"/>
        <w:rPr>
          <w:rFonts w:ascii="Candara" w:hAnsi="Candara"/>
          <w:i/>
          <w:sz w:val="22"/>
          <w:szCs w:val="22"/>
        </w:rPr>
      </w:pPr>
    </w:p>
    <w:p w14:paraId="6E5095EE" w14:textId="77777777" w:rsidR="003A6F67" w:rsidRPr="003A6F67" w:rsidRDefault="003A6F67" w:rsidP="003A6F67"/>
    <w:p w14:paraId="2494BDE1" w14:textId="77777777" w:rsidR="003A6F67" w:rsidRPr="003A6F67" w:rsidRDefault="003A6F67" w:rsidP="00C23167">
      <w:pPr>
        <w:keepNext/>
        <w:keepLines/>
        <w:spacing w:before="120" w:after="120" w:line="276" w:lineRule="auto"/>
      </w:pPr>
      <w:r w:rsidRPr="003A6F67">
        <w:br w:type="page"/>
      </w:r>
    </w:p>
    <w:bookmarkStart w:id="3" w:name="_Toc51444300"/>
    <w:p w14:paraId="7945224C" w14:textId="77777777" w:rsidR="003A6F67" w:rsidRPr="003A6F67" w:rsidRDefault="003A6F67" w:rsidP="003010A2">
      <w:pPr>
        <w:outlineLvl w:val="0"/>
        <w:rPr>
          <w:rFonts w:asciiTheme="majorHAnsi" w:hAnsiTheme="majorHAnsi"/>
          <w:color w:val="641345"/>
          <w:sz w:val="32"/>
          <w:szCs w:val="22"/>
          <w:lang w:val="es-ES"/>
        </w:rPr>
      </w:pPr>
      <w:r w:rsidRPr="003A6F67">
        <w:rPr>
          <w:rFonts w:ascii="Century Gothic" w:hAnsi="Century Gothic"/>
          <w:noProof/>
          <w:color w:val="641345"/>
          <w:sz w:val="32"/>
          <w:szCs w:val="22"/>
          <w:lang w:val="es-MX" w:eastAsia="es-MX"/>
        </w:rPr>
        <mc:AlternateContent>
          <mc:Choice Requires="wps">
            <w:drawing>
              <wp:anchor distT="4294967295" distB="4294967295" distL="114300" distR="114300" simplePos="0" relativeHeight="251659264" behindDoc="0" locked="0" layoutInCell="1" allowOverlap="1" wp14:anchorId="383DAAC0" wp14:editId="53B544AF">
                <wp:simplePos x="0" y="0"/>
                <wp:positionH relativeFrom="column">
                  <wp:posOffset>-1485900</wp:posOffset>
                </wp:positionH>
                <wp:positionV relativeFrom="paragraph">
                  <wp:posOffset>263525</wp:posOffset>
                </wp:positionV>
                <wp:extent cx="2080260" cy="0"/>
                <wp:effectExtent l="0" t="0" r="0" b="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8026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092841C2" id="Conector recto 9" o:spid="_x0000_s1026" style="position:absolute;flip: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20.75pt" to="46.8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" strokecolor="#641345" strokeweight="1.5pt">
                <o:lock v:ext="edit" shapetype="f"/>
              </v:line>
            </w:pict>
          </mc:Fallback>
        </mc:AlternateContent>
      </w:r>
      <w:r w:rsidRPr="003A6F67">
        <w:rPr>
          <w:rFonts w:asciiTheme="majorHAnsi" w:hAnsiTheme="majorHAnsi"/>
          <w:color w:val="641345"/>
          <w:sz w:val="32"/>
          <w:szCs w:val="22"/>
          <w:lang w:val="es-ES"/>
        </w:rPr>
        <w:t>Siglas</w:t>
      </w:r>
      <w:bookmarkEnd w:id="3"/>
    </w:p>
    <w:p w14:paraId="6C41BB56" w14:textId="77777777" w:rsidR="003A6F67" w:rsidRPr="003A6F67" w:rsidRDefault="003A6F67" w:rsidP="003A6F67">
      <w:pPr>
        <w:tabs>
          <w:tab w:val="left" w:pos="6024"/>
        </w:tabs>
        <w:rPr>
          <w:rFonts w:ascii="Century Gothic" w:hAnsi="Century Gothic"/>
        </w:rPr>
      </w:pPr>
    </w:p>
    <w:p w14:paraId="30BCCAA7" w14:textId="77777777" w:rsidR="003A6F67" w:rsidRPr="003A6F67" w:rsidRDefault="003A6F67" w:rsidP="003A6F67">
      <w:pPr>
        <w:spacing w:after="200"/>
        <w:jc w:val="both"/>
        <w:rPr>
          <w:rFonts w:ascii="Century Gothic" w:hAnsi="Century Gothic"/>
          <w:sz w:val="22"/>
          <w:szCs w:val="22"/>
          <w:lang w:val="es-MX"/>
        </w:rPr>
      </w:pPr>
    </w:p>
    <w:p w14:paraId="55B73E9C" w14:textId="77777777" w:rsidR="003A6F67" w:rsidRPr="003A6F67" w:rsidRDefault="003A6F67" w:rsidP="003A6F67">
      <w:pPr>
        <w:spacing w:after="200"/>
        <w:jc w:val="both"/>
        <w:rPr>
          <w:rFonts w:ascii="Century Gothic" w:hAnsi="Century Gothic"/>
          <w:sz w:val="22"/>
          <w:szCs w:val="22"/>
          <w:lang w:val="es-MX"/>
        </w:rPr>
      </w:pPr>
    </w:p>
    <w:tbl>
      <w:tblPr>
        <w:tblStyle w:val="Tablaconcuadrcula"/>
        <w:tblW w:w="5112"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59"/>
        <w:gridCol w:w="7280"/>
      </w:tblGrid>
      <w:tr w:rsidR="00752C74" w:rsidRPr="00244E92" w14:paraId="6C5CCDAB" w14:textId="77777777" w:rsidTr="004B34CC">
        <w:trPr>
          <w:cnfStyle w:val="100000000000" w:firstRow="1" w:lastRow="0" w:firstColumn="0" w:lastColumn="0" w:oddVBand="0" w:evenVBand="0" w:oddHBand="0" w:evenHBand="0" w:firstRowFirstColumn="0" w:firstRowLastColumn="0" w:lastRowFirstColumn="0" w:lastRowLastColumn="0"/>
          <w:jc w:val="center"/>
        </w:trPr>
        <w:tc>
          <w:tcPr>
            <w:tcW w:w="882" w:type="pct"/>
            <w:shd w:val="clear" w:color="auto" w:fill="auto"/>
            <w:vAlign w:val="center"/>
          </w:tcPr>
          <w:p w14:paraId="71E9CD9F" w14:textId="77777777" w:rsidR="00752C74" w:rsidRPr="00752C74" w:rsidRDefault="00752C74" w:rsidP="00E3323C">
            <w:pPr>
              <w:spacing w:before="60" w:after="60"/>
              <w:jc w:val="right"/>
              <w:rPr>
                <w:rFonts w:ascii="Century Gothic" w:hAnsi="Century Gothic" w:cs="Arial"/>
                <w:bCs w:val="0"/>
                <w:color w:val="641E46"/>
                <w:sz w:val="18"/>
                <w:szCs w:val="18"/>
              </w:rPr>
            </w:pPr>
            <w:r w:rsidRPr="00752C74">
              <w:rPr>
                <w:rFonts w:ascii="Century Gothic" w:hAnsi="Century Gothic" w:cs="Arial"/>
                <w:bCs w:val="0"/>
                <w:color w:val="641E46"/>
                <w:sz w:val="18"/>
                <w:szCs w:val="18"/>
              </w:rPr>
              <w:t>CG</w:t>
            </w:r>
          </w:p>
        </w:tc>
        <w:tc>
          <w:tcPr>
            <w:tcW w:w="4118" w:type="pct"/>
            <w:shd w:val="clear" w:color="auto" w:fill="auto"/>
          </w:tcPr>
          <w:p w14:paraId="31823CA2" w14:textId="77777777" w:rsidR="00752C74" w:rsidRPr="00752C74" w:rsidRDefault="00752C74" w:rsidP="00752C74">
            <w:pPr>
              <w:spacing w:before="60" w:after="60"/>
              <w:jc w:val="left"/>
              <w:rPr>
                <w:rFonts w:ascii="Century Gothic" w:hAnsi="Century Gothic" w:cs="Arial"/>
                <w:b w:val="0"/>
                <w:bCs w:val="0"/>
                <w:caps w:val="0"/>
                <w:sz w:val="18"/>
                <w:szCs w:val="18"/>
              </w:rPr>
            </w:pPr>
            <w:r w:rsidRPr="00752C74">
              <w:rPr>
                <w:rFonts w:ascii="Century Gothic" w:hAnsi="Century Gothic" w:cs="Arial"/>
                <w:b w:val="0"/>
                <w:bCs w:val="0"/>
                <w:caps w:val="0"/>
                <w:sz w:val="18"/>
                <w:szCs w:val="18"/>
              </w:rPr>
              <w:t>Consejo General del Instituto Nacional Electoral</w:t>
            </w:r>
          </w:p>
        </w:tc>
      </w:tr>
      <w:tr w:rsidR="00752C74" w:rsidRPr="00244E92" w14:paraId="19616F1D"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3F4B0984" w14:textId="77777777" w:rsidR="00752C74" w:rsidRPr="00975AA3" w:rsidRDefault="00752C74" w:rsidP="00E3323C">
            <w:pPr>
              <w:spacing w:before="60" w:after="60"/>
              <w:jc w:val="right"/>
              <w:rPr>
                <w:rFonts w:ascii="Century Gothic" w:hAnsi="Century Gothic" w:cs="Arial"/>
                <w:b/>
                <w:color w:val="641E46"/>
                <w:sz w:val="18"/>
                <w:szCs w:val="18"/>
              </w:rPr>
            </w:pPr>
            <w:r w:rsidRPr="00244E92">
              <w:rPr>
                <w:rFonts w:ascii="Century Gothic" w:hAnsi="Century Gothic" w:cs="Arial"/>
                <w:b/>
                <w:color w:val="641E46"/>
                <w:sz w:val="18"/>
                <w:szCs w:val="18"/>
              </w:rPr>
              <w:t>CVME</w:t>
            </w:r>
          </w:p>
        </w:tc>
        <w:tc>
          <w:tcPr>
            <w:tcW w:w="4118" w:type="pct"/>
            <w:shd w:val="clear" w:color="auto" w:fill="auto"/>
          </w:tcPr>
          <w:p w14:paraId="3CB8D21D" w14:textId="77777777" w:rsidR="00752C74" w:rsidRPr="00975AA3" w:rsidRDefault="00752C74" w:rsidP="00752C74">
            <w:pPr>
              <w:spacing w:before="60" w:after="60"/>
              <w:rPr>
                <w:rFonts w:ascii="Century Gothic" w:hAnsi="Century Gothic" w:cs="Arial"/>
                <w:sz w:val="18"/>
                <w:szCs w:val="18"/>
              </w:rPr>
            </w:pPr>
            <w:r w:rsidRPr="00244E92">
              <w:rPr>
                <w:rFonts w:ascii="Century Gothic" w:hAnsi="Century Gothic" w:cs="Arial"/>
                <w:sz w:val="18"/>
                <w:szCs w:val="18"/>
              </w:rPr>
              <w:t>Comisión Temporal de Vinculación con Mexicanos Residentes en el Extranjero y Análisis de las Modalidades de su Voto</w:t>
            </w:r>
          </w:p>
        </w:tc>
      </w:tr>
      <w:tr w:rsidR="00752C74" w:rsidRPr="00975AA3" w14:paraId="399C3596" w14:textId="77777777" w:rsidTr="004B34CC">
        <w:trPr>
          <w:jc w:val="center"/>
        </w:trPr>
        <w:tc>
          <w:tcPr>
            <w:tcW w:w="882" w:type="pct"/>
            <w:shd w:val="clear" w:color="auto" w:fill="auto"/>
            <w:vAlign w:val="center"/>
          </w:tcPr>
          <w:p w14:paraId="49F07770" w14:textId="77777777" w:rsidR="00752C74" w:rsidRPr="00752C74" w:rsidRDefault="00752C74" w:rsidP="00E3323C">
            <w:pPr>
              <w:spacing w:before="60" w:after="60"/>
              <w:jc w:val="right"/>
              <w:rPr>
                <w:rFonts w:ascii="Century Gothic" w:hAnsi="Century Gothic" w:cs="Arial"/>
                <w:b/>
                <w:bCs/>
                <w:color w:val="641E46"/>
                <w:sz w:val="18"/>
                <w:szCs w:val="18"/>
              </w:rPr>
            </w:pPr>
            <w:r w:rsidRPr="00752C74">
              <w:rPr>
                <w:rFonts w:ascii="Century Gothic" w:hAnsi="Century Gothic" w:cs="Arial"/>
                <w:b/>
                <w:bCs/>
                <w:color w:val="641E46"/>
                <w:sz w:val="18"/>
                <w:szCs w:val="18"/>
              </w:rPr>
              <w:t>DECEYEC</w:t>
            </w:r>
          </w:p>
        </w:tc>
        <w:tc>
          <w:tcPr>
            <w:tcW w:w="4118" w:type="pct"/>
            <w:shd w:val="clear" w:color="auto" w:fill="auto"/>
          </w:tcPr>
          <w:p w14:paraId="2922DD9A" w14:textId="77777777" w:rsidR="00752C74" w:rsidRDefault="00752C74" w:rsidP="00752C74">
            <w:pPr>
              <w:spacing w:before="60" w:after="60"/>
              <w:rPr>
                <w:rFonts w:ascii="Century Gothic" w:hAnsi="Century Gothic" w:cs="Arial"/>
                <w:sz w:val="18"/>
                <w:szCs w:val="18"/>
              </w:rPr>
            </w:pPr>
            <w:r w:rsidRPr="00244E92">
              <w:rPr>
                <w:rFonts w:ascii="Century Gothic" w:hAnsi="Century Gothic" w:cs="Arial"/>
                <w:sz w:val="18"/>
                <w:szCs w:val="18"/>
              </w:rPr>
              <w:t>Dirección Ejecutiva de Capacitación Electoral y Educación Cívica</w:t>
            </w:r>
          </w:p>
        </w:tc>
      </w:tr>
      <w:tr w:rsidR="00752C74" w:rsidRPr="00975AA3" w14:paraId="5FED5248"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38C090C3" w14:textId="77777777" w:rsidR="00752C74" w:rsidRPr="00975AA3" w:rsidRDefault="00752C74" w:rsidP="00E3323C">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DERFE</w:t>
            </w:r>
          </w:p>
        </w:tc>
        <w:tc>
          <w:tcPr>
            <w:tcW w:w="4118" w:type="pct"/>
            <w:shd w:val="clear" w:color="auto" w:fill="auto"/>
          </w:tcPr>
          <w:p w14:paraId="4E7E5770" w14:textId="77777777" w:rsidR="00752C74" w:rsidRPr="00975AA3" w:rsidRDefault="00752C74" w:rsidP="00752C74">
            <w:pPr>
              <w:spacing w:before="60" w:after="60"/>
              <w:rPr>
                <w:rFonts w:ascii="Century Gothic" w:hAnsi="Century Gothic" w:cs="Arial"/>
                <w:sz w:val="18"/>
                <w:szCs w:val="18"/>
              </w:rPr>
            </w:pPr>
            <w:r>
              <w:rPr>
                <w:rFonts w:ascii="Century Gothic" w:hAnsi="Century Gothic" w:cs="Arial"/>
                <w:sz w:val="18"/>
                <w:szCs w:val="18"/>
              </w:rPr>
              <w:t>Dirección Ejecutiva del Registro Federal de Electores</w:t>
            </w:r>
          </w:p>
        </w:tc>
      </w:tr>
      <w:tr w:rsidR="003010A2" w:rsidRPr="00975AA3" w14:paraId="5C69C7B1" w14:textId="77777777" w:rsidTr="004B34CC">
        <w:trPr>
          <w:jc w:val="center"/>
        </w:trPr>
        <w:tc>
          <w:tcPr>
            <w:tcW w:w="882" w:type="pct"/>
            <w:shd w:val="clear" w:color="auto" w:fill="auto"/>
            <w:vAlign w:val="center"/>
          </w:tcPr>
          <w:p w14:paraId="6C7B17A9" w14:textId="78B074DA" w:rsidR="003010A2" w:rsidRPr="00975AA3"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 xml:space="preserve">DSCI         </w:t>
            </w:r>
          </w:p>
        </w:tc>
        <w:tc>
          <w:tcPr>
            <w:tcW w:w="4118" w:type="pct"/>
            <w:shd w:val="clear" w:color="auto" w:fill="auto"/>
          </w:tcPr>
          <w:p w14:paraId="4947A3F5" w14:textId="247FD4DF" w:rsidR="003010A2" w:rsidRPr="00975AA3" w:rsidRDefault="003010A2" w:rsidP="003010A2">
            <w:pPr>
              <w:spacing w:before="60" w:after="60"/>
              <w:rPr>
                <w:rFonts w:ascii="Century Gothic" w:hAnsi="Century Gothic" w:cs="Arial"/>
                <w:sz w:val="18"/>
                <w:szCs w:val="18"/>
              </w:rPr>
            </w:pPr>
            <w:r w:rsidRPr="00CC588F">
              <w:rPr>
                <w:rFonts w:ascii="Century Gothic" w:hAnsi="Century Gothic" w:cs="Arial"/>
                <w:bCs/>
                <w:sz w:val="18"/>
                <w:szCs w:val="18"/>
              </w:rPr>
              <w:t>Dirección de Seguridad y Control Informático</w:t>
            </w:r>
          </w:p>
        </w:tc>
      </w:tr>
      <w:tr w:rsidR="003010A2" w:rsidRPr="00975AA3" w14:paraId="29B8AF68"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2E7A71E5" w14:textId="77777777" w:rsidR="003010A2" w:rsidRPr="00A37C3C" w:rsidRDefault="003010A2" w:rsidP="003010A2">
            <w:pPr>
              <w:spacing w:before="60" w:after="60"/>
              <w:jc w:val="right"/>
              <w:rPr>
                <w:rFonts w:ascii="Century Gothic" w:hAnsi="Century Gothic" w:cs="Arial"/>
                <w:b/>
                <w:color w:val="641E46"/>
                <w:sz w:val="18"/>
                <w:szCs w:val="18"/>
              </w:rPr>
            </w:pPr>
            <w:r w:rsidRPr="00975AA3">
              <w:rPr>
                <w:rFonts w:ascii="Century Gothic" w:hAnsi="Century Gothic" w:cs="Arial"/>
                <w:b/>
                <w:color w:val="641E46"/>
                <w:sz w:val="18"/>
                <w:szCs w:val="18"/>
              </w:rPr>
              <w:t>INE</w:t>
            </w:r>
          </w:p>
        </w:tc>
        <w:tc>
          <w:tcPr>
            <w:tcW w:w="4118" w:type="pct"/>
            <w:shd w:val="clear" w:color="auto" w:fill="auto"/>
          </w:tcPr>
          <w:p w14:paraId="2A701A96" w14:textId="77777777" w:rsidR="003010A2" w:rsidRPr="00A37C3C" w:rsidRDefault="003010A2" w:rsidP="003010A2">
            <w:pPr>
              <w:spacing w:before="60" w:after="60"/>
              <w:rPr>
                <w:rFonts w:ascii="Century Gothic" w:hAnsi="Century Gothic" w:cs="Arial"/>
                <w:caps/>
                <w:sz w:val="18"/>
                <w:szCs w:val="18"/>
              </w:rPr>
            </w:pPr>
            <w:r w:rsidRPr="00975AA3">
              <w:rPr>
                <w:rFonts w:ascii="Century Gothic" w:hAnsi="Century Gothic" w:cs="Arial"/>
                <w:sz w:val="18"/>
                <w:szCs w:val="18"/>
              </w:rPr>
              <w:t>Instituto Nacional Electoral</w:t>
            </w:r>
          </w:p>
        </w:tc>
      </w:tr>
      <w:tr w:rsidR="003010A2" w:rsidRPr="00975AA3" w14:paraId="0492A538" w14:textId="77777777" w:rsidTr="004B34CC">
        <w:trPr>
          <w:jc w:val="center"/>
        </w:trPr>
        <w:tc>
          <w:tcPr>
            <w:tcW w:w="882" w:type="pct"/>
            <w:shd w:val="clear" w:color="auto" w:fill="auto"/>
            <w:vAlign w:val="center"/>
          </w:tcPr>
          <w:p w14:paraId="2D2DE420"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LGIPE</w:t>
            </w:r>
          </w:p>
        </w:tc>
        <w:tc>
          <w:tcPr>
            <w:tcW w:w="4118" w:type="pct"/>
            <w:shd w:val="clear" w:color="auto" w:fill="auto"/>
          </w:tcPr>
          <w:p w14:paraId="54957411" w14:textId="77777777" w:rsidR="003010A2" w:rsidRPr="004C04A6" w:rsidRDefault="003010A2" w:rsidP="003010A2">
            <w:pPr>
              <w:spacing w:before="60" w:after="60"/>
              <w:rPr>
                <w:rFonts w:ascii="Century Gothic" w:hAnsi="Century Gothic" w:cs="Arial"/>
                <w:sz w:val="18"/>
                <w:szCs w:val="18"/>
              </w:rPr>
            </w:pPr>
            <w:r>
              <w:rPr>
                <w:rFonts w:ascii="Century Gothic" w:hAnsi="Century Gothic" w:cs="Arial"/>
                <w:sz w:val="18"/>
                <w:szCs w:val="18"/>
              </w:rPr>
              <w:t>Ley General de Instituciones y Procedimientos Electorales</w:t>
            </w:r>
          </w:p>
        </w:tc>
      </w:tr>
      <w:tr w:rsidR="003010A2" w:rsidRPr="00975AA3" w14:paraId="075EC749"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08D8FE2F"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LNERE</w:t>
            </w:r>
          </w:p>
        </w:tc>
        <w:tc>
          <w:tcPr>
            <w:tcW w:w="4118" w:type="pct"/>
            <w:shd w:val="clear" w:color="auto" w:fill="auto"/>
          </w:tcPr>
          <w:p w14:paraId="079C0454"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Lista Nominal de Electores Residentes en el Extranjero</w:t>
            </w:r>
          </w:p>
        </w:tc>
      </w:tr>
      <w:tr w:rsidR="003010A2" w:rsidRPr="00975AA3" w14:paraId="18C63AB5" w14:textId="77777777" w:rsidTr="004B34CC">
        <w:trPr>
          <w:jc w:val="center"/>
        </w:trPr>
        <w:tc>
          <w:tcPr>
            <w:tcW w:w="882" w:type="pct"/>
            <w:shd w:val="clear" w:color="auto" w:fill="auto"/>
            <w:vAlign w:val="center"/>
          </w:tcPr>
          <w:p w14:paraId="5A0FFAE8"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LOVEI</w:t>
            </w:r>
          </w:p>
        </w:tc>
        <w:tc>
          <w:tcPr>
            <w:tcW w:w="4118" w:type="pct"/>
            <w:shd w:val="clear" w:color="auto" w:fill="auto"/>
          </w:tcPr>
          <w:p w14:paraId="321989BF" w14:textId="735B7FA0" w:rsidR="003010A2" w:rsidRDefault="003010A2" w:rsidP="003010A2">
            <w:pPr>
              <w:spacing w:before="60" w:after="60"/>
              <w:jc w:val="both"/>
              <w:rPr>
                <w:rFonts w:ascii="Century Gothic" w:hAnsi="Century Gothic" w:cs="Arial"/>
                <w:sz w:val="18"/>
                <w:szCs w:val="18"/>
              </w:rPr>
            </w:pPr>
            <w:r w:rsidRPr="00E3323C">
              <w:rPr>
                <w:rFonts w:ascii="Century Gothic" w:hAnsi="Century Gothic" w:cs="Arial"/>
                <w:sz w:val="18"/>
                <w:szCs w:val="18"/>
              </w:rPr>
              <w:t xml:space="preserve">Lineamientos para la </w:t>
            </w:r>
            <w:r>
              <w:rPr>
                <w:rFonts w:ascii="Century Gothic" w:hAnsi="Century Gothic" w:cs="Arial"/>
                <w:sz w:val="18"/>
                <w:szCs w:val="18"/>
              </w:rPr>
              <w:t>o</w:t>
            </w:r>
            <w:r w:rsidRPr="00E3323C">
              <w:rPr>
                <w:rFonts w:ascii="Century Gothic" w:hAnsi="Century Gothic" w:cs="Arial"/>
                <w:sz w:val="18"/>
                <w:szCs w:val="18"/>
              </w:rPr>
              <w:t xml:space="preserve">rganización y </w:t>
            </w:r>
            <w:r>
              <w:rPr>
                <w:rFonts w:ascii="Century Gothic" w:hAnsi="Century Gothic" w:cs="Arial"/>
                <w:sz w:val="18"/>
                <w:szCs w:val="18"/>
              </w:rPr>
              <w:t>o</w:t>
            </w:r>
            <w:r w:rsidRPr="00E3323C">
              <w:rPr>
                <w:rFonts w:ascii="Century Gothic" w:hAnsi="Century Gothic" w:cs="Arial"/>
                <w:sz w:val="18"/>
                <w:szCs w:val="18"/>
              </w:rPr>
              <w:t xml:space="preserve">peración del </w:t>
            </w:r>
            <w:r>
              <w:rPr>
                <w:rFonts w:ascii="Century Gothic" w:hAnsi="Century Gothic" w:cs="Arial"/>
                <w:sz w:val="18"/>
                <w:szCs w:val="18"/>
              </w:rPr>
              <w:t>V</w:t>
            </w:r>
            <w:r w:rsidRPr="00E3323C">
              <w:rPr>
                <w:rFonts w:ascii="Century Gothic" w:hAnsi="Century Gothic" w:cs="Arial"/>
                <w:sz w:val="18"/>
                <w:szCs w:val="18"/>
              </w:rPr>
              <w:t>oto</w:t>
            </w:r>
            <w:r>
              <w:rPr>
                <w:rFonts w:ascii="Century Gothic" w:hAnsi="Century Gothic" w:cs="Arial"/>
                <w:sz w:val="18"/>
                <w:szCs w:val="18"/>
              </w:rPr>
              <w:t xml:space="preserve"> </w:t>
            </w:r>
            <w:r w:rsidRPr="00E3323C">
              <w:rPr>
                <w:rFonts w:ascii="Century Gothic" w:hAnsi="Century Gothic" w:cs="Arial"/>
                <w:sz w:val="18"/>
                <w:szCs w:val="18"/>
              </w:rPr>
              <w:t xml:space="preserve">Electrónico por internet para las y los </w:t>
            </w:r>
            <w:r>
              <w:rPr>
                <w:rFonts w:ascii="Century Gothic" w:hAnsi="Century Gothic" w:cs="Arial"/>
                <w:sz w:val="18"/>
                <w:szCs w:val="18"/>
              </w:rPr>
              <w:t>m</w:t>
            </w:r>
            <w:r w:rsidRPr="00E3323C">
              <w:rPr>
                <w:rFonts w:ascii="Century Gothic" w:hAnsi="Century Gothic" w:cs="Arial"/>
                <w:sz w:val="18"/>
                <w:szCs w:val="18"/>
              </w:rPr>
              <w:t xml:space="preserve">exicanos </w:t>
            </w:r>
            <w:r>
              <w:rPr>
                <w:rFonts w:ascii="Century Gothic" w:hAnsi="Century Gothic" w:cs="Arial"/>
                <w:sz w:val="18"/>
                <w:szCs w:val="18"/>
              </w:rPr>
              <w:t>r</w:t>
            </w:r>
            <w:r w:rsidRPr="00E3323C">
              <w:rPr>
                <w:rFonts w:ascii="Century Gothic" w:hAnsi="Century Gothic" w:cs="Arial"/>
                <w:sz w:val="18"/>
                <w:szCs w:val="18"/>
              </w:rPr>
              <w:t>esidentes</w:t>
            </w:r>
            <w:r>
              <w:rPr>
                <w:rFonts w:ascii="Century Gothic" w:hAnsi="Century Gothic" w:cs="Arial"/>
                <w:sz w:val="18"/>
                <w:szCs w:val="18"/>
              </w:rPr>
              <w:t xml:space="preserve"> e</w:t>
            </w:r>
            <w:r w:rsidRPr="00E3323C">
              <w:rPr>
                <w:rFonts w:ascii="Century Gothic" w:hAnsi="Century Gothic" w:cs="Arial"/>
                <w:sz w:val="18"/>
                <w:szCs w:val="18"/>
              </w:rPr>
              <w:t>n el</w:t>
            </w:r>
            <w:r>
              <w:rPr>
                <w:rFonts w:ascii="Century Gothic" w:hAnsi="Century Gothic" w:cs="Arial"/>
                <w:sz w:val="18"/>
                <w:szCs w:val="18"/>
              </w:rPr>
              <w:t xml:space="preserve"> e</w:t>
            </w:r>
            <w:r w:rsidRPr="00E3323C">
              <w:rPr>
                <w:rFonts w:ascii="Century Gothic" w:hAnsi="Century Gothic" w:cs="Arial"/>
                <w:sz w:val="18"/>
                <w:szCs w:val="18"/>
              </w:rPr>
              <w:t xml:space="preserve">xtranjero para los </w:t>
            </w:r>
            <w:r>
              <w:rPr>
                <w:rFonts w:ascii="Century Gothic" w:hAnsi="Century Gothic" w:cs="Arial"/>
                <w:sz w:val="18"/>
                <w:szCs w:val="18"/>
              </w:rPr>
              <w:t>P</w:t>
            </w:r>
            <w:r w:rsidRPr="00E3323C">
              <w:rPr>
                <w:rFonts w:ascii="Century Gothic" w:hAnsi="Century Gothic" w:cs="Arial"/>
                <w:sz w:val="18"/>
                <w:szCs w:val="18"/>
              </w:rPr>
              <w:t xml:space="preserve">rocesos </w:t>
            </w:r>
            <w:r>
              <w:rPr>
                <w:rFonts w:ascii="Century Gothic" w:hAnsi="Century Gothic" w:cs="Arial"/>
                <w:sz w:val="18"/>
                <w:szCs w:val="18"/>
              </w:rPr>
              <w:t>E</w:t>
            </w:r>
            <w:r w:rsidRPr="00E3323C">
              <w:rPr>
                <w:rFonts w:ascii="Century Gothic" w:hAnsi="Century Gothic" w:cs="Arial"/>
                <w:sz w:val="18"/>
                <w:szCs w:val="18"/>
              </w:rPr>
              <w:t xml:space="preserve">lectorales </w:t>
            </w:r>
            <w:r>
              <w:rPr>
                <w:rFonts w:ascii="Century Gothic" w:hAnsi="Century Gothic" w:cs="Arial"/>
                <w:sz w:val="18"/>
                <w:szCs w:val="18"/>
              </w:rPr>
              <w:t>L</w:t>
            </w:r>
            <w:r w:rsidRPr="00E3323C">
              <w:rPr>
                <w:rFonts w:ascii="Century Gothic" w:hAnsi="Century Gothic" w:cs="Arial"/>
                <w:sz w:val="18"/>
                <w:szCs w:val="18"/>
              </w:rPr>
              <w:t>ocales 2020-2021</w:t>
            </w:r>
          </w:p>
        </w:tc>
      </w:tr>
      <w:tr w:rsidR="003010A2" w:rsidRPr="00975AA3" w14:paraId="19750935"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07C6EED3"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MEC</w:t>
            </w:r>
          </w:p>
        </w:tc>
        <w:tc>
          <w:tcPr>
            <w:tcW w:w="4118" w:type="pct"/>
            <w:shd w:val="clear" w:color="auto" w:fill="auto"/>
          </w:tcPr>
          <w:p w14:paraId="75C4C98C"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Mesa de Escrutinio y Cómputo</w:t>
            </w:r>
            <w:r>
              <w:t xml:space="preserve"> </w:t>
            </w:r>
            <w:r w:rsidRPr="00657029">
              <w:rPr>
                <w:rFonts w:ascii="Century Gothic" w:hAnsi="Century Gothic" w:cs="Arial"/>
                <w:sz w:val="18"/>
                <w:szCs w:val="18"/>
              </w:rPr>
              <w:t>de la votación emitida desde el extranjero por la vía electrónica por Internet en los Procesos Electorales Locales 2020-2021</w:t>
            </w:r>
          </w:p>
        </w:tc>
      </w:tr>
      <w:tr w:rsidR="003010A2" w:rsidRPr="00975AA3" w14:paraId="0B575E8B" w14:textId="77777777" w:rsidTr="004B34CC">
        <w:trPr>
          <w:jc w:val="center"/>
        </w:trPr>
        <w:tc>
          <w:tcPr>
            <w:tcW w:w="882" w:type="pct"/>
            <w:shd w:val="clear" w:color="auto" w:fill="auto"/>
            <w:vAlign w:val="center"/>
          </w:tcPr>
          <w:p w14:paraId="39EEE7C8" w14:textId="77777777" w:rsidR="003010A2" w:rsidRPr="00975AA3"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OPL</w:t>
            </w:r>
          </w:p>
        </w:tc>
        <w:tc>
          <w:tcPr>
            <w:tcW w:w="4118" w:type="pct"/>
            <w:shd w:val="clear" w:color="auto" w:fill="auto"/>
          </w:tcPr>
          <w:p w14:paraId="1D3EBFF8" w14:textId="77777777" w:rsidR="003010A2" w:rsidRPr="00975AA3" w:rsidRDefault="003010A2" w:rsidP="003010A2">
            <w:pPr>
              <w:spacing w:before="60" w:after="60"/>
              <w:rPr>
                <w:rFonts w:ascii="Century Gothic" w:hAnsi="Century Gothic" w:cs="Arial"/>
                <w:sz w:val="18"/>
                <w:szCs w:val="18"/>
              </w:rPr>
            </w:pPr>
            <w:r>
              <w:rPr>
                <w:rFonts w:ascii="Century Gothic" w:hAnsi="Century Gothic" w:cs="Arial"/>
                <w:sz w:val="18"/>
                <w:szCs w:val="18"/>
              </w:rPr>
              <w:t>Organismo(s) Público(s) Local(es)</w:t>
            </w:r>
          </w:p>
        </w:tc>
      </w:tr>
      <w:tr w:rsidR="003010A2" w:rsidRPr="00975AA3" w14:paraId="70E6DF8E"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31D2BEFB"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PEL 2020-2021</w:t>
            </w:r>
          </w:p>
        </w:tc>
        <w:tc>
          <w:tcPr>
            <w:tcW w:w="4118" w:type="pct"/>
            <w:shd w:val="clear" w:color="auto" w:fill="auto"/>
          </w:tcPr>
          <w:p w14:paraId="7CF57DC5" w14:textId="77777777" w:rsidR="003010A2" w:rsidRDefault="003010A2" w:rsidP="003010A2">
            <w:pPr>
              <w:spacing w:before="60" w:after="60"/>
              <w:jc w:val="both"/>
              <w:rPr>
                <w:rFonts w:ascii="Century Gothic" w:hAnsi="Century Gothic" w:cs="Arial"/>
                <w:sz w:val="18"/>
                <w:szCs w:val="18"/>
              </w:rPr>
            </w:pPr>
            <w:r>
              <w:rPr>
                <w:rFonts w:ascii="Century Gothic" w:hAnsi="Century Gothic" w:cs="Arial"/>
                <w:sz w:val="18"/>
                <w:szCs w:val="18"/>
              </w:rPr>
              <w:t>Proceso(s) Electoral(es) Local(es)</w:t>
            </w:r>
            <w:r>
              <w:t xml:space="preserve"> </w:t>
            </w:r>
            <w:r w:rsidRPr="00BE40EA">
              <w:rPr>
                <w:rFonts w:ascii="Century Gothic" w:hAnsi="Century Gothic" w:cs="Arial"/>
                <w:sz w:val="18"/>
                <w:szCs w:val="18"/>
              </w:rPr>
              <w:t>2020-2021 en las entidades federativas cuya legislación contempla el Voto de las y los Mexicanos Residentes en el Extranjero</w:t>
            </w:r>
          </w:p>
        </w:tc>
      </w:tr>
      <w:tr w:rsidR="003010A2" w:rsidRPr="00975AA3" w14:paraId="60181428" w14:textId="77777777" w:rsidTr="004B34CC">
        <w:trPr>
          <w:jc w:val="center"/>
        </w:trPr>
        <w:tc>
          <w:tcPr>
            <w:tcW w:w="882" w:type="pct"/>
            <w:shd w:val="clear" w:color="auto" w:fill="auto"/>
            <w:vAlign w:val="center"/>
          </w:tcPr>
          <w:p w14:paraId="641B477D"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SIVEI</w:t>
            </w:r>
          </w:p>
        </w:tc>
        <w:tc>
          <w:tcPr>
            <w:tcW w:w="4118" w:type="pct"/>
            <w:shd w:val="clear" w:color="auto" w:fill="auto"/>
          </w:tcPr>
          <w:p w14:paraId="05927ED3"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Sistema de Voto Electrónico por Internet para las y los Mexicanos Residentes en el Extranjero</w:t>
            </w:r>
          </w:p>
        </w:tc>
      </w:tr>
      <w:tr w:rsidR="003010A2" w:rsidRPr="00975AA3" w14:paraId="49E5E17F"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16CA2284"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SMS</w:t>
            </w:r>
          </w:p>
        </w:tc>
        <w:tc>
          <w:tcPr>
            <w:tcW w:w="4118" w:type="pct"/>
            <w:shd w:val="clear" w:color="auto" w:fill="auto"/>
          </w:tcPr>
          <w:p w14:paraId="639AEF94"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Servicio de mensajes cortos</w:t>
            </w:r>
          </w:p>
        </w:tc>
      </w:tr>
      <w:tr w:rsidR="003010A2" w14:paraId="7BA16B47" w14:textId="77777777" w:rsidTr="004B34CC">
        <w:trPr>
          <w:jc w:val="center"/>
        </w:trPr>
        <w:tc>
          <w:tcPr>
            <w:tcW w:w="882" w:type="pct"/>
            <w:shd w:val="clear" w:color="auto" w:fill="auto"/>
            <w:vAlign w:val="center"/>
          </w:tcPr>
          <w:p w14:paraId="1308B216"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SRVE</w:t>
            </w:r>
          </w:p>
        </w:tc>
        <w:tc>
          <w:tcPr>
            <w:tcW w:w="4118" w:type="pct"/>
            <w:shd w:val="clear" w:color="auto" w:fill="auto"/>
          </w:tcPr>
          <w:p w14:paraId="4FA4AD83"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Sistema de Registro para Votar desde el Extranjero</w:t>
            </w:r>
          </w:p>
        </w:tc>
      </w:tr>
      <w:tr w:rsidR="003010A2" w:rsidRPr="00975AA3" w14:paraId="76E23F89" w14:textId="77777777" w:rsidTr="004B34CC">
        <w:trPr>
          <w:cnfStyle w:val="000000100000" w:firstRow="0" w:lastRow="0" w:firstColumn="0" w:lastColumn="0" w:oddVBand="0" w:evenVBand="0" w:oddHBand="1" w:evenHBand="0" w:firstRowFirstColumn="0" w:firstRowLastColumn="0" w:lastRowFirstColumn="0" w:lastRowLastColumn="0"/>
          <w:jc w:val="center"/>
        </w:trPr>
        <w:tc>
          <w:tcPr>
            <w:tcW w:w="882" w:type="pct"/>
            <w:shd w:val="clear" w:color="auto" w:fill="auto"/>
            <w:vAlign w:val="center"/>
          </w:tcPr>
          <w:p w14:paraId="7A9D8A2F"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UNICOM</w:t>
            </w:r>
          </w:p>
        </w:tc>
        <w:tc>
          <w:tcPr>
            <w:tcW w:w="4118" w:type="pct"/>
            <w:shd w:val="clear" w:color="auto" w:fill="auto"/>
          </w:tcPr>
          <w:p w14:paraId="08CB35F9"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Unidad Técnica de Servicios de Informática</w:t>
            </w:r>
          </w:p>
        </w:tc>
      </w:tr>
      <w:tr w:rsidR="003010A2" w:rsidRPr="00975AA3" w14:paraId="05FF7D6A" w14:textId="77777777" w:rsidTr="004B34CC">
        <w:trPr>
          <w:jc w:val="center"/>
        </w:trPr>
        <w:tc>
          <w:tcPr>
            <w:tcW w:w="882" w:type="pct"/>
            <w:shd w:val="clear" w:color="auto" w:fill="auto"/>
            <w:vAlign w:val="center"/>
          </w:tcPr>
          <w:p w14:paraId="60AC5FCE" w14:textId="77777777" w:rsidR="003010A2" w:rsidRDefault="003010A2" w:rsidP="003010A2">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VMRE</w:t>
            </w:r>
          </w:p>
        </w:tc>
        <w:tc>
          <w:tcPr>
            <w:tcW w:w="4118" w:type="pct"/>
            <w:shd w:val="clear" w:color="auto" w:fill="auto"/>
          </w:tcPr>
          <w:p w14:paraId="4FE4578C" w14:textId="77777777" w:rsidR="003010A2" w:rsidRDefault="003010A2" w:rsidP="003010A2">
            <w:pPr>
              <w:spacing w:before="60" w:after="60"/>
              <w:rPr>
                <w:rFonts w:ascii="Century Gothic" w:hAnsi="Century Gothic" w:cs="Arial"/>
                <w:sz w:val="18"/>
                <w:szCs w:val="18"/>
              </w:rPr>
            </w:pPr>
            <w:r>
              <w:rPr>
                <w:rFonts w:ascii="Century Gothic" w:hAnsi="Century Gothic" w:cs="Arial"/>
                <w:sz w:val="18"/>
                <w:szCs w:val="18"/>
              </w:rPr>
              <w:t>Voto de las Mexicanas y los Mexicanos Residentes en el Extranjero</w:t>
            </w:r>
          </w:p>
        </w:tc>
      </w:tr>
    </w:tbl>
    <w:p w14:paraId="20A9795D" w14:textId="77777777" w:rsidR="003A6F67" w:rsidRPr="003A6F67" w:rsidRDefault="003A6F67" w:rsidP="003A6F67">
      <w:pPr>
        <w:rPr>
          <w:rFonts w:asciiTheme="majorHAnsi" w:hAnsiTheme="majorHAnsi"/>
          <w:color w:val="641345"/>
          <w:sz w:val="32"/>
          <w:szCs w:val="22"/>
          <w:lang w:val="es-ES"/>
        </w:rPr>
      </w:pPr>
      <w:r w:rsidRPr="003A6F67">
        <w:br w:type="page"/>
      </w:r>
    </w:p>
    <w:bookmarkStart w:id="4" w:name="_Toc51444301"/>
    <w:p w14:paraId="20A1A59A" w14:textId="77777777" w:rsidR="003A6F67" w:rsidRPr="003010A2" w:rsidRDefault="003A6F67" w:rsidP="00D77299">
      <w:pPr>
        <w:keepNext/>
        <w:keepLines/>
        <w:numPr>
          <w:ilvl w:val="0"/>
          <w:numId w:val="24"/>
        </w:numPr>
        <w:spacing w:after="200"/>
        <w:ind w:left="0"/>
        <w:outlineLvl w:val="1"/>
        <w:rPr>
          <w:rFonts w:asciiTheme="majorHAnsi" w:eastAsia="Meiryo" w:hAnsiTheme="majorHAnsi"/>
          <w:noProof/>
          <w:color w:val="641345" w:themeColor="accent5"/>
          <w:sz w:val="32"/>
          <w:szCs w:val="32"/>
        </w:rPr>
      </w:pPr>
      <w:r w:rsidRPr="003010A2">
        <w:rPr>
          <w:rFonts w:asciiTheme="majorHAnsi" w:eastAsia="Meiryo" w:hAnsiTheme="majorHAnsi"/>
          <w:noProof/>
          <w:color w:val="641345" w:themeColor="accent5"/>
          <w:sz w:val="32"/>
          <w:szCs w:val="32"/>
          <w:lang w:val="es-MX" w:eastAsia="es-MX"/>
        </w:rPr>
        <mc:AlternateContent>
          <mc:Choice Requires="wps">
            <w:drawing>
              <wp:anchor distT="4294967295" distB="4294967295" distL="114300" distR="114300" simplePos="0" relativeHeight="251658240" behindDoc="0" locked="0" layoutInCell="1" allowOverlap="1" wp14:anchorId="2B475559" wp14:editId="58D35C64">
                <wp:simplePos x="0" y="0"/>
                <wp:positionH relativeFrom="column">
                  <wp:posOffset>-1485900</wp:posOffset>
                </wp:positionH>
                <wp:positionV relativeFrom="paragraph">
                  <wp:posOffset>263525</wp:posOffset>
                </wp:positionV>
                <wp:extent cx="3215640" cy="0"/>
                <wp:effectExtent l="0" t="0" r="0" b="0"/>
                <wp:wrapNone/>
                <wp:docPr id="38" name="Conector recto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21564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5B6C4E8" id="Conector recto 38" o:spid="_x0000_s1026" style="position:absolute;flip:y;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17pt,20.75pt" to="136.2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" strokecolor="#641345" strokeweight="1.5pt">
                <o:lock v:ext="edit" shapetype="f"/>
              </v:line>
            </w:pict>
          </mc:Fallback>
        </mc:AlternateContent>
      </w:r>
      <w:r w:rsidRPr="003010A2">
        <w:rPr>
          <w:rFonts w:asciiTheme="majorHAnsi" w:eastAsia="Meiryo" w:hAnsiTheme="majorHAnsi"/>
          <w:noProof/>
          <w:color w:val="641345" w:themeColor="accent5"/>
          <w:sz w:val="32"/>
          <w:szCs w:val="32"/>
        </w:rPr>
        <w:t>Antecedentes</w:t>
      </w:r>
      <w:bookmarkEnd w:id="4"/>
    </w:p>
    <w:p w14:paraId="66E1355A" w14:textId="77777777" w:rsidR="003010A2" w:rsidRDefault="003010A2" w:rsidP="003010A2">
      <w:pPr>
        <w:pStyle w:val="NormalWeb"/>
        <w:spacing w:before="0" w:beforeAutospacing="0" w:after="200" w:afterAutospacing="0"/>
        <w:jc w:val="both"/>
        <w:rPr>
          <w:rFonts w:ascii="Century Gothic" w:hAnsi="Century Gothic"/>
          <w:sz w:val="22"/>
          <w:szCs w:val="22"/>
          <w:lang w:val="es-MX"/>
        </w:rPr>
      </w:pPr>
    </w:p>
    <w:p w14:paraId="58113104" w14:textId="77777777" w:rsidR="00B3796C" w:rsidRPr="003010A2" w:rsidRDefault="00752C74" w:rsidP="003010A2">
      <w:pPr>
        <w:pStyle w:val="NormalWeb"/>
        <w:spacing w:before="0" w:beforeAutospacing="0" w:after="200" w:afterAutospacing="0"/>
        <w:jc w:val="both"/>
        <w:rPr>
          <w:rStyle w:val="normaltextrun"/>
          <w:rFonts w:ascii="Century Gothic" w:hAnsi="Century Gothic" w:cs="Segoe UI"/>
          <w:sz w:val="22"/>
          <w:szCs w:val="22"/>
        </w:rPr>
      </w:pPr>
      <w:r w:rsidRPr="003010A2">
        <w:rPr>
          <w:rFonts w:ascii="Century Gothic" w:hAnsi="Century Gothic"/>
          <w:sz w:val="22"/>
          <w:szCs w:val="22"/>
          <w:lang w:val="es-MX"/>
        </w:rPr>
        <w:t xml:space="preserve">El </w:t>
      </w:r>
      <w:r w:rsidRPr="003010A2">
        <w:rPr>
          <w:rFonts w:ascii="Century Gothic" w:hAnsi="Century Gothic"/>
          <w:b/>
          <w:color w:val="641345" w:themeColor="accent5"/>
          <w:sz w:val="22"/>
          <w:szCs w:val="22"/>
          <w:lang w:val="es-MX"/>
        </w:rPr>
        <w:t>26 de agosto de 2020</w:t>
      </w:r>
      <w:r w:rsidRPr="003010A2">
        <w:rPr>
          <w:rFonts w:ascii="Century Gothic" w:hAnsi="Century Gothic"/>
          <w:sz w:val="22"/>
          <w:szCs w:val="22"/>
          <w:lang w:val="es-MX"/>
        </w:rPr>
        <w:t xml:space="preserve">, se presentaron </w:t>
      </w:r>
      <w:r w:rsidR="47490891" w:rsidRPr="003010A2">
        <w:rPr>
          <w:rFonts w:ascii="Century Gothic" w:hAnsi="Century Gothic"/>
          <w:sz w:val="22"/>
          <w:szCs w:val="22"/>
          <w:lang w:val="es-MX"/>
        </w:rPr>
        <w:t>ante</w:t>
      </w:r>
      <w:r w:rsidRPr="003010A2">
        <w:rPr>
          <w:rFonts w:ascii="Century Gothic" w:hAnsi="Century Gothic"/>
          <w:sz w:val="22"/>
          <w:szCs w:val="22"/>
          <w:lang w:val="es-MX"/>
        </w:rPr>
        <w:t xml:space="preserve"> el CG los Dictámenes de Auditoría al S</w:t>
      </w:r>
      <w:r w:rsidR="70844550" w:rsidRPr="003010A2">
        <w:rPr>
          <w:rFonts w:ascii="Century Gothic" w:hAnsi="Century Gothic"/>
          <w:sz w:val="22"/>
          <w:szCs w:val="22"/>
          <w:lang w:val="es-MX"/>
        </w:rPr>
        <w:t xml:space="preserve">IVEI emitidos por la Universidad </w:t>
      </w:r>
      <w:r w:rsidR="7999D912" w:rsidRPr="003010A2">
        <w:rPr>
          <w:rFonts w:ascii="Century Gothic" w:hAnsi="Century Gothic"/>
          <w:sz w:val="22"/>
          <w:szCs w:val="22"/>
          <w:lang w:val="es-MX"/>
        </w:rPr>
        <w:t>Nacional Autónoma de México y Deloitte, Asesoría en Riesgos, S.C., respectivamente</w:t>
      </w:r>
      <w:r w:rsidR="0021274D" w:rsidRPr="003010A2">
        <w:rPr>
          <w:rFonts w:ascii="Century Gothic" w:hAnsi="Century Gothic"/>
          <w:sz w:val="22"/>
          <w:szCs w:val="22"/>
          <w:lang w:val="es-MX"/>
        </w:rPr>
        <w:t xml:space="preserve">. </w:t>
      </w:r>
      <w:r w:rsidR="00AD0F1F" w:rsidRPr="003010A2">
        <w:rPr>
          <w:rStyle w:val="normaltextrun"/>
          <w:rFonts w:ascii="Century Gothic" w:hAnsi="Century Gothic" w:cs="Segoe UI"/>
          <w:sz w:val="22"/>
          <w:szCs w:val="22"/>
        </w:rPr>
        <w:t xml:space="preserve">En este sentido, </w:t>
      </w:r>
      <w:r w:rsidR="00BE0477" w:rsidRPr="003010A2">
        <w:rPr>
          <w:rStyle w:val="normaltextrun"/>
          <w:rFonts w:ascii="Century Gothic" w:hAnsi="Century Gothic" w:cs="Segoe UI"/>
          <w:sz w:val="22"/>
          <w:szCs w:val="22"/>
        </w:rPr>
        <w:t xml:space="preserve">es conveniente </w:t>
      </w:r>
      <w:r w:rsidR="00AD0F1F" w:rsidRPr="003010A2">
        <w:rPr>
          <w:rStyle w:val="normaltextrun"/>
          <w:rFonts w:ascii="Century Gothic" w:hAnsi="Century Gothic" w:cs="Segoe UI"/>
          <w:sz w:val="22"/>
          <w:szCs w:val="22"/>
        </w:rPr>
        <w:t>precisa</w:t>
      </w:r>
      <w:r w:rsidR="00BE0477" w:rsidRPr="003010A2">
        <w:rPr>
          <w:rStyle w:val="normaltextrun"/>
          <w:rFonts w:ascii="Century Gothic" w:hAnsi="Century Gothic" w:cs="Segoe UI"/>
          <w:sz w:val="22"/>
          <w:szCs w:val="22"/>
        </w:rPr>
        <w:t>r</w:t>
      </w:r>
      <w:r w:rsidR="00AD0F1F" w:rsidRPr="003010A2">
        <w:rPr>
          <w:rStyle w:val="normaltextrun"/>
          <w:rFonts w:ascii="Century Gothic" w:hAnsi="Century Gothic" w:cs="Segoe UI"/>
          <w:sz w:val="22"/>
          <w:szCs w:val="22"/>
        </w:rPr>
        <w:t xml:space="preserve"> que</w:t>
      </w:r>
      <w:r w:rsidR="00BE0477" w:rsidRPr="003010A2">
        <w:rPr>
          <w:rStyle w:val="normaltextrun"/>
          <w:rFonts w:ascii="Century Gothic" w:hAnsi="Century Gothic" w:cs="Segoe UI"/>
          <w:sz w:val="22"/>
          <w:szCs w:val="22"/>
        </w:rPr>
        <w:t>,</w:t>
      </w:r>
      <w:r w:rsidR="00B3796C" w:rsidRPr="003010A2">
        <w:rPr>
          <w:rStyle w:val="normaltextrun"/>
          <w:rFonts w:ascii="Century Gothic" w:hAnsi="Century Gothic" w:cs="Segoe UI"/>
          <w:sz w:val="22"/>
          <w:szCs w:val="22"/>
        </w:rPr>
        <w:t xml:space="preserve"> en el dictamen </w:t>
      </w:r>
      <w:r w:rsidR="00BE0477" w:rsidRPr="003010A2">
        <w:rPr>
          <w:rStyle w:val="normaltextrun"/>
          <w:rFonts w:ascii="Century Gothic" w:hAnsi="Century Gothic" w:cs="Segoe UI"/>
          <w:sz w:val="22"/>
          <w:szCs w:val="22"/>
        </w:rPr>
        <w:t>de</w:t>
      </w:r>
      <w:r w:rsidR="38EA314E" w:rsidRPr="003010A2">
        <w:rPr>
          <w:rStyle w:val="normaltextrun"/>
          <w:rFonts w:ascii="Century Gothic" w:hAnsi="Century Gothic" w:cs="Segoe UI"/>
          <w:sz w:val="22"/>
          <w:szCs w:val="22"/>
        </w:rPr>
        <w:t xml:space="preserve">l primer </w:t>
      </w:r>
      <w:r w:rsidR="00124E0D" w:rsidRPr="003010A2">
        <w:rPr>
          <w:rStyle w:val="normaltextrun"/>
          <w:rFonts w:ascii="Century Gothic" w:hAnsi="Century Gothic" w:cs="Segoe UI"/>
          <w:sz w:val="22"/>
          <w:szCs w:val="22"/>
        </w:rPr>
        <w:t>auditor</w:t>
      </w:r>
      <w:r w:rsidR="38EA314E" w:rsidRPr="003010A2">
        <w:rPr>
          <w:rStyle w:val="normaltextrun"/>
          <w:rFonts w:ascii="Century Gothic" w:hAnsi="Century Gothic" w:cs="Segoe UI"/>
          <w:sz w:val="22"/>
          <w:szCs w:val="22"/>
        </w:rPr>
        <w:t xml:space="preserve"> mencionado,</w:t>
      </w:r>
      <w:r w:rsidR="00B3796C" w:rsidRPr="003010A2">
        <w:rPr>
          <w:rStyle w:val="normaltextrun"/>
          <w:rFonts w:ascii="Century Gothic" w:hAnsi="Century Gothic" w:cs="Segoe UI"/>
          <w:sz w:val="22"/>
          <w:szCs w:val="22"/>
        </w:rPr>
        <w:t xml:space="preserve"> se señaló lo siguiente como parte de sus conclusiones:</w:t>
      </w:r>
    </w:p>
    <w:p w14:paraId="26925114" w14:textId="72D460A5" w:rsidR="00B3796C" w:rsidRPr="003010A2" w:rsidRDefault="00B3796C" w:rsidP="003010A2">
      <w:pPr>
        <w:pStyle w:val="Prrafodelista"/>
        <w:spacing w:after="200"/>
        <w:ind w:left="567"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En cumplimiento de lo establecido en la Ley General de Instituciones y Procedimientos Electorales, la UNAM realizó pruebas y actividades de Auditoría que permiten concluir que la solución tecnológica integrada por un sistema informático y su infraestructura, que el Instituto Nacional Electoral ha implementado como parte del “Sistema de Voto Electrónico por Internet para las y los Mexicanos Residentes en el Extranjero”:</w:t>
      </w:r>
    </w:p>
    <w:p w14:paraId="563D31F3" w14:textId="77777777" w:rsidR="00B3796C" w:rsidRPr="003010A2" w:rsidRDefault="00B3796C" w:rsidP="003010A2">
      <w:pPr>
        <w:pStyle w:val="Prrafodelista"/>
        <w:spacing w:after="200"/>
        <w:ind w:left="567" w:right="423"/>
        <w:jc w:val="both"/>
        <w:rPr>
          <w:rStyle w:val="normaltextrun"/>
          <w:rFonts w:ascii="Century Gothic" w:hAnsi="Century Gothic" w:cs="Segoe UI"/>
          <w:sz w:val="18"/>
          <w:szCs w:val="18"/>
          <w:lang w:val="es-ES"/>
        </w:rPr>
      </w:pPr>
    </w:p>
    <w:p w14:paraId="04B20E46" w14:textId="77777777" w:rsidR="00B3796C" w:rsidRPr="003010A2" w:rsidRDefault="00B3796C" w:rsidP="003010A2">
      <w:pPr>
        <w:pStyle w:val="Prrafodelista"/>
        <w:numPr>
          <w:ilvl w:val="0"/>
          <w:numId w:val="30"/>
        </w:numPr>
        <w:spacing w:after="200"/>
        <w:ind w:left="1276"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Cumple con los requerimientos técnicos, las pruebas de calidad y las medidas de seguridad necesarias establecidas en la normatividad aplicable.</w:t>
      </w:r>
    </w:p>
    <w:p w14:paraId="3DDA427C" w14:textId="77777777" w:rsidR="00B3796C" w:rsidRPr="003010A2" w:rsidRDefault="00B3796C" w:rsidP="003010A2">
      <w:pPr>
        <w:pStyle w:val="Prrafodelista"/>
        <w:spacing w:after="200"/>
        <w:ind w:left="1276" w:right="423"/>
        <w:jc w:val="both"/>
        <w:rPr>
          <w:rStyle w:val="normaltextrun"/>
          <w:rFonts w:ascii="Century Gothic" w:hAnsi="Century Gothic" w:cs="Segoe UI"/>
          <w:sz w:val="18"/>
          <w:szCs w:val="18"/>
          <w:lang w:val="es-ES"/>
        </w:rPr>
      </w:pPr>
    </w:p>
    <w:p w14:paraId="79356B95" w14:textId="77777777" w:rsidR="00B3796C" w:rsidRPr="003010A2" w:rsidRDefault="00B3796C" w:rsidP="003010A2">
      <w:pPr>
        <w:pStyle w:val="Prrafodelista"/>
        <w:numPr>
          <w:ilvl w:val="0"/>
          <w:numId w:val="30"/>
        </w:numPr>
        <w:spacing w:after="200"/>
        <w:ind w:left="1276"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Cumple con la funcionalidad para apoyar las etapas de operación del voto electrónico: Creación de la Llave Criptográfica, Apertura del Sistema, Autenticación del Votante, Monitoreo del Sistema, Cierre del Sistema, Descifrado y Cómputo de los Votos, y Resguardo y Preservación de la Información.</w:t>
      </w:r>
    </w:p>
    <w:p w14:paraId="116D197C" w14:textId="77777777" w:rsidR="00B3796C" w:rsidRPr="003010A2" w:rsidRDefault="00B3796C" w:rsidP="003010A2">
      <w:pPr>
        <w:pStyle w:val="Prrafodelista"/>
        <w:spacing w:after="200"/>
        <w:ind w:left="1276" w:right="423"/>
        <w:jc w:val="both"/>
        <w:rPr>
          <w:rStyle w:val="normaltextrun"/>
          <w:rFonts w:ascii="Century Gothic" w:hAnsi="Century Gothic" w:cs="Segoe UI"/>
          <w:sz w:val="18"/>
          <w:szCs w:val="18"/>
          <w:lang w:val="es-ES"/>
        </w:rPr>
      </w:pPr>
    </w:p>
    <w:p w14:paraId="21776252" w14:textId="77777777" w:rsidR="00B3796C" w:rsidRPr="003010A2" w:rsidRDefault="00B3796C" w:rsidP="003010A2">
      <w:pPr>
        <w:pStyle w:val="Prrafodelista"/>
        <w:numPr>
          <w:ilvl w:val="0"/>
          <w:numId w:val="30"/>
        </w:numPr>
        <w:spacing w:after="200"/>
        <w:ind w:left="1276"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Contempla mecanismos tecnológicos para dar cumplimiento a lo siguiente:</w:t>
      </w:r>
    </w:p>
    <w:p w14:paraId="7C03A712" w14:textId="77777777" w:rsidR="00B3796C" w:rsidRPr="003010A2" w:rsidRDefault="00B3796C" w:rsidP="003010A2">
      <w:pPr>
        <w:pStyle w:val="Prrafodelista"/>
        <w:spacing w:after="200"/>
        <w:ind w:left="567" w:right="423"/>
        <w:jc w:val="both"/>
        <w:rPr>
          <w:rStyle w:val="normaltextrun"/>
          <w:rFonts w:ascii="Century Gothic" w:hAnsi="Century Gothic" w:cs="Segoe UI"/>
          <w:sz w:val="18"/>
          <w:szCs w:val="18"/>
          <w:lang w:val="es-ES"/>
        </w:rPr>
      </w:pPr>
    </w:p>
    <w:p w14:paraId="332D6217" w14:textId="77777777" w:rsidR="00B3796C" w:rsidRPr="003010A2" w:rsidRDefault="00B3796C" w:rsidP="003010A2">
      <w:pPr>
        <w:pStyle w:val="Prrafodelista"/>
        <w:numPr>
          <w:ilvl w:val="0"/>
          <w:numId w:val="31"/>
        </w:numPr>
        <w:spacing w:after="200"/>
        <w:ind w:left="1843"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Que el acceso se otorgue exclusivamente a los ciudadanos registrados en la Lista Nominal de Electores Residentes en el Extranjero que eligieron emitir su voto por la modalidad electrónica por Internet.</w:t>
      </w:r>
    </w:p>
    <w:p w14:paraId="6F18CC44" w14:textId="77777777" w:rsidR="00B3796C" w:rsidRPr="003010A2" w:rsidRDefault="00B3796C" w:rsidP="003010A2">
      <w:pPr>
        <w:pStyle w:val="Prrafodelista"/>
        <w:numPr>
          <w:ilvl w:val="0"/>
          <w:numId w:val="31"/>
        </w:numPr>
        <w:spacing w:after="200"/>
        <w:ind w:left="1843"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Que sea posible emitir solamente un voto por elección a las que tenga derecho el ciudadano, por la vía electrónica por Internet.</w:t>
      </w:r>
    </w:p>
    <w:p w14:paraId="25614A96" w14:textId="77777777" w:rsidR="00B3796C" w:rsidRPr="003010A2" w:rsidRDefault="00B3796C" w:rsidP="003010A2">
      <w:pPr>
        <w:pStyle w:val="Prrafodelista"/>
        <w:numPr>
          <w:ilvl w:val="0"/>
          <w:numId w:val="31"/>
        </w:numPr>
        <w:spacing w:after="200"/>
        <w:ind w:left="1843"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Que el ciudadano mexicano pueda corroborar el sentido de su voto, antes de su emisión.</w:t>
      </w:r>
    </w:p>
    <w:p w14:paraId="207715F7" w14:textId="77777777" w:rsidR="00B3796C" w:rsidRPr="003010A2" w:rsidRDefault="00B3796C" w:rsidP="003010A2">
      <w:pPr>
        <w:pStyle w:val="Prrafodelista"/>
        <w:numPr>
          <w:ilvl w:val="0"/>
          <w:numId w:val="31"/>
        </w:numPr>
        <w:spacing w:after="200"/>
        <w:ind w:left="1843"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Que se preserve la secrecía del voto.</w:t>
      </w:r>
    </w:p>
    <w:p w14:paraId="1392646C" w14:textId="77777777" w:rsidR="00B3796C" w:rsidRPr="003010A2" w:rsidRDefault="00B3796C" w:rsidP="003010A2">
      <w:pPr>
        <w:pStyle w:val="Prrafodelista"/>
        <w:numPr>
          <w:ilvl w:val="0"/>
          <w:numId w:val="31"/>
        </w:numPr>
        <w:spacing w:after="200"/>
        <w:ind w:left="1843" w:right="423"/>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Que la emisión, transmisión, recepción y cómputo del voto emitido sea efectiva.</w:t>
      </w:r>
    </w:p>
    <w:p w14:paraId="722345D8" w14:textId="77777777" w:rsidR="00B3796C" w:rsidRPr="003010A2" w:rsidRDefault="00B3796C" w:rsidP="003010A2">
      <w:pPr>
        <w:pStyle w:val="Prrafodelista"/>
        <w:spacing w:after="200"/>
        <w:ind w:left="567" w:right="423"/>
        <w:jc w:val="both"/>
        <w:rPr>
          <w:rStyle w:val="normaltextrun"/>
          <w:rFonts w:ascii="Century Gothic" w:hAnsi="Century Gothic" w:cs="Segoe UI"/>
          <w:sz w:val="18"/>
          <w:szCs w:val="18"/>
          <w:lang w:val="es-ES"/>
        </w:rPr>
      </w:pPr>
    </w:p>
    <w:p w14:paraId="4E3B5BAA" w14:textId="77777777" w:rsidR="00B3796C" w:rsidRPr="003010A2" w:rsidRDefault="00B3796C" w:rsidP="003010A2">
      <w:pPr>
        <w:pStyle w:val="Prrafodelista"/>
        <w:spacing w:after="200"/>
        <w:ind w:left="567" w:right="423"/>
        <w:jc w:val="both"/>
        <w:rPr>
          <w:rStyle w:val="normaltextrun"/>
          <w:rFonts w:ascii="Century Gothic" w:hAnsi="Century Gothic" w:cs="Segoe UI"/>
          <w:sz w:val="22"/>
          <w:szCs w:val="22"/>
          <w:lang w:val="es-ES"/>
        </w:rPr>
      </w:pPr>
      <w:r w:rsidRPr="003010A2">
        <w:rPr>
          <w:rStyle w:val="normaltextrun"/>
          <w:rFonts w:ascii="Century Gothic" w:hAnsi="Century Gothic" w:cs="Segoe UI"/>
          <w:sz w:val="18"/>
          <w:szCs w:val="18"/>
          <w:lang w:val="es-ES"/>
        </w:rPr>
        <w:t>La Auditoría realizada permite concluir que el Sistema de Voto Electrónico por Internet para las y los Mexicanos Residentes en el Extranjero, cuenta con los elementos necesarios para llevar a cabo los procesos electorales locales 2020-2021 donde se contempla votación desde el extranjero, de acuerdo con los planes de trabajo del INE que incluyen iniciativas de mejora para fortalecer al sistema auditado.”</w:t>
      </w:r>
    </w:p>
    <w:p w14:paraId="56386DAF" w14:textId="77777777" w:rsidR="00B3796C" w:rsidRPr="003010A2" w:rsidRDefault="00B3796C" w:rsidP="003010A2">
      <w:pPr>
        <w:spacing w:after="200"/>
        <w:jc w:val="both"/>
        <w:rPr>
          <w:rStyle w:val="normaltextrun"/>
          <w:rFonts w:ascii="Century Gothic" w:hAnsi="Century Gothic" w:cs="Segoe UI"/>
          <w:sz w:val="22"/>
          <w:szCs w:val="22"/>
          <w:lang w:val="es-ES"/>
        </w:rPr>
      </w:pPr>
      <w:r w:rsidRPr="003010A2">
        <w:rPr>
          <w:rStyle w:val="normaltextrun"/>
          <w:rFonts w:ascii="Century Gothic" w:hAnsi="Century Gothic" w:cs="Segoe UI"/>
          <w:sz w:val="22"/>
          <w:szCs w:val="22"/>
          <w:lang w:val="es-ES"/>
        </w:rPr>
        <w:t xml:space="preserve">Asimismo, como resultado de la ejecución del plan de pruebas técnicas definidas por el ente privado </w:t>
      </w:r>
      <w:r w:rsidRPr="003010A2">
        <w:rPr>
          <w:rFonts w:ascii="Century Gothic" w:hAnsi="Century Gothic"/>
          <w:sz w:val="22"/>
          <w:szCs w:val="22"/>
          <w:lang w:val="es-MX"/>
        </w:rPr>
        <w:t xml:space="preserve">Deloitte, </w:t>
      </w:r>
      <w:r w:rsidR="00124E0D" w:rsidRPr="003010A2">
        <w:rPr>
          <w:rFonts w:ascii="Century Gothic" w:hAnsi="Century Gothic"/>
          <w:sz w:val="22"/>
          <w:szCs w:val="22"/>
          <w:lang w:val="es-MX"/>
        </w:rPr>
        <w:t>Asesoría</w:t>
      </w:r>
      <w:r w:rsidRPr="003010A2">
        <w:rPr>
          <w:rFonts w:ascii="Century Gothic" w:hAnsi="Century Gothic"/>
          <w:sz w:val="22"/>
          <w:szCs w:val="22"/>
          <w:lang w:val="es-MX"/>
        </w:rPr>
        <w:t xml:space="preserve"> en </w:t>
      </w:r>
      <w:r w:rsidR="00124E0D" w:rsidRPr="003010A2">
        <w:rPr>
          <w:rFonts w:ascii="Century Gothic" w:hAnsi="Century Gothic"/>
          <w:sz w:val="22"/>
          <w:szCs w:val="22"/>
          <w:lang w:val="es-MX"/>
        </w:rPr>
        <w:t>Riesgos, S.C.</w:t>
      </w:r>
      <w:r w:rsidRPr="003010A2">
        <w:rPr>
          <w:rStyle w:val="normaltextrun"/>
          <w:rFonts w:ascii="Century Gothic" w:hAnsi="Century Gothic" w:cs="Segoe UI"/>
          <w:sz w:val="22"/>
          <w:szCs w:val="22"/>
          <w:lang w:val="es-ES"/>
        </w:rPr>
        <w:t xml:space="preserve">, para la </w:t>
      </w:r>
      <w:r w:rsidR="000D0AC0" w:rsidRPr="003010A2">
        <w:rPr>
          <w:rStyle w:val="normaltextrun"/>
          <w:rFonts w:ascii="Century Gothic" w:hAnsi="Century Gothic" w:cs="Segoe UI"/>
          <w:sz w:val="22"/>
          <w:szCs w:val="22"/>
          <w:lang w:val="es-ES"/>
        </w:rPr>
        <w:t>a</w:t>
      </w:r>
      <w:r w:rsidRPr="003010A2">
        <w:rPr>
          <w:rStyle w:val="normaltextrun"/>
          <w:rFonts w:ascii="Century Gothic" w:hAnsi="Century Gothic" w:cs="Segoe UI"/>
          <w:sz w:val="22"/>
          <w:szCs w:val="22"/>
          <w:lang w:val="es-ES"/>
        </w:rPr>
        <w:t>uditoría al SIVEI en lo relativo a pruebas de aseguramiento de la calidad, seguridad, manejo de la información y cumplimiento normativo, se destacan los siguientes puntos referidos en su dictamen:</w:t>
      </w:r>
    </w:p>
    <w:p w14:paraId="4DD4C61D" w14:textId="000A47B3" w:rsidR="00B3796C" w:rsidRPr="003010A2" w:rsidRDefault="00B3796C" w:rsidP="003010A2">
      <w:pPr>
        <w:spacing w:after="200"/>
        <w:ind w:left="567" w:right="707"/>
        <w:jc w:val="both"/>
        <w:rPr>
          <w:rStyle w:val="normaltextrun"/>
          <w:rFonts w:ascii="Century Gothic" w:hAnsi="Century Gothic" w:cs="Segoe UI"/>
          <w:sz w:val="18"/>
          <w:szCs w:val="18"/>
          <w:lang w:val="es-ES"/>
        </w:rPr>
      </w:pPr>
      <w:r w:rsidRPr="003010A2">
        <w:rPr>
          <w:rStyle w:val="normaltextrun"/>
          <w:rFonts w:ascii="Century Gothic" w:hAnsi="Century Gothic" w:cs="Segoe UI"/>
          <w:sz w:val="18"/>
          <w:szCs w:val="18"/>
          <w:lang w:val="es-ES"/>
        </w:rPr>
        <w:t>[…] como resultado de los trabajos de esta primera etapa de la auditoría, se ratifica que el Sistema cuenta con un nivel de seguridad adecuado, que la funcionalidad implementada en el código fuente del Sistema de Voto Electrónico por Internet es acorde a su arquitectura y se pudo dar cuenta de que la información se procesa de manera íntegra en los diversos flujos asociados. Finalmente, fue posible acreditar que las configuraciones del SIVEI permiten actuar en alineación con los requerimientos regulatorios enfocados en la provisión de instrucciones y documentación necesaria para que el elector residente en el extranjero pueda emitir un voto.</w:t>
      </w:r>
    </w:p>
    <w:p w14:paraId="76C123D1" w14:textId="77777777" w:rsidR="00AD0F1F" w:rsidRPr="003010A2" w:rsidRDefault="00AD0F1F" w:rsidP="003010A2">
      <w:pPr>
        <w:spacing w:after="200"/>
        <w:jc w:val="both"/>
        <w:rPr>
          <w:rFonts w:ascii="Century Gothic" w:hAnsi="Century Gothic"/>
          <w:sz w:val="22"/>
          <w:szCs w:val="22"/>
          <w:lang w:val="es-MX"/>
        </w:rPr>
      </w:pPr>
      <w:r w:rsidRPr="003010A2">
        <w:rPr>
          <w:rFonts w:ascii="Century Gothic" w:hAnsi="Century Gothic"/>
          <w:sz w:val="22"/>
          <w:szCs w:val="22"/>
          <w:lang w:val="es-MX"/>
        </w:rPr>
        <w:t xml:space="preserve">En complemento de lo anterior, de los hallazgos identificados como resultado de la auditoría, </w:t>
      </w:r>
      <w:r w:rsidRPr="00D77299">
        <w:rPr>
          <w:rFonts w:ascii="Century Gothic" w:hAnsi="Century Gothic"/>
          <w:b/>
          <w:bCs/>
          <w:color w:val="641345" w:themeColor="accent5"/>
          <w:sz w:val="22"/>
          <w:szCs w:val="22"/>
          <w:lang w:val="es-MX"/>
        </w:rPr>
        <w:t>se identificaron acciones de mejora para fortalecer la certeza en la operación del SIVEI</w:t>
      </w:r>
      <w:r w:rsidRPr="003010A2">
        <w:rPr>
          <w:rFonts w:ascii="Century Gothic" w:hAnsi="Century Gothic"/>
          <w:sz w:val="22"/>
          <w:szCs w:val="22"/>
          <w:lang w:val="es-MX"/>
        </w:rPr>
        <w:t>, mismas que en las siguientes etapas serán implementadas, tal y como lo señala el Dictamen:</w:t>
      </w:r>
    </w:p>
    <w:p w14:paraId="6A880E98" w14:textId="55FE3DC3" w:rsidR="00AD0F1F" w:rsidRPr="00D77299" w:rsidRDefault="00AD0F1F" w:rsidP="00D77299">
      <w:pPr>
        <w:spacing w:after="200"/>
        <w:ind w:left="567" w:right="707"/>
        <w:jc w:val="both"/>
        <w:rPr>
          <w:rFonts w:ascii="Century Gothic" w:hAnsi="Century Gothic"/>
          <w:sz w:val="18"/>
          <w:szCs w:val="18"/>
          <w:lang w:val="es-MX"/>
        </w:rPr>
      </w:pPr>
      <w:r w:rsidRPr="00D77299">
        <w:rPr>
          <w:rFonts w:ascii="Century Gothic" w:hAnsi="Century Gothic"/>
          <w:sz w:val="18"/>
          <w:szCs w:val="18"/>
          <w:lang w:val="es-MX"/>
        </w:rPr>
        <w:t>A la fecha de emisión del Dictamen quedaron pendientes de resolver 123 hallazgos, de estos no existen hallazgos críticos, 2 de riesgo alto, 11 de riesgo medio, 94 de riesgo bajo y 16 mejoras, los cuales acorde con la fase correspondiente al ejercicio 2020, permiten continuar con la implementación del sistema, los cuales a efecto de fortalecer la certeza en la operación del SIVEI, serán también analizados y evaluados en el ejercicio 2021.</w:t>
      </w:r>
    </w:p>
    <w:p w14:paraId="00A4DF39" w14:textId="15945741" w:rsidR="00752C74" w:rsidRPr="003010A2" w:rsidRDefault="00AD0F1F" w:rsidP="00D77299">
      <w:pPr>
        <w:spacing w:after="200"/>
        <w:ind w:left="567" w:right="707"/>
        <w:jc w:val="both"/>
        <w:rPr>
          <w:rFonts w:ascii="Century Gothic" w:hAnsi="Century Gothic"/>
          <w:i/>
          <w:iCs/>
          <w:sz w:val="22"/>
          <w:szCs w:val="22"/>
          <w:lang w:val="es-MX"/>
        </w:rPr>
      </w:pPr>
      <w:r w:rsidRPr="00D77299">
        <w:rPr>
          <w:rFonts w:ascii="Century Gothic" w:hAnsi="Century Gothic"/>
          <w:sz w:val="18"/>
          <w:szCs w:val="18"/>
          <w:lang w:val="es-MX"/>
        </w:rPr>
        <w:t>Cabe mencionar que el Sistema continúa en desarrollo y actualización, incluyendo como parte de dicha actualización la ejecución por conducto del INE de un plan de remediación de los hallazgos presentados por Deloitte como resultado de la presente Auditoría. La efectividad del mencionado plan de remediación definido y ejecutado por el INE deberá ser evaluada en la segunda etapa de la Auditoría.</w:t>
      </w:r>
    </w:p>
    <w:p w14:paraId="501446CD" w14:textId="77777777" w:rsidR="00AD0F1F" w:rsidRPr="003010A2" w:rsidRDefault="00AD0F1F" w:rsidP="003010A2">
      <w:pPr>
        <w:spacing w:after="200"/>
        <w:jc w:val="both"/>
        <w:rPr>
          <w:rStyle w:val="normaltextrun"/>
          <w:rFonts w:ascii="Century Gothic" w:hAnsi="Century Gothic" w:cs="Segoe UI"/>
          <w:sz w:val="22"/>
          <w:szCs w:val="22"/>
          <w:lang w:val="es-ES"/>
        </w:rPr>
      </w:pPr>
      <w:r w:rsidRPr="003010A2">
        <w:rPr>
          <w:rStyle w:val="normaltextrun"/>
          <w:rFonts w:ascii="Century Gothic" w:hAnsi="Century Gothic" w:cs="Segoe UI"/>
          <w:sz w:val="22"/>
          <w:szCs w:val="22"/>
          <w:lang w:val="es-ES"/>
        </w:rPr>
        <w:t xml:space="preserve">La Auditoría al SIVEI, realizada por los dos entes auditores, tuvo como resultado la emisión del Dictamen sobre la comprobación del </w:t>
      </w:r>
      <w:r w:rsidR="00B41FF5" w:rsidRPr="003010A2">
        <w:rPr>
          <w:rStyle w:val="normaltextrun"/>
          <w:rFonts w:ascii="Century Gothic" w:hAnsi="Century Gothic" w:cs="Segoe UI"/>
          <w:sz w:val="22"/>
          <w:szCs w:val="22"/>
          <w:lang w:val="es-ES"/>
        </w:rPr>
        <w:t>SIVEI</w:t>
      </w:r>
      <w:r w:rsidRPr="003010A2">
        <w:rPr>
          <w:rStyle w:val="normaltextrun"/>
          <w:rFonts w:ascii="Century Gothic" w:hAnsi="Century Gothic" w:cs="Segoe UI"/>
          <w:sz w:val="22"/>
          <w:szCs w:val="22"/>
          <w:lang w:val="es-ES"/>
        </w:rPr>
        <w:t xml:space="preserve">, para su presentación al </w:t>
      </w:r>
      <w:r w:rsidR="00B41FF5" w:rsidRPr="003010A2">
        <w:rPr>
          <w:rStyle w:val="normaltextrun"/>
          <w:rFonts w:ascii="Century Gothic" w:hAnsi="Century Gothic" w:cs="Segoe UI"/>
          <w:sz w:val="22"/>
          <w:szCs w:val="22"/>
          <w:lang w:val="es-ES"/>
        </w:rPr>
        <w:t>CG</w:t>
      </w:r>
      <w:r w:rsidRPr="003010A2">
        <w:rPr>
          <w:rStyle w:val="normaltextrun"/>
          <w:rFonts w:ascii="Century Gothic" w:hAnsi="Century Gothic" w:cs="Segoe UI"/>
          <w:sz w:val="22"/>
          <w:szCs w:val="22"/>
          <w:lang w:val="es-ES"/>
        </w:rPr>
        <w:t xml:space="preserve">, en el que se hizo constar que, en la fase correspondiente al 2020, cumple con lo establecido en la normatividad aplicable y con las pruebas de calidad, y cuenta con las medidas de seguridad necesarias para continuar con su implementación. </w:t>
      </w:r>
    </w:p>
    <w:p w14:paraId="34ED100C" w14:textId="77777777" w:rsidR="00AD0F1F" w:rsidRPr="003010A2" w:rsidRDefault="00AD0F1F" w:rsidP="003010A2">
      <w:pPr>
        <w:spacing w:after="200"/>
        <w:jc w:val="both"/>
        <w:rPr>
          <w:rStyle w:val="normaltextrun"/>
          <w:rFonts w:ascii="Century Gothic" w:hAnsi="Century Gothic" w:cs="Segoe UI"/>
          <w:sz w:val="22"/>
          <w:szCs w:val="22"/>
          <w:lang w:val="es-ES"/>
        </w:rPr>
      </w:pPr>
      <w:r w:rsidRPr="003010A2">
        <w:rPr>
          <w:rStyle w:val="normaltextrun"/>
          <w:rFonts w:ascii="Century Gothic" w:hAnsi="Century Gothic" w:cs="Segoe UI"/>
          <w:sz w:val="22"/>
          <w:szCs w:val="22"/>
          <w:lang w:val="es-ES"/>
        </w:rPr>
        <w:t>Los resultados señalados en los Dictámenes de Auditoría al SIVEI presentados por los dos entes auditores, se remitieron al Consejo General quien, en sesión extraordinaria del 26 de agosto de 2020, mediante Acuerdo INE/CG234/2020, determinó, entre otros aspectos, la adopción de la modalidad electrónica por Internet para la organización, operación y emisión del VMRE a través del SIVEI, con carácter vinculante, para su aplicación en los PEL 2020-2021.</w:t>
      </w:r>
    </w:p>
    <w:p w14:paraId="058D7F0B" w14:textId="7FAD2FE6" w:rsidR="00AD0F1F" w:rsidRPr="003010A2" w:rsidRDefault="00AD0F1F" w:rsidP="003010A2">
      <w:pPr>
        <w:spacing w:after="200"/>
        <w:jc w:val="both"/>
        <w:rPr>
          <w:rFonts w:ascii="Century Gothic" w:hAnsi="Century Gothic"/>
          <w:sz w:val="22"/>
          <w:szCs w:val="22"/>
          <w:lang w:val="es-MX"/>
        </w:rPr>
      </w:pPr>
      <w:r w:rsidRPr="003010A2">
        <w:rPr>
          <w:rFonts w:ascii="Century Gothic" w:hAnsi="Century Gothic"/>
          <w:sz w:val="22"/>
          <w:szCs w:val="22"/>
          <w:lang w:val="es-MX"/>
        </w:rPr>
        <w:t xml:space="preserve">Ahora bien, </w:t>
      </w:r>
      <w:r w:rsidR="000C0A88" w:rsidRPr="003010A2">
        <w:rPr>
          <w:rFonts w:ascii="Century Gothic" w:hAnsi="Century Gothic"/>
          <w:sz w:val="22"/>
          <w:szCs w:val="22"/>
          <w:lang w:val="es-MX"/>
        </w:rPr>
        <w:t>es importante</w:t>
      </w:r>
      <w:r w:rsidRPr="003010A2">
        <w:rPr>
          <w:rFonts w:ascii="Century Gothic" w:hAnsi="Century Gothic"/>
          <w:sz w:val="22"/>
          <w:szCs w:val="22"/>
          <w:lang w:val="es-MX"/>
        </w:rPr>
        <w:t xml:space="preserve"> señalar que el punto Sexto del Acuerdo INE/</w:t>
      </w:r>
      <w:r w:rsidRPr="003010A2">
        <w:rPr>
          <w:rFonts w:ascii="Century Gothic" w:hAnsi="Century Gothic"/>
          <w:sz w:val="22"/>
          <w:szCs w:val="22"/>
          <w:lang w:val="es-MX"/>
        </w:rPr>
        <w:tab/>
        <w:t>CG234/2020</w:t>
      </w:r>
      <w:r w:rsidR="000D4346" w:rsidRPr="003010A2">
        <w:rPr>
          <w:rFonts w:ascii="Century Gothic" w:hAnsi="Century Gothic"/>
          <w:sz w:val="22"/>
          <w:szCs w:val="22"/>
          <w:lang w:val="es-MX"/>
        </w:rPr>
        <w:t xml:space="preserve"> </w:t>
      </w:r>
      <w:r w:rsidRPr="003010A2">
        <w:rPr>
          <w:rFonts w:ascii="Century Gothic" w:hAnsi="Century Gothic"/>
          <w:sz w:val="22"/>
          <w:szCs w:val="22"/>
          <w:lang w:val="es-MX"/>
        </w:rPr>
        <w:t xml:space="preserve">antes mencionado, instruyó a la Dirección Ejecutiva del Registro Federal de Electores, en coordinación con la Unidad Técnica de Servicios de Informática, a elaborar, con base en los Dictámenes de Auditoría al Sistema del Voto Electrónico por Internet para las y los Mexicanos Residentes en el Extranjero, </w:t>
      </w:r>
      <w:r w:rsidRPr="00D77299">
        <w:rPr>
          <w:rFonts w:ascii="Century Gothic" w:hAnsi="Century Gothic"/>
          <w:b/>
          <w:bCs/>
          <w:color w:val="641345" w:themeColor="accent5"/>
          <w:sz w:val="22"/>
          <w:szCs w:val="22"/>
          <w:lang w:val="es-MX"/>
        </w:rPr>
        <w:t>un plan de trabajo con los elementos observados en la fase de la Auditoría correspondiente al 2020</w:t>
      </w:r>
      <w:r w:rsidRPr="003010A2">
        <w:rPr>
          <w:rFonts w:ascii="Century Gothic" w:hAnsi="Century Gothic"/>
          <w:sz w:val="22"/>
          <w:szCs w:val="22"/>
          <w:lang w:val="es-MX"/>
        </w:rPr>
        <w:t xml:space="preserve">, a fin de informarlo a la </w:t>
      </w:r>
      <w:r w:rsidR="00D77299">
        <w:rPr>
          <w:rFonts w:ascii="Century Gothic" w:hAnsi="Century Gothic"/>
          <w:sz w:val="22"/>
          <w:szCs w:val="22"/>
          <w:lang w:val="es-MX"/>
        </w:rPr>
        <w:t>CVME</w:t>
      </w:r>
      <w:r w:rsidRPr="003010A2">
        <w:rPr>
          <w:rFonts w:ascii="Century Gothic" w:hAnsi="Century Gothic"/>
          <w:sz w:val="22"/>
          <w:szCs w:val="22"/>
          <w:lang w:val="es-MX"/>
        </w:rPr>
        <w:t>.</w:t>
      </w:r>
    </w:p>
    <w:p w14:paraId="426445E0" w14:textId="51EC45C1" w:rsidR="00196693" w:rsidRPr="003010A2" w:rsidRDefault="00196693" w:rsidP="003010A2">
      <w:pPr>
        <w:spacing w:after="200"/>
        <w:jc w:val="both"/>
        <w:rPr>
          <w:rFonts w:ascii="Century Gothic" w:hAnsi="Century Gothic"/>
          <w:sz w:val="22"/>
          <w:szCs w:val="22"/>
          <w:lang w:val="es-MX"/>
        </w:rPr>
      </w:pPr>
      <w:r w:rsidRPr="003010A2">
        <w:rPr>
          <w:rFonts w:ascii="Century Gothic" w:hAnsi="Century Gothic"/>
          <w:sz w:val="22"/>
          <w:szCs w:val="22"/>
          <w:lang w:val="es-MX"/>
        </w:rPr>
        <w:t>Por otra parte, el artículo 100, numeral 1 del Reglamento de Elecciones del INE, dispone que corresponde a la DERFE, DEOE y DECEyEC, así como la UNICOM y UTVOPL, y demás áreas competentes del INE, la implementación del VMRE, en el ámbito de sus atribuciones.</w:t>
      </w:r>
    </w:p>
    <w:p w14:paraId="1BD9703A" w14:textId="77777777" w:rsidR="00196693" w:rsidRPr="003010A2" w:rsidRDefault="00196693" w:rsidP="003010A2">
      <w:pPr>
        <w:spacing w:after="200"/>
        <w:jc w:val="both"/>
        <w:rPr>
          <w:rFonts w:ascii="Century Gothic" w:hAnsi="Century Gothic"/>
          <w:sz w:val="22"/>
          <w:szCs w:val="22"/>
          <w:lang w:val="es-MX"/>
        </w:rPr>
      </w:pPr>
      <w:r w:rsidRPr="003010A2">
        <w:rPr>
          <w:rFonts w:ascii="Century Gothic" w:hAnsi="Century Gothic"/>
          <w:sz w:val="22"/>
          <w:szCs w:val="22"/>
          <w:lang w:val="es-MX"/>
        </w:rPr>
        <w:t>En virtud de lo anterior, como parte de las actividades concernientes a la implementación del SIVEI, fue necesario realizar pruebas al mismo para verificar la funcionalidad, accesibilidad y usabilidad del Sistema, con la finalidad de dar cumplimiento a la legislación y los ordenamientos mencionados, situaciones que fueron verificadas por dos entes auditores, en términos de los Lineamientos para la Auditoría al Sistema de Voto Electrónico por Internet para las y los mexicanos residentes en el extranjero del INE.</w:t>
      </w:r>
    </w:p>
    <w:p w14:paraId="7FB33057" w14:textId="77777777" w:rsidR="00196693" w:rsidRPr="003010A2" w:rsidRDefault="00196693" w:rsidP="003010A2">
      <w:pPr>
        <w:spacing w:after="200"/>
        <w:jc w:val="both"/>
        <w:rPr>
          <w:rFonts w:ascii="Century Gothic" w:hAnsi="Century Gothic"/>
          <w:sz w:val="22"/>
          <w:szCs w:val="22"/>
          <w:lang w:val="es-MX"/>
        </w:rPr>
      </w:pPr>
      <w:r w:rsidRPr="003010A2">
        <w:rPr>
          <w:rFonts w:ascii="Century Gothic" w:hAnsi="Century Gothic"/>
          <w:sz w:val="22"/>
          <w:szCs w:val="22"/>
          <w:lang w:val="es-MX"/>
        </w:rPr>
        <w:t xml:space="preserve">Aunado a las auditorías mencionadas, y a fin de fortalecer dichos trabajos de verificación, </w:t>
      </w:r>
      <w:r w:rsidRPr="00D77299">
        <w:rPr>
          <w:rFonts w:ascii="Century Gothic" w:hAnsi="Century Gothic"/>
          <w:b/>
          <w:bCs/>
          <w:color w:val="641345" w:themeColor="accent5"/>
          <w:sz w:val="22"/>
          <w:szCs w:val="22"/>
          <w:lang w:val="es-MX"/>
        </w:rPr>
        <w:t>del 10 al 14 de agosto de 2020, se llevó a cabo un segundo simulacro de votación como parte de las pruebas del SIVEI</w:t>
      </w:r>
      <w:r w:rsidRPr="003010A2">
        <w:rPr>
          <w:rFonts w:ascii="Century Gothic" w:hAnsi="Century Gothic"/>
          <w:sz w:val="22"/>
          <w:szCs w:val="22"/>
          <w:lang w:val="es-MX"/>
        </w:rPr>
        <w:t>, a fin de replicar la operación del mismo en su totalidad con algunos ajustes en relación con el primer simulacro llevado a cabo en el mes de marzo pasado, cuyos resultados fueron presentados a la CVMRE el 14 de mayo de 2020</w:t>
      </w:r>
    </w:p>
    <w:p w14:paraId="55DCC489" w14:textId="26601458" w:rsidR="004C315C" w:rsidRPr="003010A2" w:rsidRDefault="00196693" w:rsidP="003010A2">
      <w:pPr>
        <w:spacing w:after="200"/>
        <w:jc w:val="both"/>
        <w:rPr>
          <w:rFonts w:ascii="Century Gothic" w:hAnsi="Century Gothic"/>
          <w:sz w:val="22"/>
          <w:szCs w:val="22"/>
          <w:lang w:val="es-MX"/>
        </w:rPr>
      </w:pPr>
      <w:r w:rsidRPr="003010A2">
        <w:rPr>
          <w:rFonts w:ascii="Century Gothic" w:hAnsi="Century Gothic"/>
          <w:sz w:val="22"/>
          <w:szCs w:val="22"/>
          <w:lang w:val="es-MX"/>
        </w:rPr>
        <w:t xml:space="preserve">En </w:t>
      </w:r>
      <w:r w:rsidR="00F76083" w:rsidRPr="003010A2">
        <w:rPr>
          <w:rFonts w:ascii="Century Gothic" w:hAnsi="Century Gothic"/>
          <w:sz w:val="22"/>
          <w:szCs w:val="22"/>
          <w:lang w:val="es-MX"/>
        </w:rPr>
        <w:t>dicho</w:t>
      </w:r>
      <w:r w:rsidRPr="003010A2">
        <w:rPr>
          <w:rFonts w:ascii="Century Gothic" w:hAnsi="Century Gothic"/>
          <w:sz w:val="22"/>
          <w:szCs w:val="22"/>
          <w:lang w:val="es-MX"/>
        </w:rPr>
        <w:t xml:space="preserve"> simulacro de votación se consideraron las entidades de Baja California Sur, Chihuahua, Ciudad de México, Colima, Guerrero, Jalisco, Michoacán, Nayarit, Querétaro, San Luis Potosí y Zacatecas, mismas que contemplan dentro de su legislación el VMRE y que celebrarán PEL 2020-2021.</w:t>
      </w:r>
    </w:p>
    <w:p w14:paraId="2878A42A" w14:textId="6C18D041" w:rsidR="0049251E" w:rsidRPr="003010A2" w:rsidRDefault="0049251E" w:rsidP="003010A2">
      <w:pPr>
        <w:spacing w:after="200"/>
        <w:jc w:val="both"/>
        <w:rPr>
          <w:rFonts w:ascii="Century Gothic" w:hAnsi="Century Gothic"/>
          <w:sz w:val="22"/>
          <w:szCs w:val="22"/>
        </w:rPr>
      </w:pPr>
      <w:r w:rsidRPr="003010A2">
        <w:rPr>
          <w:rFonts w:ascii="Century Gothic" w:hAnsi="Century Gothic"/>
          <w:sz w:val="22"/>
          <w:szCs w:val="22"/>
          <w:lang w:val="es-MX"/>
        </w:rPr>
        <w:t>Durante el segundo simulacro de votación electrónica, se presentaron diversos reportes de observaciones y recomendaciones emitidas por los OPL, Representaciones de México en el Exterior de la SRE, como América del Norte, América Latina, El Caribe, Europa, Asia-Pacífico, África y Medio Oriente, así como de áreas del propio INE, las cuales permitirán fortalecer el SIVEI</w:t>
      </w:r>
      <w:r w:rsidR="00A7681C" w:rsidRPr="003010A2">
        <w:rPr>
          <w:rFonts w:ascii="Century Gothic" w:hAnsi="Century Gothic"/>
          <w:sz w:val="22"/>
          <w:szCs w:val="22"/>
          <w:lang w:val="es-MX"/>
        </w:rPr>
        <w:t>.</w:t>
      </w:r>
    </w:p>
    <w:p w14:paraId="204F84F1" w14:textId="7EE5876B" w:rsidR="00492F66" w:rsidRPr="003010A2" w:rsidRDefault="00F76083" w:rsidP="003010A2">
      <w:pPr>
        <w:spacing w:after="200"/>
        <w:jc w:val="both"/>
        <w:rPr>
          <w:rFonts w:asciiTheme="minorHAnsi" w:hAnsiTheme="minorHAnsi"/>
          <w:sz w:val="22"/>
          <w:szCs w:val="22"/>
          <w:lang w:val="es-MX"/>
        </w:rPr>
      </w:pPr>
      <w:r w:rsidRPr="003010A2">
        <w:rPr>
          <w:rFonts w:asciiTheme="minorHAnsi" w:hAnsiTheme="minorHAnsi"/>
          <w:sz w:val="22"/>
          <w:szCs w:val="22"/>
          <w:lang w:val="es-MX"/>
        </w:rPr>
        <w:t xml:space="preserve">En virtud de </w:t>
      </w:r>
      <w:r w:rsidR="00492F66" w:rsidRPr="003010A2">
        <w:rPr>
          <w:rFonts w:asciiTheme="minorHAnsi" w:hAnsiTheme="minorHAnsi"/>
          <w:sz w:val="22"/>
          <w:szCs w:val="22"/>
          <w:lang w:val="es-MX"/>
        </w:rPr>
        <w:t xml:space="preserve">lo anterior, el presente documento establece la planeación y programación de actividades en materia del VMRE bajo la modalidad electrónica por Internet, conformado </w:t>
      </w:r>
      <w:r w:rsidR="004479B7" w:rsidRPr="003010A2">
        <w:rPr>
          <w:rFonts w:asciiTheme="minorHAnsi" w:hAnsiTheme="minorHAnsi"/>
          <w:sz w:val="22"/>
          <w:szCs w:val="22"/>
          <w:lang w:val="es-MX"/>
        </w:rPr>
        <w:t xml:space="preserve">por el </w:t>
      </w:r>
      <w:r w:rsidR="00492F66" w:rsidRPr="003010A2">
        <w:rPr>
          <w:rFonts w:asciiTheme="minorHAnsi" w:hAnsiTheme="minorHAnsi"/>
          <w:sz w:val="22"/>
          <w:szCs w:val="22"/>
          <w:lang w:val="es-MX"/>
        </w:rPr>
        <w:t xml:space="preserve">objetivo general y los objetivos específicos, las fases correspondientes, así como las actividades, tareas y fechas de ejecución, derivadas de la </w:t>
      </w:r>
      <w:r w:rsidR="00761B7F" w:rsidRPr="003010A2">
        <w:rPr>
          <w:rFonts w:asciiTheme="minorHAnsi" w:hAnsiTheme="minorHAnsi"/>
          <w:sz w:val="22"/>
          <w:szCs w:val="22"/>
          <w:lang w:val="es-MX"/>
        </w:rPr>
        <w:t>atención a las observaciones y recomendaciones</w:t>
      </w:r>
      <w:r w:rsidR="00492F66" w:rsidRPr="003010A2">
        <w:rPr>
          <w:rFonts w:asciiTheme="minorHAnsi" w:hAnsiTheme="minorHAnsi"/>
          <w:sz w:val="22"/>
          <w:szCs w:val="22"/>
          <w:lang w:val="es-MX"/>
        </w:rPr>
        <w:t xml:space="preserve"> de los </w:t>
      </w:r>
      <w:r w:rsidR="00761B7F" w:rsidRPr="003010A2">
        <w:rPr>
          <w:rFonts w:asciiTheme="minorHAnsi" w:hAnsiTheme="minorHAnsi"/>
          <w:sz w:val="22"/>
          <w:szCs w:val="22"/>
          <w:lang w:val="es-MX"/>
        </w:rPr>
        <w:t>entes auditores</w:t>
      </w:r>
      <w:r w:rsidR="008316D1" w:rsidRPr="003010A2">
        <w:rPr>
          <w:rFonts w:asciiTheme="minorHAnsi" w:hAnsiTheme="minorHAnsi"/>
          <w:sz w:val="22"/>
          <w:szCs w:val="22"/>
          <w:lang w:val="es-MX"/>
        </w:rPr>
        <w:t>, así como lo</w:t>
      </w:r>
      <w:r w:rsidR="00B976C6" w:rsidRPr="003010A2">
        <w:rPr>
          <w:rFonts w:asciiTheme="minorHAnsi" w:hAnsiTheme="minorHAnsi"/>
          <w:sz w:val="22"/>
          <w:szCs w:val="22"/>
          <w:lang w:val="es-MX"/>
        </w:rPr>
        <w:t xml:space="preserve">s ajustes derivados </w:t>
      </w:r>
      <w:r w:rsidR="009319BA" w:rsidRPr="003010A2">
        <w:rPr>
          <w:rFonts w:asciiTheme="minorHAnsi" w:hAnsiTheme="minorHAnsi"/>
          <w:sz w:val="22"/>
          <w:szCs w:val="22"/>
          <w:lang w:val="es-MX"/>
        </w:rPr>
        <w:t>del segundo simulacro</w:t>
      </w:r>
      <w:r w:rsidR="00492F66" w:rsidRPr="003010A2">
        <w:rPr>
          <w:rFonts w:asciiTheme="minorHAnsi" w:hAnsiTheme="minorHAnsi"/>
          <w:sz w:val="22"/>
          <w:szCs w:val="22"/>
          <w:lang w:val="es-MX"/>
        </w:rPr>
        <w:t xml:space="preserve">. </w:t>
      </w:r>
    </w:p>
    <w:p w14:paraId="25ABD104" w14:textId="14B758E7" w:rsidR="003A6F67" w:rsidRPr="003A6F67" w:rsidRDefault="003A6F67" w:rsidP="00492F66">
      <w:pPr>
        <w:jc w:val="both"/>
        <w:rPr>
          <w:rFonts w:ascii="Century Gothic" w:hAnsi="Century Gothic"/>
          <w:sz w:val="22"/>
          <w:szCs w:val="22"/>
          <w:lang w:val="es-MX"/>
        </w:rPr>
      </w:pPr>
      <w:r w:rsidRPr="003A6F67">
        <w:rPr>
          <w:rFonts w:ascii="Century Gothic" w:hAnsi="Century Gothic"/>
          <w:sz w:val="22"/>
          <w:szCs w:val="22"/>
          <w:lang w:val="es-MX"/>
        </w:rPr>
        <w:br w:type="page"/>
      </w:r>
    </w:p>
    <w:bookmarkStart w:id="5" w:name="_Toc51444302"/>
    <w:p w14:paraId="4B7E5A86" w14:textId="77777777" w:rsidR="003A6F67" w:rsidRPr="00D77299" w:rsidRDefault="003A6F67" w:rsidP="00D77299">
      <w:pPr>
        <w:keepNext/>
        <w:keepLines/>
        <w:numPr>
          <w:ilvl w:val="0"/>
          <w:numId w:val="24"/>
        </w:numPr>
        <w:spacing w:after="200"/>
        <w:ind w:left="0"/>
        <w:outlineLvl w:val="1"/>
        <w:rPr>
          <w:rFonts w:asciiTheme="majorHAnsi" w:eastAsia="Meiryo" w:hAnsiTheme="majorHAnsi"/>
          <w:noProof/>
          <w:color w:val="641345" w:themeColor="accent5"/>
          <w:sz w:val="32"/>
          <w:szCs w:val="32"/>
        </w:rPr>
      </w:pPr>
      <w:r w:rsidRPr="00D77299">
        <w:rPr>
          <w:rFonts w:asciiTheme="majorHAnsi" w:eastAsia="Meiryo" w:hAnsiTheme="majorHAnsi"/>
          <w:noProof/>
          <w:color w:val="641345" w:themeColor="accent5"/>
          <w:sz w:val="32"/>
          <w:szCs w:val="32"/>
          <w:lang w:val="es-MX" w:eastAsia="es-MX"/>
        </w:rPr>
        <mc:AlternateContent>
          <mc:Choice Requires="wps">
            <w:drawing>
              <wp:anchor distT="4294967295" distB="4294967295" distL="114300" distR="114300" simplePos="0" relativeHeight="251658246" behindDoc="0" locked="0" layoutInCell="1" allowOverlap="1" wp14:anchorId="6574026C" wp14:editId="2E8DE05F">
                <wp:simplePos x="0" y="0"/>
                <wp:positionH relativeFrom="page">
                  <wp:posOffset>-342900</wp:posOffset>
                </wp:positionH>
                <wp:positionV relativeFrom="paragraph">
                  <wp:posOffset>292735</wp:posOffset>
                </wp:positionV>
                <wp:extent cx="3108960" cy="15240"/>
                <wp:effectExtent l="0" t="0" r="34290" b="22860"/>
                <wp:wrapNone/>
                <wp:docPr id="2"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108960" cy="1524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61BE8A1" id="Conector recto 2" o:spid="_x0000_s1026" style="position:absolute;flip:y;z-index:25165824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from="-27pt,23.05pt" to="217.8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" strokecolor="#641345" strokeweight="1.5pt">
                <o:lock v:ext="edit" shapetype="f"/>
                <w10:wrap anchorx="page"/>
              </v:line>
            </w:pict>
          </mc:Fallback>
        </mc:AlternateContent>
      </w:r>
      <w:r w:rsidRPr="00D77299">
        <w:rPr>
          <w:rFonts w:asciiTheme="majorHAnsi" w:eastAsia="Meiryo" w:hAnsiTheme="majorHAnsi"/>
          <w:noProof/>
          <w:color w:val="641345" w:themeColor="accent5"/>
          <w:sz w:val="32"/>
          <w:szCs w:val="32"/>
        </w:rPr>
        <w:t>Introducción</w:t>
      </w:r>
      <w:bookmarkEnd w:id="5"/>
    </w:p>
    <w:p w14:paraId="496398E0" w14:textId="77777777" w:rsidR="006630C7" w:rsidRDefault="006630C7" w:rsidP="00DD04FE">
      <w:pPr>
        <w:spacing w:after="200"/>
        <w:jc w:val="both"/>
        <w:rPr>
          <w:rFonts w:asciiTheme="minorHAnsi" w:hAnsiTheme="minorHAnsi"/>
          <w:sz w:val="22"/>
          <w:szCs w:val="22"/>
          <w:lang w:val="es-MX"/>
        </w:rPr>
      </w:pPr>
    </w:p>
    <w:p w14:paraId="0CECAD2F" w14:textId="77777777" w:rsidR="0066330F" w:rsidRDefault="006C70AD" w:rsidP="0066330F">
      <w:pPr>
        <w:spacing w:after="200"/>
        <w:jc w:val="both"/>
        <w:rPr>
          <w:rFonts w:asciiTheme="minorHAnsi" w:hAnsiTheme="minorHAnsi"/>
          <w:sz w:val="22"/>
          <w:szCs w:val="22"/>
          <w:lang w:val="es-MX"/>
        </w:rPr>
      </w:pPr>
      <w:r>
        <w:rPr>
          <w:rFonts w:asciiTheme="minorHAnsi" w:hAnsiTheme="minorHAnsi"/>
          <w:sz w:val="22"/>
          <w:szCs w:val="22"/>
          <w:lang w:val="es-MX"/>
        </w:rPr>
        <w:t xml:space="preserve">En el marco de las actividades realizadas conforme al </w:t>
      </w:r>
      <w:r w:rsidR="00654C0F">
        <w:rPr>
          <w:rFonts w:asciiTheme="minorHAnsi" w:hAnsiTheme="minorHAnsi"/>
          <w:sz w:val="22"/>
          <w:szCs w:val="22"/>
          <w:lang w:val="es-MX"/>
        </w:rPr>
        <w:t>cronograma establecido dentro del</w:t>
      </w:r>
      <w:r>
        <w:rPr>
          <w:rFonts w:asciiTheme="minorHAnsi" w:hAnsiTheme="minorHAnsi"/>
          <w:sz w:val="22"/>
          <w:szCs w:val="22"/>
          <w:lang w:val="es-MX"/>
        </w:rPr>
        <w:t xml:space="preserve"> Plan Integral </w:t>
      </w:r>
      <w:r w:rsidR="00654C0F">
        <w:rPr>
          <w:rFonts w:asciiTheme="minorHAnsi" w:hAnsiTheme="minorHAnsi"/>
          <w:sz w:val="22"/>
          <w:szCs w:val="22"/>
          <w:lang w:val="es-MX"/>
        </w:rPr>
        <w:t>de Trabajo</w:t>
      </w:r>
      <w:r>
        <w:rPr>
          <w:rFonts w:asciiTheme="minorHAnsi" w:hAnsiTheme="minorHAnsi"/>
          <w:sz w:val="22"/>
          <w:szCs w:val="22"/>
          <w:lang w:val="es-MX"/>
        </w:rPr>
        <w:t xml:space="preserve"> </w:t>
      </w:r>
      <w:r w:rsidR="00D54FD5">
        <w:rPr>
          <w:rFonts w:asciiTheme="minorHAnsi" w:hAnsiTheme="minorHAnsi"/>
          <w:sz w:val="22"/>
          <w:szCs w:val="22"/>
          <w:lang w:val="es-MX"/>
        </w:rPr>
        <w:t>del V</w:t>
      </w:r>
      <w:r w:rsidR="00AD7277">
        <w:rPr>
          <w:rFonts w:asciiTheme="minorHAnsi" w:hAnsiTheme="minorHAnsi"/>
          <w:sz w:val="22"/>
          <w:szCs w:val="22"/>
          <w:lang w:val="es-MX"/>
        </w:rPr>
        <w:t>MRE</w:t>
      </w:r>
      <w:r w:rsidR="00FA1914">
        <w:rPr>
          <w:rFonts w:asciiTheme="minorHAnsi" w:hAnsiTheme="minorHAnsi"/>
          <w:sz w:val="22"/>
          <w:szCs w:val="22"/>
          <w:lang w:val="es-MX"/>
        </w:rPr>
        <w:t xml:space="preserve"> </w:t>
      </w:r>
      <w:r w:rsidR="002A012E">
        <w:rPr>
          <w:rFonts w:asciiTheme="minorHAnsi" w:hAnsiTheme="minorHAnsi"/>
          <w:sz w:val="22"/>
          <w:szCs w:val="22"/>
          <w:lang w:val="es-MX"/>
        </w:rPr>
        <w:t xml:space="preserve">en los PEL 2020-2021, aprobado por el CG mediante </w:t>
      </w:r>
      <w:r w:rsidR="002A2279">
        <w:rPr>
          <w:rFonts w:asciiTheme="minorHAnsi" w:hAnsiTheme="minorHAnsi"/>
          <w:sz w:val="22"/>
          <w:szCs w:val="22"/>
          <w:lang w:val="es-MX"/>
        </w:rPr>
        <w:t>A</w:t>
      </w:r>
      <w:r w:rsidR="002A012E">
        <w:rPr>
          <w:rFonts w:asciiTheme="minorHAnsi" w:hAnsiTheme="minorHAnsi"/>
          <w:sz w:val="22"/>
          <w:szCs w:val="22"/>
          <w:lang w:val="es-MX"/>
        </w:rPr>
        <w:t xml:space="preserve">cuerdo </w:t>
      </w:r>
      <w:r w:rsidR="00926688">
        <w:rPr>
          <w:rFonts w:asciiTheme="minorHAnsi" w:hAnsiTheme="minorHAnsi"/>
          <w:sz w:val="22"/>
          <w:szCs w:val="22"/>
          <w:lang w:val="es-MX"/>
        </w:rPr>
        <w:t>INE/CG</w:t>
      </w:r>
      <w:r w:rsidR="00ED007E">
        <w:rPr>
          <w:rFonts w:asciiTheme="minorHAnsi" w:hAnsiTheme="minorHAnsi"/>
          <w:sz w:val="22"/>
          <w:szCs w:val="22"/>
          <w:lang w:val="es-MX"/>
        </w:rPr>
        <w:t>152/2020</w:t>
      </w:r>
      <w:r w:rsidR="006E6977">
        <w:rPr>
          <w:rFonts w:asciiTheme="minorHAnsi" w:hAnsiTheme="minorHAnsi"/>
          <w:sz w:val="22"/>
          <w:szCs w:val="22"/>
          <w:lang w:val="es-MX"/>
        </w:rPr>
        <w:t xml:space="preserve">, el </w:t>
      </w:r>
      <w:r w:rsidR="001D209F">
        <w:rPr>
          <w:rFonts w:asciiTheme="minorHAnsi" w:hAnsiTheme="minorHAnsi"/>
          <w:sz w:val="22"/>
          <w:szCs w:val="22"/>
          <w:lang w:val="es-MX"/>
        </w:rPr>
        <w:t xml:space="preserve">20 de agosto de 2020 se presentó ante la CVME </w:t>
      </w:r>
      <w:r w:rsidR="00543713">
        <w:rPr>
          <w:rFonts w:asciiTheme="minorHAnsi" w:hAnsiTheme="minorHAnsi"/>
          <w:sz w:val="22"/>
          <w:szCs w:val="22"/>
          <w:lang w:val="es-MX"/>
        </w:rPr>
        <w:t>el</w:t>
      </w:r>
      <w:r w:rsidR="0066330F" w:rsidRPr="0066330F">
        <w:rPr>
          <w:rFonts w:asciiTheme="minorHAnsi" w:hAnsiTheme="minorHAnsi"/>
          <w:sz w:val="22"/>
          <w:szCs w:val="22"/>
          <w:lang w:val="es-MX"/>
        </w:rPr>
        <w:t xml:space="preserve"> Proyecto de Acuerdo de la </w:t>
      </w:r>
      <w:r w:rsidR="00DB248F">
        <w:rPr>
          <w:rFonts w:asciiTheme="minorHAnsi" w:hAnsiTheme="minorHAnsi"/>
          <w:sz w:val="22"/>
          <w:szCs w:val="22"/>
          <w:lang w:val="es-MX"/>
        </w:rPr>
        <w:t>JGE</w:t>
      </w:r>
      <w:r w:rsidR="0066330F" w:rsidRPr="0066330F">
        <w:rPr>
          <w:rFonts w:asciiTheme="minorHAnsi" w:hAnsiTheme="minorHAnsi"/>
          <w:sz w:val="22"/>
          <w:szCs w:val="22"/>
          <w:lang w:val="es-MX"/>
        </w:rPr>
        <w:t xml:space="preserve"> del </w:t>
      </w:r>
      <w:r w:rsidR="00DB248F">
        <w:rPr>
          <w:rFonts w:asciiTheme="minorHAnsi" w:hAnsiTheme="minorHAnsi"/>
          <w:sz w:val="22"/>
          <w:szCs w:val="22"/>
          <w:lang w:val="es-MX"/>
        </w:rPr>
        <w:t>INE</w:t>
      </w:r>
      <w:r w:rsidR="0066330F" w:rsidRPr="0066330F">
        <w:rPr>
          <w:rFonts w:asciiTheme="minorHAnsi" w:hAnsiTheme="minorHAnsi"/>
          <w:sz w:val="22"/>
          <w:szCs w:val="22"/>
          <w:lang w:val="es-MX"/>
        </w:rPr>
        <w:t xml:space="preserve">, por el que se aprueba someter a la consideración del </w:t>
      </w:r>
      <w:r w:rsidR="00DB248F">
        <w:rPr>
          <w:rFonts w:asciiTheme="minorHAnsi" w:hAnsiTheme="minorHAnsi"/>
          <w:sz w:val="22"/>
          <w:szCs w:val="22"/>
          <w:lang w:val="es-MX"/>
        </w:rPr>
        <w:t>CG</w:t>
      </w:r>
      <w:r w:rsidR="0066330F" w:rsidRPr="0066330F">
        <w:rPr>
          <w:rFonts w:asciiTheme="minorHAnsi" w:hAnsiTheme="minorHAnsi"/>
          <w:sz w:val="22"/>
          <w:szCs w:val="22"/>
          <w:lang w:val="es-MX"/>
        </w:rPr>
        <w:t xml:space="preserve">, las modalidades de votación postal y electrónica; los Lineamientos por los que se determina el procedimiento para la realización del </w:t>
      </w:r>
      <w:r w:rsidR="00AD7277">
        <w:rPr>
          <w:rFonts w:asciiTheme="minorHAnsi" w:hAnsiTheme="minorHAnsi"/>
          <w:sz w:val="22"/>
          <w:szCs w:val="22"/>
          <w:lang w:val="es-MX"/>
        </w:rPr>
        <w:t>VMRE</w:t>
      </w:r>
      <w:r w:rsidR="0066330F" w:rsidRPr="0066330F">
        <w:rPr>
          <w:rFonts w:asciiTheme="minorHAnsi" w:hAnsiTheme="minorHAnsi"/>
          <w:sz w:val="22"/>
          <w:szCs w:val="22"/>
          <w:lang w:val="es-MX"/>
        </w:rPr>
        <w:t xml:space="preserve"> en los </w:t>
      </w:r>
      <w:r w:rsidR="00DB248F">
        <w:rPr>
          <w:rFonts w:asciiTheme="minorHAnsi" w:hAnsiTheme="minorHAnsi"/>
          <w:sz w:val="22"/>
          <w:szCs w:val="22"/>
          <w:lang w:val="es-MX"/>
        </w:rPr>
        <w:t>PEL</w:t>
      </w:r>
      <w:r w:rsidR="0066330F" w:rsidRPr="0066330F">
        <w:rPr>
          <w:rFonts w:asciiTheme="minorHAnsi" w:hAnsiTheme="minorHAnsi"/>
          <w:sz w:val="22"/>
          <w:szCs w:val="22"/>
          <w:lang w:val="es-MX"/>
        </w:rPr>
        <w:t xml:space="preserve"> 2020-2021, así como la presentación de los Dictámenes de Auditoría al </w:t>
      </w:r>
      <w:r w:rsidR="0047182A">
        <w:rPr>
          <w:rFonts w:asciiTheme="minorHAnsi" w:hAnsiTheme="minorHAnsi"/>
          <w:sz w:val="22"/>
          <w:szCs w:val="22"/>
          <w:lang w:val="es-MX"/>
        </w:rPr>
        <w:t>SIVEI</w:t>
      </w:r>
      <w:r w:rsidR="0066330F" w:rsidRPr="0066330F">
        <w:rPr>
          <w:rFonts w:asciiTheme="minorHAnsi" w:hAnsiTheme="minorHAnsi"/>
          <w:sz w:val="22"/>
          <w:szCs w:val="22"/>
          <w:lang w:val="es-MX"/>
        </w:rPr>
        <w:t>.</w:t>
      </w:r>
    </w:p>
    <w:p w14:paraId="6EBC9573" w14:textId="77777777" w:rsidR="0066330F" w:rsidRDefault="0047182A" w:rsidP="00DD04FE">
      <w:pPr>
        <w:spacing w:after="200"/>
        <w:jc w:val="both"/>
        <w:rPr>
          <w:rFonts w:asciiTheme="minorHAnsi" w:hAnsiTheme="minorHAnsi"/>
          <w:sz w:val="22"/>
          <w:szCs w:val="22"/>
          <w:lang w:val="es-MX"/>
        </w:rPr>
      </w:pPr>
      <w:r>
        <w:rPr>
          <w:rFonts w:asciiTheme="minorHAnsi" w:hAnsiTheme="minorHAnsi"/>
          <w:sz w:val="22"/>
          <w:szCs w:val="22"/>
          <w:lang w:val="es-MX"/>
        </w:rPr>
        <w:t xml:space="preserve">En ese orden de ideas, </w:t>
      </w:r>
      <w:r w:rsidR="003B2752">
        <w:rPr>
          <w:rFonts w:asciiTheme="minorHAnsi" w:hAnsiTheme="minorHAnsi"/>
          <w:sz w:val="22"/>
          <w:szCs w:val="22"/>
          <w:lang w:val="es-MX"/>
        </w:rPr>
        <w:t>el 24 de agosto de 2020</w:t>
      </w:r>
      <w:r w:rsidR="005F28AA">
        <w:rPr>
          <w:rFonts w:asciiTheme="minorHAnsi" w:hAnsiTheme="minorHAnsi"/>
          <w:sz w:val="22"/>
          <w:szCs w:val="22"/>
          <w:lang w:val="es-MX"/>
        </w:rPr>
        <w:t xml:space="preserve">, mediante </w:t>
      </w:r>
      <w:r w:rsidR="00286E7F">
        <w:rPr>
          <w:rFonts w:asciiTheme="minorHAnsi" w:hAnsiTheme="minorHAnsi"/>
          <w:sz w:val="22"/>
          <w:szCs w:val="22"/>
          <w:lang w:val="es-MX"/>
        </w:rPr>
        <w:t>A</w:t>
      </w:r>
      <w:r w:rsidR="005F28AA">
        <w:rPr>
          <w:rFonts w:asciiTheme="minorHAnsi" w:hAnsiTheme="minorHAnsi"/>
          <w:sz w:val="22"/>
          <w:szCs w:val="22"/>
          <w:lang w:val="es-MX"/>
        </w:rPr>
        <w:t>cuerdo INE/JGE</w:t>
      </w:r>
      <w:r w:rsidR="005414AD">
        <w:rPr>
          <w:rFonts w:asciiTheme="minorHAnsi" w:hAnsiTheme="minorHAnsi"/>
          <w:sz w:val="22"/>
          <w:szCs w:val="22"/>
          <w:lang w:val="es-MX"/>
        </w:rPr>
        <w:t xml:space="preserve">116/2020, la </w:t>
      </w:r>
      <w:r w:rsidR="005F28AA">
        <w:rPr>
          <w:rFonts w:asciiTheme="minorHAnsi" w:hAnsiTheme="minorHAnsi"/>
          <w:sz w:val="22"/>
          <w:szCs w:val="22"/>
          <w:lang w:val="es-MX"/>
        </w:rPr>
        <w:t>JGE</w:t>
      </w:r>
      <w:r w:rsidR="005414AD">
        <w:rPr>
          <w:rFonts w:asciiTheme="minorHAnsi" w:hAnsiTheme="minorHAnsi"/>
          <w:sz w:val="22"/>
          <w:szCs w:val="22"/>
          <w:lang w:val="es-MX"/>
        </w:rPr>
        <w:t xml:space="preserve"> aprobó </w:t>
      </w:r>
      <w:r w:rsidR="005414AD" w:rsidRPr="005414AD">
        <w:rPr>
          <w:rFonts w:asciiTheme="minorHAnsi" w:hAnsiTheme="minorHAnsi"/>
          <w:sz w:val="22"/>
          <w:szCs w:val="22"/>
          <w:lang w:val="es-MX"/>
        </w:rPr>
        <w:t>someter a la consideración</w:t>
      </w:r>
      <w:r w:rsidR="008F0808">
        <w:rPr>
          <w:rFonts w:asciiTheme="minorHAnsi" w:hAnsiTheme="minorHAnsi"/>
          <w:sz w:val="22"/>
          <w:szCs w:val="22"/>
          <w:lang w:val="es-MX"/>
        </w:rPr>
        <w:t xml:space="preserve"> </w:t>
      </w:r>
      <w:r w:rsidR="005414AD" w:rsidRPr="005414AD">
        <w:rPr>
          <w:rFonts w:asciiTheme="minorHAnsi" w:hAnsiTheme="minorHAnsi"/>
          <w:sz w:val="22"/>
          <w:szCs w:val="22"/>
          <w:lang w:val="es-MX"/>
        </w:rPr>
        <w:t xml:space="preserve">del </w:t>
      </w:r>
      <w:r w:rsidR="008F0808">
        <w:rPr>
          <w:rFonts w:asciiTheme="minorHAnsi" w:hAnsiTheme="minorHAnsi"/>
          <w:sz w:val="22"/>
          <w:szCs w:val="22"/>
          <w:lang w:val="es-MX"/>
        </w:rPr>
        <w:t>CG</w:t>
      </w:r>
      <w:r w:rsidR="005414AD" w:rsidRPr="005414AD">
        <w:rPr>
          <w:rFonts w:asciiTheme="minorHAnsi" w:hAnsiTheme="minorHAnsi"/>
          <w:sz w:val="22"/>
          <w:szCs w:val="22"/>
          <w:lang w:val="es-MX"/>
        </w:rPr>
        <w:t>, las modalidades de votación postal y</w:t>
      </w:r>
      <w:r w:rsidR="008F0808">
        <w:rPr>
          <w:rFonts w:asciiTheme="minorHAnsi" w:hAnsiTheme="minorHAnsi"/>
          <w:sz w:val="22"/>
          <w:szCs w:val="22"/>
          <w:lang w:val="es-MX"/>
        </w:rPr>
        <w:t xml:space="preserve"> </w:t>
      </w:r>
      <w:r w:rsidR="005414AD" w:rsidRPr="005414AD">
        <w:rPr>
          <w:rFonts w:asciiTheme="minorHAnsi" w:hAnsiTheme="minorHAnsi"/>
          <w:sz w:val="22"/>
          <w:szCs w:val="22"/>
          <w:lang w:val="es-MX"/>
        </w:rPr>
        <w:t xml:space="preserve">electrónica por </w:t>
      </w:r>
      <w:r w:rsidR="008F0808">
        <w:rPr>
          <w:rFonts w:asciiTheme="minorHAnsi" w:hAnsiTheme="minorHAnsi"/>
          <w:sz w:val="22"/>
          <w:szCs w:val="22"/>
          <w:lang w:val="es-MX"/>
        </w:rPr>
        <w:t>I</w:t>
      </w:r>
      <w:r w:rsidR="005414AD" w:rsidRPr="005414AD">
        <w:rPr>
          <w:rFonts w:asciiTheme="minorHAnsi" w:hAnsiTheme="minorHAnsi"/>
          <w:sz w:val="22"/>
          <w:szCs w:val="22"/>
          <w:lang w:val="es-MX"/>
        </w:rPr>
        <w:t>nternet; de manera respectiva, los</w:t>
      </w:r>
      <w:r w:rsidR="008F0808">
        <w:rPr>
          <w:rFonts w:asciiTheme="minorHAnsi" w:hAnsiTheme="minorHAnsi"/>
          <w:sz w:val="22"/>
          <w:szCs w:val="22"/>
          <w:lang w:val="es-MX"/>
        </w:rPr>
        <w:t xml:space="preserve"> </w:t>
      </w:r>
      <w:r w:rsidR="00481248">
        <w:rPr>
          <w:rFonts w:asciiTheme="minorHAnsi" w:hAnsiTheme="minorHAnsi"/>
          <w:sz w:val="22"/>
          <w:szCs w:val="22"/>
          <w:lang w:val="es-MX"/>
        </w:rPr>
        <w:t>L</w:t>
      </w:r>
      <w:r w:rsidR="005414AD" w:rsidRPr="005414AD">
        <w:rPr>
          <w:rFonts w:asciiTheme="minorHAnsi" w:hAnsiTheme="minorHAnsi"/>
          <w:sz w:val="22"/>
          <w:szCs w:val="22"/>
          <w:lang w:val="es-MX"/>
        </w:rPr>
        <w:t xml:space="preserve">ineamientos para la organización del </w:t>
      </w:r>
      <w:r w:rsidR="008F0808">
        <w:rPr>
          <w:rFonts w:asciiTheme="minorHAnsi" w:hAnsiTheme="minorHAnsi"/>
          <w:sz w:val="22"/>
          <w:szCs w:val="22"/>
          <w:lang w:val="es-MX"/>
        </w:rPr>
        <w:t>V</w:t>
      </w:r>
      <w:r w:rsidR="005414AD" w:rsidRPr="005414AD">
        <w:rPr>
          <w:rFonts w:asciiTheme="minorHAnsi" w:hAnsiTheme="minorHAnsi"/>
          <w:sz w:val="22"/>
          <w:szCs w:val="22"/>
          <w:lang w:val="es-MX"/>
        </w:rPr>
        <w:t xml:space="preserve">oto </w:t>
      </w:r>
      <w:r w:rsidR="008F0808">
        <w:rPr>
          <w:rFonts w:asciiTheme="minorHAnsi" w:hAnsiTheme="minorHAnsi"/>
          <w:sz w:val="22"/>
          <w:szCs w:val="22"/>
          <w:lang w:val="es-MX"/>
        </w:rPr>
        <w:t>P</w:t>
      </w:r>
      <w:r w:rsidR="005414AD" w:rsidRPr="005414AD">
        <w:rPr>
          <w:rFonts w:asciiTheme="minorHAnsi" w:hAnsiTheme="minorHAnsi"/>
          <w:sz w:val="22"/>
          <w:szCs w:val="22"/>
          <w:lang w:val="es-MX"/>
        </w:rPr>
        <w:t>ostal de las</w:t>
      </w:r>
      <w:r w:rsidR="008F0808">
        <w:rPr>
          <w:rFonts w:asciiTheme="minorHAnsi" w:hAnsiTheme="minorHAnsi"/>
          <w:sz w:val="22"/>
          <w:szCs w:val="22"/>
          <w:lang w:val="es-MX"/>
        </w:rPr>
        <w:t xml:space="preserve"> C</w:t>
      </w:r>
      <w:r w:rsidR="005414AD" w:rsidRPr="005414AD">
        <w:rPr>
          <w:rFonts w:asciiTheme="minorHAnsi" w:hAnsiTheme="minorHAnsi"/>
          <w:sz w:val="22"/>
          <w:szCs w:val="22"/>
          <w:lang w:val="es-MX"/>
        </w:rPr>
        <w:t xml:space="preserve">iudadanas y los </w:t>
      </w:r>
      <w:r w:rsidR="008F0808">
        <w:rPr>
          <w:rFonts w:asciiTheme="minorHAnsi" w:hAnsiTheme="minorHAnsi"/>
          <w:sz w:val="22"/>
          <w:szCs w:val="22"/>
          <w:lang w:val="es-MX"/>
        </w:rPr>
        <w:t>C</w:t>
      </w:r>
      <w:r w:rsidR="005414AD" w:rsidRPr="005414AD">
        <w:rPr>
          <w:rFonts w:asciiTheme="minorHAnsi" w:hAnsiTheme="minorHAnsi"/>
          <w:sz w:val="22"/>
          <w:szCs w:val="22"/>
          <w:lang w:val="es-MX"/>
        </w:rPr>
        <w:t xml:space="preserve">iudadanos </w:t>
      </w:r>
      <w:r w:rsidR="008F0808">
        <w:rPr>
          <w:rFonts w:asciiTheme="minorHAnsi" w:hAnsiTheme="minorHAnsi"/>
          <w:sz w:val="22"/>
          <w:szCs w:val="22"/>
          <w:lang w:val="es-MX"/>
        </w:rPr>
        <w:t>M</w:t>
      </w:r>
      <w:r w:rsidR="005414AD" w:rsidRPr="005414AD">
        <w:rPr>
          <w:rFonts w:asciiTheme="minorHAnsi" w:hAnsiTheme="minorHAnsi"/>
          <w:sz w:val="22"/>
          <w:szCs w:val="22"/>
          <w:lang w:val="es-MX"/>
        </w:rPr>
        <w:t xml:space="preserve">exicanos </w:t>
      </w:r>
      <w:r w:rsidR="008F0808">
        <w:rPr>
          <w:rFonts w:asciiTheme="minorHAnsi" w:hAnsiTheme="minorHAnsi"/>
          <w:sz w:val="22"/>
          <w:szCs w:val="22"/>
          <w:lang w:val="es-MX"/>
        </w:rPr>
        <w:t>R</w:t>
      </w:r>
      <w:r w:rsidR="005414AD" w:rsidRPr="005414AD">
        <w:rPr>
          <w:rFonts w:asciiTheme="minorHAnsi" w:hAnsiTheme="minorHAnsi"/>
          <w:sz w:val="22"/>
          <w:szCs w:val="22"/>
          <w:lang w:val="es-MX"/>
        </w:rPr>
        <w:t>esidentes en el</w:t>
      </w:r>
      <w:r w:rsidR="008F0808">
        <w:rPr>
          <w:rFonts w:asciiTheme="minorHAnsi" w:hAnsiTheme="minorHAnsi"/>
          <w:sz w:val="22"/>
          <w:szCs w:val="22"/>
          <w:lang w:val="es-MX"/>
        </w:rPr>
        <w:t xml:space="preserve"> E</w:t>
      </w:r>
      <w:r w:rsidR="005414AD" w:rsidRPr="005414AD">
        <w:rPr>
          <w:rFonts w:asciiTheme="minorHAnsi" w:hAnsiTheme="minorHAnsi"/>
          <w:sz w:val="22"/>
          <w:szCs w:val="22"/>
          <w:lang w:val="es-MX"/>
        </w:rPr>
        <w:t xml:space="preserve">xtranjero; los </w:t>
      </w:r>
      <w:r w:rsidR="00481248">
        <w:rPr>
          <w:rFonts w:asciiTheme="minorHAnsi" w:hAnsiTheme="minorHAnsi"/>
          <w:sz w:val="22"/>
          <w:szCs w:val="22"/>
          <w:lang w:val="es-MX"/>
        </w:rPr>
        <w:t>L</w:t>
      </w:r>
      <w:r w:rsidR="005414AD" w:rsidRPr="005414AD">
        <w:rPr>
          <w:rFonts w:asciiTheme="minorHAnsi" w:hAnsiTheme="minorHAnsi"/>
          <w:sz w:val="22"/>
          <w:szCs w:val="22"/>
          <w:lang w:val="es-MX"/>
        </w:rPr>
        <w:t xml:space="preserve">ineamientos para la </w:t>
      </w:r>
      <w:r w:rsidR="00481248">
        <w:rPr>
          <w:rFonts w:asciiTheme="minorHAnsi" w:hAnsiTheme="minorHAnsi"/>
          <w:sz w:val="22"/>
          <w:szCs w:val="22"/>
          <w:lang w:val="es-MX"/>
        </w:rPr>
        <w:t>O</w:t>
      </w:r>
      <w:r w:rsidR="005414AD" w:rsidRPr="005414AD">
        <w:rPr>
          <w:rFonts w:asciiTheme="minorHAnsi" w:hAnsiTheme="minorHAnsi"/>
          <w:sz w:val="22"/>
          <w:szCs w:val="22"/>
          <w:lang w:val="es-MX"/>
        </w:rPr>
        <w:t>rganización y</w:t>
      </w:r>
      <w:r w:rsidR="00481248">
        <w:rPr>
          <w:rFonts w:asciiTheme="minorHAnsi" w:hAnsiTheme="minorHAnsi"/>
          <w:sz w:val="22"/>
          <w:szCs w:val="22"/>
          <w:lang w:val="es-MX"/>
        </w:rPr>
        <w:t xml:space="preserve"> O</w:t>
      </w:r>
      <w:r w:rsidR="005414AD" w:rsidRPr="005414AD">
        <w:rPr>
          <w:rFonts w:asciiTheme="minorHAnsi" w:hAnsiTheme="minorHAnsi"/>
          <w:sz w:val="22"/>
          <w:szCs w:val="22"/>
          <w:lang w:val="es-MX"/>
        </w:rPr>
        <w:t xml:space="preserve">peración del </w:t>
      </w:r>
      <w:r w:rsidR="00481248">
        <w:rPr>
          <w:rFonts w:asciiTheme="minorHAnsi" w:hAnsiTheme="minorHAnsi"/>
          <w:sz w:val="22"/>
          <w:szCs w:val="22"/>
          <w:lang w:val="es-MX"/>
        </w:rPr>
        <w:t>V</w:t>
      </w:r>
      <w:r w:rsidR="005414AD" w:rsidRPr="005414AD">
        <w:rPr>
          <w:rFonts w:asciiTheme="minorHAnsi" w:hAnsiTheme="minorHAnsi"/>
          <w:sz w:val="22"/>
          <w:szCs w:val="22"/>
          <w:lang w:val="es-MX"/>
        </w:rPr>
        <w:t xml:space="preserve">oto </w:t>
      </w:r>
      <w:r w:rsidR="00481248">
        <w:rPr>
          <w:rFonts w:asciiTheme="minorHAnsi" w:hAnsiTheme="minorHAnsi"/>
          <w:sz w:val="22"/>
          <w:szCs w:val="22"/>
          <w:lang w:val="es-MX"/>
        </w:rPr>
        <w:t>E</w:t>
      </w:r>
      <w:r w:rsidR="005414AD" w:rsidRPr="005414AD">
        <w:rPr>
          <w:rFonts w:asciiTheme="minorHAnsi" w:hAnsiTheme="minorHAnsi"/>
          <w:sz w:val="22"/>
          <w:szCs w:val="22"/>
          <w:lang w:val="es-MX"/>
        </w:rPr>
        <w:t xml:space="preserve">lectrónico por </w:t>
      </w:r>
      <w:r w:rsidR="00481248">
        <w:rPr>
          <w:rFonts w:asciiTheme="minorHAnsi" w:hAnsiTheme="minorHAnsi"/>
          <w:sz w:val="22"/>
          <w:szCs w:val="22"/>
          <w:lang w:val="es-MX"/>
        </w:rPr>
        <w:t>I</w:t>
      </w:r>
      <w:r w:rsidR="005414AD" w:rsidRPr="005414AD">
        <w:rPr>
          <w:rFonts w:asciiTheme="minorHAnsi" w:hAnsiTheme="minorHAnsi"/>
          <w:sz w:val="22"/>
          <w:szCs w:val="22"/>
          <w:lang w:val="es-MX"/>
        </w:rPr>
        <w:t>nternet para las y los</w:t>
      </w:r>
      <w:r w:rsidR="00481248">
        <w:rPr>
          <w:rFonts w:asciiTheme="minorHAnsi" w:hAnsiTheme="minorHAnsi"/>
          <w:sz w:val="22"/>
          <w:szCs w:val="22"/>
          <w:lang w:val="es-MX"/>
        </w:rPr>
        <w:t xml:space="preserve"> M</w:t>
      </w:r>
      <w:r w:rsidR="005414AD" w:rsidRPr="005414AD">
        <w:rPr>
          <w:rFonts w:asciiTheme="minorHAnsi" w:hAnsiTheme="minorHAnsi"/>
          <w:sz w:val="22"/>
          <w:szCs w:val="22"/>
          <w:lang w:val="es-MX"/>
        </w:rPr>
        <w:t xml:space="preserve">exicanos </w:t>
      </w:r>
      <w:r w:rsidR="00481248">
        <w:rPr>
          <w:rFonts w:asciiTheme="minorHAnsi" w:hAnsiTheme="minorHAnsi"/>
          <w:sz w:val="22"/>
          <w:szCs w:val="22"/>
          <w:lang w:val="es-MX"/>
        </w:rPr>
        <w:t>R</w:t>
      </w:r>
      <w:r w:rsidR="005414AD" w:rsidRPr="005414AD">
        <w:rPr>
          <w:rFonts w:asciiTheme="minorHAnsi" w:hAnsiTheme="minorHAnsi"/>
          <w:sz w:val="22"/>
          <w:szCs w:val="22"/>
          <w:lang w:val="es-MX"/>
        </w:rPr>
        <w:t xml:space="preserve">esidentes en el </w:t>
      </w:r>
      <w:r w:rsidR="00481248">
        <w:rPr>
          <w:rFonts w:asciiTheme="minorHAnsi" w:hAnsiTheme="minorHAnsi"/>
          <w:sz w:val="22"/>
          <w:szCs w:val="22"/>
          <w:lang w:val="es-MX"/>
        </w:rPr>
        <w:t>E</w:t>
      </w:r>
      <w:r w:rsidR="005414AD" w:rsidRPr="005414AD">
        <w:rPr>
          <w:rFonts w:asciiTheme="minorHAnsi" w:hAnsiTheme="minorHAnsi"/>
          <w:sz w:val="22"/>
          <w:szCs w:val="22"/>
          <w:lang w:val="es-MX"/>
        </w:rPr>
        <w:t>xtranjero, ambos para los</w:t>
      </w:r>
      <w:r w:rsidR="00645BC0">
        <w:rPr>
          <w:rFonts w:asciiTheme="minorHAnsi" w:hAnsiTheme="minorHAnsi"/>
          <w:sz w:val="22"/>
          <w:szCs w:val="22"/>
          <w:lang w:val="es-MX"/>
        </w:rPr>
        <w:t xml:space="preserve"> PEL</w:t>
      </w:r>
      <w:r w:rsidR="005414AD" w:rsidRPr="005414AD">
        <w:rPr>
          <w:rFonts w:asciiTheme="minorHAnsi" w:hAnsiTheme="minorHAnsi"/>
          <w:sz w:val="22"/>
          <w:szCs w:val="22"/>
          <w:lang w:val="es-MX"/>
        </w:rPr>
        <w:t xml:space="preserve"> 2020-2021, así como la</w:t>
      </w:r>
      <w:r w:rsidR="00645BC0">
        <w:rPr>
          <w:rFonts w:asciiTheme="minorHAnsi" w:hAnsiTheme="minorHAnsi"/>
          <w:sz w:val="22"/>
          <w:szCs w:val="22"/>
          <w:lang w:val="es-MX"/>
        </w:rPr>
        <w:t xml:space="preserve"> </w:t>
      </w:r>
      <w:r w:rsidR="005414AD" w:rsidRPr="005414AD">
        <w:rPr>
          <w:rFonts w:asciiTheme="minorHAnsi" w:hAnsiTheme="minorHAnsi"/>
          <w:sz w:val="22"/>
          <w:szCs w:val="22"/>
          <w:lang w:val="es-MX"/>
        </w:rPr>
        <w:t xml:space="preserve">presentación de los </w:t>
      </w:r>
      <w:r w:rsidR="00645BC0">
        <w:rPr>
          <w:rFonts w:asciiTheme="minorHAnsi" w:hAnsiTheme="minorHAnsi"/>
          <w:sz w:val="22"/>
          <w:szCs w:val="22"/>
          <w:lang w:val="es-MX"/>
        </w:rPr>
        <w:t>Di</w:t>
      </w:r>
      <w:r w:rsidR="005414AD" w:rsidRPr="005414AD">
        <w:rPr>
          <w:rFonts w:asciiTheme="minorHAnsi" w:hAnsiTheme="minorHAnsi"/>
          <w:sz w:val="22"/>
          <w:szCs w:val="22"/>
          <w:lang w:val="es-MX"/>
        </w:rPr>
        <w:t xml:space="preserve">ctámenes de </w:t>
      </w:r>
      <w:r w:rsidR="00645BC0">
        <w:rPr>
          <w:rFonts w:asciiTheme="minorHAnsi" w:hAnsiTheme="minorHAnsi"/>
          <w:sz w:val="22"/>
          <w:szCs w:val="22"/>
          <w:lang w:val="es-MX"/>
        </w:rPr>
        <w:t>A</w:t>
      </w:r>
      <w:r w:rsidR="005414AD" w:rsidRPr="005414AD">
        <w:rPr>
          <w:rFonts w:asciiTheme="minorHAnsi" w:hAnsiTheme="minorHAnsi"/>
          <w:sz w:val="22"/>
          <w:szCs w:val="22"/>
          <w:lang w:val="es-MX"/>
        </w:rPr>
        <w:t xml:space="preserve">uditoría al </w:t>
      </w:r>
      <w:r w:rsidR="00645BC0">
        <w:rPr>
          <w:rFonts w:asciiTheme="minorHAnsi" w:hAnsiTheme="minorHAnsi"/>
          <w:sz w:val="22"/>
          <w:szCs w:val="22"/>
          <w:lang w:val="es-MX"/>
        </w:rPr>
        <w:t>SIVEI</w:t>
      </w:r>
      <w:r w:rsidR="006A0FF4">
        <w:rPr>
          <w:rFonts w:asciiTheme="minorHAnsi" w:hAnsiTheme="minorHAnsi"/>
          <w:sz w:val="22"/>
          <w:szCs w:val="22"/>
          <w:lang w:val="es-MX"/>
        </w:rPr>
        <w:t>.</w:t>
      </w:r>
    </w:p>
    <w:p w14:paraId="53BE5184" w14:textId="77777777" w:rsidR="007A6C91" w:rsidRDefault="00286E7F" w:rsidP="007A6C91">
      <w:pPr>
        <w:spacing w:after="200"/>
        <w:jc w:val="both"/>
        <w:rPr>
          <w:rFonts w:asciiTheme="minorHAnsi" w:hAnsiTheme="minorHAnsi"/>
          <w:b/>
          <w:sz w:val="22"/>
          <w:szCs w:val="22"/>
          <w:lang w:val="es-MX"/>
        </w:rPr>
      </w:pPr>
      <w:r>
        <w:rPr>
          <w:rFonts w:asciiTheme="minorHAnsi" w:hAnsiTheme="minorHAnsi"/>
          <w:sz w:val="22"/>
          <w:szCs w:val="22"/>
          <w:lang w:val="es-MX"/>
        </w:rPr>
        <w:t>Derivado</w:t>
      </w:r>
      <w:r w:rsidR="00B247CF" w:rsidRPr="006C5BA5">
        <w:rPr>
          <w:rFonts w:asciiTheme="minorHAnsi" w:hAnsiTheme="minorHAnsi"/>
          <w:sz w:val="22"/>
          <w:szCs w:val="22"/>
          <w:lang w:val="es-MX"/>
        </w:rPr>
        <w:t xml:space="preserve"> de </w:t>
      </w:r>
      <w:r>
        <w:rPr>
          <w:rFonts w:asciiTheme="minorHAnsi" w:hAnsiTheme="minorHAnsi"/>
          <w:sz w:val="22"/>
          <w:szCs w:val="22"/>
          <w:lang w:val="es-MX"/>
        </w:rPr>
        <w:t>lo</w:t>
      </w:r>
      <w:r w:rsidR="008D1491">
        <w:rPr>
          <w:rFonts w:asciiTheme="minorHAnsi" w:hAnsiTheme="minorHAnsi"/>
          <w:sz w:val="22"/>
          <w:szCs w:val="22"/>
          <w:lang w:val="es-MX"/>
        </w:rPr>
        <w:t xml:space="preserve"> anterior</w:t>
      </w:r>
      <w:r>
        <w:rPr>
          <w:rFonts w:asciiTheme="minorHAnsi" w:hAnsiTheme="minorHAnsi"/>
          <w:sz w:val="22"/>
          <w:szCs w:val="22"/>
          <w:lang w:val="es-MX"/>
        </w:rPr>
        <w:t>,</w:t>
      </w:r>
      <w:r w:rsidR="00A7374C">
        <w:rPr>
          <w:rFonts w:asciiTheme="minorHAnsi" w:hAnsiTheme="minorHAnsi"/>
          <w:sz w:val="22"/>
          <w:szCs w:val="22"/>
          <w:lang w:val="es-MX"/>
        </w:rPr>
        <w:t xml:space="preserve"> </w:t>
      </w:r>
      <w:r w:rsidR="0055285C">
        <w:rPr>
          <w:rFonts w:asciiTheme="minorHAnsi" w:hAnsiTheme="minorHAnsi"/>
          <w:sz w:val="22"/>
          <w:szCs w:val="22"/>
          <w:lang w:val="es-MX"/>
        </w:rPr>
        <w:t>el 26 de agosto de 2020</w:t>
      </w:r>
      <w:r w:rsidR="004921DA">
        <w:rPr>
          <w:rFonts w:asciiTheme="minorHAnsi" w:hAnsiTheme="minorHAnsi"/>
          <w:sz w:val="22"/>
          <w:szCs w:val="22"/>
          <w:lang w:val="es-MX"/>
        </w:rPr>
        <w:t xml:space="preserve">, </w:t>
      </w:r>
      <w:r w:rsidR="002D0AA1">
        <w:rPr>
          <w:rFonts w:asciiTheme="minorHAnsi" w:hAnsiTheme="minorHAnsi"/>
          <w:sz w:val="22"/>
          <w:szCs w:val="22"/>
          <w:lang w:val="es-MX"/>
        </w:rPr>
        <w:t xml:space="preserve">mediante Acuerdo </w:t>
      </w:r>
      <w:r w:rsidR="005F7786">
        <w:rPr>
          <w:rFonts w:asciiTheme="minorHAnsi" w:hAnsiTheme="minorHAnsi"/>
          <w:sz w:val="22"/>
          <w:szCs w:val="22"/>
          <w:lang w:val="es-MX"/>
        </w:rPr>
        <w:t xml:space="preserve">INE/CG234/2020, </w:t>
      </w:r>
      <w:r w:rsidR="004921DA">
        <w:rPr>
          <w:rFonts w:asciiTheme="minorHAnsi" w:hAnsiTheme="minorHAnsi"/>
          <w:sz w:val="22"/>
          <w:szCs w:val="22"/>
          <w:lang w:val="es-MX"/>
        </w:rPr>
        <w:t xml:space="preserve">el </w:t>
      </w:r>
      <w:r w:rsidR="00970B81">
        <w:rPr>
          <w:rFonts w:asciiTheme="minorHAnsi" w:hAnsiTheme="minorHAnsi"/>
          <w:sz w:val="22"/>
          <w:szCs w:val="22"/>
          <w:lang w:val="es-MX"/>
        </w:rPr>
        <w:t>CG</w:t>
      </w:r>
      <w:r w:rsidR="004921DA">
        <w:rPr>
          <w:rFonts w:asciiTheme="minorHAnsi" w:hAnsiTheme="minorHAnsi"/>
          <w:sz w:val="22"/>
          <w:szCs w:val="22"/>
          <w:lang w:val="es-MX"/>
        </w:rPr>
        <w:t xml:space="preserve"> </w:t>
      </w:r>
      <w:r w:rsidR="009405B9">
        <w:rPr>
          <w:rFonts w:asciiTheme="minorHAnsi" w:hAnsiTheme="minorHAnsi"/>
          <w:sz w:val="22"/>
          <w:szCs w:val="22"/>
          <w:lang w:val="es-MX"/>
        </w:rPr>
        <w:t>aprobó la implementación del VMRE</w:t>
      </w:r>
      <w:r w:rsidR="00F256AB">
        <w:rPr>
          <w:rFonts w:asciiTheme="minorHAnsi" w:hAnsiTheme="minorHAnsi"/>
          <w:sz w:val="22"/>
          <w:szCs w:val="22"/>
          <w:lang w:val="es-MX"/>
        </w:rPr>
        <w:t>, bajo las modalidades postal y electrónica por Internet, con carácter vinculante</w:t>
      </w:r>
      <w:r w:rsidR="00E01782">
        <w:rPr>
          <w:rFonts w:asciiTheme="minorHAnsi" w:hAnsiTheme="minorHAnsi"/>
          <w:sz w:val="22"/>
          <w:szCs w:val="22"/>
          <w:lang w:val="es-MX"/>
        </w:rPr>
        <w:t xml:space="preserve">, para los PEL 2020-2021, así como </w:t>
      </w:r>
      <w:r w:rsidR="00812F86">
        <w:rPr>
          <w:rFonts w:asciiTheme="minorHAnsi" w:hAnsiTheme="minorHAnsi"/>
          <w:sz w:val="22"/>
          <w:szCs w:val="22"/>
          <w:lang w:val="es-MX"/>
        </w:rPr>
        <w:t xml:space="preserve">los Lineamientos </w:t>
      </w:r>
      <w:r w:rsidR="00FC3038">
        <w:rPr>
          <w:rFonts w:asciiTheme="minorHAnsi" w:hAnsiTheme="minorHAnsi"/>
          <w:sz w:val="22"/>
          <w:szCs w:val="22"/>
          <w:lang w:val="es-MX"/>
        </w:rPr>
        <w:t>respectivos para cada modalidad</w:t>
      </w:r>
      <w:r w:rsidR="007A6C91" w:rsidRPr="002E7FA1">
        <w:rPr>
          <w:rFonts w:asciiTheme="minorHAnsi" w:hAnsiTheme="minorHAnsi"/>
          <w:sz w:val="22"/>
          <w:szCs w:val="22"/>
          <w:lang w:val="es-MX"/>
        </w:rPr>
        <w:t>,</w:t>
      </w:r>
      <w:r w:rsidR="007A6C91">
        <w:rPr>
          <w:rFonts w:asciiTheme="minorHAnsi" w:hAnsiTheme="minorHAnsi"/>
          <w:sz w:val="22"/>
          <w:szCs w:val="22"/>
          <w:lang w:val="es-MX"/>
        </w:rPr>
        <w:t xml:space="preserve"> </w:t>
      </w:r>
      <w:r w:rsidR="00947171">
        <w:rPr>
          <w:rFonts w:asciiTheme="minorHAnsi" w:hAnsiTheme="minorHAnsi"/>
          <w:sz w:val="22"/>
          <w:szCs w:val="22"/>
          <w:lang w:val="es-MX"/>
        </w:rPr>
        <w:t>instruyendo</w:t>
      </w:r>
      <w:r w:rsidR="000A3E30">
        <w:rPr>
          <w:rFonts w:asciiTheme="minorHAnsi" w:hAnsiTheme="minorHAnsi"/>
          <w:sz w:val="22"/>
          <w:szCs w:val="22"/>
          <w:lang w:val="es-MX"/>
        </w:rPr>
        <w:t xml:space="preserve"> dentro del punto </w:t>
      </w:r>
      <w:r w:rsidR="00AA7C28">
        <w:rPr>
          <w:rFonts w:asciiTheme="minorHAnsi" w:hAnsiTheme="minorHAnsi"/>
          <w:sz w:val="22"/>
          <w:szCs w:val="22"/>
          <w:lang w:val="es-MX"/>
        </w:rPr>
        <w:t>Sexto de acuerdo</w:t>
      </w:r>
      <w:r w:rsidR="007A6C91">
        <w:rPr>
          <w:rFonts w:asciiTheme="minorHAnsi" w:hAnsiTheme="minorHAnsi"/>
          <w:sz w:val="22"/>
          <w:szCs w:val="22"/>
          <w:lang w:val="es-MX"/>
        </w:rPr>
        <w:t xml:space="preserve"> </w:t>
      </w:r>
      <w:r w:rsidR="00947171">
        <w:rPr>
          <w:rFonts w:asciiTheme="minorHAnsi" w:hAnsiTheme="minorHAnsi"/>
          <w:sz w:val="22"/>
          <w:szCs w:val="22"/>
          <w:lang w:val="es-MX"/>
        </w:rPr>
        <w:t>del documento mencionado</w:t>
      </w:r>
      <w:r w:rsidR="00867107">
        <w:rPr>
          <w:rFonts w:asciiTheme="minorHAnsi" w:hAnsiTheme="minorHAnsi"/>
          <w:sz w:val="22"/>
          <w:szCs w:val="22"/>
          <w:lang w:val="es-MX"/>
        </w:rPr>
        <w:t>,</w:t>
      </w:r>
      <w:r w:rsidR="00947171">
        <w:rPr>
          <w:rFonts w:asciiTheme="minorHAnsi" w:hAnsiTheme="minorHAnsi"/>
          <w:sz w:val="22"/>
          <w:szCs w:val="22"/>
          <w:lang w:val="es-MX"/>
        </w:rPr>
        <w:t xml:space="preserve"> </w:t>
      </w:r>
      <w:r w:rsidR="00A007B4">
        <w:rPr>
          <w:rFonts w:asciiTheme="minorHAnsi" w:hAnsiTheme="minorHAnsi"/>
          <w:sz w:val="22"/>
          <w:szCs w:val="22"/>
          <w:lang w:val="es-MX"/>
        </w:rPr>
        <w:t>a la DEREFE</w:t>
      </w:r>
      <w:r w:rsidR="00947171" w:rsidRPr="00947171">
        <w:rPr>
          <w:rFonts w:asciiTheme="minorHAnsi" w:hAnsiTheme="minorHAnsi"/>
          <w:sz w:val="22"/>
          <w:szCs w:val="22"/>
          <w:lang w:val="es-MX"/>
        </w:rPr>
        <w:t>, en</w:t>
      </w:r>
      <w:r w:rsidR="00A007B4">
        <w:rPr>
          <w:rFonts w:asciiTheme="minorHAnsi" w:hAnsiTheme="minorHAnsi"/>
          <w:sz w:val="22"/>
          <w:szCs w:val="22"/>
          <w:lang w:val="es-MX"/>
        </w:rPr>
        <w:t xml:space="preserve"> </w:t>
      </w:r>
      <w:r w:rsidR="00947171" w:rsidRPr="00947171">
        <w:rPr>
          <w:rFonts w:asciiTheme="minorHAnsi" w:hAnsiTheme="minorHAnsi"/>
          <w:sz w:val="22"/>
          <w:szCs w:val="22"/>
          <w:lang w:val="es-MX"/>
        </w:rPr>
        <w:t xml:space="preserve">coordinación con la </w:t>
      </w:r>
      <w:r w:rsidR="00A007B4">
        <w:rPr>
          <w:rFonts w:asciiTheme="minorHAnsi" w:hAnsiTheme="minorHAnsi"/>
          <w:sz w:val="22"/>
          <w:szCs w:val="22"/>
          <w:lang w:val="es-MX"/>
        </w:rPr>
        <w:t>UNICOM</w:t>
      </w:r>
      <w:r w:rsidR="00947171" w:rsidRPr="00947171">
        <w:rPr>
          <w:rFonts w:asciiTheme="minorHAnsi" w:hAnsiTheme="minorHAnsi"/>
          <w:sz w:val="22"/>
          <w:szCs w:val="22"/>
          <w:lang w:val="es-MX"/>
        </w:rPr>
        <w:t xml:space="preserve">, </w:t>
      </w:r>
      <w:r w:rsidR="00186BB5">
        <w:rPr>
          <w:rFonts w:asciiTheme="minorHAnsi" w:hAnsiTheme="minorHAnsi"/>
          <w:sz w:val="22"/>
          <w:szCs w:val="22"/>
          <w:lang w:val="es-MX"/>
        </w:rPr>
        <w:t>para</w:t>
      </w:r>
      <w:r w:rsidR="00947171" w:rsidRPr="00947171">
        <w:rPr>
          <w:rFonts w:asciiTheme="minorHAnsi" w:hAnsiTheme="minorHAnsi"/>
          <w:sz w:val="22"/>
          <w:szCs w:val="22"/>
          <w:lang w:val="es-MX"/>
        </w:rPr>
        <w:t xml:space="preserve"> elaborar, con</w:t>
      </w:r>
      <w:r w:rsidR="00A007B4">
        <w:rPr>
          <w:rFonts w:asciiTheme="minorHAnsi" w:hAnsiTheme="minorHAnsi"/>
          <w:sz w:val="22"/>
          <w:szCs w:val="22"/>
          <w:lang w:val="es-MX"/>
        </w:rPr>
        <w:t xml:space="preserve"> </w:t>
      </w:r>
      <w:r w:rsidR="00947171" w:rsidRPr="00947171">
        <w:rPr>
          <w:rFonts w:asciiTheme="minorHAnsi" w:hAnsiTheme="minorHAnsi"/>
          <w:sz w:val="22"/>
          <w:szCs w:val="22"/>
          <w:lang w:val="es-MX"/>
        </w:rPr>
        <w:t xml:space="preserve">base en los Dictámenes de Auditoría al </w:t>
      </w:r>
      <w:r w:rsidR="00A007B4">
        <w:rPr>
          <w:rFonts w:asciiTheme="minorHAnsi" w:hAnsiTheme="minorHAnsi"/>
          <w:sz w:val="22"/>
          <w:szCs w:val="22"/>
          <w:lang w:val="es-MX"/>
        </w:rPr>
        <w:t>SIVEI</w:t>
      </w:r>
      <w:r w:rsidR="00947171" w:rsidRPr="00947171">
        <w:rPr>
          <w:rFonts w:asciiTheme="minorHAnsi" w:hAnsiTheme="minorHAnsi"/>
          <w:sz w:val="22"/>
          <w:szCs w:val="22"/>
          <w:lang w:val="es-MX"/>
        </w:rPr>
        <w:t>, un plan de trabajo con los</w:t>
      </w:r>
      <w:r w:rsidR="00A007B4">
        <w:rPr>
          <w:rFonts w:asciiTheme="minorHAnsi" w:hAnsiTheme="minorHAnsi"/>
          <w:sz w:val="22"/>
          <w:szCs w:val="22"/>
          <w:lang w:val="es-MX"/>
        </w:rPr>
        <w:t xml:space="preserve"> </w:t>
      </w:r>
      <w:r w:rsidR="00947171" w:rsidRPr="00947171">
        <w:rPr>
          <w:rFonts w:asciiTheme="minorHAnsi" w:hAnsiTheme="minorHAnsi"/>
          <w:sz w:val="22"/>
          <w:szCs w:val="22"/>
          <w:lang w:val="es-MX"/>
        </w:rPr>
        <w:t>elementos observados en la fase de la Auditoría correspondiente al 2020, a fin de</w:t>
      </w:r>
      <w:r w:rsidR="00A007B4">
        <w:rPr>
          <w:rFonts w:asciiTheme="minorHAnsi" w:hAnsiTheme="minorHAnsi"/>
          <w:sz w:val="22"/>
          <w:szCs w:val="22"/>
          <w:lang w:val="es-MX"/>
        </w:rPr>
        <w:t xml:space="preserve"> </w:t>
      </w:r>
      <w:r w:rsidR="00947171" w:rsidRPr="00947171">
        <w:rPr>
          <w:rFonts w:asciiTheme="minorHAnsi" w:hAnsiTheme="minorHAnsi"/>
          <w:sz w:val="22"/>
          <w:szCs w:val="22"/>
          <w:lang w:val="es-MX"/>
        </w:rPr>
        <w:t xml:space="preserve">informarlo a la </w:t>
      </w:r>
      <w:r w:rsidR="00A007B4">
        <w:rPr>
          <w:rFonts w:asciiTheme="minorHAnsi" w:hAnsiTheme="minorHAnsi"/>
          <w:sz w:val="22"/>
          <w:szCs w:val="22"/>
          <w:lang w:val="es-MX"/>
        </w:rPr>
        <w:t>CVME</w:t>
      </w:r>
      <w:r w:rsidR="002C4149">
        <w:rPr>
          <w:rFonts w:asciiTheme="minorHAnsi" w:hAnsiTheme="minorHAnsi"/>
          <w:sz w:val="22"/>
          <w:szCs w:val="22"/>
          <w:lang w:val="es-MX"/>
        </w:rPr>
        <w:t>,</w:t>
      </w:r>
      <w:r w:rsidR="00947171" w:rsidRPr="00947171">
        <w:rPr>
          <w:rFonts w:asciiTheme="minorHAnsi" w:hAnsiTheme="minorHAnsi"/>
          <w:sz w:val="22"/>
          <w:szCs w:val="22"/>
          <w:lang w:val="es-MX"/>
        </w:rPr>
        <w:t xml:space="preserve"> </w:t>
      </w:r>
      <w:r w:rsidR="0086384E">
        <w:rPr>
          <w:rFonts w:asciiTheme="minorHAnsi" w:hAnsiTheme="minorHAnsi"/>
          <w:sz w:val="22"/>
          <w:szCs w:val="22"/>
          <w:lang w:val="es-MX"/>
        </w:rPr>
        <w:t>por lo que</w:t>
      </w:r>
      <w:r w:rsidR="00A007B4">
        <w:rPr>
          <w:rFonts w:asciiTheme="minorHAnsi" w:hAnsiTheme="minorHAnsi"/>
          <w:sz w:val="22"/>
          <w:szCs w:val="22"/>
          <w:lang w:val="es-MX"/>
        </w:rPr>
        <w:t>,</w:t>
      </w:r>
      <w:r w:rsidR="0086384E">
        <w:rPr>
          <w:rFonts w:asciiTheme="minorHAnsi" w:hAnsiTheme="minorHAnsi"/>
          <w:sz w:val="22"/>
          <w:szCs w:val="22"/>
          <w:lang w:val="es-MX"/>
        </w:rPr>
        <w:t xml:space="preserve"> </w:t>
      </w:r>
      <w:r w:rsidR="007A6C91" w:rsidRPr="007E241A">
        <w:rPr>
          <w:rFonts w:asciiTheme="minorHAnsi" w:hAnsiTheme="minorHAnsi"/>
          <w:sz w:val="22"/>
          <w:szCs w:val="22"/>
          <w:lang w:val="es-MX"/>
        </w:rPr>
        <w:t xml:space="preserve">el presente documento establece </w:t>
      </w:r>
      <w:r w:rsidR="007A6C91" w:rsidRPr="00D77299">
        <w:rPr>
          <w:rFonts w:asciiTheme="minorHAnsi" w:hAnsiTheme="minorHAnsi"/>
          <w:b/>
          <w:bCs/>
          <w:color w:val="641345" w:themeColor="accent5"/>
          <w:sz w:val="22"/>
          <w:szCs w:val="22"/>
          <w:lang w:val="es-MX"/>
        </w:rPr>
        <w:t xml:space="preserve">la planeación y programación de actividades </w:t>
      </w:r>
      <w:r w:rsidR="008613A1" w:rsidRPr="00D77299">
        <w:rPr>
          <w:rFonts w:asciiTheme="minorHAnsi" w:hAnsiTheme="minorHAnsi"/>
          <w:b/>
          <w:bCs/>
          <w:color w:val="641345" w:themeColor="accent5"/>
          <w:sz w:val="22"/>
          <w:szCs w:val="22"/>
          <w:lang w:val="es-MX"/>
        </w:rPr>
        <w:t>que se llevarán a cabo dentro de</w:t>
      </w:r>
      <w:r w:rsidR="00800057" w:rsidRPr="00D77299">
        <w:rPr>
          <w:rFonts w:asciiTheme="minorHAnsi" w:hAnsiTheme="minorHAnsi"/>
          <w:b/>
          <w:bCs/>
          <w:color w:val="641345" w:themeColor="accent5"/>
          <w:sz w:val="22"/>
          <w:szCs w:val="22"/>
          <w:lang w:val="es-MX"/>
        </w:rPr>
        <w:t xml:space="preserve"> </w:t>
      </w:r>
      <w:r w:rsidR="008613A1" w:rsidRPr="00D77299">
        <w:rPr>
          <w:rFonts w:asciiTheme="minorHAnsi" w:hAnsiTheme="minorHAnsi"/>
          <w:b/>
          <w:bCs/>
          <w:color w:val="641345" w:themeColor="accent5"/>
          <w:sz w:val="22"/>
          <w:szCs w:val="22"/>
          <w:lang w:val="es-MX"/>
        </w:rPr>
        <w:t>l</w:t>
      </w:r>
      <w:r w:rsidR="00800057" w:rsidRPr="00D77299">
        <w:rPr>
          <w:rFonts w:asciiTheme="minorHAnsi" w:hAnsiTheme="minorHAnsi"/>
          <w:b/>
          <w:bCs/>
          <w:color w:val="641345" w:themeColor="accent5"/>
          <w:sz w:val="22"/>
          <w:szCs w:val="22"/>
          <w:lang w:val="es-MX"/>
        </w:rPr>
        <w:t>os siguientes meses de cara a los PEL 2020-2021</w:t>
      </w:r>
      <w:r w:rsidR="007A6C91">
        <w:rPr>
          <w:rFonts w:asciiTheme="minorHAnsi" w:hAnsiTheme="minorHAnsi"/>
          <w:b/>
          <w:bCs/>
          <w:sz w:val="22"/>
          <w:szCs w:val="22"/>
          <w:lang w:val="es-MX"/>
        </w:rPr>
        <w:t>.</w:t>
      </w:r>
      <w:r w:rsidR="007A6C91" w:rsidRPr="008F36D8">
        <w:rPr>
          <w:rFonts w:asciiTheme="minorHAnsi" w:hAnsiTheme="minorHAnsi"/>
          <w:b/>
          <w:bCs/>
          <w:sz w:val="22"/>
          <w:szCs w:val="22"/>
          <w:lang w:val="es-MX"/>
        </w:rPr>
        <w:t xml:space="preserve"> </w:t>
      </w:r>
    </w:p>
    <w:p w14:paraId="474A0ECB" w14:textId="0EFA2FEC" w:rsidR="00B46CCE" w:rsidRPr="0060758C" w:rsidRDefault="00B46CCE" w:rsidP="00B46CCE">
      <w:pPr>
        <w:spacing w:after="200"/>
        <w:jc w:val="both"/>
        <w:rPr>
          <w:rFonts w:asciiTheme="minorHAnsi" w:hAnsiTheme="minorHAnsi"/>
          <w:sz w:val="22"/>
          <w:szCs w:val="22"/>
          <w:lang w:val="es-MX"/>
        </w:rPr>
      </w:pPr>
      <w:r w:rsidRPr="006C5BA5">
        <w:rPr>
          <w:rFonts w:asciiTheme="minorHAnsi" w:hAnsiTheme="minorHAnsi"/>
          <w:sz w:val="22"/>
          <w:szCs w:val="22"/>
          <w:lang w:val="es-MX"/>
        </w:rPr>
        <w:t xml:space="preserve">En este sentido, a fin de </w:t>
      </w:r>
      <w:r w:rsidR="00F508BD">
        <w:rPr>
          <w:rFonts w:asciiTheme="minorHAnsi" w:hAnsiTheme="minorHAnsi"/>
          <w:sz w:val="22"/>
          <w:szCs w:val="22"/>
          <w:lang w:val="es-MX"/>
        </w:rPr>
        <w:t xml:space="preserve">dar cumplimiento a lo </w:t>
      </w:r>
      <w:r w:rsidRPr="006C5BA5">
        <w:rPr>
          <w:rFonts w:asciiTheme="minorHAnsi" w:hAnsiTheme="minorHAnsi"/>
          <w:sz w:val="22"/>
          <w:szCs w:val="22"/>
          <w:lang w:val="es-MX"/>
        </w:rPr>
        <w:t xml:space="preserve">encomendado </w:t>
      </w:r>
      <w:r w:rsidR="00F508BD">
        <w:rPr>
          <w:rFonts w:asciiTheme="minorHAnsi" w:hAnsiTheme="minorHAnsi"/>
          <w:sz w:val="22"/>
          <w:szCs w:val="22"/>
          <w:lang w:val="es-MX"/>
        </w:rPr>
        <w:t>por</w:t>
      </w:r>
      <w:r w:rsidRPr="006C5BA5">
        <w:rPr>
          <w:rFonts w:asciiTheme="minorHAnsi" w:hAnsiTheme="minorHAnsi"/>
          <w:sz w:val="22"/>
          <w:szCs w:val="22"/>
          <w:lang w:val="es-MX"/>
        </w:rPr>
        <w:t xml:space="preserve"> la CVME y de cara a los PEL 2020-2021 en las entidades </w:t>
      </w:r>
      <w:r w:rsidRPr="006C5BA5">
        <w:rPr>
          <w:rFonts w:asciiTheme="minorHAnsi" w:hAnsiTheme="minorHAnsi"/>
          <w:bCs/>
          <w:sz w:val="22"/>
          <w:szCs w:val="22"/>
          <w:lang w:val="es-MX"/>
        </w:rPr>
        <w:t>Baja California Sur, Chihuahua, Ciudad de México, Colima, Guerrero, Jalisco, Michoacán, Nayarit, Querétaro, San Luis Potosí y Zacatecas</w:t>
      </w:r>
      <w:r w:rsidRPr="006C5BA5">
        <w:rPr>
          <w:rFonts w:asciiTheme="minorHAnsi" w:hAnsiTheme="minorHAnsi"/>
          <w:sz w:val="22"/>
          <w:szCs w:val="22"/>
          <w:lang w:val="es-MX"/>
        </w:rPr>
        <w:t xml:space="preserve">, cuya legislación electoral local contempla el VMRE, </w:t>
      </w:r>
      <w:r w:rsidR="00E20CF1">
        <w:rPr>
          <w:rFonts w:asciiTheme="minorHAnsi" w:hAnsiTheme="minorHAnsi"/>
          <w:sz w:val="22"/>
          <w:szCs w:val="22"/>
          <w:lang w:val="es-MX"/>
        </w:rPr>
        <w:t xml:space="preserve">se </w:t>
      </w:r>
      <w:r w:rsidR="00410ECE">
        <w:rPr>
          <w:rFonts w:asciiTheme="minorHAnsi" w:hAnsiTheme="minorHAnsi"/>
          <w:sz w:val="22"/>
          <w:szCs w:val="22"/>
          <w:lang w:val="es-MX"/>
        </w:rPr>
        <w:t xml:space="preserve">establece el presente Plan de Trabajo </w:t>
      </w:r>
      <w:r w:rsidR="00410ECE" w:rsidRPr="00410ECE">
        <w:rPr>
          <w:rFonts w:asciiTheme="minorHAnsi" w:hAnsiTheme="minorHAnsi"/>
          <w:sz w:val="22"/>
          <w:szCs w:val="22"/>
          <w:lang w:val="es-MX"/>
        </w:rPr>
        <w:t>para la Atención a las Recomendaciones de la Auditoría al SIVEI - Etapa 2020</w:t>
      </w:r>
      <w:r w:rsidR="00DD1CDA">
        <w:rPr>
          <w:rFonts w:asciiTheme="minorHAnsi" w:hAnsiTheme="minorHAnsi"/>
          <w:sz w:val="22"/>
          <w:szCs w:val="22"/>
          <w:lang w:val="es-MX"/>
        </w:rPr>
        <w:t xml:space="preserve">, </w:t>
      </w:r>
      <w:r w:rsidRPr="006C5BA5">
        <w:rPr>
          <w:rFonts w:asciiTheme="minorHAnsi" w:hAnsiTheme="minorHAnsi"/>
          <w:sz w:val="22"/>
          <w:szCs w:val="22"/>
          <w:lang w:val="es-MX"/>
        </w:rPr>
        <w:t xml:space="preserve">que </w:t>
      </w:r>
      <w:r w:rsidR="00DD1CDA">
        <w:rPr>
          <w:rFonts w:asciiTheme="minorHAnsi" w:hAnsiTheme="minorHAnsi"/>
          <w:sz w:val="22"/>
          <w:szCs w:val="22"/>
          <w:lang w:val="es-MX"/>
        </w:rPr>
        <w:t>permitirá</w:t>
      </w:r>
      <w:r w:rsidRPr="006C5BA5">
        <w:rPr>
          <w:rFonts w:asciiTheme="minorHAnsi" w:hAnsiTheme="minorHAnsi"/>
          <w:sz w:val="22"/>
          <w:szCs w:val="22"/>
          <w:lang w:val="es-MX"/>
        </w:rPr>
        <w:t xml:space="preserve"> llevar a cabo de manera puntual, periódica y oportuna, las actividades en la materia</w:t>
      </w:r>
      <w:r>
        <w:rPr>
          <w:rFonts w:asciiTheme="minorHAnsi" w:hAnsiTheme="minorHAnsi"/>
          <w:sz w:val="22"/>
          <w:szCs w:val="22"/>
          <w:lang w:val="es-MX"/>
        </w:rPr>
        <w:t xml:space="preserve"> para el periodo comprendido de septiembre a </w:t>
      </w:r>
      <w:r w:rsidR="009319BA">
        <w:rPr>
          <w:rFonts w:asciiTheme="minorHAnsi" w:hAnsiTheme="minorHAnsi"/>
          <w:sz w:val="22"/>
          <w:szCs w:val="22"/>
          <w:lang w:val="es-MX"/>
        </w:rPr>
        <w:t xml:space="preserve">diciembre </w:t>
      </w:r>
      <w:r>
        <w:rPr>
          <w:rFonts w:asciiTheme="minorHAnsi" w:hAnsiTheme="minorHAnsi"/>
          <w:sz w:val="22"/>
          <w:szCs w:val="22"/>
          <w:lang w:val="es-MX"/>
        </w:rPr>
        <w:t>de 2021</w:t>
      </w:r>
      <w:r w:rsidRPr="006C5BA5">
        <w:rPr>
          <w:rFonts w:asciiTheme="minorHAnsi" w:hAnsiTheme="minorHAnsi"/>
          <w:sz w:val="22"/>
          <w:szCs w:val="22"/>
          <w:lang w:val="es-MX"/>
        </w:rPr>
        <w:t>, así como su debido seguimiento y evaluación.</w:t>
      </w:r>
    </w:p>
    <w:p w14:paraId="7F26536A" w14:textId="77777777" w:rsidR="00B46CCE" w:rsidRDefault="00B46CCE" w:rsidP="007A6C91">
      <w:pPr>
        <w:spacing w:after="200"/>
        <w:jc w:val="both"/>
        <w:rPr>
          <w:rFonts w:asciiTheme="minorHAnsi" w:hAnsiTheme="minorHAnsi"/>
          <w:b/>
          <w:sz w:val="22"/>
          <w:szCs w:val="22"/>
          <w:lang w:val="es-MX"/>
        </w:rPr>
      </w:pPr>
    </w:p>
    <w:p w14:paraId="7C5B0942" w14:textId="77777777" w:rsidR="006630C7" w:rsidRDefault="006630C7" w:rsidP="00492F66">
      <w:pPr>
        <w:jc w:val="both"/>
        <w:rPr>
          <w:rFonts w:ascii="Century Gothic" w:eastAsia="Times New Roman" w:hAnsi="Century Gothic" w:cs="Century Gothic"/>
          <w:color w:val="000000"/>
          <w:sz w:val="24"/>
          <w:szCs w:val="24"/>
          <w:lang w:val="es-MX"/>
        </w:rPr>
      </w:pPr>
    </w:p>
    <w:bookmarkStart w:id="6" w:name="_Toc51444303"/>
    <w:p w14:paraId="4B7F1DA4" w14:textId="77777777" w:rsidR="006630C7" w:rsidRPr="00D77299" w:rsidRDefault="006630C7" w:rsidP="00D77299">
      <w:pPr>
        <w:keepNext/>
        <w:keepLines/>
        <w:numPr>
          <w:ilvl w:val="0"/>
          <w:numId w:val="24"/>
        </w:numPr>
        <w:spacing w:after="200"/>
        <w:ind w:left="0"/>
        <w:outlineLvl w:val="1"/>
        <w:rPr>
          <w:rFonts w:asciiTheme="majorHAnsi" w:eastAsia="Meiryo" w:hAnsiTheme="majorHAnsi"/>
          <w:noProof/>
          <w:color w:val="641345" w:themeColor="accent5"/>
          <w:sz w:val="32"/>
          <w:szCs w:val="32"/>
        </w:rPr>
      </w:pPr>
      <w:r w:rsidRPr="00D77299">
        <w:rPr>
          <w:rFonts w:asciiTheme="majorHAnsi" w:eastAsia="Meiryo" w:hAnsiTheme="majorHAnsi"/>
          <w:noProof/>
          <w:color w:val="641345" w:themeColor="accent5"/>
          <w:sz w:val="32"/>
          <w:szCs w:val="32"/>
          <w:lang w:val="es-MX" w:eastAsia="es-MX"/>
        </w:rPr>
        <mc:AlternateContent>
          <mc:Choice Requires="wps">
            <w:drawing>
              <wp:anchor distT="4294967295" distB="4294967295" distL="114300" distR="114300" simplePos="0" relativeHeight="251658250" behindDoc="0" locked="0" layoutInCell="1" allowOverlap="1" wp14:anchorId="13E56F03" wp14:editId="5E5D5F69">
                <wp:simplePos x="0" y="0"/>
                <wp:positionH relativeFrom="page">
                  <wp:posOffset>-342900</wp:posOffset>
                </wp:positionH>
                <wp:positionV relativeFrom="paragraph">
                  <wp:posOffset>294005</wp:posOffset>
                </wp:positionV>
                <wp:extent cx="2773680" cy="15240"/>
                <wp:effectExtent l="0" t="0" r="26670" b="22860"/>
                <wp:wrapNone/>
                <wp:docPr id="1" name="Conector recto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73680" cy="1524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A7B5F14" id="Conector recto 1" o:spid="_x0000_s1026" style="position:absolute;flip:y;z-index:25165825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margin;mso-height-relative:margin" from="-27pt,23.15pt" to="191.4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" strokecolor="#641345" strokeweight="1.5pt">
                <o:lock v:ext="edit" shapetype="f"/>
                <w10:wrap anchorx="page"/>
              </v:line>
            </w:pict>
          </mc:Fallback>
        </mc:AlternateContent>
      </w:r>
      <w:r w:rsidRPr="00D77299">
        <w:rPr>
          <w:rFonts w:asciiTheme="majorHAnsi" w:eastAsia="Meiryo" w:hAnsiTheme="majorHAnsi"/>
          <w:noProof/>
          <w:color w:val="641345" w:themeColor="accent5"/>
          <w:sz w:val="32"/>
          <w:szCs w:val="32"/>
        </w:rPr>
        <w:t>Objetivos</w:t>
      </w:r>
      <w:bookmarkEnd w:id="6"/>
    </w:p>
    <w:p w14:paraId="66A0EF5F" w14:textId="77777777" w:rsidR="006630C7" w:rsidRPr="00D77299" w:rsidRDefault="006630C7" w:rsidP="00D77299">
      <w:pPr>
        <w:tabs>
          <w:tab w:val="left" w:pos="1387"/>
        </w:tabs>
        <w:spacing w:after="200"/>
        <w:jc w:val="both"/>
        <w:rPr>
          <w:rFonts w:ascii="Century Gothic" w:eastAsia="Times New Roman" w:hAnsi="Century Gothic" w:cs="Century Gothic"/>
          <w:color w:val="000000"/>
          <w:sz w:val="22"/>
          <w:szCs w:val="22"/>
          <w:lang w:val="es-MX"/>
        </w:rPr>
      </w:pPr>
    </w:p>
    <w:p w14:paraId="470C04B3" w14:textId="77777777" w:rsidR="003A6F67" w:rsidRPr="003A6F67" w:rsidRDefault="003A6F67"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7" w:name="_Toc478588538"/>
      <w:bookmarkStart w:id="8" w:name="_Toc478591865"/>
      <w:bookmarkStart w:id="9" w:name="_Toc479068514"/>
      <w:bookmarkStart w:id="10" w:name="_Toc41067923"/>
      <w:bookmarkStart w:id="11" w:name="_Toc49725560"/>
      <w:bookmarkStart w:id="12" w:name="_Toc51444304"/>
      <w:r w:rsidRPr="003A6F67">
        <w:rPr>
          <w:rFonts w:asciiTheme="minorHAnsi" w:eastAsia="Meiryo" w:hAnsiTheme="minorHAnsi"/>
          <w:b/>
          <w:bCs/>
          <w:noProof/>
          <w:color w:val="641345" w:themeColor="accent5"/>
          <w:sz w:val="24"/>
          <w:szCs w:val="22"/>
        </w:rPr>
        <w:t>Objetivo General</w:t>
      </w:r>
      <w:bookmarkEnd w:id="7"/>
      <w:bookmarkEnd w:id="8"/>
      <w:bookmarkEnd w:id="9"/>
      <w:bookmarkEnd w:id="10"/>
      <w:bookmarkEnd w:id="11"/>
      <w:bookmarkEnd w:id="12"/>
      <w:r w:rsidRPr="003A6F67">
        <w:rPr>
          <w:rFonts w:asciiTheme="minorHAnsi" w:eastAsia="Meiryo" w:hAnsiTheme="minorHAnsi"/>
          <w:b/>
          <w:bCs/>
          <w:noProof/>
          <w:color w:val="641345" w:themeColor="accent5"/>
          <w:sz w:val="24"/>
          <w:szCs w:val="22"/>
        </w:rPr>
        <w:t xml:space="preserve"> </w:t>
      </w:r>
    </w:p>
    <w:p w14:paraId="331D242A" w14:textId="477CB3A0" w:rsidR="004479B7" w:rsidRPr="00AA3FDB" w:rsidRDefault="00115852" w:rsidP="00D77299">
      <w:pPr>
        <w:spacing w:after="200"/>
        <w:jc w:val="both"/>
        <w:rPr>
          <w:rFonts w:asciiTheme="minorHAnsi" w:hAnsiTheme="minorHAnsi"/>
          <w:sz w:val="22"/>
          <w:szCs w:val="22"/>
          <w:lang w:val="es-MX"/>
        </w:rPr>
      </w:pPr>
      <w:r>
        <w:rPr>
          <w:rFonts w:asciiTheme="majorHAnsi" w:hAnsiTheme="majorHAnsi"/>
          <w:sz w:val="22"/>
          <w:szCs w:val="22"/>
          <w:lang w:val="es-MX"/>
        </w:rPr>
        <w:t xml:space="preserve">Establecer </w:t>
      </w:r>
      <w:r w:rsidRPr="006C5BA5">
        <w:rPr>
          <w:rFonts w:asciiTheme="minorHAnsi" w:hAnsiTheme="minorHAnsi"/>
          <w:sz w:val="22"/>
          <w:szCs w:val="22"/>
          <w:lang w:val="es-MX"/>
        </w:rPr>
        <w:t>las actividades, tareas y fechas de ejecución</w:t>
      </w:r>
      <w:r w:rsidR="001C7850">
        <w:rPr>
          <w:rFonts w:asciiTheme="minorHAnsi" w:hAnsiTheme="minorHAnsi"/>
          <w:sz w:val="22"/>
          <w:szCs w:val="22"/>
          <w:lang w:val="es-MX"/>
        </w:rPr>
        <w:t xml:space="preserve"> para dar</w:t>
      </w:r>
      <w:r>
        <w:rPr>
          <w:rFonts w:asciiTheme="minorHAnsi" w:hAnsiTheme="minorHAnsi"/>
          <w:sz w:val="22"/>
          <w:szCs w:val="22"/>
          <w:lang w:val="es-MX"/>
        </w:rPr>
        <w:t xml:space="preserve"> atención a las observaciones y recomendaciones </w:t>
      </w:r>
      <w:r w:rsidR="00CC2E16">
        <w:rPr>
          <w:rFonts w:asciiTheme="minorHAnsi" w:hAnsiTheme="minorHAnsi"/>
          <w:sz w:val="22"/>
          <w:szCs w:val="22"/>
          <w:lang w:val="es-MX"/>
        </w:rPr>
        <w:t xml:space="preserve">referidas en </w:t>
      </w:r>
      <w:r w:rsidR="00333825">
        <w:rPr>
          <w:rFonts w:asciiTheme="minorHAnsi" w:hAnsiTheme="minorHAnsi"/>
          <w:sz w:val="22"/>
          <w:szCs w:val="22"/>
          <w:lang w:val="es-MX"/>
        </w:rPr>
        <w:t>los Dictámenes de Auditor</w:t>
      </w:r>
      <w:r w:rsidR="00CC2E16">
        <w:rPr>
          <w:rFonts w:asciiTheme="minorHAnsi" w:hAnsiTheme="minorHAnsi"/>
          <w:sz w:val="22"/>
          <w:szCs w:val="22"/>
          <w:lang w:val="es-MX"/>
        </w:rPr>
        <w:t xml:space="preserve">ía al Sistema del Voto Electrónico por Internet para las y los Mexicanos Residentes en el Extranjero, en </w:t>
      </w:r>
      <w:r w:rsidR="004479B7">
        <w:rPr>
          <w:rFonts w:asciiTheme="majorHAnsi" w:hAnsiTheme="majorHAnsi"/>
          <w:sz w:val="22"/>
          <w:szCs w:val="22"/>
          <w:lang w:val="es-MX"/>
        </w:rPr>
        <w:t xml:space="preserve">cumplimiento al </w:t>
      </w:r>
      <w:r w:rsidR="004479B7">
        <w:rPr>
          <w:rFonts w:ascii="Century Gothic" w:hAnsi="Century Gothic"/>
          <w:sz w:val="22"/>
          <w:szCs w:val="22"/>
          <w:lang w:val="es-MX"/>
        </w:rPr>
        <w:t>punto Sexto del Acuerdo del Consejo General INE/</w:t>
      </w:r>
      <w:r w:rsidR="004479B7">
        <w:rPr>
          <w:rFonts w:ascii="Century Gothic" w:hAnsi="Century Gothic"/>
          <w:sz w:val="22"/>
          <w:szCs w:val="22"/>
          <w:lang w:val="es-MX"/>
        </w:rPr>
        <w:tab/>
        <w:t>CG234/2020</w:t>
      </w:r>
      <w:r w:rsidR="00BD4AEE">
        <w:rPr>
          <w:rFonts w:ascii="Century Gothic" w:hAnsi="Century Gothic"/>
          <w:sz w:val="22"/>
          <w:szCs w:val="22"/>
          <w:lang w:val="es-MX"/>
        </w:rPr>
        <w:t xml:space="preserve">. </w:t>
      </w:r>
    </w:p>
    <w:p w14:paraId="000130A2" w14:textId="77777777" w:rsidR="00630CAD" w:rsidRDefault="00630CAD" w:rsidP="00D77299">
      <w:pPr>
        <w:spacing w:after="200"/>
        <w:jc w:val="both"/>
        <w:rPr>
          <w:rFonts w:asciiTheme="majorHAnsi" w:hAnsiTheme="majorHAnsi"/>
          <w:sz w:val="22"/>
          <w:szCs w:val="22"/>
        </w:rPr>
      </w:pPr>
      <w:r>
        <w:rPr>
          <w:rFonts w:asciiTheme="majorHAnsi" w:hAnsiTheme="majorHAnsi"/>
          <w:sz w:val="22"/>
          <w:szCs w:val="22"/>
        </w:rPr>
        <w:tab/>
      </w:r>
    </w:p>
    <w:p w14:paraId="48B3745E" w14:textId="77777777" w:rsidR="003A6F67" w:rsidRPr="007A6C91" w:rsidRDefault="003A6F67"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13" w:name="_Toc478588539"/>
      <w:bookmarkStart w:id="14" w:name="_Toc478591866"/>
      <w:bookmarkStart w:id="15" w:name="_Toc479068515"/>
      <w:bookmarkStart w:id="16" w:name="_Toc41067924"/>
      <w:r w:rsidRPr="007A6C91">
        <w:rPr>
          <w:rFonts w:asciiTheme="minorHAnsi" w:eastAsia="Meiryo" w:hAnsiTheme="minorHAnsi"/>
          <w:b/>
          <w:bCs/>
          <w:noProof/>
          <w:color w:val="641345" w:themeColor="accent5"/>
          <w:sz w:val="24"/>
          <w:szCs w:val="22"/>
        </w:rPr>
        <w:tab/>
      </w:r>
      <w:bookmarkStart w:id="17" w:name="_Toc49725561"/>
      <w:bookmarkStart w:id="18" w:name="_Toc51444305"/>
      <w:r w:rsidRPr="003A6F67">
        <w:rPr>
          <w:rFonts w:asciiTheme="minorHAnsi" w:eastAsia="Meiryo" w:hAnsiTheme="minorHAnsi"/>
          <w:b/>
          <w:bCs/>
          <w:noProof/>
          <w:color w:val="641345" w:themeColor="accent5"/>
          <w:sz w:val="24"/>
          <w:szCs w:val="22"/>
        </w:rPr>
        <w:t>Objetivos Específicos</w:t>
      </w:r>
      <w:bookmarkEnd w:id="13"/>
      <w:bookmarkEnd w:id="14"/>
      <w:bookmarkEnd w:id="15"/>
      <w:bookmarkEnd w:id="16"/>
      <w:bookmarkEnd w:id="17"/>
      <w:bookmarkEnd w:id="18"/>
    </w:p>
    <w:p w14:paraId="278418DC" w14:textId="77777777" w:rsidR="00965591" w:rsidRPr="001E0888" w:rsidRDefault="003A6F67" w:rsidP="00D77299">
      <w:pPr>
        <w:spacing w:after="200"/>
        <w:jc w:val="both"/>
        <w:rPr>
          <w:rFonts w:asciiTheme="majorHAnsi" w:hAnsiTheme="majorHAnsi" w:cstheme="minorHAnsi"/>
          <w:kern w:val="24"/>
          <w:sz w:val="22"/>
          <w:szCs w:val="22"/>
          <w:lang w:val="es-ES"/>
        </w:rPr>
      </w:pPr>
      <w:r w:rsidRPr="003A6F67">
        <w:rPr>
          <w:rFonts w:asciiTheme="majorHAnsi" w:hAnsiTheme="majorHAnsi" w:cstheme="minorHAnsi"/>
          <w:kern w:val="24"/>
          <w:sz w:val="22"/>
          <w:szCs w:val="22"/>
          <w:lang w:val="es-ES"/>
        </w:rPr>
        <w:t>L</w:t>
      </w:r>
      <w:r w:rsidR="00965591">
        <w:rPr>
          <w:rFonts w:asciiTheme="majorHAnsi" w:hAnsiTheme="majorHAnsi" w:cstheme="minorHAnsi"/>
          <w:kern w:val="24"/>
          <w:sz w:val="22"/>
          <w:szCs w:val="22"/>
          <w:lang w:val="es-ES"/>
        </w:rPr>
        <w:t xml:space="preserve">as actividades consideradas en el plan de trabajo se llevan a cabo en el marco de los siguientes objetivos específicos: </w:t>
      </w:r>
      <w:r w:rsidR="00965591" w:rsidRPr="003F0EC4">
        <w:rPr>
          <w:rFonts w:asciiTheme="majorHAnsi" w:hAnsiTheme="majorHAnsi" w:cstheme="minorHAnsi"/>
          <w:kern w:val="24"/>
          <w:sz w:val="22"/>
          <w:szCs w:val="22"/>
          <w:lang w:val="es-ES"/>
        </w:rPr>
        <w:t xml:space="preserve"> </w:t>
      </w:r>
    </w:p>
    <w:p w14:paraId="11BA880A" w14:textId="77777777" w:rsidR="00E86AEC" w:rsidRPr="00E86AEC" w:rsidRDefault="00E86AEC" w:rsidP="00D77299">
      <w:pPr>
        <w:pStyle w:val="Prrafodelista"/>
        <w:numPr>
          <w:ilvl w:val="0"/>
          <w:numId w:val="25"/>
        </w:numPr>
        <w:spacing w:after="200"/>
        <w:ind w:left="714" w:hanging="357"/>
        <w:contextualSpacing w:val="0"/>
        <w:jc w:val="both"/>
        <w:rPr>
          <w:rFonts w:asciiTheme="majorHAnsi" w:hAnsiTheme="majorHAnsi"/>
          <w:sz w:val="22"/>
          <w:szCs w:val="22"/>
        </w:rPr>
      </w:pPr>
      <w:r>
        <w:rPr>
          <w:rFonts w:asciiTheme="majorHAnsi" w:hAnsiTheme="majorHAnsi"/>
          <w:sz w:val="22"/>
          <w:szCs w:val="22"/>
        </w:rPr>
        <w:t>Comunicar a la CVME</w:t>
      </w:r>
      <w:r w:rsidR="0049770B">
        <w:rPr>
          <w:rFonts w:asciiTheme="majorHAnsi" w:hAnsiTheme="majorHAnsi"/>
          <w:sz w:val="22"/>
          <w:szCs w:val="22"/>
        </w:rPr>
        <w:t xml:space="preserve"> los avances de las</w:t>
      </w:r>
      <w:r w:rsidRPr="00E86AEC">
        <w:rPr>
          <w:rFonts w:asciiTheme="majorHAnsi" w:hAnsiTheme="majorHAnsi"/>
          <w:sz w:val="22"/>
          <w:szCs w:val="22"/>
        </w:rPr>
        <w:t xml:space="preserve"> actividades que se llevan a cabo </w:t>
      </w:r>
      <w:r w:rsidR="0049770B">
        <w:rPr>
          <w:rFonts w:asciiTheme="majorHAnsi" w:hAnsiTheme="majorHAnsi"/>
          <w:sz w:val="22"/>
          <w:szCs w:val="22"/>
        </w:rPr>
        <w:t xml:space="preserve">para la atención </w:t>
      </w:r>
      <w:r w:rsidR="00DE32CA">
        <w:rPr>
          <w:rFonts w:asciiTheme="majorHAnsi" w:hAnsiTheme="majorHAnsi"/>
          <w:sz w:val="22"/>
          <w:szCs w:val="22"/>
        </w:rPr>
        <w:t xml:space="preserve">de las observaciones y recomendaciones </w:t>
      </w:r>
      <w:r w:rsidR="009A6576">
        <w:rPr>
          <w:rFonts w:asciiTheme="majorHAnsi" w:hAnsiTheme="majorHAnsi"/>
          <w:sz w:val="22"/>
          <w:szCs w:val="22"/>
        </w:rPr>
        <w:t>derivadas de la auditoría al SIVEI</w:t>
      </w:r>
      <w:r w:rsidRPr="00E86AEC">
        <w:rPr>
          <w:rFonts w:asciiTheme="majorHAnsi" w:hAnsiTheme="majorHAnsi"/>
          <w:sz w:val="22"/>
          <w:szCs w:val="22"/>
        </w:rPr>
        <w:t>.</w:t>
      </w:r>
    </w:p>
    <w:p w14:paraId="28292A7F" w14:textId="77777777" w:rsidR="00E86AEC" w:rsidRDefault="009A52C8" w:rsidP="00D77299">
      <w:pPr>
        <w:pStyle w:val="Prrafodelista"/>
        <w:numPr>
          <w:ilvl w:val="0"/>
          <w:numId w:val="25"/>
        </w:numPr>
        <w:spacing w:after="200"/>
        <w:ind w:left="714" w:hanging="357"/>
        <w:contextualSpacing w:val="0"/>
        <w:jc w:val="both"/>
        <w:rPr>
          <w:rFonts w:asciiTheme="majorHAnsi" w:hAnsiTheme="majorHAnsi"/>
          <w:sz w:val="22"/>
          <w:szCs w:val="22"/>
        </w:rPr>
      </w:pPr>
      <w:r w:rsidRPr="00E86AEC">
        <w:rPr>
          <w:rFonts w:asciiTheme="majorHAnsi" w:hAnsiTheme="majorHAnsi"/>
          <w:sz w:val="22"/>
          <w:szCs w:val="22"/>
        </w:rPr>
        <w:t>Fortalecer</w:t>
      </w:r>
      <w:r w:rsidR="00965591" w:rsidRPr="00E86AEC">
        <w:rPr>
          <w:rFonts w:asciiTheme="majorHAnsi" w:hAnsiTheme="majorHAnsi"/>
          <w:sz w:val="22"/>
          <w:szCs w:val="22"/>
        </w:rPr>
        <w:t xml:space="preserve"> el SIVEI a través del análisis, adopción e implementación de las </w:t>
      </w:r>
      <w:r w:rsidR="000B753E" w:rsidRPr="00E86AEC">
        <w:rPr>
          <w:rFonts w:asciiTheme="majorHAnsi" w:hAnsiTheme="majorHAnsi"/>
          <w:sz w:val="22"/>
          <w:szCs w:val="22"/>
        </w:rPr>
        <w:t>recomendaciones</w:t>
      </w:r>
      <w:r w:rsidR="00965591" w:rsidRPr="00E86AEC">
        <w:rPr>
          <w:rFonts w:asciiTheme="majorHAnsi" w:hAnsiTheme="majorHAnsi"/>
          <w:sz w:val="22"/>
          <w:szCs w:val="22"/>
        </w:rPr>
        <w:t xml:space="preserve"> y observaciones derivadas de los trabajos de evaluación realizados por los entes auditores; así como, a través de la atención </w:t>
      </w:r>
      <w:r w:rsidR="00D04E6B" w:rsidRPr="00E86AEC">
        <w:rPr>
          <w:rFonts w:asciiTheme="majorHAnsi" w:hAnsiTheme="majorHAnsi"/>
          <w:sz w:val="22"/>
          <w:szCs w:val="22"/>
        </w:rPr>
        <w:t xml:space="preserve">a </w:t>
      </w:r>
      <w:r w:rsidR="00965591" w:rsidRPr="00E86AEC">
        <w:rPr>
          <w:rFonts w:asciiTheme="majorHAnsi" w:hAnsiTheme="majorHAnsi"/>
          <w:sz w:val="22"/>
          <w:szCs w:val="22"/>
        </w:rPr>
        <w:t xml:space="preserve">las observaciones y sugerencias derivadas del segundo simulacro de </w:t>
      </w:r>
      <w:r w:rsidR="00E56612" w:rsidRPr="00E86AEC">
        <w:rPr>
          <w:rFonts w:asciiTheme="majorHAnsi" w:hAnsiTheme="majorHAnsi"/>
          <w:sz w:val="22"/>
          <w:szCs w:val="22"/>
        </w:rPr>
        <w:t>V</w:t>
      </w:r>
      <w:r w:rsidR="00965591" w:rsidRPr="00E86AEC">
        <w:rPr>
          <w:rFonts w:asciiTheme="majorHAnsi" w:hAnsiTheme="majorHAnsi"/>
          <w:sz w:val="22"/>
          <w:szCs w:val="22"/>
        </w:rPr>
        <w:t xml:space="preserve">oto </w:t>
      </w:r>
      <w:r w:rsidR="00E56612" w:rsidRPr="00E86AEC">
        <w:rPr>
          <w:rFonts w:asciiTheme="majorHAnsi" w:hAnsiTheme="majorHAnsi"/>
          <w:sz w:val="22"/>
          <w:szCs w:val="22"/>
        </w:rPr>
        <w:t>E</w:t>
      </w:r>
      <w:r w:rsidR="00965591" w:rsidRPr="00E86AEC">
        <w:rPr>
          <w:rFonts w:asciiTheme="majorHAnsi" w:hAnsiTheme="majorHAnsi"/>
          <w:sz w:val="22"/>
          <w:szCs w:val="22"/>
        </w:rPr>
        <w:t>lectrónico por Internet.</w:t>
      </w:r>
    </w:p>
    <w:p w14:paraId="7078E268" w14:textId="6897C943" w:rsidR="004E0863" w:rsidRDefault="00965591" w:rsidP="00D77299">
      <w:pPr>
        <w:pStyle w:val="Prrafodelista"/>
        <w:numPr>
          <w:ilvl w:val="0"/>
          <w:numId w:val="25"/>
        </w:numPr>
        <w:spacing w:after="200"/>
        <w:ind w:left="714" w:hanging="357"/>
        <w:contextualSpacing w:val="0"/>
        <w:jc w:val="both"/>
        <w:rPr>
          <w:rFonts w:asciiTheme="majorHAnsi" w:hAnsiTheme="majorHAnsi"/>
          <w:sz w:val="22"/>
          <w:szCs w:val="22"/>
        </w:rPr>
      </w:pPr>
      <w:r w:rsidRPr="00E86AEC">
        <w:rPr>
          <w:rFonts w:asciiTheme="majorHAnsi" w:hAnsiTheme="majorHAnsi"/>
          <w:sz w:val="22"/>
          <w:szCs w:val="22"/>
        </w:rPr>
        <w:t>Coordinar y dar seguimiento efectivo al proyecto de Voto Electrónico por Internet, a fin de identificar los avances, llevar a cabo la toma de decisiones oportunas, o la puesta en marcha de acciones preventivas o correctivas; así como, promover un esquema de interlocución que garantice el flujo adecuado y oportuno de información de las tareas entre l</w:t>
      </w:r>
      <w:r w:rsidR="009439ED">
        <w:rPr>
          <w:rFonts w:asciiTheme="majorHAnsi" w:hAnsiTheme="majorHAnsi"/>
          <w:sz w:val="22"/>
          <w:szCs w:val="22"/>
        </w:rPr>
        <w:t xml:space="preserve">os </w:t>
      </w:r>
      <w:r w:rsidRPr="00E86AEC">
        <w:rPr>
          <w:rFonts w:asciiTheme="majorHAnsi" w:hAnsiTheme="majorHAnsi"/>
          <w:sz w:val="22"/>
          <w:szCs w:val="22"/>
        </w:rPr>
        <w:t>involucrad</w:t>
      </w:r>
      <w:r w:rsidR="009439ED">
        <w:rPr>
          <w:rFonts w:asciiTheme="majorHAnsi" w:hAnsiTheme="majorHAnsi"/>
          <w:sz w:val="22"/>
          <w:szCs w:val="22"/>
        </w:rPr>
        <w:t>o</w:t>
      </w:r>
      <w:r w:rsidRPr="00E86AEC">
        <w:rPr>
          <w:rFonts w:asciiTheme="majorHAnsi" w:hAnsiTheme="majorHAnsi"/>
          <w:sz w:val="22"/>
          <w:szCs w:val="22"/>
        </w:rPr>
        <w:t>s.</w:t>
      </w:r>
    </w:p>
    <w:p w14:paraId="2210F086" w14:textId="77777777" w:rsidR="004E0863" w:rsidRDefault="004E0863">
      <w:pPr>
        <w:rPr>
          <w:rFonts w:asciiTheme="majorHAnsi" w:hAnsiTheme="majorHAnsi"/>
          <w:sz w:val="22"/>
          <w:szCs w:val="22"/>
        </w:rPr>
      </w:pPr>
      <w:r>
        <w:rPr>
          <w:rFonts w:asciiTheme="majorHAnsi" w:hAnsiTheme="majorHAnsi"/>
          <w:sz w:val="22"/>
          <w:szCs w:val="22"/>
        </w:rPr>
        <w:br w:type="page"/>
      </w:r>
    </w:p>
    <w:bookmarkStart w:id="19" w:name="_Toc51444306"/>
    <w:p w14:paraId="0B2D522A" w14:textId="77777777" w:rsidR="003A6F67" w:rsidRPr="00D77299" w:rsidRDefault="003A6F67" w:rsidP="00D77299">
      <w:pPr>
        <w:keepNext/>
        <w:keepLines/>
        <w:numPr>
          <w:ilvl w:val="0"/>
          <w:numId w:val="24"/>
        </w:numPr>
        <w:spacing w:after="200"/>
        <w:ind w:left="0"/>
        <w:outlineLvl w:val="1"/>
        <w:rPr>
          <w:rFonts w:asciiTheme="majorHAnsi" w:eastAsia="Meiryo" w:hAnsiTheme="majorHAnsi"/>
          <w:noProof/>
          <w:color w:val="641345" w:themeColor="accent5"/>
          <w:sz w:val="32"/>
          <w:szCs w:val="32"/>
        </w:rPr>
      </w:pPr>
      <w:r w:rsidRPr="00D77299">
        <w:rPr>
          <w:rFonts w:asciiTheme="majorHAnsi" w:eastAsia="Meiryo" w:hAnsiTheme="majorHAnsi"/>
          <w:noProof/>
          <w:color w:val="641345" w:themeColor="accent5"/>
          <w:sz w:val="32"/>
          <w:szCs w:val="32"/>
          <w:lang w:val="es-MX" w:eastAsia="es-MX"/>
        </w:rPr>
        <mc:AlternateContent>
          <mc:Choice Requires="wps">
            <w:drawing>
              <wp:anchor distT="4294967295" distB="4294967295" distL="114300" distR="114300" simplePos="0" relativeHeight="251657216" behindDoc="0" locked="0" layoutInCell="1" allowOverlap="1" wp14:anchorId="35906241" wp14:editId="7F16277C">
                <wp:simplePos x="0" y="0"/>
                <wp:positionH relativeFrom="column">
                  <wp:posOffset>-2453640</wp:posOffset>
                </wp:positionH>
                <wp:positionV relativeFrom="paragraph">
                  <wp:posOffset>263525</wp:posOffset>
                </wp:positionV>
                <wp:extent cx="5775960" cy="7620"/>
                <wp:effectExtent l="0" t="0" r="34290" b="30480"/>
                <wp:wrapNone/>
                <wp:docPr id="29"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75960" cy="762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A51FD2F" id="Conector recto 29"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3.2pt,20.75pt" to="261.6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" strokecolor="#641345" strokeweight="1.5pt">
                <o:lock v:ext="edit" shapetype="f"/>
              </v:line>
            </w:pict>
          </mc:Fallback>
        </mc:AlternateContent>
      </w:r>
      <w:r w:rsidRPr="00D77299">
        <w:rPr>
          <w:rFonts w:asciiTheme="majorHAnsi" w:eastAsia="Meiryo" w:hAnsiTheme="majorHAnsi"/>
          <w:noProof/>
          <w:color w:val="641345" w:themeColor="accent5"/>
          <w:sz w:val="32"/>
          <w:szCs w:val="32"/>
        </w:rPr>
        <w:t>Fases del Plan de Trabajo</w:t>
      </w:r>
      <w:bookmarkEnd w:id="19"/>
      <w:r w:rsidRPr="00D77299">
        <w:rPr>
          <w:rFonts w:asciiTheme="majorHAnsi" w:eastAsia="Meiryo" w:hAnsiTheme="majorHAnsi"/>
          <w:noProof/>
          <w:color w:val="641345" w:themeColor="accent5"/>
          <w:sz w:val="32"/>
          <w:szCs w:val="32"/>
        </w:rPr>
        <w:t xml:space="preserve"> </w:t>
      </w:r>
    </w:p>
    <w:p w14:paraId="64B5BD0B" w14:textId="77777777" w:rsidR="003A6F67" w:rsidRPr="003A6F67" w:rsidRDefault="003A6F67" w:rsidP="003A6F67">
      <w:pPr>
        <w:spacing w:after="200"/>
        <w:jc w:val="both"/>
        <w:rPr>
          <w:rFonts w:asciiTheme="majorHAnsi" w:hAnsiTheme="majorHAnsi"/>
          <w:sz w:val="22"/>
          <w:szCs w:val="22"/>
        </w:rPr>
      </w:pPr>
    </w:p>
    <w:p w14:paraId="2B223A25" w14:textId="77777777" w:rsidR="00965591" w:rsidRDefault="00BC54DA" w:rsidP="00D77299">
      <w:pPr>
        <w:pStyle w:val="Prrafodelista"/>
        <w:spacing w:after="200"/>
        <w:ind w:left="0"/>
        <w:contextualSpacing w:val="0"/>
        <w:jc w:val="both"/>
        <w:rPr>
          <w:rFonts w:asciiTheme="majorHAnsi" w:hAnsiTheme="majorHAnsi"/>
          <w:sz w:val="22"/>
          <w:szCs w:val="22"/>
        </w:rPr>
      </w:pPr>
      <w:r w:rsidRPr="008F4A51">
        <w:rPr>
          <w:rFonts w:asciiTheme="majorHAnsi" w:hAnsiTheme="majorHAnsi"/>
          <w:noProof/>
          <w:sz w:val="22"/>
          <w:szCs w:val="22"/>
          <w:lang w:val="es-MX" w:eastAsia="es-MX"/>
        </w:rPr>
        <mc:AlternateContent>
          <mc:Choice Requires="wpg">
            <w:drawing>
              <wp:anchor distT="0" distB="0" distL="114300" distR="114300" simplePos="0" relativeHeight="251658251" behindDoc="0" locked="0" layoutInCell="1" allowOverlap="1" wp14:anchorId="0FF5B204" wp14:editId="5FBB0191">
                <wp:simplePos x="0" y="0"/>
                <wp:positionH relativeFrom="margin">
                  <wp:posOffset>100330</wp:posOffset>
                </wp:positionH>
                <wp:positionV relativeFrom="paragraph">
                  <wp:posOffset>756920</wp:posOffset>
                </wp:positionV>
                <wp:extent cx="5139055" cy="907415"/>
                <wp:effectExtent l="0" t="0" r="4445" b="6985"/>
                <wp:wrapTopAndBottom/>
                <wp:docPr id="3" name="Grupo 28"/>
                <wp:cNvGraphicFramePr/>
                <a:graphic xmlns:a="http://schemas.openxmlformats.org/drawingml/2006/main">
                  <a:graphicData uri="http://schemas.microsoft.com/office/word/2010/wordprocessingGroup">
                    <wpg:wgp>
                      <wpg:cNvGrpSpPr/>
                      <wpg:grpSpPr>
                        <a:xfrm>
                          <a:off x="0" y="0"/>
                          <a:ext cx="5139055" cy="907415"/>
                          <a:chOff x="-2" y="500602"/>
                          <a:chExt cx="8725492" cy="1308888"/>
                        </a:xfrm>
                      </wpg:grpSpPr>
                      <wps:wsp>
                        <wps:cNvPr id="6" name="Flecha: pentágono 6"/>
                        <wps:cNvSpPr/>
                        <wps:spPr>
                          <a:xfrm>
                            <a:off x="-2" y="500602"/>
                            <a:ext cx="8725492" cy="426132"/>
                          </a:xfrm>
                          <a:prstGeom prst="homePlate">
                            <a:avLst/>
                          </a:prstGeom>
                          <a:solidFill>
                            <a:srgbClr val="D9D9D9"/>
                          </a:solidFill>
                          <a:ln>
                            <a:noFill/>
                          </a:ln>
                        </wps:spPr>
                        <wps:style>
                          <a:lnRef idx="0">
                            <a:scrgbClr r="0" g="0" b="0"/>
                          </a:lnRef>
                          <a:fillRef idx="0">
                            <a:scrgbClr r="0" g="0" b="0"/>
                          </a:fillRef>
                          <a:effectRef idx="0">
                            <a:scrgbClr r="0" g="0" b="0"/>
                          </a:effectRef>
                          <a:fontRef idx="minor">
                            <a:schemeClr val="lt1"/>
                          </a:fontRef>
                        </wps:style>
                        <wps:txbx>
                          <w:txbxContent>
                            <w:p w14:paraId="2C7B2177" w14:textId="2279187C" w:rsidR="00127F65" w:rsidRPr="000E5B43" w:rsidRDefault="00273F0F" w:rsidP="000E5B43">
                              <w:pPr>
                                <w:jc w:val="center"/>
                                <w:rPr>
                                  <w:color w:val="000000" w:themeColor="background1"/>
                                  <w:sz w:val="18"/>
                                  <w:szCs w:val="18"/>
                                  <w:lang w:val="es-MX"/>
                                </w:rPr>
                              </w:pPr>
                              <w:r>
                                <w:rPr>
                                  <w:rFonts w:asciiTheme="minorHAnsi" w:hAnsi="Century Gothic" w:cstheme="minorBidi"/>
                                  <w:b/>
                                  <w:bCs/>
                                  <w:color w:val="000000" w:themeColor="background1"/>
                                  <w:kern w:val="24"/>
                                  <w:sz w:val="18"/>
                                  <w:szCs w:val="18"/>
                                  <w:lang w:val="es-MX"/>
                                </w:rPr>
                                <w:t xml:space="preserve">Reportes </w:t>
                              </w:r>
                              <w:r w:rsidR="00127F65">
                                <w:rPr>
                                  <w:rFonts w:asciiTheme="minorHAnsi" w:hAnsi="Century Gothic" w:cstheme="minorBidi"/>
                                  <w:b/>
                                  <w:bCs/>
                                  <w:color w:val="000000" w:themeColor="background1"/>
                                  <w:kern w:val="24"/>
                                  <w:sz w:val="18"/>
                                  <w:szCs w:val="18"/>
                                  <w:lang w:val="es-MX"/>
                                </w:rPr>
                                <w:t>de avances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Flecha: pentágono 7"/>
                        <wps:cNvSpPr/>
                        <wps:spPr>
                          <a:xfrm>
                            <a:off x="2" y="1026846"/>
                            <a:ext cx="2414661" cy="775318"/>
                          </a:xfrm>
                          <a:prstGeom prst="homePlate">
                            <a:avLst/>
                          </a:prstGeom>
                          <a:solidFill>
                            <a:srgbClr val="F2D1E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05998E" w14:textId="77777777" w:rsidR="00127F65" w:rsidRPr="0055487F" w:rsidRDefault="00127F65" w:rsidP="000E5B43">
                              <w:pPr>
                                <w:jc w:val="center"/>
                                <w:rPr>
                                  <w:b/>
                                  <w:bCs/>
                                  <w:color w:val="000000" w:themeColor="background1"/>
                                  <w:sz w:val="18"/>
                                  <w:szCs w:val="18"/>
                                </w:rPr>
                              </w:pPr>
                              <w:r w:rsidRPr="000E5B43">
                                <w:rPr>
                                  <w:rFonts w:asciiTheme="minorHAnsi" w:hAnsi="Century Gothic" w:cstheme="minorBidi"/>
                                  <w:b/>
                                  <w:bCs/>
                                  <w:color w:val="000000" w:themeColor="background1"/>
                                  <w:kern w:val="24"/>
                                  <w:sz w:val="18"/>
                                  <w:szCs w:val="18"/>
                                </w:rPr>
                                <w:t>Atención de las disposiciones del CG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Flecha: cheurón 8"/>
                        <wps:cNvSpPr/>
                        <wps:spPr>
                          <a:xfrm>
                            <a:off x="2168225" y="1034172"/>
                            <a:ext cx="3652847" cy="775318"/>
                          </a:xfrm>
                          <a:prstGeom prst="chevron">
                            <a:avLst/>
                          </a:prstGeom>
                          <a:solidFill>
                            <a:srgbClr val="E5A2C5"/>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C24048" w14:textId="77777777" w:rsidR="00127F65" w:rsidRPr="000E5B43" w:rsidRDefault="00127F65" w:rsidP="000E5B43">
                              <w:pPr>
                                <w:jc w:val="center"/>
                                <w:rPr>
                                  <w:b/>
                                  <w:bCs/>
                                  <w:color w:val="000000" w:themeColor="background1"/>
                                  <w:sz w:val="18"/>
                                  <w:szCs w:val="18"/>
                                  <w:lang w:val="es-MX"/>
                                </w:rPr>
                              </w:pPr>
                              <w:r>
                                <w:rPr>
                                  <w:rFonts w:asciiTheme="minorHAnsi" w:hAnsi="Century Gothic" w:cstheme="minorBidi"/>
                                  <w:b/>
                                  <w:bCs/>
                                  <w:color w:val="000000" w:themeColor="background1"/>
                                  <w:kern w:val="24"/>
                                  <w:sz w:val="18"/>
                                  <w:szCs w:val="18"/>
                                  <w:lang w:val="es-MX"/>
                                </w:rPr>
                                <w:t>Atención de observaciones derivadas del Simulacro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Flecha: cheurón 11"/>
                        <wps:cNvSpPr/>
                        <wps:spPr>
                          <a:xfrm>
                            <a:off x="5529309" y="1034172"/>
                            <a:ext cx="3137605" cy="775318"/>
                          </a:xfrm>
                          <a:prstGeom prst="chevron">
                            <a:avLst/>
                          </a:prstGeom>
                          <a:solidFill>
                            <a:srgbClr val="D774A8"/>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62A9E6" w14:textId="77777777" w:rsidR="00127F65" w:rsidRPr="00D77299" w:rsidRDefault="00127F65" w:rsidP="000E5B43">
                              <w:pPr>
                                <w:jc w:val="center"/>
                                <w:rPr>
                                  <w:b/>
                                  <w:bCs/>
                                  <w:sz w:val="18"/>
                                  <w:szCs w:val="18"/>
                                </w:rPr>
                              </w:pPr>
                              <w:r w:rsidRPr="00D77299">
                                <w:rPr>
                                  <w:rFonts w:asciiTheme="minorHAnsi" w:hAnsi="Century Gothic" w:cstheme="minorBidi"/>
                                  <w:b/>
                                  <w:bCs/>
                                  <w:kern w:val="24"/>
                                  <w:sz w:val="18"/>
                                  <w:szCs w:val="18"/>
                                </w:rPr>
                                <w:t>Atención de las recomendaciones de los auditores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FF5B204" id="Grupo 28" o:spid="_x0000_s1028" style="position:absolute;left:0;text-align:left;margin-left:7.9pt;margin-top:59.6pt;width:404.65pt;height:71.45pt;z-index:251658251;mso-position-horizontal-relative:margin;mso-width-relative:margin;mso-height-relative:margin" coordorigin=",5006" coordsize="87254,130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Flecha: pentágono 6" o:spid="_x0000_s1029" type="#_x0000_t15" style="position:absolute;top:5006;width:87254;height:42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" adj="21073" fillcolor="#d9d9d9" stroked="f">
                  <v:textbox>
                    <w:txbxContent>
                      <w:p w14:paraId="2C7B2177" w14:textId="2279187C" w:rsidR="00127F65" w:rsidRPr="000E5B43" w:rsidRDefault="00273F0F" w:rsidP="000E5B43">
                        <w:pPr>
                          <w:jc w:val="center"/>
                          <w:rPr>
                            <w:color w:val="000000" w:themeColor="background1"/>
                            <w:sz w:val="18"/>
                            <w:szCs w:val="18"/>
                            <w:lang w:val="es-MX"/>
                          </w:rPr>
                        </w:pPr>
                        <w:r>
                          <w:rPr>
                            <w:rFonts w:asciiTheme="minorHAnsi" w:hAnsi="Century Gothic" w:cstheme="minorBidi"/>
                            <w:b/>
                            <w:bCs/>
                            <w:color w:val="000000" w:themeColor="background1"/>
                            <w:kern w:val="24"/>
                            <w:sz w:val="18"/>
                            <w:szCs w:val="18"/>
                            <w:lang w:val="es-MX"/>
                          </w:rPr>
                          <w:t xml:space="preserve">Reportes </w:t>
                        </w:r>
                        <w:r w:rsidR="00127F65">
                          <w:rPr>
                            <w:rFonts w:asciiTheme="minorHAnsi" w:hAnsi="Century Gothic" w:cstheme="minorBidi"/>
                            <w:b/>
                            <w:bCs/>
                            <w:color w:val="000000" w:themeColor="background1"/>
                            <w:kern w:val="24"/>
                            <w:sz w:val="18"/>
                            <w:szCs w:val="18"/>
                            <w:lang w:val="es-MX"/>
                          </w:rPr>
                          <w:t>de avances</w:t>
                        </w:r>
                      </w:p>
                    </w:txbxContent>
                  </v:textbox>
                </v:shape>
                <v:shape id="Flecha: pentágono 7" o:spid="_x0000_s1030" type="#_x0000_t15" style="position:absolute;top:10268;width:24146;height:7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" adj="18132" fillcolor="#f2d1e2" stroked="f" strokeweight="2pt">
                  <v:textbox>
                    <w:txbxContent>
                      <w:p w14:paraId="7405998E" w14:textId="77777777" w:rsidR="00127F65" w:rsidRPr="0055487F" w:rsidRDefault="00127F65" w:rsidP="000E5B43">
                        <w:pPr>
                          <w:jc w:val="center"/>
                          <w:rPr>
                            <w:b/>
                            <w:bCs/>
                            <w:color w:val="000000" w:themeColor="background1"/>
                            <w:sz w:val="18"/>
                            <w:szCs w:val="18"/>
                          </w:rPr>
                        </w:pPr>
                        <w:r w:rsidRPr="000E5B43">
                          <w:rPr>
                            <w:rFonts w:asciiTheme="minorHAnsi" w:hAnsi="Century Gothic" w:cstheme="minorBidi"/>
                            <w:b/>
                            <w:bCs/>
                            <w:color w:val="000000" w:themeColor="background1"/>
                            <w:kern w:val="24"/>
                            <w:sz w:val="18"/>
                            <w:szCs w:val="18"/>
                          </w:rPr>
                          <w:t>Atención de las disposiciones del CG</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Flecha: cheurón 8" o:spid="_x0000_s1031" type="#_x0000_t55" style="position:absolute;left:21682;top:10341;width:36528;height:7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" adj="19308" fillcolor="#e5a2c5" stroked="f" strokeweight="2pt">
                  <v:textbox>
                    <w:txbxContent>
                      <w:p w14:paraId="6EC24048" w14:textId="77777777" w:rsidR="00127F65" w:rsidRPr="000E5B43" w:rsidRDefault="00127F65" w:rsidP="000E5B43">
                        <w:pPr>
                          <w:jc w:val="center"/>
                          <w:rPr>
                            <w:b/>
                            <w:bCs/>
                            <w:color w:val="000000" w:themeColor="background1"/>
                            <w:sz w:val="18"/>
                            <w:szCs w:val="18"/>
                            <w:lang w:val="es-MX"/>
                          </w:rPr>
                        </w:pPr>
                        <w:r>
                          <w:rPr>
                            <w:rFonts w:asciiTheme="minorHAnsi" w:hAnsi="Century Gothic" w:cstheme="minorBidi"/>
                            <w:b/>
                            <w:bCs/>
                            <w:color w:val="000000" w:themeColor="background1"/>
                            <w:kern w:val="24"/>
                            <w:sz w:val="18"/>
                            <w:szCs w:val="18"/>
                            <w:lang w:val="es-MX"/>
                          </w:rPr>
                          <w:t>Atención de observaciones derivadas del Simulacro</w:t>
                        </w:r>
                      </w:p>
                    </w:txbxContent>
                  </v:textbox>
                </v:shape>
                <v:shape id="Flecha: cheurón 11" o:spid="_x0000_s1032" type="#_x0000_t55" style="position:absolute;left:55293;top:10341;width:31376;height:7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" adj="18931" fillcolor="#d774a8" stroked="f" strokeweight="2pt">
                  <v:textbox>
                    <w:txbxContent>
                      <w:p w14:paraId="1962A9E6" w14:textId="77777777" w:rsidR="00127F65" w:rsidRPr="00D77299" w:rsidRDefault="00127F65" w:rsidP="000E5B43">
                        <w:pPr>
                          <w:jc w:val="center"/>
                          <w:rPr>
                            <w:b/>
                            <w:bCs/>
                            <w:sz w:val="18"/>
                            <w:szCs w:val="18"/>
                          </w:rPr>
                        </w:pPr>
                        <w:r w:rsidRPr="00D77299">
                          <w:rPr>
                            <w:rFonts w:asciiTheme="minorHAnsi" w:hAnsi="Century Gothic" w:cstheme="minorBidi"/>
                            <w:b/>
                            <w:bCs/>
                            <w:kern w:val="24"/>
                            <w:sz w:val="18"/>
                            <w:szCs w:val="18"/>
                          </w:rPr>
                          <w:t>Atención de las recomendaciones de los auditores</w:t>
                        </w:r>
                      </w:p>
                    </w:txbxContent>
                  </v:textbox>
                </v:shape>
                <w10:wrap type="topAndBottom" anchorx="margin"/>
              </v:group>
            </w:pict>
          </mc:Fallback>
        </mc:AlternateContent>
      </w:r>
      <w:r w:rsidR="00965591">
        <w:rPr>
          <w:rFonts w:asciiTheme="majorHAnsi" w:hAnsiTheme="majorHAnsi"/>
          <w:sz w:val="22"/>
          <w:szCs w:val="22"/>
        </w:rPr>
        <w:t>A efecto de llevar a cabo las actividades correspondientes a</w:t>
      </w:r>
      <w:r w:rsidR="008B0125">
        <w:rPr>
          <w:rFonts w:asciiTheme="majorHAnsi" w:hAnsiTheme="majorHAnsi"/>
          <w:sz w:val="22"/>
          <w:szCs w:val="22"/>
        </w:rPr>
        <w:t xml:space="preserve"> </w:t>
      </w:r>
      <w:r w:rsidR="00965591">
        <w:rPr>
          <w:rFonts w:asciiTheme="majorHAnsi" w:hAnsiTheme="majorHAnsi"/>
          <w:sz w:val="22"/>
          <w:szCs w:val="22"/>
        </w:rPr>
        <w:t>l</w:t>
      </w:r>
      <w:r w:rsidR="008B0125">
        <w:rPr>
          <w:rFonts w:asciiTheme="majorHAnsi" w:hAnsiTheme="majorHAnsi"/>
          <w:sz w:val="22"/>
          <w:szCs w:val="22"/>
        </w:rPr>
        <w:t>a</w:t>
      </w:r>
      <w:r w:rsidR="00965591">
        <w:rPr>
          <w:rFonts w:asciiTheme="majorHAnsi" w:hAnsiTheme="majorHAnsi"/>
          <w:sz w:val="22"/>
          <w:szCs w:val="22"/>
        </w:rPr>
        <w:t xml:space="preserve"> </w:t>
      </w:r>
      <w:r w:rsidR="008B0125">
        <w:rPr>
          <w:rFonts w:asciiTheme="majorHAnsi" w:hAnsiTheme="majorHAnsi"/>
          <w:sz w:val="22"/>
          <w:szCs w:val="22"/>
        </w:rPr>
        <w:t>atención de las observaciones y recomendaciones de la auditoría</w:t>
      </w:r>
      <w:r w:rsidR="00473753">
        <w:rPr>
          <w:rFonts w:asciiTheme="majorHAnsi" w:hAnsiTheme="majorHAnsi"/>
          <w:sz w:val="22"/>
          <w:szCs w:val="22"/>
        </w:rPr>
        <w:t xml:space="preserve">, así como </w:t>
      </w:r>
      <w:r w:rsidR="00D13492">
        <w:rPr>
          <w:rFonts w:asciiTheme="majorHAnsi" w:hAnsiTheme="majorHAnsi"/>
          <w:sz w:val="22"/>
          <w:szCs w:val="22"/>
        </w:rPr>
        <w:t>las tareas para informar los avances de dicha atención</w:t>
      </w:r>
      <w:r w:rsidR="00284D74">
        <w:rPr>
          <w:rFonts w:asciiTheme="majorHAnsi" w:hAnsiTheme="majorHAnsi"/>
          <w:sz w:val="22"/>
          <w:szCs w:val="22"/>
        </w:rPr>
        <w:t xml:space="preserve">, se </w:t>
      </w:r>
      <w:r w:rsidR="00F90030">
        <w:rPr>
          <w:rFonts w:asciiTheme="majorHAnsi" w:hAnsiTheme="majorHAnsi"/>
          <w:sz w:val="22"/>
          <w:szCs w:val="22"/>
        </w:rPr>
        <w:t>de</w:t>
      </w:r>
      <w:r w:rsidR="00284D74">
        <w:rPr>
          <w:rFonts w:asciiTheme="majorHAnsi" w:hAnsiTheme="majorHAnsi"/>
          <w:sz w:val="22"/>
          <w:szCs w:val="22"/>
        </w:rPr>
        <w:t>terminan las siguientes fases</w:t>
      </w:r>
      <w:r w:rsidR="00965591" w:rsidRPr="00866431">
        <w:rPr>
          <w:rFonts w:asciiTheme="majorHAnsi" w:hAnsiTheme="majorHAnsi"/>
          <w:sz w:val="22"/>
          <w:szCs w:val="22"/>
        </w:rPr>
        <w:t xml:space="preserve">: </w:t>
      </w:r>
    </w:p>
    <w:p w14:paraId="5B1D6D8A" w14:textId="77777777" w:rsidR="00F242DE" w:rsidRDefault="00F242DE" w:rsidP="00D77299">
      <w:pPr>
        <w:pStyle w:val="Prrafodelista"/>
        <w:spacing w:after="200"/>
        <w:ind w:left="0"/>
        <w:contextualSpacing w:val="0"/>
        <w:jc w:val="both"/>
        <w:rPr>
          <w:rFonts w:asciiTheme="majorHAnsi" w:hAnsiTheme="majorHAnsi"/>
          <w:sz w:val="22"/>
          <w:szCs w:val="22"/>
        </w:rPr>
      </w:pPr>
    </w:p>
    <w:p w14:paraId="130027A5" w14:textId="6CF02FDD" w:rsidR="003A6F67" w:rsidRDefault="00273F0F"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20" w:name="_Toc49725563"/>
      <w:bookmarkStart w:id="21" w:name="_Toc51444307"/>
      <w:r>
        <w:rPr>
          <w:rFonts w:asciiTheme="minorHAnsi" w:eastAsia="Meiryo" w:hAnsiTheme="minorHAnsi"/>
          <w:b/>
          <w:bCs/>
          <w:noProof/>
          <w:color w:val="641345" w:themeColor="accent5"/>
          <w:sz w:val="24"/>
          <w:szCs w:val="22"/>
        </w:rPr>
        <w:t>Reportes</w:t>
      </w:r>
      <w:r w:rsidR="00A11560">
        <w:rPr>
          <w:rFonts w:asciiTheme="minorHAnsi" w:eastAsia="Meiryo" w:hAnsiTheme="minorHAnsi"/>
          <w:b/>
          <w:bCs/>
          <w:noProof/>
          <w:color w:val="641345" w:themeColor="accent5"/>
          <w:sz w:val="24"/>
          <w:szCs w:val="22"/>
        </w:rPr>
        <w:t xml:space="preserve"> de avance</w:t>
      </w:r>
      <w:r w:rsidR="000A3EF9">
        <w:rPr>
          <w:rFonts w:asciiTheme="minorHAnsi" w:eastAsia="Meiryo" w:hAnsiTheme="minorHAnsi"/>
          <w:b/>
          <w:bCs/>
          <w:noProof/>
          <w:color w:val="641345" w:themeColor="accent5"/>
          <w:sz w:val="24"/>
          <w:szCs w:val="22"/>
        </w:rPr>
        <w:t>s</w:t>
      </w:r>
      <w:bookmarkEnd w:id="20"/>
      <w:bookmarkEnd w:id="21"/>
    </w:p>
    <w:p w14:paraId="07FD969F" w14:textId="7E58B05E" w:rsidR="00273F0F" w:rsidRDefault="003C7434" w:rsidP="00D77299">
      <w:pPr>
        <w:spacing w:after="200"/>
        <w:jc w:val="both"/>
        <w:rPr>
          <w:rFonts w:asciiTheme="minorHAnsi" w:hAnsiTheme="minorHAnsi"/>
          <w:sz w:val="22"/>
          <w:szCs w:val="22"/>
        </w:rPr>
      </w:pPr>
      <w:r w:rsidRPr="006139CD">
        <w:rPr>
          <w:rFonts w:asciiTheme="minorHAnsi" w:hAnsiTheme="minorHAnsi"/>
          <w:sz w:val="22"/>
          <w:szCs w:val="22"/>
        </w:rPr>
        <w:t xml:space="preserve">Se </w:t>
      </w:r>
      <w:r w:rsidR="00273F0F">
        <w:rPr>
          <w:rFonts w:asciiTheme="minorHAnsi" w:hAnsiTheme="minorHAnsi"/>
          <w:sz w:val="22"/>
          <w:szCs w:val="22"/>
        </w:rPr>
        <w:t xml:space="preserve">harán llegar reportes de avance </w:t>
      </w:r>
      <w:r w:rsidRPr="006139CD">
        <w:rPr>
          <w:rFonts w:asciiTheme="minorHAnsi" w:hAnsiTheme="minorHAnsi"/>
          <w:sz w:val="22"/>
          <w:szCs w:val="22"/>
        </w:rPr>
        <w:t xml:space="preserve">mensuales </w:t>
      </w:r>
      <w:r w:rsidR="00273F0F">
        <w:rPr>
          <w:rFonts w:asciiTheme="minorHAnsi" w:hAnsiTheme="minorHAnsi"/>
          <w:sz w:val="22"/>
          <w:szCs w:val="22"/>
        </w:rPr>
        <w:t>a la CVME, sobre la a</w:t>
      </w:r>
      <w:r w:rsidR="00AA3D10">
        <w:rPr>
          <w:rFonts w:asciiTheme="minorHAnsi" w:hAnsiTheme="minorHAnsi"/>
          <w:sz w:val="22"/>
          <w:szCs w:val="22"/>
        </w:rPr>
        <w:t>te</w:t>
      </w:r>
      <w:r w:rsidR="00273F0F">
        <w:rPr>
          <w:rFonts w:asciiTheme="minorHAnsi" w:hAnsiTheme="minorHAnsi"/>
          <w:sz w:val="22"/>
          <w:szCs w:val="22"/>
        </w:rPr>
        <w:t>nción de las observaciones y recomendaciones derivadas de las auditorías y del segundo simulacro de votación electr</w:t>
      </w:r>
      <w:r w:rsidR="00AA3D10">
        <w:rPr>
          <w:rFonts w:asciiTheme="minorHAnsi" w:hAnsiTheme="minorHAnsi"/>
          <w:sz w:val="22"/>
          <w:szCs w:val="22"/>
        </w:rPr>
        <w:t xml:space="preserve">ónica por internet, en cumplimiento al punto Sexto del Acuerdo </w:t>
      </w:r>
      <w:r w:rsidR="00AA3D10">
        <w:rPr>
          <w:rFonts w:asciiTheme="minorHAnsi" w:hAnsiTheme="minorHAnsi"/>
          <w:sz w:val="22"/>
          <w:szCs w:val="22"/>
          <w:lang w:val="es-MX"/>
        </w:rPr>
        <w:t>INE/CG234/2020</w:t>
      </w:r>
      <w:r w:rsidR="00AA3D10">
        <w:rPr>
          <w:rFonts w:asciiTheme="minorHAnsi" w:hAnsiTheme="minorHAnsi"/>
          <w:sz w:val="22"/>
          <w:szCs w:val="22"/>
        </w:rPr>
        <w:t xml:space="preserve">. </w:t>
      </w:r>
    </w:p>
    <w:p w14:paraId="636C4EFC" w14:textId="77777777" w:rsidR="00831AA0" w:rsidRDefault="00273F0F" w:rsidP="00D77299">
      <w:pPr>
        <w:spacing w:after="200"/>
        <w:jc w:val="both"/>
        <w:rPr>
          <w:rFonts w:asciiTheme="minorHAnsi" w:hAnsiTheme="minorHAnsi"/>
          <w:sz w:val="22"/>
          <w:szCs w:val="22"/>
        </w:rPr>
      </w:pPr>
      <w:r>
        <w:rPr>
          <w:rFonts w:asciiTheme="minorHAnsi" w:hAnsiTheme="minorHAnsi"/>
          <w:sz w:val="22"/>
          <w:szCs w:val="22"/>
        </w:rPr>
        <w:t>Estos reportes se harán llegar</w:t>
      </w:r>
      <w:r w:rsidR="008020AD">
        <w:rPr>
          <w:rFonts w:asciiTheme="minorHAnsi" w:hAnsiTheme="minorHAnsi"/>
          <w:sz w:val="22"/>
          <w:szCs w:val="22"/>
        </w:rPr>
        <w:t xml:space="preserve"> de igual manera</w:t>
      </w:r>
      <w:r>
        <w:rPr>
          <w:rFonts w:asciiTheme="minorHAnsi" w:hAnsiTheme="minorHAnsi"/>
          <w:sz w:val="22"/>
          <w:szCs w:val="22"/>
        </w:rPr>
        <w:t xml:space="preserve"> al </w:t>
      </w:r>
      <w:r w:rsidR="000A5D7E">
        <w:rPr>
          <w:rFonts w:asciiTheme="minorHAnsi" w:hAnsiTheme="minorHAnsi"/>
          <w:sz w:val="22"/>
          <w:szCs w:val="22"/>
        </w:rPr>
        <w:t>G</w:t>
      </w:r>
      <w:r w:rsidR="006D7997" w:rsidRPr="006139CD">
        <w:rPr>
          <w:rFonts w:asciiTheme="minorHAnsi" w:hAnsiTheme="minorHAnsi"/>
          <w:sz w:val="22"/>
          <w:szCs w:val="22"/>
        </w:rPr>
        <w:t xml:space="preserve">rupo de </w:t>
      </w:r>
      <w:r w:rsidR="000A5D7E">
        <w:rPr>
          <w:rFonts w:asciiTheme="minorHAnsi" w:hAnsiTheme="minorHAnsi"/>
          <w:sz w:val="22"/>
          <w:szCs w:val="22"/>
        </w:rPr>
        <w:t>T</w:t>
      </w:r>
      <w:r w:rsidR="006D7997" w:rsidRPr="006139CD">
        <w:rPr>
          <w:rFonts w:asciiTheme="minorHAnsi" w:hAnsiTheme="minorHAnsi"/>
          <w:sz w:val="22"/>
          <w:szCs w:val="22"/>
        </w:rPr>
        <w:t xml:space="preserve">rabajo </w:t>
      </w:r>
      <w:r w:rsidR="000A5D7E">
        <w:rPr>
          <w:rFonts w:asciiTheme="minorHAnsi" w:hAnsiTheme="minorHAnsi"/>
          <w:sz w:val="22"/>
          <w:szCs w:val="22"/>
        </w:rPr>
        <w:t>Interinstituciona</w:t>
      </w:r>
      <w:r w:rsidR="007033D3">
        <w:rPr>
          <w:rFonts w:asciiTheme="minorHAnsi" w:hAnsiTheme="minorHAnsi"/>
          <w:sz w:val="22"/>
          <w:szCs w:val="22"/>
        </w:rPr>
        <w:t xml:space="preserve">l del VMRE </w:t>
      </w:r>
      <w:r w:rsidR="007C6E47">
        <w:rPr>
          <w:rFonts w:asciiTheme="minorHAnsi" w:hAnsiTheme="minorHAnsi"/>
          <w:sz w:val="22"/>
          <w:szCs w:val="22"/>
        </w:rPr>
        <w:t>para los PEL 2020-2021</w:t>
      </w:r>
      <w:r w:rsidR="00231369">
        <w:rPr>
          <w:rFonts w:asciiTheme="minorHAnsi" w:hAnsiTheme="minorHAnsi"/>
          <w:sz w:val="22"/>
          <w:szCs w:val="22"/>
        </w:rPr>
        <w:t xml:space="preserve"> a que se refiere </w:t>
      </w:r>
      <w:r w:rsidR="00231369" w:rsidRPr="00231369">
        <w:rPr>
          <w:rFonts w:asciiTheme="minorHAnsi" w:hAnsiTheme="minorHAnsi"/>
          <w:sz w:val="22"/>
          <w:szCs w:val="22"/>
        </w:rPr>
        <w:t xml:space="preserve">el artículo 109 del Reglamento de Elecciones del </w:t>
      </w:r>
      <w:r w:rsidR="00231369">
        <w:rPr>
          <w:rFonts w:asciiTheme="minorHAnsi" w:hAnsiTheme="minorHAnsi"/>
          <w:sz w:val="22"/>
          <w:szCs w:val="22"/>
        </w:rPr>
        <w:t>INE</w:t>
      </w:r>
      <w:r w:rsidR="00FA3824">
        <w:rPr>
          <w:rFonts w:asciiTheme="minorHAnsi" w:hAnsiTheme="minorHAnsi"/>
          <w:sz w:val="22"/>
          <w:szCs w:val="22"/>
        </w:rPr>
        <w:t>,</w:t>
      </w:r>
      <w:r w:rsidR="00503903">
        <w:rPr>
          <w:rFonts w:asciiTheme="minorHAnsi" w:hAnsiTheme="minorHAnsi"/>
          <w:sz w:val="22"/>
          <w:szCs w:val="22"/>
        </w:rPr>
        <w:t xml:space="preserve"> en relación con el</w:t>
      </w:r>
      <w:r w:rsidR="00FA3824">
        <w:rPr>
          <w:rFonts w:asciiTheme="minorHAnsi" w:hAnsiTheme="minorHAnsi"/>
          <w:sz w:val="22"/>
          <w:szCs w:val="22"/>
        </w:rPr>
        <w:t xml:space="preserve"> </w:t>
      </w:r>
      <w:r w:rsidR="00FE04F5">
        <w:rPr>
          <w:rFonts w:asciiTheme="minorHAnsi" w:hAnsiTheme="minorHAnsi"/>
          <w:sz w:val="22"/>
          <w:szCs w:val="22"/>
        </w:rPr>
        <w:t>numeral</w:t>
      </w:r>
      <w:r w:rsidR="00CF6A94">
        <w:rPr>
          <w:rFonts w:asciiTheme="minorHAnsi" w:hAnsiTheme="minorHAnsi"/>
          <w:sz w:val="22"/>
          <w:szCs w:val="22"/>
        </w:rPr>
        <w:t xml:space="preserve"> 8 de los </w:t>
      </w:r>
      <w:r w:rsidR="00F639B2">
        <w:rPr>
          <w:rFonts w:asciiTheme="minorHAnsi" w:hAnsiTheme="minorHAnsi"/>
          <w:sz w:val="22"/>
          <w:szCs w:val="22"/>
        </w:rPr>
        <w:t>LOVEI</w:t>
      </w:r>
      <w:r w:rsidR="00503903">
        <w:rPr>
          <w:rFonts w:asciiTheme="minorHAnsi" w:hAnsiTheme="minorHAnsi"/>
          <w:sz w:val="22"/>
          <w:szCs w:val="22"/>
        </w:rPr>
        <w:t>.</w:t>
      </w:r>
    </w:p>
    <w:p w14:paraId="2DF99452" w14:textId="1A076CF2" w:rsidR="00831AA0" w:rsidRDefault="00831AA0" w:rsidP="00D77299">
      <w:pPr>
        <w:spacing w:after="200"/>
        <w:jc w:val="both"/>
        <w:rPr>
          <w:rFonts w:asciiTheme="minorHAnsi" w:hAnsiTheme="minorHAnsi"/>
          <w:sz w:val="22"/>
          <w:szCs w:val="22"/>
        </w:rPr>
      </w:pPr>
      <w:r>
        <w:rPr>
          <w:rFonts w:asciiTheme="minorHAnsi" w:hAnsiTheme="minorHAnsi"/>
          <w:sz w:val="22"/>
          <w:szCs w:val="22"/>
        </w:rPr>
        <w:t>En ese orden de ideas, es conveniente precisar que</w:t>
      </w:r>
      <w:r w:rsidR="001B13CE">
        <w:rPr>
          <w:rFonts w:asciiTheme="minorHAnsi" w:hAnsiTheme="minorHAnsi"/>
          <w:sz w:val="22"/>
          <w:szCs w:val="22"/>
        </w:rPr>
        <w:t xml:space="preserve">, en los reportes de avances </w:t>
      </w:r>
      <w:r>
        <w:rPr>
          <w:rFonts w:asciiTheme="minorHAnsi" w:hAnsiTheme="minorHAnsi"/>
          <w:sz w:val="22"/>
          <w:szCs w:val="22"/>
        </w:rPr>
        <w:t xml:space="preserve">se hará del conocimiento </w:t>
      </w:r>
      <w:r w:rsidR="00CB39E3">
        <w:rPr>
          <w:rFonts w:asciiTheme="minorHAnsi" w:hAnsiTheme="minorHAnsi"/>
          <w:sz w:val="22"/>
          <w:szCs w:val="22"/>
        </w:rPr>
        <w:t>de</w:t>
      </w:r>
      <w:r>
        <w:rPr>
          <w:rFonts w:asciiTheme="minorHAnsi" w:hAnsiTheme="minorHAnsi"/>
          <w:sz w:val="22"/>
          <w:szCs w:val="22"/>
        </w:rPr>
        <w:t xml:space="preserve"> la CVME el nivel puntual de avances </w:t>
      </w:r>
      <w:r w:rsidR="00CB39E3">
        <w:rPr>
          <w:rFonts w:asciiTheme="minorHAnsi" w:hAnsiTheme="minorHAnsi"/>
          <w:sz w:val="22"/>
          <w:szCs w:val="22"/>
        </w:rPr>
        <w:t>en la</w:t>
      </w:r>
      <w:r>
        <w:rPr>
          <w:rFonts w:asciiTheme="minorHAnsi" w:hAnsiTheme="minorHAnsi"/>
          <w:sz w:val="22"/>
          <w:szCs w:val="22"/>
        </w:rPr>
        <w:t xml:space="preserve"> atención a las recomendaciones hechas por los entes auditores derivadas de la primera fase de la auditoría, así como de aquellas derivadas del segundo simulacro de votación electrónica que se llevó a cabo del 10 al 14 de agosto de 2020.</w:t>
      </w:r>
    </w:p>
    <w:p w14:paraId="4DB34A82" w14:textId="6ECB9A78" w:rsidR="007073C0" w:rsidRPr="00827FC4" w:rsidRDefault="00831AA0" w:rsidP="00D77299">
      <w:pPr>
        <w:spacing w:after="200"/>
        <w:jc w:val="both"/>
        <w:rPr>
          <w:rFonts w:asciiTheme="minorHAnsi" w:hAnsiTheme="minorHAnsi"/>
          <w:sz w:val="22"/>
          <w:szCs w:val="22"/>
        </w:rPr>
      </w:pPr>
      <w:r>
        <w:rPr>
          <w:rFonts w:asciiTheme="minorHAnsi" w:hAnsiTheme="minorHAnsi"/>
          <w:sz w:val="22"/>
          <w:szCs w:val="22"/>
        </w:rPr>
        <w:t xml:space="preserve">Para tal efecto, se hará una relación detallada </w:t>
      </w:r>
      <w:r w:rsidR="00CB39E3">
        <w:rPr>
          <w:rFonts w:asciiTheme="minorHAnsi" w:hAnsiTheme="minorHAnsi"/>
          <w:sz w:val="22"/>
          <w:szCs w:val="22"/>
        </w:rPr>
        <w:t xml:space="preserve">y pormenorizada </w:t>
      </w:r>
      <w:r>
        <w:rPr>
          <w:rFonts w:asciiTheme="minorHAnsi" w:hAnsiTheme="minorHAnsi"/>
          <w:sz w:val="22"/>
          <w:szCs w:val="22"/>
        </w:rPr>
        <w:t xml:space="preserve">de cada recomendación y se informará de manera específica la forma en que se dará atención y </w:t>
      </w:r>
      <w:r w:rsidR="00DD4C54">
        <w:rPr>
          <w:rFonts w:asciiTheme="minorHAnsi" w:hAnsiTheme="minorHAnsi"/>
          <w:sz w:val="22"/>
          <w:szCs w:val="22"/>
        </w:rPr>
        <w:t xml:space="preserve">la </w:t>
      </w:r>
      <w:r>
        <w:rPr>
          <w:rFonts w:asciiTheme="minorHAnsi" w:hAnsiTheme="minorHAnsi"/>
          <w:sz w:val="22"/>
          <w:szCs w:val="22"/>
        </w:rPr>
        <w:t>solución</w:t>
      </w:r>
      <w:r w:rsidR="00DD4C54">
        <w:rPr>
          <w:rFonts w:asciiTheme="minorHAnsi" w:hAnsiTheme="minorHAnsi"/>
          <w:sz w:val="22"/>
          <w:szCs w:val="22"/>
        </w:rPr>
        <w:t xml:space="preserve"> que se implemente para</w:t>
      </w:r>
      <w:r>
        <w:rPr>
          <w:rFonts w:asciiTheme="minorHAnsi" w:hAnsiTheme="minorHAnsi"/>
          <w:sz w:val="22"/>
          <w:szCs w:val="22"/>
        </w:rPr>
        <w:t xml:space="preserve"> cada una de ellas, desglosando el número </w:t>
      </w:r>
      <w:r w:rsidR="00DD4C54">
        <w:rPr>
          <w:rFonts w:asciiTheme="minorHAnsi" w:hAnsiTheme="minorHAnsi"/>
          <w:sz w:val="22"/>
          <w:szCs w:val="22"/>
        </w:rPr>
        <w:t xml:space="preserve">de recomendaciones que se atenderán en cada </w:t>
      </w:r>
      <w:r w:rsidR="00CB39E3">
        <w:rPr>
          <w:rFonts w:asciiTheme="minorHAnsi" w:hAnsiTheme="minorHAnsi"/>
          <w:sz w:val="22"/>
          <w:szCs w:val="22"/>
        </w:rPr>
        <w:t>una</w:t>
      </w:r>
      <w:r w:rsidR="00DD4C54">
        <w:rPr>
          <w:rFonts w:asciiTheme="minorHAnsi" w:hAnsiTheme="minorHAnsi"/>
          <w:sz w:val="22"/>
          <w:szCs w:val="22"/>
        </w:rPr>
        <w:t xml:space="preserve"> de las cuatro liberaciones que se realizarán del SIVEI, a las que se hace referencia en los siguientes apartados</w:t>
      </w:r>
      <w:r>
        <w:rPr>
          <w:rFonts w:asciiTheme="minorHAnsi" w:hAnsiTheme="minorHAnsi"/>
          <w:sz w:val="22"/>
          <w:szCs w:val="22"/>
        </w:rPr>
        <w:t>.</w:t>
      </w:r>
    </w:p>
    <w:p w14:paraId="723E48D2" w14:textId="77777777" w:rsidR="00827FC4" w:rsidRDefault="00827FC4" w:rsidP="009E35AD">
      <w:pPr>
        <w:jc w:val="both"/>
        <w:rPr>
          <w:rFonts w:asciiTheme="minorHAnsi" w:hAnsiTheme="minorHAnsi"/>
          <w:sz w:val="22"/>
          <w:szCs w:val="22"/>
        </w:rPr>
      </w:pPr>
    </w:p>
    <w:p w14:paraId="0114E713" w14:textId="77777777" w:rsidR="006C2BF2" w:rsidRPr="00824024" w:rsidRDefault="007C2DEA"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22" w:name="_Toc51444308"/>
      <w:r w:rsidRPr="00824024">
        <w:rPr>
          <w:rFonts w:asciiTheme="minorHAnsi" w:eastAsia="Meiryo" w:hAnsiTheme="minorHAnsi"/>
          <w:b/>
          <w:bCs/>
          <w:noProof/>
          <w:color w:val="641345" w:themeColor="accent5"/>
          <w:sz w:val="24"/>
          <w:szCs w:val="22"/>
        </w:rPr>
        <w:t xml:space="preserve">Atención </w:t>
      </w:r>
      <w:r w:rsidR="00824024" w:rsidRPr="00824024">
        <w:rPr>
          <w:rFonts w:asciiTheme="minorHAnsi" w:eastAsia="Meiryo" w:hAnsiTheme="minorHAnsi"/>
          <w:b/>
          <w:bCs/>
          <w:noProof/>
          <w:color w:val="641345" w:themeColor="accent5"/>
          <w:sz w:val="24"/>
          <w:szCs w:val="22"/>
        </w:rPr>
        <w:t>de las disposiciones del CG</w:t>
      </w:r>
      <w:bookmarkEnd w:id="22"/>
    </w:p>
    <w:p w14:paraId="19F16C84" w14:textId="1678AF2E" w:rsidR="007C2DEA" w:rsidRDefault="00E66C43" w:rsidP="00D77299">
      <w:pPr>
        <w:spacing w:after="200"/>
        <w:jc w:val="both"/>
        <w:rPr>
          <w:rFonts w:asciiTheme="minorHAnsi" w:hAnsiTheme="minorHAnsi"/>
          <w:sz w:val="22"/>
          <w:szCs w:val="22"/>
        </w:rPr>
      </w:pPr>
      <w:r>
        <w:rPr>
          <w:rFonts w:asciiTheme="minorHAnsi" w:hAnsiTheme="minorHAnsi"/>
          <w:sz w:val="22"/>
          <w:szCs w:val="22"/>
        </w:rPr>
        <w:t xml:space="preserve">Esta fase </w:t>
      </w:r>
      <w:r w:rsidR="00CC174A">
        <w:rPr>
          <w:rFonts w:asciiTheme="minorHAnsi" w:hAnsiTheme="minorHAnsi"/>
          <w:sz w:val="22"/>
          <w:szCs w:val="22"/>
        </w:rPr>
        <w:t>considera la atención a l</w:t>
      </w:r>
      <w:r w:rsidR="00B706C0">
        <w:rPr>
          <w:rFonts w:asciiTheme="minorHAnsi" w:hAnsiTheme="minorHAnsi"/>
          <w:sz w:val="22"/>
          <w:szCs w:val="22"/>
        </w:rPr>
        <w:t xml:space="preserve">as disposiciones del CG </w:t>
      </w:r>
      <w:r w:rsidR="000C687E">
        <w:rPr>
          <w:rFonts w:asciiTheme="minorHAnsi" w:hAnsiTheme="minorHAnsi"/>
          <w:sz w:val="22"/>
          <w:szCs w:val="22"/>
        </w:rPr>
        <w:t xml:space="preserve">con respecto a la operación y </w:t>
      </w:r>
      <w:r w:rsidR="009A2554">
        <w:rPr>
          <w:rFonts w:asciiTheme="minorHAnsi" w:hAnsiTheme="minorHAnsi"/>
          <w:sz w:val="22"/>
          <w:szCs w:val="22"/>
        </w:rPr>
        <w:t>organización</w:t>
      </w:r>
      <w:r w:rsidR="00811DBD">
        <w:rPr>
          <w:rFonts w:asciiTheme="minorHAnsi" w:hAnsiTheme="minorHAnsi"/>
          <w:sz w:val="22"/>
          <w:szCs w:val="22"/>
        </w:rPr>
        <w:t xml:space="preserve"> </w:t>
      </w:r>
      <w:r w:rsidR="009A2554">
        <w:rPr>
          <w:rFonts w:asciiTheme="minorHAnsi" w:hAnsiTheme="minorHAnsi"/>
          <w:sz w:val="22"/>
          <w:szCs w:val="22"/>
        </w:rPr>
        <w:t>de</w:t>
      </w:r>
      <w:r w:rsidR="00811DBD">
        <w:rPr>
          <w:rFonts w:asciiTheme="minorHAnsi" w:hAnsiTheme="minorHAnsi"/>
          <w:sz w:val="22"/>
          <w:szCs w:val="22"/>
        </w:rPr>
        <w:t>l SIVEI</w:t>
      </w:r>
      <w:r w:rsidR="007020D1">
        <w:rPr>
          <w:rFonts w:asciiTheme="minorHAnsi" w:hAnsiTheme="minorHAnsi"/>
          <w:sz w:val="22"/>
          <w:szCs w:val="22"/>
        </w:rPr>
        <w:t xml:space="preserve"> conforme a lo</w:t>
      </w:r>
      <w:r w:rsidR="004F5206">
        <w:rPr>
          <w:rFonts w:asciiTheme="minorHAnsi" w:hAnsiTheme="minorHAnsi"/>
          <w:sz w:val="22"/>
          <w:szCs w:val="22"/>
        </w:rPr>
        <w:t xml:space="preserve"> que quedó</w:t>
      </w:r>
      <w:r w:rsidR="007020D1">
        <w:rPr>
          <w:rFonts w:asciiTheme="minorHAnsi" w:hAnsiTheme="minorHAnsi"/>
          <w:sz w:val="22"/>
          <w:szCs w:val="22"/>
        </w:rPr>
        <w:t xml:space="preserve"> establecido en los </w:t>
      </w:r>
      <w:r w:rsidR="007020D1" w:rsidRPr="007020D1">
        <w:rPr>
          <w:rFonts w:asciiTheme="minorHAnsi" w:hAnsiTheme="minorHAnsi"/>
          <w:sz w:val="22"/>
          <w:szCs w:val="22"/>
        </w:rPr>
        <w:t>LOVEI</w:t>
      </w:r>
      <w:r w:rsidR="0023008B">
        <w:rPr>
          <w:rFonts w:asciiTheme="minorHAnsi" w:hAnsiTheme="minorHAnsi"/>
          <w:sz w:val="22"/>
          <w:szCs w:val="22"/>
        </w:rPr>
        <w:t>:</w:t>
      </w:r>
    </w:p>
    <w:p w14:paraId="5DDCC8A9" w14:textId="77777777" w:rsidR="00385BF7" w:rsidRDefault="00460EF6" w:rsidP="00D77299">
      <w:pPr>
        <w:pStyle w:val="Prrafodelista"/>
        <w:numPr>
          <w:ilvl w:val="0"/>
          <w:numId w:val="33"/>
        </w:numPr>
        <w:spacing w:after="200"/>
        <w:contextualSpacing w:val="0"/>
        <w:jc w:val="both"/>
        <w:rPr>
          <w:rFonts w:asciiTheme="minorHAnsi" w:hAnsiTheme="minorHAnsi"/>
          <w:sz w:val="22"/>
          <w:szCs w:val="22"/>
        </w:rPr>
      </w:pPr>
      <w:r>
        <w:rPr>
          <w:rFonts w:asciiTheme="minorHAnsi" w:hAnsiTheme="minorHAnsi"/>
          <w:sz w:val="22"/>
          <w:szCs w:val="22"/>
        </w:rPr>
        <w:t xml:space="preserve">Implementar </w:t>
      </w:r>
      <w:r w:rsidR="00A135A2" w:rsidRPr="00F73CEA">
        <w:rPr>
          <w:rFonts w:asciiTheme="minorHAnsi" w:hAnsiTheme="minorHAnsi"/>
          <w:sz w:val="22"/>
          <w:szCs w:val="22"/>
        </w:rPr>
        <w:t>el</w:t>
      </w:r>
      <w:r w:rsidR="001464A6" w:rsidRPr="00F73CEA">
        <w:rPr>
          <w:rFonts w:asciiTheme="minorHAnsi" w:hAnsiTheme="minorHAnsi"/>
          <w:sz w:val="22"/>
          <w:szCs w:val="22"/>
        </w:rPr>
        <w:t xml:space="preserve"> periodo de </w:t>
      </w:r>
      <w:r w:rsidR="00536DF9" w:rsidRPr="00F73CEA">
        <w:rPr>
          <w:rFonts w:asciiTheme="minorHAnsi" w:hAnsiTheme="minorHAnsi"/>
          <w:sz w:val="22"/>
          <w:szCs w:val="22"/>
        </w:rPr>
        <w:t xml:space="preserve">votación </w:t>
      </w:r>
      <w:r w:rsidR="00A135A2" w:rsidRPr="00F73CEA">
        <w:rPr>
          <w:rFonts w:asciiTheme="minorHAnsi" w:hAnsiTheme="minorHAnsi"/>
          <w:sz w:val="22"/>
          <w:szCs w:val="22"/>
        </w:rPr>
        <w:t>teniendo en consideración a l</w:t>
      </w:r>
      <w:r w:rsidR="00D2508D" w:rsidRPr="00F73CEA">
        <w:rPr>
          <w:rFonts w:asciiTheme="minorHAnsi" w:hAnsiTheme="minorHAnsi"/>
          <w:sz w:val="22"/>
          <w:szCs w:val="22"/>
        </w:rPr>
        <w:t>as</w:t>
      </w:r>
      <w:r w:rsidR="00D2508D" w:rsidRPr="00F73CEA" w:rsidDel="003E7C06">
        <w:rPr>
          <w:rFonts w:asciiTheme="minorHAnsi" w:hAnsiTheme="minorHAnsi"/>
          <w:sz w:val="22"/>
          <w:szCs w:val="22"/>
        </w:rPr>
        <w:t xml:space="preserve"> </w:t>
      </w:r>
      <w:r w:rsidR="009E50B5">
        <w:rPr>
          <w:rFonts w:asciiTheme="minorHAnsi" w:hAnsiTheme="minorHAnsi"/>
          <w:sz w:val="22"/>
          <w:szCs w:val="22"/>
        </w:rPr>
        <w:t>personas</w:t>
      </w:r>
      <w:r w:rsidR="00D2508D" w:rsidRPr="00F73CEA">
        <w:rPr>
          <w:rFonts w:asciiTheme="minorHAnsi" w:hAnsiTheme="minorHAnsi"/>
          <w:sz w:val="22"/>
          <w:szCs w:val="22"/>
        </w:rPr>
        <w:t xml:space="preserve"> </w:t>
      </w:r>
      <w:r w:rsidR="00D2508D">
        <w:rPr>
          <w:rFonts w:asciiTheme="minorHAnsi" w:hAnsiTheme="minorHAnsi"/>
          <w:sz w:val="22"/>
          <w:szCs w:val="22"/>
        </w:rPr>
        <w:t>ciudadan</w:t>
      </w:r>
      <w:r w:rsidR="009E50B5">
        <w:rPr>
          <w:rFonts w:asciiTheme="minorHAnsi" w:hAnsiTheme="minorHAnsi"/>
          <w:sz w:val="22"/>
          <w:szCs w:val="22"/>
        </w:rPr>
        <w:t>a</w:t>
      </w:r>
      <w:r w:rsidR="00D2508D">
        <w:rPr>
          <w:rFonts w:asciiTheme="minorHAnsi" w:hAnsiTheme="minorHAnsi"/>
          <w:sz w:val="22"/>
          <w:szCs w:val="22"/>
        </w:rPr>
        <w:t>s</w:t>
      </w:r>
      <w:r w:rsidR="00D2508D" w:rsidRPr="00F73CEA">
        <w:rPr>
          <w:rFonts w:asciiTheme="minorHAnsi" w:hAnsiTheme="minorHAnsi"/>
          <w:sz w:val="22"/>
          <w:szCs w:val="22"/>
        </w:rPr>
        <w:t xml:space="preserve"> que</w:t>
      </w:r>
      <w:r w:rsidR="00312100" w:rsidRPr="00F73CEA">
        <w:rPr>
          <w:rFonts w:asciiTheme="minorHAnsi" w:hAnsiTheme="minorHAnsi"/>
          <w:sz w:val="22"/>
          <w:szCs w:val="22"/>
        </w:rPr>
        <w:t xml:space="preserve"> se encuentren en el Sistema </w:t>
      </w:r>
      <w:r w:rsidR="001C474C" w:rsidRPr="00F73CEA">
        <w:rPr>
          <w:rFonts w:asciiTheme="minorHAnsi" w:hAnsiTheme="minorHAnsi"/>
          <w:sz w:val="22"/>
          <w:szCs w:val="22"/>
        </w:rPr>
        <w:t>después de</w:t>
      </w:r>
      <w:r w:rsidR="007B3A99" w:rsidRPr="00F73CEA">
        <w:rPr>
          <w:rFonts w:asciiTheme="minorHAnsi" w:hAnsiTheme="minorHAnsi"/>
          <w:sz w:val="22"/>
          <w:szCs w:val="22"/>
        </w:rPr>
        <w:t xml:space="preserve"> las 18:00 horas del 6 de junio del 2021</w:t>
      </w:r>
      <w:r w:rsidR="005304D7">
        <w:rPr>
          <w:rFonts w:asciiTheme="minorHAnsi" w:hAnsiTheme="minorHAnsi"/>
          <w:sz w:val="22"/>
          <w:szCs w:val="22"/>
        </w:rPr>
        <w:t xml:space="preserve">, </w:t>
      </w:r>
      <w:r w:rsidR="00FC3FF3" w:rsidRPr="00F73CEA">
        <w:rPr>
          <w:rFonts w:asciiTheme="minorHAnsi" w:hAnsiTheme="minorHAnsi"/>
          <w:sz w:val="22"/>
          <w:szCs w:val="22"/>
        </w:rPr>
        <w:t xml:space="preserve">conforme al numeral </w:t>
      </w:r>
      <w:r w:rsidR="00385BF7" w:rsidRPr="00F73CEA">
        <w:rPr>
          <w:rFonts w:asciiTheme="minorHAnsi" w:hAnsiTheme="minorHAnsi"/>
          <w:sz w:val="22"/>
          <w:szCs w:val="22"/>
        </w:rPr>
        <w:t>65 de</w:t>
      </w:r>
      <w:r w:rsidR="00D317AA" w:rsidRPr="00F73CEA">
        <w:rPr>
          <w:rFonts w:asciiTheme="minorHAnsi" w:hAnsiTheme="minorHAnsi"/>
          <w:sz w:val="22"/>
          <w:szCs w:val="22"/>
        </w:rPr>
        <w:t xml:space="preserve"> los </w:t>
      </w:r>
      <w:r w:rsidR="00FC3FF3" w:rsidRPr="00F73CEA">
        <w:rPr>
          <w:rFonts w:asciiTheme="minorHAnsi" w:hAnsiTheme="minorHAnsi"/>
          <w:i/>
          <w:iCs/>
          <w:sz w:val="22"/>
          <w:szCs w:val="22"/>
        </w:rPr>
        <w:t>LOVEI</w:t>
      </w:r>
      <w:r w:rsidR="00FC3FF3" w:rsidRPr="00F73CEA">
        <w:rPr>
          <w:rFonts w:asciiTheme="minorHAnsi" w:hAnsiTheme="minorHAnsi"/>
          <w:sz w:val="22"/>
          <w:szCs w:val="22"/>
        </w:rPr>
        <w:t xml:space="preserve"> en donde se señala</w:t>
      </w:r>
      <w:r w:rsidR="00385BF7" w:rsidRPr="00F73CEA">
        <w:rPr>
          <w:rFonts w:asciiTheme="minorHAnsi" w:hAnsiTheme="minorHAnsi"/>
          <w:sz w:val="22"/>
          <w:szCs w:val="22"/>
        </w:rPr>
        <w:t>:</w:t>
      </w:r>
    </w:p>
    <w:p w14:paraId="119B2735" w14:textId="48FC8297" w:rsidR="00F73CEA" w:rsidRPr="00D77299" w:rsidRDefault="00385BF7" w:rsidP="00D77299">
      <w:pPr>
        <w:pStyle w:val="Prrafodelista"/>
        <w:spacing w:after="200"/>
        <w:ind w:left="1276" w:right="707"/>
        <w:contextualSpacing w:val="0"/>
        <w:jc w:val="both"/>
        <w:rPr>
          <w:rFonts w:asciiTheme="minorHAnsi" w:hAnsiTheme="minorHAnsi"/>
          <w:sz w:val="18"/>
          <w:szCs w:val="18"/>
        </w:rPr>
      </w:pPr>
      <w:r w:rsidRPr="00D77299">
        <w:rPr>
          <w:rFonts w:asciiTheme="minorHAnsi" w:hAnsiTheme="minorHAnsi"/>
          <w:sz w:val="18"/>
          <w:szCs w:val="18"/>
        </w:rPr>
        <w:t>Si llegadas las 18:00 horas, tiempo del centro del México, del domingo 6 de junio de 2021, alguna persona ciudadana tuviera su sesión abierta, el SIVEI le permitirá concluir el tiempo de sesión de 30 minutos, para la emisión de su voto.</w:t>
      </w:r>
    </w:p>
    <w:p w14:paraId="083BDDD2" w14:textId="1A2AB84B" w:rsidR="0023008B" w:rsidRDefault="00385BF7" w:rsidP="00D77299">
      <w:pPr>
        <w:pStyle w:val="Prrafodelista"/>
        <w:spacing w:after="200"/>
        <w:ind w:left="1276" w:right="707"/>
        <w:contextualSpacing w:val="0"/>
        <w:jc w:val="both"/>
        <w:rPr>
          <w:rFonts w:asciiTheme="minorHAnsi" w:hAnsiTheme="minorHAnsi"/>
          <w:i/>
          <w:iCs/>
          <w:sz w:val="22"/>
          <w:szCs w:val="22"/>
        </w:rPr>
      </w:pPr>
      <w:r w:rsidRPr="00D77299">
        <w:rPr>
          <w:rFonts w:asciiTheme="minorHAnsi" w:hAnsiTheme="minorHAnsi"/>
          <w:sz w:val="18"/>
          <w:szCs w:val="18"/>
        </w:rPr>
        <w:t>A las 18:30 horas, tiempo del centro de México, del domingo 6 de junio de 2021, el SIVEI ejecutará, de forma automática, el cierre de la recepción de la votación electrónica por Internet.</w:t>
      </w:r>
    </w:p>
    <w:p w14:paraId="14627925" w14:textId="77777777" w:rsidR="003276A8" w:rsidRDefault="003276A8" w:rsidP="00D77299">
      <w:pPr>
        <w:pStyle w:val="Prrafodelista"/>
        <w:numPr>
          <w:ilvl w:val="0"/>
          <w:numId w:val="33"/>
        </w:numPr>
        <w:spacing w:after="200"/>
        <w:contextualSpacing w:val="0"/>
        <w:jc w:val="both"/>
        <w:rPr>
          <w:rFonts w:asciiTheme="minorHAnsi" w:hAnsiTheme="minorHAnsi"/>
          <w:sz w:val="22"/>
          <w:szCs w:val="22"/>
        </w:rPr>
      </w:pPr>
      <w:r w:rsidRPr="003276A8">
        <w:rPr>
          <w:rFonts w:asciiTheme="minorHAnsi" w:hAnsiTheme="minorHAnsi"/>
          <w:sz w:val="22"/>
          <w:szCs w:val="22"/>
        </w:rPr>
        <w:tab/>
      </w:r>
      <w:r w:rsidR="00501ED2" w:rsidDel="008415A0">
        <w:rPr>
          <w:rFonts w:asciiTheme="minorHAnsi" w:hAnsiTheme="minorHAnsi"/>
          <w:sz w:val="22"/>
          <w:szCs w:val="22"/>
        </w:rPr>
        <w:t>Modificar</w:t>
      </w:r>
      <w:r w:rsidR="008415A0" w:rsidRPr="003276A8">
        <w:rPr>
          <w:rFonts w:asciiTheme="minorHAnsi" w:hAnsiTheme="minorHAnsi"/>
          <w:sz w:val="22"/>
          <w:szCs w:val="22"/>
        </w:rPr>
        <w:t xml:space="preserve"> </w:t>
      </w:r>
      <w:r w:rsidRPr="003276A8">
        <w:rPr>
          <w:rFonts w:asciiTheme="minorHAnsi" w:hAnsiTheme="minorHAnsi"/>
          <w:sz w:val="22"/>
          <w:szCs w:val="22"/>
        </w:rPr>
        <w:t xml:space="preserve">el formato de la boleta electrónica con base en las especificaciones técnicas </w:t>
      </w:r>
      <w:r w:rsidR="00E17D30">
        <w:rPr>
          <w:rFonts w:asciiTheme="minorHAnsi" w:hAnsiTheme="minorHAnsi"/>
          <w:sz w:val="22"/>
          <w:szCs w:val="22"/>
        </w:rPr>
        <w:t>e</w:t>
      </w:r>
      <w:r w:rsidRPr="003276A8">
        <w:rPr>
          <w:rFonts w:asciiTheme="minorHAnsi" w:hAnsiTheme="minorHAnsi"/>
          <w:sz w:val="22"/>
          <w:szCs w:val="22"/>
        </w:rPr>
        <w:t xml:space="preserve"> interfaz de usuario del SIVEI,</w:t>
      </w:r>
      <w:r w:rsidR="00D858AD">
        <w:rPr>
          <w:rFonts w:asciiTheme="minorHAnsi" w:hAnsiTheme="minorHAnsi"/>
          <w:sz w:val="22"/>
          <w:szCs w:val="22"/>
        </w:rPr>
        <w:t xml:space="preserve"> </w:t>
      </w:r>
      <w:r w:rsidR="00715B10">
        <w:rPr>
          <w:rFonts w:asciiTheme="minorHAnsi" w:hAnsiTheme="minorHAnsi"/>
          <w:sz w:val="22"/>
          <w:szCs w:val="22"/>
        </w:rPr>
        <w:t>después de que el CG aprueb</w:t>
      </w:r>
      <w:r w:rsidR="00857FA4">
        <w:rPr>
          <w:rFonts w:asciiTheme="minorHAnsi" w:hAnsiTheme="minorHAnsi"/>
          <w:sz w:val="22"/>
          <w:szCs w:val="22"/>
        </w:rPr>
        <w:t>e</w:t>
      </w:r>
      <w:r w:rsidR="00D858AD">
        <w:rPr>
          <w:rFonts w:asciiTheme="minorHAnsi" w:hAnsiTheme="minorHAnsi"/>
          <w:sz w:val="22"/>
          <w:szCs w:val="22"/>
        </w:rPr>
        <w:t xml:space="preserve"> </w:t>
      </w:r>
      <w:r w:rsidR="001E2537">
        <w:rPr>
          <w:rFonts w:asciiTheme="minorHAnsi" w:hAnsiTheme="minorHAnsi"/>
          <w:sz w:val="22"/>
          <w:szCs w:val="22"/>
        </w:rPr>
        <w:t xml:space="preserve">el formato de </w:t>
      </w:r>
      <w:r w:rsidR="00AB1EF0">
        <w:rPr>
          <w:rFonts w:asciiTheme="minorHAnsi" w:hAnsiTheme="minorHAnsi"/>
          <w:sz w:val="22"/>
          <w:szCs w:val="22"/>
        </w:rPr>
        <w:t xml:space="preserve">la boleta electoral electrónica que </w:t>
      </w:r>
      <w:r w:rsidR="00247DB4">
        <w:rPr>
          <w:rFonts w:asciiTheme="minorHAnsi" w:hAnsiTheme="minorHAnsi"/>
          <w:sz w:val="22"/>
          <w:szCs w:val="22"/>
        </w:rPr>
        <w:t>se utilizará en los PEL 2020-2021</w:t>
      </w:r>
      <w:r w:rsidR="00715B10">
        <w:rPr>
          <w:rFonts w:asciiTheme="minorHAnsi" w:hAnsiTheme="minorHAnsi"/>
          <w:sz w:val="22"/>
          <w:szCs w:val="22"/>
        </w:rPr>
        <w:t xml:space="preserve">, lo cual </w:t>
      </w:r>
      <w:r w:rsidR="00735D9B">
        <w:rPr>
          <w:rFonts w:asciiTheme="minorHAnsi" w:hAnsiTheme="minorHAnsi"/>
          <w:sz w:val="22"/>
          <w:szCs w:val="22"/>
        </w:rPr>
        <w:t xml:space="preserve">se debe realizar </w:t>
      </w:r>
      <w:r w:rsidR="00735D9B" w:rsidRPr="003276A8">
        <w:rPr>
          <w:rFonts w:asciiTheme="minorHAnsi" w:hAnsiTheme="minorHAnsi"/>
          <w:sz w:val="22"/>
          <w:szCs w:val="22"/>
        </w:rPr>
        <w:t xml:space="preserve">a más tardar el 31 de diciembre </w:t>
      </w:r>
      <w:r w:rsidR="00735D9B">
        <w:rPr>
          <w:rFonts w:asciiTheme="minorHAnsi" w:hAnsiTheme="minorHAnsi"/>
          <w:sz w:val="22"/>
          <w:szCs w:val="22"/>
        </w:rPr>
        <w:t>conforme a lo señalado en</w:t>
      </w:r>
      <w:r w:rsidR="00243171">
        <w:rPr>
          <w:rFonts w:asciiTheme="minorHAnsi" w:hAnsiTheme="minorHAnsi"/>
          <w:sz w:val="22"/>
          <w:szCs w:val="22"/>
        </w:rPr>
        <w:t xml:space="preserve"> el numeral </w:t>
      </w:r>
      <w:r w:rsidR="00857FA4">
        <w:rPr>
          <w:rFonts w:asciiTheme="minorHAnsi" w:hAnsiTheme="minorHAnsi"/>
          <w:sz w:val="22"/>
          <w:szCs w:val="22"/>
        </w:rPr>
        <w:t>339</w:t>
      </w:r>
      <w:r w:rsidR="00243171">
        <w:rPr>
          <w:rFonts w:asciiTheme="minorHAnsi" w:hAnsiTheme="minorHAnsi"/>
          <w:sz w:val="22"/>
          <w:szCs w:val="22"/>
        </w:rPr>
        <w:t xml:space="preserve"> de</w:t>
      </w:r>
      <w:r w:rsidR="00735D9B">
        <w:rPr>
          <w:rFonts w:asciiTheme="minorHAnsi" w:hAnsiTheme="minorHAnsi"/>
          <w:sz w:val="22"/>
          <w:szCs w:val="22"/>
        </w:rPr>
        <w:t xml:space="preserve"> la LGIPE</w:t>
      </w:r>
      <w:r w:rsidR="00247DB4">
        <w:rPr>
          <w:rFonts w:asciiTheme="minorHAnsi" w:hAnsiTheme="minorHAnsi"/>
          <w:sz w:val="22"/>
          <w:szCs w:val="22"/>
        </w:rPr>
        <w:t>.</w:t>
      </w:r>
    </w:p>
    <w:p w14:paraId="24BE2C9C" w14:textId="77777777" w:rsidR="006834F4" w:rsidRPr="00F73CEA" w:rsidRDefault="006834F4" w:rsidP="00D77299">
      <w:pPr>
        <w:pStyle w:val="Prrafodelista"/>
        <w:numPr>
          <w:ilvl w:val="0"/>
          <w:numId w:val="33"/>
        </w:numPr>
        <w:spacing w:after="200"/>
        <w:contextualSpacing w:val="0"/>
        <w:jc w:val="both"/>
        <w:rPr>
          <w:rFonts w:asciiTheme="minorHAnsi" w:hAnsiTheme="minorHAnsi"/>
          <w:sz w:val="22"/>
          <w:szCs w:val="22"/>
        </w:rPr>
      </w:pPr>
      <w:r w:rsidDel="008415A0">
        <w:rPr>
          <w:rFonts w:asciiTheme="minorHAnsi" w:hAnsiTheme="minorHAnsi"/>
          <w:sz w:val="22"/>
          <w:szCs w:val="22"/>
        </w:rPr>
        <w:t>Modificar</w:t>
      </w:r>
      <w:r w:rsidR="008415A0" w:rsidRPr="003276A8">
        <w:rPr>
          <w:rFonts w:asciiTheme="minorHAnsi" w:hAnsiTheme="minorHAnsi"/>
          <w:sz w:val="22"/>
          <w:szCs w:val="22"/>
        </w:rPr>
        <w:t xml:space="preserve"> </w:t>
      </w:r>
      <w:r>
        <w:rPr>
          <w:rFonts w:asciiTheme="minorHAnsi" w:hAnsiTheme="minorHAnsi"/>
          <w:sz w:val="22"/>
          <w:szCs w:val="22"/>
        </w:rPr>
        <w:t>los</w:t>
      </w:r>
      <w:r w:rsidRPr="003276A8">
        <w:rPr>
          <w:rFonts w:asciiTheme="minorHAnsi" w:hAnsiTheme="minorHAnsi"/>
          <w:sz w:val="22"/>
          <w:szCs w:val="22"/>
        </w:rPr>
        <w:t xml:space="preserve"> formato</w:t>
      </w:r>
      <w:r>
        <w:rPr>
          <w:rFonts w:asciiTheme="minorHAnsi" w:hAnsiTheme="minorHAnsi"/>
          <w:sz w:val="22"/>
          <w:szCs w:val="22"/>
        </w:rPr>
        <w:t>s</w:t>
      </w:r>
      <w:r w:rsidRPr="003276A8">
        <w:rPr>
          <w:rFonts w:asciiTheme="minorHAnsi" w:hAnsiTheme="minorHAnsi"/>
          <w:sz w:val="22"/>
          <w:szCs w:val="22"/>
        </w:rPr>
        <w:t xml:space="preserve"> de </w:t>
      </w:r>
      <w:r>
        <w:rPr>
          <w:rFonts w:asciiTheme="minorHAnsi" w:hAnsiTheme="minorHAnsi"/>
          <w:sz w:val="22"/>
          <w:szCs w:val="22"/>
        </w:rPr>
        <w:t>AEC</w:t>
      </w:r>
      <w:r w:rsidRPr="003276A8">
        <w:rPr>
          <w:rFonts w:asciiTheme="minorHAnsi" w:hAnsiTheme="minorHAnsi"/>
          <w:sz w:val="22"/>
          <w:szCs w:val="22"/>
        </w:rPr>
        <w:t xml:space="preserve"> </w:t>
      </w:r>
      <w:r>
        <w:rPr>
          <w:rFonts w:asciiTheme="minorHAnsi" w:hAnsiTheme="minorHAnsi"/>
          <w:sz w:val="22"/>
          <w:szCs w:val="22"/>
        </w:rPr>
        <w:t xml:space="preserve">una vez que el CG apruebe los formatos de acta que se utilizarán en los PEL 2020-2021, lo cual se debe realizar </w:t>
      </w:r>
      <w:r w:rsidRPr="003276A8">
        <w:rPr>
          <w:rFonts w:asciiTheme="minorHAnsi" w:hAnsiTheme="minorHAnsi"/>
          <w:sz w:val="22"/>
          <w:szCs w:val="22"/>
        </w:rPr>
        <w:t xml:space="preserve">a más tardar el 31 de diciembre </w:t>
      </w:r>
      <w:r>
        <w:rPr>
          <w:rFonts w:asciiTheme="minorHAnsi" w:hAnsiTheme="minorHAnsi"/>
          <w:sz w:val="22"/>
          <w:szCs w:val="22"/>
        </w:rPr>
        <w:t>conforme a lo señalado en el numeral 339 de la LGIPE.</w:t>
      </w:r>
    </w:p>
    <w:p w14:paraId="6922AEBF" w14:textId="77777777" w:rsidR="000D105F" w:rsidRPr="009E35AD" w:rsidRDefault="000D105F" w:rsidP="009E35AD">
      <w:pPr>
        <w:rPr>
          <w:rFonts w:asciiTheme="minorHAnsi" w:hAnsiTheme="minorHAnsi"/>
          <w:sz w:val="22"/>
          <w:szCs w:val="22"/>
        </w:rPr>
      </w:pPr>
    </w:p>
    <w:p w14:paraId="7296C1A8" w14:textId="77777777" w:rsidR="000D105F" w:rsidRPr="00824024" w:rsidRDefault="000D105F"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23" w:name="_Toc51444309"/>
      <w:r w:rsidRPr="00824024">
        <w:rPr>
          <w:rFonts w:asciiTheme="minorHAnsi" w:eastAsia="Meiryo" w:hAnsiTheme="minorHAnsi"/>
          <w:b/>
          <w:bCs/>
          <w:noProof/>
          <w:color w:val="641345" w:themeColor="accent5"/>
          <w:sz w:val="24"/>
          <w:szCs w:val="22"/>
        </w:rPr>
        <w:t xml:space="preserve">Atención de </w:t>
      </w:r>
      <w:r w:rsidR="00F00E64">
        <w:rPr>
          <w:rFonts w:asciiTheme="minorHAnsi" w:eastAsia="Meiryo" w:hAnsiTheme="minorHAnsi"/>
          <w:b/>
          <w:bCs/>
          <w:noProof/>
          <w:color w:val="641345" w:themeColor="accent5"/>
          <w:sz w:val="24"/>
          <w:szCs w:val="22"/>
        </w:rPr>
        <w:t>observacio</w:t>
      </w:r>
      <w:r w:rsidR="00D07043">
        <w:rPr>
          <w:rFonts w:asciiTheme="minorHAnsi" w:eastAsia="Meiryo" w:hAnsiTheme="minorHAnsi"/>
          <w:b/>
          <w:bCs/>
          <w:noProof/>
          <w:color w:val="641345" w:themeColor="accent5"/>
          <w:sz w:val="24"/>
          <w:szCs w:val="22"/>
        </w:rPr>
        <w:t>n</w:t>
      </w:r>
      <w:r w:rsidR="00F00E64">
        <w:rPr>
          <w:rFonts w:asciiTheme="minorHAnsi" w:eastAsia="Meiryo" w:hAnsiTheme="minorHAnsi"/>
          <w:b/>
          <w:bCs/>
          <w:noProof/>
          <w:color w:val="641345" w:themeColor="accent5"/>
          <w:sz w:val="24"/>
          <w:szCs w:val="22"/>
        </w:rPr>
        <w:t>es derivadas del Simulacro</w:t>
      </w:r>
      <w:bookmarkEnd w:id="23"/>
    </w:p>
    <w:p w14:paraId="1C9035EE" w14:textId="77777777" w:rsidR="000D105F" w:rsidRDefault="00A16CEF" w:rsidP="00D77299">
      <w:pPr>
        <w:spacing w:after="200"/>
        <w:jc w:val="both"/>
        <w:rPr>
          <w:rFonts w:asciiTheme="minorHAnsi" w:hAnsiTheme="minorHAnsi"/>
          <w:sz w:val="22"/>
          <w:szCs w:val="22"/>
        </w:rPr>
      </w:pPr>
      <w:r>
        <w:rPr>
          <w:rFonts w:asciiTheme="minorHAnsi" w:hAnsiTheme="minorHAnsi"/>
          <w:sz w:val="22"/>
          <w:szCs w:val="22"/>
        </w:rPr>
        <w:t xml:space="preserve">Considera </w:t>
      </w:r>
      <w:r w:rsidR="004B5D38">
        <w:rPr>
          <w:rFonts w:asciiTheme="minorHAnsi" w:hAnsiTheme="minorHAnsi"/>
          <w:sz w:val="22"/>
          <w:szCs w:val="22"/>
        </w:rPr>
        <w:t xml:space="preserve">llevar a cabo las tareas relacionadas con la atención de las observaciones y recomendaciones recibidas </w:t>
      </w:r>
      <w:r w:rsidR="000A4408">
        <w:rPr>
          <w:rFonts w:asciiTheme="minorHAnsi" w:hAnsiTheme="minorHAnsi"/>
          <w:sz w:val="22"/>
          <w:szCs w:val="22"/>
        </w:rPr>
        <w:t>durante el segundo simulacro de votación, realizado del 10 al 14 de agosto</w:t>
      </w:r>
      <w:r w:rsidR="004E2A73">
        <w:rPr>
          <w:rFonts w:asciiTheme="minorHAnsi" w:hAnsiTheme="minorHAnsi"/>
          <w:sz w:val="22"/>
          <w:szCs w:val="22"/>
        </w:rPr>
        <w:t>, dicha atención contempla:</w:t>
      </w:r>
    </w:p>
    <w:p w14:paraId="6371B484" w14:textId="77777777" w:rsidR="000D105F" w:rsidRDefault="00862101" w:rsidP="00D77299">
      <w:pPr>
        <w:pStyle w:val="Prrafodelista"/>
        <w:numPr>
          <w:ilvl w:val="0"/>
          <w:numId w:val="34"/>
        </w:numPr>
        <w:spacing w:after="200"/>
        <w:contextualSpacing w:val="0"/>
        <w:jc w:val="both"/>
        <w:rPr>
          <w:rFonts w:asciiTheme="minorHAnsi" w:hAnsiTheme="minorHAnsi"/>
          <w:sz w:val="22"/>
          <w:szCs w:val="22"/>
        </w:rPr>
      </w:pPr>
      <w:r w:rsidRPr="00536A61">
        <w:rPr>
          <w:rFonts w:asciiTheme="minorHAnsi" w:hAnsiTheme="minorHAnsi"/>
          <w:sz w:val="22"/>
          <w:szCs w:val="22"/>
        </w:rPr>
        <w:t>Actualizar</w:t>
      </w:r>
      <w:r w:rsidR="009B2876" w:rsidRPr="00536A61">
        <w:rPr>
          <w:rFonts w:asciiTheme="minorHAnsi" w:hAnsiTheme="minorHAnsi"/>
          <w:sz w:val="22"/>
          <w:szCs w:val="22"/>
        </w:rPr>
        <w:t xml:space="preserve"> los </w:t>
      </w:r>
      <w:r w:rsidR="009B2876" w:rsidRPr="00536A61" w:rsidDel="00CA314F">
        <w:rPr>
          <w:rFonts w:asciiTheme="minorHAnsi" w:hAnsiTheme="minorHAnsi"/>
          <w:sz w:val="22"/>
          <w:szCs w:val="22"/>
        </w:rPr>
        <w:t xml:space="preserve">procedimientos </w:t>
      </w:r>
      <w:r w:rsidR="009B2876" w:rsidRPr="00536A61">
        <w:rPr>
          <w:rFonts w:asciiTheme="minorHAnsi" w:hAnsiTheme="minorHAnsi"/>
          <w:sz w:val="22"/>
          <w:szCs w:val="22"/>
        </w:rPr>
        <w:t>logísticos de los actos protocolarios de inicio y fin de la operación del SIVEI</w:t>
      </w:r>
      <w:r w:rsidR="009F26B1" w:rsidRPr="00536A61">
        <w:rPr>
          <w:rFonts w:asciiTheme="minorHAnsi" w:hAnsiTheme="minorHAnsi"/>
          <w:sz w:val="22"/>
          <w:szCs w:val="22"/>
        </w:rPr>
        <w:t>, considerando lo</w:t>
      </w:r>
      <w:r w:rsidR="00AF4D2F" w:rsidRPr="00536A61">
        <w:rPr>
          <w:rFonts w:asciiTheme="minorHAnsi" w:hAnsiTheme="minorHAnsi"/>
          <w:sz w:val="22"/>
          <w:szCs w:val="22"/>
        </w:rPr>
        <w:t>s LOVEI aprobados por el CG el pasado 26 de agosto</w:t>
      </w:r>
      <w:r w:rsidR="009B2876" w:rsidRPr="00536A61">
        <w:rPr>
          <w:rFonts w:asciiTheme="minorHAnsi" w:hAnsiTheme="minorHAnsi"/>
          <w:sz w:val="22"/>
          <w:szCs w:val="22"/>
        </w:rPr>
        <w:t>.</w:t>
      </w:r>
    </w:p>
    <w:p w14:paraId="20A8A7D3" w14:textId="77777777" w:rsidR="00536A61" w:rsidRDefault="00CD37B6" w:rsidP="00D77299">
      <w:pPr>
        <w:pStyle w:val="Prrafodelista"/>
        <w:numPr>
          <w:ilvl w:val="0"/>
          <w:numId w:val="34"/>
        </w:numPr>
        <w:spacing w:after="200"/>
        <w:contextualSpacing w:val="0"/>
        <w:jc w:val="both"/>
        <w:rPr>
          <w:rFonts w:asciiTheme="minorHAnsi" w:hAnsiTheme="minorHAnsi"/>
          <w:sz w:val="22"/>
          <w:szCs w:val="22"/>
        </w:rPr>
      </w:pPr>
      <w:r w:rsidRPr="00536A61" w:rsidDel="00691829">
        <w:rPr>
          <w:rFonts w:asciiTheme="minorHAnsi" w:hAnsiTheme="minorHAnsi"/>
          <w:sz w:val="22"/>
          <w:szCs w:val="22"/>
        </w:rPr>
        <w:t xml:space="preserve">Mejorar </w:t>
      </w:r>
      <w:r w:rsidR="00977072" w:rsidRPr="00536A61" w:rsidDel="00691829">
        <w:rPr>
          <w:rFonts w:asciiTheme="minorHAnsi" w:hAnsiTheme="minorHAnsi"/>
          <w:sz w:val="22"/>
          <w:szCs w:val="22"/>
        </w:rPr>
        <w:t>l</w:t>
      </w:r>
      <w:r w:rsidR="0076503E">
        <w:rPr>
          <w:rFonts w:asciiTheme="minorHAnsi" w:hAnsiTheme="minorHAnsi"/>
          <w:sz w:val="22"/>
          <w:szCs w:val="22"/>
        </w:rPr>
        <w:t xml:space="preserve">a usabilidad </w:t>
      </w:r>
      <w:r w:rsidR="008647DA">
        <w:rPr>
          <w:rFonts w:asciiTheme="minorHAnsi" w:hAnsiTheme="minorHAnsi"/>
          <w:sz w:val="22"/>
          <w:szCs w:val="22"/>
        </w:rPr>
        <w:t>y experiencia de usuario en las diversas interfaces</w:t>
      </w:r>
      <w:r w:rsidR="00536A61" w:rsidRPr="00536A61" w:rsidDel="00691829">
        <w:rPr>
          <w:rFonts w:asciiTheme="minorHAnsi" w:hAnsiTheme="minorHAnsi"/>
          <w:sz w:val="22"/>
          <w:szCs w:val="22"/>
        </w:rPr>
        <w:t xml:space="preserve"> del </w:t>
      </w:r>
      <w:r w:rsidR="00CA6DFB" w:rsidRPr="00536A61">
        <w:rPr>
          <w:rFonts w:asciiTheme="minorHAnsi" w:hAnsiTheme="minorHAnsi"/>
          <w:sz w:val="22"/>
          <w:szCs w:val="22"/>
        </w:rPr>
        <w:t>SIVEI</w:t>
      </w:r>
      <w:r w:rsidR="009B328D" w:rsidRPr="00536A61">
        <w:rPr>
          <w:rFonts w:asciiTheme="minorHAnsi" w:hAnsiTheme="minorHAnsi"/>
          <w:sz w:val="22"/>
          <w:szCs w:val="22"/>
        </w:rPr>
        <w:t>.</w:t>
      </w:r>
    </w:p>
    <w:p w14:paraId="51FBEAE8" w14:textId="77777777" w:rsidR="00793297" w:rsidRPr="008647DA" w:rsidRDefault="009B328D" w:rsidP="00D77299">
      <w:pPr>
        <w:pStyle w:val="Prrafodelista"/>
        <w:numPr>
          <w:ilvl w:val="0"/>
          <w:numId w:val="34"/>
        </w:numPr>
        <w:spacing w:after="200"/>
        <w:contextualSpacing w:val="0"/>
        <w:jc w:val="both"/>
        <w:rPr>
          <w:rFonts w:asciiTheme="minorHAnsi" w:hAnsiTheme="minorHAnsi"/>
          <w:sz w:val="22"/>
          <w:szCs w:val="22"/>
        </w:rPr>
      </w:pPr>
      <w:r w:rsidRPr="00536A61">
        <w:rPr>
          <w:rFonts w:asciiTheme="minorHAnsi" w:hAnsiTheme="minorHAnsi"/>
          <w:sz w:val="22"/>
          <w:szCs w:val="22"/>
        </w:rPr>
        <w:t xml:space="preserve">Elaboración de materiales </w:t>
      </w:r>
      <w:r w:rsidR="00E54D5A" w:rsidRPr="00536A61">
        <w:rPr>
          <w:rFonts w:asciiTheme="minorHAnsi" w:hAnsiTheme="minorHAnsi"/>
          <w:sz w:val="22"/>
          <w:szCs w:val="22"/>
        </w:rPr>
        <w:t>de apoyo que permitan a</w:t>
      </w:r>
      <w:r w:rsidR="00526A52">
        <w:rPr>
          <w:rFonts w:asciiTheme="minorHAnsi" w:hAnsiTheme="minorHAnsi"/>
          <w:sz w:val="22"/>
          <w:szCs w:val="22"/>
        </w:rPr>
        <w:t xml:space="preserve"> </w:t>
      </w:r>
      <w:r w:rsidR="00E54D5A" w:rsidRPr="00536A61">
        <w:rPr>
          <w:rFonts w:asciiTheme="minorHAnsi" w:hAnsiTheme="minorHAnsi"/>
          <w:sz w:val="22"/>
          <w:szCs w:val="22"/>
        </w:rPr>
        <w:t>la ciudadanía utilizar de manera sencilla el SIVEI.</w:t>
      </w:r>
    </w:p>
    <w:p w14:paraId="3441F5ED" w14:textId="05E982B9" w:rsidR="00DD4C54" w:rsidRPr="00DD4C54" w:rsidRDefault="001B13CE" w:rsidP="00DD4C54">
      <w:pPr>
        <w:spacing w:after="200"/>
        <w:jc w:val="both"/>
        <w:rPr>
          <w:rFonts w:asciiTheme="minorHAnsi" w:hAnsiTheme="minorHAnsi"/>
          <w:sz w:val="22"/>
          <w:szCs w:val="22"/>
        </w:rPr>
      </w:pPr>
      <w:r>
        <w:rPr>
          <w:rFonts w:asciiTheme="minorHAnsi" w:hAnsiTheme="minorHAnsi"/>
          <w:sz w:val="22"/>
          <w:szCs w:val="22"/>
        </w:rPr>
        <w:t>S</w:t>
      </w:r>
      <w:r w:rsidR="00DD4C54" w:rsidRPr="00DD4C54">
        <w:rPr>
          <w:rFonts w:asciiTheme="minorHAnsi" w:hAnsiTheme="minorHAnsi"/>
          <w:sz w:val="22"/>
          <w:szCs w:val="22"/>
        </w:rPr>
        <w:t xml:space="preserve">e hará del conocimiento a la CVME el nivel puntual de avances de atención a las </w:t>
      </w:r>
      <w:r w:rsidR="00DD4C54">
        <w:rPr>
          <w:rFonts w:asciiTheme="minorHAnsi" w:hAnsiTheme="minorHAnsi"/>
          <w:sz w:val="22"/>
          <w:szCs w:val="22"/>
        </w:rPr>
        <w:t xml:space="preserve">observaciones y recomendaciones </w:t>
      </w:r>
      <w:r w:rsidR="00DD4C54" w:rsidRPr="00DD4C54">
        <w:rPr>
          <w:rFonts w:asciiTheme="minorHAnsi" w:hAnsiTheme="minorHAnsi"/>
          <w:sz w:val="22"/>
          <w:szCs w:val="22"/>
        </w:rPr>
        <w:t xml:space="preserve">derivadas del segundo simulacro </w:t>
      </w:r>
      <w:r w:rsidR="00DD4C54">
        <w:rPr>
          <w:rFonts w:asciiTheme="minorHAnsi" w:hAnsiTheme="minorHAnsi"/>
          <w:sz w:val="22"/>
          <w:szCs w:val="22"/>
        </w:rPr>
        <w:t>en comento</w:t>
      </w:r>
      <w:r w:rsidR="00DD4C54" w:rsidRPr="00DD4C54">
        <w:rPr>
          <w:rFonts w:asciiTheme="minorHAnsi" w:hAnsiTheme="minorHAnsi"/>
          <w:sz w:val="22"/>
          <w:szCs w:val="22"/>
        </w:rPr>
        <w:t>.</w:t>
      </w:r>
    </w:p>
    <w:p w14:paraId="486F9E3F" w14:textId="0C431D04" w:rsidR="00793297" w:rsidRDefault="00DD4C54" w:rsidP="00DD4C54">
      <w:pPr>
        <w:spacing w:after="200"/>
        <w:jc w:val="both"/>
        <w:rPr>
          <w:rFonts w:asciiTheme="minorHAnsi" w:hAnsiTheme="minorHAnsi"/>
          <w:sz w:val="22"/>
          <w:szCs w:val="22"/>
        </w:rPr>
      </w:pPr>
      <w:r w:rsidRPr="00DD4C54">
        <w:rPr>
          <w:rFonts w:asciiTheme="minorHAnsi" w:hAnsiTheme="minorHAnsi"/>
          <w:sz w:val="22"/>
          <w:szCs w:val="22"/>
        </w:rPr>
        <w:t xml:space="preserve">Para tal efecto, se hará una relación detallada de cada </w:t>
      </w:r>
      <w:r>
        <w:rPr>
          <w:rFonts w:asciiTheme="minorHAnsi" w:hAnsiTheme="minorHAnsi"/>
          <w:sz w:val="22"/>
          <w:szCs w:val="22"/>
        </w:rPr>
        <w:t xml:space="preserve">observación o </w:t>
      </w:r>
      <w:r w:rsidRPr="00DD4C54">
        <w:rPr>
          <w:rFonts w:asciiTheme="minorHAnsi" w:hAnsiTheme="minorHAnsi"/>
          <w:sz w:val="22"/>
          <w:szCs w:val="22"/>
        </w:rPr>
        <w:t xml:space="preserve">recomendación y se informará de manera específica la forma en que se dará atención y </w:t>
      </w:r>
      <w:r>
        <w:rPr>
          <w:rFonts w:asciiTheme="minorHAnsi" w:hAnsiTheme="minorHAnsi"/>
          <w:sz w:val="22"/>
          <w:szCs w:val="22"/>
        </w:rPr>
        <w:t xml:space="preserve">la </w:t>
      </w:r>
      <w:r w:rsidRPr="00DD4C54">
        <w:rPr>
          <w:rFonts w:asciiTheme="minorHAnsi" w:hAnsiTheme="minorHAnsi"/>
          <w:sz w:val="22"/>
          <w:szCs w:val="22"/>
        </w:rPr>
        <w:t xml:space="preserve">solución que se implemente para cada una de ellas, desglosando el número de </w:t>
      </w:r>
      <w:r>
        <w:rPr>
          <w:rFonts w:asciiTheme="minorHAnsi" w:hAnsiTheme="minorHAnsi"/>
          <w:sz w:val="22"/>
          <w:szCs w:val="22"/>
        </w:rPr>
        <w:t xml:space="preserve">observaciones y </w:t>
      </w:r>
      <w:r w:rsidRPr="00DD4C54">
        <w:rPr>
          <w:rFonts w:asciiTheme="minorHAnsi" w:hAnsiTheme="minorHAnsi"/>
          <w:sz w:val="22"/>
          <w:szCs w:val="22"/>
        </w:rPr>
        <w:t xml:space="preserve">recomendaciones que se atenderán </w:t>
      </w:r>
      <w:r w:rsidR="001B13CE">
        <w:rPr>
          <w:rFonts w:asciiTheme="minorHAnsi" w:hAnsiTheme="minorHAnsi"/>
          <w:sz w:val="22"/>
          <w:szCs w:val="22"/>
        </w:rPr>
        <w:t xml:space="preserve">en la liberación que corresponda </w:t>
      </w:r>
      <w:r w:rsidRPr="00DD4C54">
        <w:rPr>
          <w:rFonts w:asciiTheme="minorHAnsi" w:hAnsiTheme="minorHAnsi"/>
          <w:sz w:val="22"/>
          <w:szCs w:val="22"/>
        </w:rPr>
        <w:t xml:space="preserve">del SIVEI.  </w:t>
      </w:r>
    </w:p>
    <w:p w14:paraId="7F8EE14C" w14:textId="77777777" w:rsidR="00DD4C54" w:rsidRPr="00793297" w:rsidRDefault="00DD4C54" w:rsidP="009E35AD">
      <w:pPr>
        <w:jc w:val="both"/>
        <w:rPr>
          <w:rFonts w:asciiTheme="minorHAnsi" w:hAnsiTheme="minorHAnsi"/>
          <w:sz w:val="22"/>
          <w:szCs w:val="22"/>
        </w:rPr>
      </w:pPr>
    </w:p>
    <w:p w14:paraId="7D16C5A1" w14:textId="77777777" w:rsidR="003A6F67" w:rsidRPr="00580881" w:rsidRDefault="00977C61" w:rsidP="00D77299">
      <w:pPr>
        <w:keepNext/>
        <w:keepLines/>
        <w:numPr>
          <w:ilvl w:val="1"/>
          <w:numId w:val="24"/>
        </w:numPr>
        <w:spacing w:after="200"/>
        <w:ind w:left="567" w:hanging="567"/>
        <w:outlineLvl w:val="1"/>
        <w:rPr>
          <w:rFonts w:asciiTheme="minorHAnsi" w:eastAsia="Meiryo" w:hAnsiTheme="minorHAnsi"/>
          <w:b/>
          <w:bCs/>
          <w:noProof/>
          <w:color w:val="641345" w:themeColor="accent5"/>
          <w:sz w:val="24"/>
          <w:szCs w:val="22"/>
        </w:rPr>
      </w:pPr>
      <w:bookmarkStart w:id="24" w:name="_Toc49725564"/>
      <w:bookmarkStart w:id="25" w:name="_Toc51444310"/>
      <w:r>
        <w:rPr>
          <w:rFonts w:asciiTheme="minorHAnsi" w:eastAsia="Meiryo" w:hAnsiTheme="minorHAnsi"/>
          <w:b/>
          <w:bCs/>
          <w:noProof/>
          <w:color w:val="641345" w:themeColor="accent5"/>
          <w:sz w:val="24"/>
          <w:szCs w:val="22"/>
        </w:rPr>
        <w:t xml:space="preserve">Atención </w:t>
      </w:r>
      <w:r w:rsidR="00532AE8">
        <w:rPr>
          <w:rFonts w:asciiTheme="minorHAnsi" w:eastAsia="Meiryo" w:hAnsiTheme="minorHAnsi"/>
          <w:b/>
          <w:bCs/>
          <w:noProof/>
          <w:color w:val="641345" w:themeColor="accent5"/>
          <w:sz w:val="24"/>
          <w:szCs w:val="22"/>
        </w:rPr>
        <w:t>de</w:t>
      </w:r>
      <w:r>
        <w:rPr>
          <w:rFonts w:asciiTheme="minorHAnsi" w:eastAsia="Meiryo" w:hAnsiTheme="minorHAnsi"/>
          <w:b/>
          <w:bCs/>
          <w:noProof/>
          <w:color w:val="641345" w:themeColor="accent5"/>
          <w:sz w:val="24"/>
          <w:szCs w:val="22"/>
        </w:rPr>
        <w:t xml:space="preserve"> l</w:t>
      </w:r>
      <w:r w:rsidR="0009138A">
        <w:rPr>
          <w:rFonts w:asciiTheme="minorHAnsi" w:eastAsia="Meiryo" w:hAnsiTheme="minorHAnsi"/>
          <w:b/>
          <w:bCs/>
          <w:noProof/>
          <w:color w:val="641345" w:themeColor="accent5"/>
          <w:sz w:val="24"/>
          <w:szCs w:val="22"/>
        </w:rPr>
        <w:t>a</w:t>
      </w:r>
      <w:r>
        <w:rPr>
          <w:rFonts w:asciiTheme="minorHAnsi" w:eastAsia="Meiryo" w:hAnsiTheme="minorHAnsi"/>
          <w:b/>
          <w:bCs/>
          <w:noProof/>
          <w:color w:val="641345" w:themeColor="accent5"/>
          <w:sz w:val="24"/>
          <w:szCs w:val="22"/>
        </w:rPr>
        <w:t xml:space="preserve">s </w:t>
      </w:r>
      <w:r w:rsidR="0009138A">
        <w:rPr>
          <w:rFonts w:asciiTheme="minorHAnsi" w:eastAsia="Meiryo" w:hAnsiTheme="minorHAnsi"/>
          <w:b/>
          <w:bCs/>
          <w:noProof/>
          <w:color w:val="641345" w:themeColor="accent5"/>
          <w:sz w:val="24"/>
          <w:szCs w:val="22"/>
        </w:rPr>
        <w:t>recomendaciones</w:t>
      </w:r>
      <w:r>
        <w:rPr>
          <w:rFonts w:asciiTheme="minorHAnsi" w:eastAsia="Meiryo" w:hAnsiTheme="minorHAnsi"/>
          <w:b/>
          <w:bCs/>
          <w:noProof/>
          <w:color w:val="641345" w:themeColor="accent5"/>
          <w:sz w:val="24"/>
          <w:szCs w:val="22"/>
        </w:rPr>
        <w:t xml:space="preserve"> de l</w:t>
      </w:r>
      <w:r w:rsidR="007C2DEA">
        <w:rPr>
          <w:rFonts w:asciiTheme="minorHAnsi" w:eastAsia="Meiryo" w:hAnsiTheme="minorHAnsi"/>
          <w:b/>
          <w:bCs/>
          <w:noProof/>
          <w:color w:val="641345" w:themeColor="accent5"/>
          <w:sz w:val="24"/>
          <w:szCs w:val="22"/>
        </w:rPr>
        <w:t>os</w:t>
      </w:r>
      <w:r>
        <w:rPr>
          <w:rFonts w:asciiTheme="minorHAnsi" w:eastAsia="Meiryo" w:hAnsiTheme="minorHAnsi"/>
          <w:b/>
          <w:bCs/>
          <w:noProof/>
          <w:color w:val="641345" w:themeColor="accent5"/>
          <w:sz w:val="24"/>
          <w:szCs w:val="22"/>
        </w:rPr>
        <w:t xml:space="preserve"> auditor</w:t>
      </w:r>
      <w:bookmarkEnd w:id="24"/>
      <w:r w:rsidR="007C2DEA">
        <w:rPr>
          <w:rFonts w:asciiTheme="minorHAnsi" w:eastAsia="Meiryo" w:hAnsiTheme="minorHAnsi"/>
          <w:b/>
          <w:bCs/>
          <w:noProof/>
          <w:color w:val="641345" w:themeColor="accent5"/>
          <w:sz w:val="24"/>
          <w:szCs w:val="22"/>
        </w:rPr>
        <w:t>es</w:t>
      </w:r>
      <w:bookmarkEnd w:id="25"/>
    </w:p>
    <w:p w14:paraId="6DA89D28" w14:textId="77777777" w:rsidR="00D943BF" w:rsidRDefault="004D5274" w:rsidP="00D77299">
      <w:pPr>
        <w:spacing w:after="200"/>
        <w:jc w:val="both"/>
        <w:rPr>
          <w:rFonts w:asciiTheme="minorHAnsi" w:hAnsiTheme="minorHAnsi"/>
          <w:sz w:val="22"/>
          <w:szCs w:val="22"/>
        </w:rPr>
      </w:pPr>
      <w:r>
        <w:rPr>
          <w:rFonts w:asciiTheme="minorHAnsi" w:hAnsiTheme="minorHAnsi"/>
          <w:sz w:val="22"/>
          <w:szCs w:val="22"/>
        </w:rPr>
        <w:t xml:space="preserve">En esta fase se atenderán las observaciones y recomendaciones emitidas por </w:t>
      </w:r>
      <w:r w:rsidR="00EB5C4A">
        <w:rPr>
          <w:rFonts w:asciiTheme="minorHAnsi" w:hAnsiTheme="minorHAnsi"/>
          <w:sz w:val="22"/>
          <w:szCs w:val="22"/>
        </w:rPr>
        <w:t>la Universidad Nacional Autónoma de México y Deloitte Asesoría en Riesgos S.C., quienes se encargaron de</w:t>
      </w:r>
      <w:r>
        <w:rPr>
          <w:rFonts w:asciiTheme="minorHAnsi" w:hAnsiTheme="minorHAnsi"/>
          <w:sz w:val="22"/>
          <w:szCs w:val="22"/>
        </w:rPr>
        <w:t xml:space="preserve"> </w:t>
      </w:r>
      <w:r w:rsidR="0005030A">
        <w:rPr>
          <w:rFonts w:asciiTheme="minorHAnsi" w:hAnsiTheme="minorHAnsi"/>
          <w:sz w:val="22"/>
          <w:szCs w:val="22"/>
        </w:rPr>
        <w:t>evaluar</w:t>
      </w:r>
      <w:r w:rsidR="00966422">
        <w:rPr>
          <w:rFonts w:asciiTheme="minorHAnsi" w:hAnsiTheme="minorHAnsi"/>
          <w:sz w:val="22"/>
          <w:szCs w:val="22"/>
        </w:rPr>
        <w:t xml:space="preserve"> </w:t>
      </w:r>
      <w:r w:rsidR="00290388">
        <w:rPr>
          <w:rFonts w:asciiTheme="minorHAnsi" w:hAnsiTheme="minorHAnsi"/>
          <w:sz w:val="22"/>
          <w:szCs w:val="22"/>
        </w:rPr>
        <w:t xml:space="preserve">el SIVEI </w:t>
      </w:r>
      <w:r w:rsidR="00EB5C4A">
        <w:rPr>
          <w:rFonts w:asciiTheme="minorHAnsi" w:hAnsiTheme="minorHAnsi"/>
          <w:sz w:val="22"/>
          <w:szCs w:val="22"/>
        </w:rPr>
        <w:t>durante</w:t>
      </w:r>
      <w:r w:rsidR="00966422">
        <w:rPr>
          <w:rFonts w:asciiTheme="minorHAnsi" w:hAnsiTheme="minorHAnsi"/>
          <w:sz w:val="22"/>
          <w:szCs w:val="22"/>
        </w:rPr>
        <w:t xml:space="preserve"> la primera e</w:t>
      </w:r>
      <w:r w:rsidR="0096738F">
        <w:rPr>
          <w:rFonts w:asciiTheme="minorHAnsi" w:hAnsiTheme="minorHAnsi"/>
          <w:sz w:val="22"/>
          <w:szCs w:val="22"/>
        </w:rPr>
        <w:t>tapa de la auditoría.</w:t>
      </w:r>
      <w:r w:rsidR="0014207B">
        <w:rPr>
          <w:rFonts w:asciiTheme="minorHAnsi" w:hAnsiTheme="minorHAnsi"/>
          <w:sz w:val="22"/>
          <w:szCs w:val="22"/>
        </w:rPr>
        <w:t xml:space="preserve"> </w:t>
      </w:r>
      <w:r w:rsidR="00557136">
        <w:rPr>
          <w:rFonts w:asciiTheme="minorHAnsi" w:hAnsiTheme="minorHAnsi"/>
          <w:sz w:val="22"/>
          <w:szCs w:val="22"/>
        </w:rPr>
        <w:t xml:space="preserve">Asimismo, </w:t>
      </w:r>
      <w:r w:rsidR="003D546F">
        <w:rPr>
          <w:rFonts w:asciiTheme="minorHAnsi" w:hAnsiTheme="minorHAnsi"/>
          <w:sz w:val="22"/>
          <w:szCs w:val="22"/>
        </w:rPr>
        <w:t xml:space="preserve">se considera </w:t>
      </w:r>
      <w:r w:rsidR="00B146E7">
        <w:rPr>
          <w:rFonts w:asciiTheme="minorHAnsi" w:hAnsiTheme="minorHAnsi"/>
          <w:sz w:val="22"/>
          <w:szCs w:val="22"/>
        </w:rPr>
        <w:t>llevar a cabo</w:t>
      </w:r>
      <w:r w:rsidR="003D546F">
        <w:rPr>
          <w:rFonts w:asciiTheme="minorHAnsi" w:hAnsiTheme="minorHAnsi"/>
          <w:sz w:val="22"/>
          <w:szCs w:val="22"/>
        </w:rPr>
        <w:t xml:space="preserve"> </w:t>
      </w:r>
      <w:r w:rsidR="00D943BF">
        <w:rPr>
          <w:rFonts w:asciiTheme="minorHAnsi" w:hAnsiTheme="minorHAnsi"/>
          <w:sz w:val="22"/>
          <w:szCs w:val="22"/>
        </w:rPr>
        <w:t xml:space="preserve">las tareas </w:t>
      </w:r>
      <w:r w:rsidR="003D546F">
        <w:rPr>
          <w:rFonts w:asciiTheme="minorHAnsi" w:hAnsiTheme="minorHAnsi"/>
          <w:sz w:val="22"/>
          <w:szCs w:val="22"/>
        </w:rPr>
        <w:t>correspondientes a</w:t>
      </w:r>
      <w:r w:rsidR="00D943BF">
        <w:rPr>
          <w:rFonts w:asciiTheme="minorHAnsi" w:hAnsiTheme="minorHAnsi"/>
          <w:sz w:val="22"/>
          <w:szCs w:val="22"/>
        </w:rPr>
        <w:t>l seguimiento y verificación de la</w:t>
      </w:r>
      <w:r w:rsidR="00B146E7">
        <w:rPr>
          <w:rFonts w:asciiTheme="minorHAnsi" w:hAnsiTheme="minorHAnsi"/>
          <w:sz w:val="22"/>
          <w:szCs w:val="22"/>
        </w:rPr>
        <w:t>s medidas</w:t>
      </w:r>
      <w:r w:rsidR="00D943BF">
        <w:rPr>
          <w:rFonts w:asciiTheme="minorHAnsi" w:hAnsiTheme="minorHAnsi"/>
          <w:sz w:val="22"/>
          <w:szCs w:val="22"/>
        </w:rPr>
        <w:t xml:space="preserve"> implementa</w:t>
      </w:r>
      <w:r w:rsidR="00B146E7">
        <w:rPr>
          <w:rFonts w:asciiTheme="minorHAnsi" w:hAnsiTheme="minorHAnsi"/>
          <w:sz w:val="22"/>
          <w:szCs w:val="22"/>
        </w:rPr>
        <w:t>das</w:t>
      </w:r>
      <w:r w:rsidR="00D943BF">
        <w:rPr>
          <w:rFonts w:asciiTheme="minorHAnsi" w:hAnsiTheme="minorHAnsi"/>
          <w:sz w:val="22"/>
          <w:szCs w:val="22"/>
        </w:rPr>
        <w:t xml:space="preserve"> </w:t>
      </w:r>
      <w:r w:rsidR="00B146E7">
        <w:rPr>
          <w:rFonts w:asciiTheme="minorHAnsi" w:hAnsiTheme="minorHAnsi"/>
          <w:sz w:val="22"/>
          <w:szCs w:val="22"/>
        </w:rPr>
        <w:t>para la atención de</w:t>
      </w:r>
      <w:r w:rsidR="00D943BF">
        <w:rPr>
          <w:rFonts w:asciiTheme="minorHAnsi" w:hAnsiTheme="minorHAnsi"/>
          <w:sz w:val="22"/>
          <w:szCs w:val="22"/>
        </w:rPr>
        <w:t xml:space="preserve"> las recomendaciones emitidas por ambos entes auditores.</w:t>
      </w:r>
    </w:p>
    <w:p w14:paraId="78A2087B" w14:textId="77777777" w:rsidR="00E57E88" w:rsidRDefault="00D0034B" w:rsidP="00D77299">
      <w:pPr>
        <w:spacing w:after="200"/>
        <w:jc w:val="both"/>
        <w:rPr>
          <w:rFonts w:asciiTheme="minorHAnsi" w:hAnsiTheme="minorHAnsi"/>
          <w:sz w:val="22"/>
          <w:szCs w:val="22"/>
        </w:rPr>
      </w:pPr>
      <w:r>
        <w:rPr>
          <w:rFonts w:asciiTheme="minorHAnsi" w:hAnsiTheme="minorHAnsi"/>
          <w:sz w:val="22"/>
          <w:szCs w:val="22"/>
        </w:rPr>
        <w:t>En este sentido</w:t>
      </w:r>
      <w:r w:rsidR="00CC6BA4">
        <w:rPr>
          <w:rFonts w:asciiTheme="minorHAnsi" w:hAnsiTheme="minorHAnsi"/>
          <w:sz w:val="22"/>
          <w:szCs w:val="22"/>
        </w:rPr>
        <w:t xml:space="preserve">, </w:t>
      </w:r>
      <w:r w:rsidR="00B82F94">
        <w:rPr>
          <w:rFonts w:asciiTheme="minorHAnsi" w:hAnsiTheme="minorHAnsi"/>
          <w:sz w:val="22"/>
          <w:szCs w:val="22"/>
        </w:rPr>
        <w:t>la</w:t>
      </w:r>
      <w:r w:rsidR="00315646">
        <w:rPr>
          <w:rFonts w:asciiTheme="minorHAnsi" w:hAnsiTheme="minorHAnsi"/>
          <w:sz w:val="22"/>
          <w:szCs w:val="22"/>
        </w:rPr>
        <w:t xml:space="preserve"> atención de </w:t>
      </w:r>
      <w:r w:rsidR="00B82F94">
        <w:rPr>
          <w:rFonts w:asciiTheme="minorHAnsi" w:hAnsiTheme="minorHAnsi"/>
          <w:sz w:val="22"/>
          <w:szCs w:val="22"/>
        </w:rPr>
        <w:t xml:space="preserve">las </w:t>
      </w:r>
      <w:r>
        <w:rPr>
          <w:rFonts w:asciiTheme="minorHAnsi" w:hAnsiTheme="minorHAnsi"/>
          <w:sz w:val="22"/>
          <w:szCs w:val="22"/>
        </w:rPr>
        <w:t>recomendaciones de los</w:t>
      </w:r>
      <w:r w:rsidR="00861757">
        <w:rPr>
          <w:rFonts w:asciiTheme="minorHAnsi" w:hAnsiTheme="minorHAnsi"/>
          <w:sz w:val="22"/>
          <w:szCs w:val="22"/>
        </w:rPr>
        <w:t xml:space="preserve"> </w:t>
      </w:r>
      <w:r w:rsidR="00404656">
        <w:rPr>
          <w:rFonts w:asciiTheme="minorHAnsi" w:hAnsiTheme="minorHAnsi"/>
          <w:sz w:val="22"/>
          <w:szCs w:val="22"/>
        </w:rPr>
        <w:t xml:space="preserve">entes auditores </w:t>
      </w:r>
      <w:r w:rsidR="00315646">
        <w:rPr>
          <w:rFonts w:asciiTheme="minorHAnsi" w:hAnsiTheme="minorHAnsi"/>
          <w:sz w:val="22"/>
          <w:szCs w:val="22"/>
        </w:rPr>
        <w:t xml:space="preserve">se </w:t>
      </w:r>
      <w:r w:rsidR="009447BD">
        <w:rPr>
          <w:rFonts w:asciiTheme="minorHAnsi" w:hAnsiTheme="minorHAnsi"/>
          <w:sz w:val="22"/>
          <w:szCs w:val="22"/>
        </w:rPr>
        <w:t>llevará</w:t>
      </w:r>
      <w:r w:rsidR="00077244">
        <w:rPr>
          <w:rFonts w:asciiTheme="minorHAnsi" w:hAnsiTheme="minorHAnsi"/>
          <w:sz w:val="22"/>
          <w:szCs w:val="22"/>
        </w:rPr>
        <w:t xml:space="preserve"> a cabo</w:t>
      </w:r>
      <w:r w:rsidR="009447BD">
        <w:rPr>
          <w:rFonts w:asciiTheme="minorHAnsi" w:hAnsiTheme="minorHAnsi"/>
          <w:sz w:val="22"/>
          <w:szCs w:val="22"/>
        </w:rPr>
        <w:t xml:space="preserve"> </w:t>
      </w:r>
      <w:r w:rsidR="00374054">
        <w:rPr>
          <w:rFonts w:asciiTheme="minorHAnsi" w:hAnsiTheme="minorHAnsi"/>
          <w:sz w:val="22"/>
          <w:szCs w:val="22"/>
        </w:rPr>
        <w:t>de</w:t>
      </w:r>
      <w:r w:rsidR="00BD4119" w:rsidRPr="00BD4119">
        <w:rPr>
          <w:rFonts w:asciiTheme="minorHAnsi" w:hAnsiTheme="minorHAnsi"/>
          <w:sz w:val="22"/>
          <w:szCs w:val="22"/>
        </w:rPr>
        <w:t xml:space="preserve"> </w:t>
      </w:r>
      <w:r w:rsidR="000B3CA2">
        <w:rPr>
          <w:rFonts w:asciiTheme="minorHAnsi" w:hAnsiTheme="minorHAnsi"/>
          <w:sz w:val="22"/>
          <w:szCs w:val="22"/>
        </w:rPr>
        <w:t>s</w:t>
      </w:r>
      <w:r w:rsidR="00BD4119" w:rsidRPr="00BD4119">
        <w:rPr>
          <w:rFonts w:asciiTheme="minorHAnsi" w:hAnsiTheme="minorHAnsi"/>
          <w:sz w:val="22"/>
          <w:szCs w:val="22"/>
        </w:rPr>
        <w:t>eptiembre</w:t>
      </w:r>
      <w:r w:rsidR="000B3CA2">
        <w:rPr>
          <w:rFonts w:asciiTheme="minorHAnsi" w:hAnsiTheme="minorHAnsi"/>
          <w:sz w:val="22"/>
          <w:szCs w:val="22"/>
        </w:rPr>
        <w:t xml:space="preserve"> a</w:t>
      </w:r>
      <w:r w:rsidR="00BD4119" w:rsidRPr="00BD4119">
        <w:rPr>
          <w:rFonts w:asciiTheme="minorHAnsi" w:hAnsiTheme="minorHAnsi"/>
          <w:sz w:val="22"/>
          <w:szCs w:val="22"/>
        </w:rPr>
        <w:t xml:space="preserve"> </w:t>
      </w:r>
      <w:r w:rsidR="000B3CA2">
        <w:rPr>
          <w:rFonts w:asciiTheme="minorHAnsi" w:hAnsiTheme="minorHAnsi"/>
          <w:sz w:val="22"/>
          <w:szCs w:val="22"/>
        </w:rPr>
        <w:t>d</w:t>
      </w:r>
      <w:r w:rsidR="00BD4119" w:rsidRPr="00BD4119">
        <w:rPr>
          <w:rFonts w:asciiTheme="minorHAnsi" w:hAnsiTheme="minorHAnsi"/>
          <w:sz w:val="22"/>
          <w:szCs w:val="22"/>
        </w:rPr>
        <w:t>iciembre</w:t>
      </w:r>
      <w:r w:rsidR="00124D44">
        <w:rPr>
          <w:rFonts w:asciiTheme="minorHAnsi" w:hAnsiTheme="minorHAnsi"/>
          <w:sz w:val="22"/>
          <w:szCs w:val="22"/>
        </w:rPr>
        <w:t xml:space="preserve"> del presente año, donde</w:t>
      </w:r>
      <w:r w:rsidR="00B25B1C">
        <w:rPr>
          <w:rFonts w:asciiTheme="minorHAnsi" w:hAnsiTheme="minorHAnsi"/>
          <w:sz w:val="22"/>
          <w:szCs w:val="22"/>
        </w:rPr>
        <w:t xml:space="preserve"> en cada mes</w:t>
      </w:r>
      <w:r w:rsidR="00BD4119" w:rsidRPr="00BD4119">
        <w:rPr>
          <w:rFonts w:asciiTheme="minorHAnsi" w:hAnsiTheme="minorHAnsi"/>
          <w:sz w:val="22"/>
          <w:szCs w:val="22"/>
        </w:rPr>
        <w:t xml:space="preserve"> </w:t>
      </w:r>
      <w:r w:rsidR="00B25B1C">
        <w:rPr>
          <w:rFonts w:asciiTheme="minorHAnsi" w:hAnsiTheme="minorHAnsi"/>
          <w:sz w:val="22"/>
          <w:szCs w:val="22"/>
        </w:rPr>
        <w:t xml:space="preserve">se </w:t>
      </w:r>
      <w:r w:rsidR="0018396C">
        <w:rPr>
          <w:rFonts w:asciiTheme="minorHAnsi" w:hAnsiTheme="minorHAnsi"/>
          <w:sz w:val="22"/>
          <w:szCs w:val="22"/>
        </w:rPr>
        <w:t>realizarán</w:t>
      </w:r>
      <w:r w:rsidR="00B25B1C">
        <w:rPr>
          <w:rFonts w:asciiTheme="minorHAnsi" w:hAnsiTheme="minorHAnsi"/>
          <w:sz w:val="22"/>
          <w:szCs w:val="22"/>
        </w:rPr>
        <w:t xml:space="preserve"> las siguientes actividades</w:t>
      </w:r>
      <w:r w:rsidR="00EA40C6">
        <w:rPr>
          <w:rFonts w:asciiTheme="minorHAnsi" w:hAnsiTheme="minorHAnsi"/>
          <w:sz w:val="22"/>
          <w:szCs w:val="22"/>
        </w:rPr>
        <w:t xml:space="preserve"> (Diagrama 1)</w:t>
      </w:r>
      <w:r w:rsidR="00E57E88">
        <w:rPr>
          <w:rFonts w:asciiTheme="minorHAnsi" w:hAnsiTheme="minorHAnsi"/>
          <w:sz w:val="22"/>
          <w:szCs w:val="22"/>
        </w:rPr>
        <w:t>:</w:t>
      </w:r>
    </w:p>
    <w:p w14:paraId="7B2C47BF" w14:textId="77777777" w:rsidR="00EE2F3A" w:rsidRPr="00D209F4" w:rsidRDefault="00D209F4" w:rsidP="00D77299">
      <w:pPr>
        <w:pStyle w:val="Prrafodelista"/>
        <w:numPr>
          <w:ilvl w:val="0"/>
          <w:numId w:val="35"/>
        </w:numPr>
        <w:spacing w:after="200"/>
        <w:contextualSpacing w:val="0"/>
        <w:jc w:val="both"/>
        <w:rPr>
          <w:rFonts w:asciiTheme="minorHAnsi" w:hAnsiTheme="minorHAnsi"/>
          <w:sz w:val="22"/>
          <w:szCs w:val="22"/>
        </w:rPr>
      </w:pPr>
      <w:r w:rsidRPr="00D209F4">
        <w:rPr>
          <w:rFonts w:asciiTheme="minorHAnsi" w:hAnsiTheme="minorHAnsi"/>
          <w:sz w:val="22"/>
          <w:szCs w:val="22"/>
        </w:rPr>
        <w:t xml:space="preserve">Indra </w:t>
      </w:r>
      <w:r w:rsidR="001E0DCB">
        <w:rPr>
          <w:rFonts w:asciiTheme="minorHAnsi" w:hAnsiTheme="minorHAnsi"/>
          <w:sz w:val="22"/>
          <w:szCs w:val="22"/>
        </w:rPr>
        <w:t>i</w:t>
      </w:r>
      <w:r w:rsidR="00E61F21" w:rsidRPr="00D209F4">
        <w:rPr>
          <w:rFonts w:asciiTheme="minorHAnsi" w:hAnsiTheme="minorHAnsi"/>
          <w:sz w:val="22"/>
          <w:szCs w:val="22"/>
        </w:rPr>
        <w:t>mplemen</w:t>
      </w:r>
      <w:r w:rsidRPr="00D209F4">
        <w:rPr>
          <w:rFonts w:asciiTheme="minorHAnsi" w:hAnsiTheme="minorHAnsi"/>
          <w:sz w:val="22"/>
          <w:szCs w:val="22"/>
        </w:rPr>
        <w:t>ta</w:t>
      </w:r>
      <w:r w:rsidR="0026502E">
        <w:rPr>
          <w:rFonts w:asciiTheme="minorHAnsi" w:hAnsiTheme="minorHAnsi"/>
          <w:sz w:val="22"/>
          <w:szCs w:val="22"/>
        </w:rPr>
        <w:t>rá</w:t>
      </w:r>
      <w:r w:rsidR="00E61F21" w:rsidRPr="00D209F4">
        <w:rPr>
          <w:rFonts w:asciiTheme="minorHAnsi" w:hAnsiTheme="minorHAnsi"/>
          <w:sz w:val="22"/>
          <w:szCs w:val="22"/>
        </w:rPr>
        <w:t xml:space="preserve"> </w:t>
      </w:r>
      <w:r w:rsidR="00EE2F3A" w:rsidRPr="00D209F4">
        <w:rPr>
          <w:rFonts w:asciiTheme="minorHAnsi" w:hAnsiTheme="minorHAnsi"/>
          <w:sz w:val="22"/>
          <w:szCs w:val="22"/>
        </w:rPr>
        <w:t>las recomendaciones de los entes auditores</w:t>
      </w:r>
      <w:r>
        <w:rPr>
          <w:rFonts w:asciiTheme="minorHAnsi" w:hAnsiTheme="minorHAnsi"/>
          <w:sz w:val="22"/>
          <w:szCs w:val="22"/>
        </w:rPr>
        <w:t>,</w:t>
      </w:r>
    </w:p>
    <w:p w14:paraId="069AAE24" w14:textId="77777777" w:rsidR="00EE2F3A" w:rsidRPr="00D209F4" w:rsidRDefault="00E059A6" w:rsidP="00D77299">
      <w:pPr>
        <w:pStyle w:val="Prrafodelista"/>
        <w:numPr>
          <w:ilvl w:val="0"/>
          <w:numId w:val="35"/>
        </w:numPr>
        <w:spacing w:after="200"/>
        <w:contextualSpacing w:val="0"/>
        <w:jc w:val="both"/>
        <w:rPr>
          <w:rFonts w:asciiTheme="minorHAnsi" w:hAnsiTheme="minorHAnsi"/>
          <w:sz w:val="22"/>
          <w:szCs w:val="22"/>
        </w:rPr>
      </w:pPr>
      <w:r>
        <w:rPr>
          <w:rFonts w:asciiTheme="minorHAnsi" w:hAnsiTheme="minorHAnsi"/>
          <w:sz w:val="22"/>
          <w:szCs w:val="22"/>
        </w:rPr>
        <w:t>Indra l</w:t>
      </w:r>
      <w:r w:rsidR="00D31337" w:rsidRPr="00D209F4">
        <w:rPr>
          <w:rFonts w:asciiTheme="minorHAnsi" w:hAnsiTheme="minorHAnsi"/>
          <w:sz w:val="22"/>
          <w:szCs w:val="22"/>
        </w:rPr>
        <w:t>iberar</w:t>
      </w:r>
      <w:r>
        <w:rPr>
          <w:rFonts w:asciiTheme="minorHAnsi" w:hAnsiTheme="minorHAnsi"/>
          <w:sz w:val="22"/>
          <w:szCs w:val="22"/>
        </w:rPr>
        <w:t>á</w:t>
      </w:r>
      <w:r w:rsidR="00D31337" w:rsidRPr="00D209F4">
        <w:rPr>
          <w:rFonts w:asciiTheme="minorHAnsi" w:hAnsiTheme="minorHAnsi"/>
          <w:sz w:val="22"/>
          <w:szCs w:val="22"/>
        </w:rPr>
        <w:t xml:space="preserve"> una nueva versión del SIVEI</w:t>
      </w:r>
      <w:r w:rsidR="00B25B1C">
        <w:rPr>
          <w:rFonts w:asciiTheme="minorHAnsi" w:hAnsiTheme="minorHAnsi"/>
          <w:sz w:val="22"/>
          <w:szCs w:val="22"/>
        </w:rPr>
        <w:t xml:space="preserve"> en donde se atiend</w:t>
      </w:r>
      <w:r w:rsidR="00CB7CFC">
        <w:rPr>
          <w:rFonts w:asciiTheme="minorHAnsi" w:hAnsiTheme="minorHAnsi"/>
          <w:sz w:val="22"/>
          <w:szCs w:val="22"/>
        </w:rPr>
        <w:t>a</w:t>
      </w:r>
      <w:r w:rsidR="00B25B1C">
        <w:rPr>
          <w:rFonts w:asciiTheme="minorHAnsi" w:hAnsiTheme="minorHAnsi"/>
          <w:sz w:val="22"/>
          <w:szCs w:val="22"/>
        </w:rPr>
        <w:t>n las recomendaciones programadas para el mes</w:t>
      </w:r>
      <w:r w:rsidR="00D209F4">
        <w:rPr>
          <w:rFonts w:asciiTheme="minorHAnsi" w:hAnsiTheme="minorHAnsi"/>
          <w:sz w:val="22"/>
          <w:szCs w:val="22"/>
        </w:rPr>
        <w:t xml:space="preserve">, </w:t>
      </w:r>
      <w:r w:rsidR="0027236A">
        <w:rPr>
          <w:rFonts w:asciiTheme="minorHAnsi" w:hAnsiTheme="minorHAnsi"/>
          <w:sz w:val="22"/>
          <w:szCs w:val="22"/>
        </w:rPr>
        <w:t>la cual se pondrá a disposición del Insti</w:t>
      </w:r>
      <w:r w:rsidR="004C3116">
        <w:rPr>
          <w:rFonts w:asciiTheme="minorHAnsi" w:hAnsiTheme="minorHAnsi"/>
          <w:sz w:val="22"/>
          <w:szCs w:val="22"/>
        </w:rPr>
        <w:t>tuto</w:t>
      </w:r>
      <w:r w:rsidR="00797448">
        <w:rPr>
          <w:rFonts w:asciiTheme="minorHAnsi" w:hAnsiTheme="minorHAnsi"/>
          <w:sz w:val="22"/>
          <w:szCs w:val="22"/>
        </w:rPr>
        <w:t>.</w:t>
      </w:r>
    </w:p>
    <w:p w14:paraId="53083C73" w14:textId="6C618347" w:rsidR="00326923" w:rsidRDefault="00591AF8" w:rsidP="00D77299">
      <w:pPr>
        <w:pStyle w:val="Prrafodelista"/>
        <w:numPr>
          <w:ilvl w:val="0"/>
          <w:numId w:val="35"/>
        </w:numPr>
        <w:spacing w:after="200"/>
        <w:contextualSpacing w:val="0"/>
        <w:jc w:val="both"/>
        <w:rPr>
          <w:rFonts w:asciiTheme="minorHAnsi" w:hAnsiTheme="minorHAnsi"/>
          <w:sz w:val="22"/>
          <w:szCs w:val="22"/>
        </w:rPr>
      </w:pPr>
      <w:r>
        <w:rPr>
          <w:rFonts w:asciiTheme="minorHAnsi" w:hAnsiTheme="minorHAnsi"/>
          <w:sz w:val="22"/>
          <w:szCs w:val="22"/>
        </w:rPr>
        <w:t xml:space="preserve">Una vez que el </w:t>
      </w:r>
      <w:r w:rsidR="00D209F4" w:rsidRPr="00D209F4">
        <w:rPr>
          <w:rFonts w:asciiTheme="minorHAnsi" w:hAnsiTheme="minorHAnsi"/>
          <w:sz w:val="22"/>
          <w:szCs w:val="22"/>
        </w:rPr>
        <w:t>I</w:t>
      </w:r>
      <w:r w:rsidR="00843515">
        <w:rPr>
          <w:rFonts w:asciiTheme="minorHAnsi" w:hAnsiTheme="minorHAnsi"/>
          <w:sz w:val="22"/>
          <w:szCs w:val="22"/>
        </w:rPr>
        <w:t>nstituto</w:t>
      </w:r>
      <w:r>
        <w:rPr>
          <w:rFonts w:asciiTheme="minorHAnsi" w:hAnsiTheme="minorHAnsi"/>
          <w:sz w:val="22"/>
          <w:szCs w:val="22"/>
        </w:rPr>
        <w:t xml:space="preserve"> cuente con l</w:t>
      </w:r>
      <w:r w:rsidR="00DB0527">
        <w:rPr>
          <w:rFonts w:asciiTheme="minorHAnsi" w:hAnsiTheme="minorHAnsi"/>
          <w:sz w:val="22"/>
          <w:szCs w:val="22"/>
        </w:rPr>
        <w:t xml:space="preserve">a nueva versión del SIVEI, </w:t>
      </w:r>
      <w:r w:rsidR="00E7021B">
        <w:rPr>
          <w:rFonts w:asciiTheme="minorHAnsi" w:hAnsiTheme="minorHAnsi"/>
          <w:sz w:val="22"/>
          <w:szCs w:val="22"/>
        </w:rPr>
        <w:t>las</w:t>
      </w:r>
      <w:r w:rsidR="00D40C7E">
        <w:rPr>
          <w:rFonts w:asciiTheme="minorHAnsi" w:hAnsiTheme="minorHAnsi"/>
          <w:sz w:val="22"/>
          <w:szCs w:val="22"/>
        </w:rPr>
        <w:t xml:space="preserve"> mejoras u observaciones atendidas </w:t>
      </w:r>
      <w:r w:rsidR="009D00F4">
        <w:rPr>
          <w:rFonts w:asciiTheme="minorHAnsi" w:hAnsiTheme="minorHAnsi"/>
          <w:sz w:val="22"/>
          <w:szCs w:val="22"/>
        </w:rPr>
        <w:t xml:space="preserve">serán verificadas </w:t>
      </w:r>
      <w:r w:rsidR="00772BC0">
        <w:rPr>
          <w:rFonts w:asciiTheme="minorHAnsi" w:hAnsiTheme="minorHAnsi"/>
          <w:sz w:val="22"/>
          <w:szCs w:val="22"/>
        </w:rPr>
        <w:t xml:space="preserve">por los equipos de </w:t>
      </w:r>
      <w:r w:rsidR="002935D9">
        <w:rPr>
          <w:rFonts w:asciiTheme="minorHAnsi" w:hAnsiTheme="minorHAnsi"/>
          <w:sz w:val="22"/>
          <w:szCs w:val="22"/>
        </w:rPr>
        <w:t>aseguramiento de la calidad</w:t>
      </w:r>
      <w:r w:rsidR="00DE3BCB">
        <w:rPr>
          <w:rFonts w:asciiTheme="minorHAnsi" w:hAnsiTheme="minorHAnsi"/>
          <w:sz w:val="22"/>
          <w:szCs w:val="22"/>
        </w:rPr>
        <w:t xml:space="preserve"> y seguridad </w:t>
      </w:r>
      <w:r w:rsidR="00CF4BF8">
        <w:rPr>
          <w:rFonts w:asciiTheme="minorHAnsi" w:hAnsiTheme="minorHAnsi"/>
          <w:sz w:val="22"/>
          <w:szCs w:val="22"/>
        </w:rPr>
        <w:t xml:space="preserve">de la </w:t>
      </w:r>
      <w:r w:rsidR="00B64DC1">
        <w:rPr>
          <w:rFonts w:asciiTheme="minorHAnsi" w:hAnsiTheme="minorHAnsi"/>
          <w:sz w:val="22"/>
          <w:szCs w:val="22"/>
        </w:rPr>
        <w:t>DSCI</w:t>
      </w:r>
      <w:r w:rsidR="00882E90">
        <w:rPr>
          <w:rFonts w:asciiTheme="minorHAnsi" w:hAnsiTheme="minorHAnsi"/>
          <w:sz w:val="22"/>
          <w:szCs w:val="22"/>
        </w:rPr>
        <w:t>-</w:t>
      </w:r>
      <w:r w:rsidR="00E6230B">
        <w:rPr>
          <w:rFonts w:asciiTheme="minorHAnsi" w:hAnsiTheme="minorHAnsi"/>
          <w:sz w:val="22"/>
          <w:szCs w:val="22"/>
        </w:rPr>
        <w:t>UNICOM</w:t>
      </w:r>
      <w:r w:rsidR="006B5CED">
        <w:rPr>
          <w:rFonts w:asciiTheme="minorHAnsi" w:hAnsiTheme="minorHAnsi"/>
          <w:sz w:val="22"/>
          <w:szCs w:val="22"/>
        </w:rPr>
        <w:t>,</w:t>
      </w:r>
      <w:r w:rsidR="00F455BD">
        <w:rPr>
          <w:rFonts w:asciiTheme="minorHAnsi" w:hAnsiTheme="minorHAnsi"/>
          <w:sz w:val="22"/>
          <w:szCs w:val="22"/>
        </w:rPr>
        <w:t xml:space="preserve"> </w:t>
      </w:r>
      <w:r w:rsidR="00F73C09">
        <w:rPr>
          <w:rFonts w:asciiTheme="minorHAnsi" w:hAnsiTheme="minorHAnsi"/>
          <w:sz w:val="22"/>
          <w:szCs w:val="22"/>
        </w:rPr>
        <w:t xml:space="preserve">para validar </w:t>
      </w:r>
      <w:r w:rsidR="00F455BD">
        <w:rPr>
          <w:rFonts w:asciiTheme="minorHAnsi" w:hAnsiTheme="minorHAnsi"/>
          <w:sz w:val="22"/>
          <w:szCs w:val="22"/>
        </w:rPr>
        <w:t xml:space="preserve">que </w:t>
      </w:r>
      <w:r w:rsidR="00D77299">
        <w:rPr>
          <w:rFonts w:asciiTheme="minorHAnsi" w:hAnsiTheme="minorHAnsi"/>
          <w:sz w:val="22"/>
          <w:szCs w:val="22"/>
        </w:rPr>
        <w:t>la implementación de</w:t>
      </w:r>
      <w:r w:rsidR="00D77299" w:rsidRPr="00D209F4">
        <w:rPr>
          <w:rFonts w:asciiTheme="minorHAnsi" w:hAnsiTheme="minorHAnsi"/>
          <w:sz w:val="22"/>
          <w:szCs w:val="22"/>
        </w:rPr>
        <w:t xml:space="preserve"> las medidas tomadas por Indra</w:t>
      </w:r>
      <w:r w:rsidR="00D77299">
        <w:rPr>
          <w:rFonts w:asciiTheme="minorHAnsi" w:hAnsiTheme="minorHAnsi"/>
          <w:sz w:val="22"/>
          <w:szCs w:val="22"/>
        </w:rPr>
        <w:t xml:space="preserve"> </w:t>
      </w:r>
      <w:r w:rsidR="00D77299" w:rsidRPr="00D209F4">
        <w:rPr>
          <w:rFonts w:asciiTheme="minorHAnsi" w:hAnsiTheme="minorHAnsi"/>
          <w:sz w:val="22"/>
          <w:szCs w:val="22"/>
        </w:rPr>
        <w:t>atiend</w:t>
      </w:r>
      <w:r w:rsidR="00D77299">
        <w:rPr>
          <w:rFonts w:asciiTheme="minorHAnsi" w:hAnsiTheme="minorHAnsi"/>
          <w:sz w:val="22"/>
          <w:szCs w:val="22"/>
        </w:rPr>
        <w:t>e</w:t>
      </w:r>
      <w:r w:rsidR="00257EAA" w:rsidRPr="00D209F4">
        <w:rPr>
          <w:rFonts w:asciiTheme="minorHAnsi" w:hAnsiTheme="minorHAnsi"/>
          <w:sz w:val="22"/>
          <w:szCs w:val="22"/>
        </w:rPr>
        <w:t xml:space="preserve"> las recomendaciones</w:t>
      </w:r>
      <w:r w:rsidR="00D209F4" w:rsidRPr="00D209F4">
        <w:rPr>
          <w:rFonts w:asciiTheme="minorHAnsi" w:hAnsiTheme="minorHAnsi"/>
          <w:sz w:val="22"/>
          <w:szCs w:val="22"/>
        </w:rPr>
        <w:t xml:space="preserve"> de los auditores.</w:t>
      </w:r>
    </w:p>
    <w:p w14:paraId="75A2BFB0" w14:textId="77777777" w:rsidR="007C1D66" w:rsidRDefault="00D50FF3" w:rsidP="00D77299">
      <w:pPr>
        <w:pStyle w:val="Prrafodelista"/>
        <w:spacing w:after="200"/>
        <w:ind w:left="0"/>
        <w:contextualSpacing w:val="0"/>
        <w:jc w:val="center"/>
        <w:rPr>
          <w:rFonts w:asciiTheme="minorHAnsi" w:hAnsiTheme="minorHAnsi"/>
          <w:sz w:val="22"/>
          <w:szCs w:val="22"/>
        </w:rPr>
      </w:pPr>
      <w:r>
        <w:rPr>
          <w:noProof/>
          <w:lang w:val="es-MX" w:eastAsia="es-MX"/>
        </w:rPr>
        <w:drawing>
          <wp:inline distT="0" distB="0" distL="0" distR="0" wp14:anchorId="243807C5" wp14:editId="148EE038">
            <wp:extent cx="3081867" cy="2879024"/>
            <wp:effectExtent l="0" t="0" r="4445"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9">
                      <a:extLst>
                        <a:ext uri="{FF2B5EF4-FFF2-40B4-BE49-F238E27FC236}">
                          <a16:creationId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id="{A4D3A6CD-F396-49DA-891E-D8331696EBAC}"/>
                        </a:ext>
                      </a:extLst>
                    </a:blip>
                    <a:stretch>
                      <a:fillRect/>
                    </a:stretch>
                  </pic:blipFill>
                  <pic:spPr>
                    <a:xfrm>
                      <a:off x="0" y="0"/>
                      <a:ext cx="3090270" cy="2886874"/>
                    </a:xfrm>
                    <a:prstGeom prst="rect">
                      <a:avLst/>
                    </a:prstGeom>
                  </pic:spPr>
                </pic:pic>
              </a:graphicData>
            </a:graphic>
          </wp:inline>
        </w:drawing>
      </w:r>
    </w:p>
    <w:p w14:paraId="556B0DD3" w14:textId="77777777" w:rsidR="007C1D66" w:rsidRPr="00EA40C6" w:rsidRDefault="00DC637F" w:rsidP="00D77299">
      <w:pPr>
        <w:pStyle w:val="Prrafodelista"/>
        <w:spacing w:after="200"/>
        <w:contextualSpacing w:val="0"/>
        <w:jc w:val="center"/>
        <w:rPr>
          <w:rFonts w:asciiTheme="minorHAnsi" w:hAnsiTheme="minorHAnsi"/>
        </w:rPr>
      </w:pPr>
      <w:r w:rsidRPr="00EA40C6">
        <w:rPr>
          <w:rFonts w:asciiTheme="minorHAnsi" w:hAnsiTheme="minorHAnsi"/>
          <w:b/>
        </w:rPr>
        <w:t>Diagrama 1.</w:t>
      </w:r>
      <w:r w:rsidRPr="00EA40C6">
        <w:rPr>
          <w:rFonts w:asciiTheme="minorHAnsi" w:hAnsiTheme="minorHAnsi"/>
        </w:rPr>
        <w:t xml:space="preserve"> Atención </w:t>
      </w:r>
      <w:r w:rsidR="005C2F7C" w:rsidRPr="00EA40C6">
        <w:rPr>
          <w:rFonts w:asciiTheme="minorHAnsi" w:hAnsiTheme="minorHAnsi"/>
        </w:rPr>
        <w:t>de</w:t>
      </w:r>
      <w:r w:rsidRPr="00EA40C6">
        <w:rPr>
          <w:rFonts w:asciiTheme="minorHAnsi" w:hAnsiTheme="minorHAnsi"/>
        </w:rPr>
        <w:t xml:space="preserve"> las recomendaciones de los auditores</w:t>
      </w:r>
      <w:r w:rsidR="004F136C" w:rsidRPr="00EA40C6">
        <w:rPr>
          <w:rFonts w:asciiTheme="minorHAnsi" w:hAnsiTheme="minorHAnsi"/>
        </w:rPr>
        <w:t>.</w:t>
      </w:r>
    </w:p>
    <w:p w14:paraId="61BA7510" w14:textId="77777777" w:rsidR="00B2483D" w:rsidRDefault="00B2483D" w:rsidP="009E35AD">
      <w:pPr>
        <w:pStyle w:val="Prrafodelista"/>
        <w:contextualSpacing w:val="0"/>
        <w:rPr>
          <w:rFonts w:asciiTheme="minorHAnsi" w:hAnsiTheme="minorHAnsi"/>
          <w:sz w:val="22"/>
          <w:szCs w:val="22"/>
        </w:rPr>
      </w:pPr>
    </w:p>
    <w:p w14:paraId="4929D52E" w14:textId="77777777" w:rsidR="00102712" w:rsidRPr="00102712" w:rsidRDefault="0038558C" w:rsidP="00D77299">
      <w:pPr>
        <w:spacing w:after="200"/>
        <w:jc w:val="both"/>
        <w:rPr>
          <w:rFonts w:asciiTheme="minorHAnsi" w:eastAsia="Meiryo" w:hAnsiTheme="minorHAnsi"/>
          <w:b/>
          <w:bCs/>
          <w:noProof/>
          <w:color w:val="641345" w:themeColor="accent5"/>
          <w:sz w:val="24"/>
          <w:szCs w:val="22"/>
        </w:rPr>
      </w:pPr>
      <w:r w:rsidRPr="00102712">
        <w:rPr>
          <w:rFonts w:asciiTheme="minorHAnsi" w:eastAsia="Meiryo" w:hAnsiTheme="minorHAnsi"/>
          <w:b/>
          <w:bCs/>
          <w:noProof/>
          <w:color w:val="641345" w:themeColor="accent5"/>
          <w:sz w:val="24"/>
          <w:szCs w:val="22"/>
        </w:rPr>
        <w:t>Primer</w:t>
      </w:r>
      <w:r w:rsidR="00102712">
        <w:rPr>
          <w:rFonts w:asciiTheme="minorHAnsi" w:eastAsia="Meiryo" w:hAnsiTheme="minorHAnsi"/>
          <w:b/>
          <w:bCs/>
          <w:noProof/>
          <w:color w:val="641345" w:themeColor="accent5"/>
          <w:sz w:val="24"/>
          <w:szCs w:val="22"/>
        </w:rPr>
        <w:t>a</w:t>
      </w:r>
      <w:r w:rsidRPr="00102712">
        <w:rPr>
          <w:rFonts w:asciiTheme="minorHAnsi" w:eastAsia="Meiryo" w:hAnsiTheme="minorHAnsi"/>
          <w:b/>
          <w:bCs/>
          <w:noProof/>
          <w:color w:val="641345" w:themeColor="accent5"/>
          <w:sz w:val="24"/>
          <w:szCs w:val="22"/>
        </w:rPr>
        <w:t xml:space="preserve"> </w:t>
      </w:r>
      <w:r w:rsidR="00E72777" w:rsidRPr="00102712">
        <w:rPr>
          <w:rFonts w:asciiTheme="minorHAnsi" w:eastAsia="Meiryo" w:hAnsiTheme="minorHAnsi"/>
          <w:b/>
          <w:bCs/>
          <w:noProof/>
          <w:color w:val="641345" w:themeColor="accent5"/>
          <w:sz w:val="24"/>
          <w:szCs w:val="22"/>
        </w:rPr>
        <w:t>liberación</w:t>
      </w:r>
    </w:p>
    <w:p w14:paraId="21CE710A" w14:textId="77777777" w:rsidR="0008300F" w:rsidRDefault="0061425C" w:rsidP="00D77299">
      <w:pPr>
        <w:spacing w:after="200"/>
        <w:jc w:val="both"/>
        <w:rPr>
          <w:rFonts w:asciiTheme="minorHAnsi" w:hAnsiTheme="minorHAnsi"/>
          <w:noProof/>
          <w:sz w:val="22"/>
          <w:szCs w:val="22"/>
        </w:rPr>
      </w:pPr>
      <w:r>
        <w:rPr>
          <w:rFonts w:asciiTheme="minorHAnsi" w:hAnsiTheme="minorHAnsi"/>
          <w:noProof/>
          <w:sz w:val="22"/>
          <w:szCs w:val="22"/>
        </w:rPr>
        <w:t xml:space="preserve">Esta liberación </w:t>
      </w:r>
      <w:r w:rsidR="00207731">
        <w:rPr>
          <w:rFonts w:asciiTheme="minorHAnsi" w:hAnsiTheme="minorHAnsi"/>
          <w:noProof/>
          <w:sz w:val="22"/>
          <w:szCs w:val="22"/>
        </w:rPr>
        <w:t xml:space="preserve">se llevará a cabo en septiembre y </w:t>
      </w:r>
      <w:r>
        <w:rPr>
          <w:rFonts w:asciiTheme="minorHAnsi" w:hAnsiTheme="minorHAnsi"/>
          <w:noProof/>
          <w:sz w:val="22"/>
          <w:szCs w:val="22"/>
        </w:rPr>
        <w:t>contendr</w:t>
      </w:r>
      <w:r w:rsidR="00DE5CC1">
        <w:rPr>
          <w:rFonts w:asciiTheme="minorHAnsi" w:hAnsiTheme="minorHAnsi"/>
          <w:noProof/>
          <w:sz w:val="22"/>
          <w:szCs w:val="22"/>
        </w:rPr>
        <w:t>á</w:t>
      </w:r>
      <w:r>
        <w:rPr>
          <w:rFonts w:asciiTheme="minorHAnsi" w:hAnsiTheme="minorHAnsi"/>
          <w:noProof/>
          <w:sz w:val="22"/>
          <w:szCs w:val="22"/>
        </w:rPr>
        <w:t xml:space="preserve"> </w:t>
      </w:r>
      <w:r w:rsidR="00835C12">
        <w:rPr>
          <w:rFonts w:asciiTheme="minorHAnsi" w:hAnsiTheme="minorHAnsi"/>
          <w:noProof/>
          <w:sz w:val="22"/>
          <w:szCs w:val="22"/>
        </w:rPr>
        <w:t xml:space="preserve">las medidas implementadas para atender </w:t>
      </w:r>
      <w:r w:rsidR="00AE537C">
        <w:rPr>
          <w:rFonts w:asciiTheme="minorHAnsi" w:hAnsiTheme="minorHAnsi"/>
          <w:noProof/>
          <w:sz w:val="22"/>
          <w:szCs w:val="22"/>
        </w:rPr>
        <w:t>las</w:t>
      </w:r>
      <w:r w:rsidR="00247A48">
        <w:rPr>
          <w:rFonts w:asciiTheme="minorHAnsi" w:hAnsiTheme="minorHAnsi"/>
          <w:noProof/>
          <w:sz w:val="22"/>
          <w:szCs w:val="22"/>
        </w:rPr>
        <w:t xml:space="preserve"> </w:t>
      </w:r>
      <w:r w:rsidR="005C6929">
        <w:rPr>
          <w:rFonts w:asciiTheme="minorHAnsi" w:hAnsiTheme="minorHAnsi"/>
          <w:noProof/>
          <w:sz w:val="22"/>
          <w:szCs w:val="22"/>
        </w:rPr>
        <w:t xml:space="preserve">recomendaciones </w:t>
      </w:r>
      <w:r w:rsidR="00856CE4">
        <w:rPr>
          <w:rFonts w:asciiTheme="minorHAnsi" w:hAnsiTheme="minorHAnsi"/>
          <w:noProof/>
          <w:sz w:val="22"/>
          <w:szCs w:val="22"/>
        </w:rPr>
        <w:t xml:space="preserve">que fueron </w:t>
      </w:r>
      <w:r w:rsidR="00756DB9">
        <w:rPr>
          <w:rFonts w:asciiTheme="minorHAnsi" w:hAnsiTheme="minorHAnsi"/>
          <w:noProof/>
          <w:sz w:val="22"/>
          <w:szCs w:val="22"/>
        </w:rPr>
        <w:t>emitidas por los entes auditores</w:t>
      </w:r>
      <w:r w:rsidR="00882FB9">
        <w:rPr>
          <w:rFonts w:asciiTheme="minorHAnsi" w:hAnsiTheme="minorHAnsi"/>
          <w:noProof/>
          <w:sz w:val="22"/>
          <w:szCs w:val="22"/>
        </w:rPr>
        <w:t xml:space="preserve"> </w:t>
      </w:r>
      <w:r w:rsidR="00EC3E9E">
        <w:rPr>
          <w:rFonts w:asciiTheme="minorHAnsi" w:hAnsiTheme="minorHAnsi"/>
          <w:noProof/>
          <w:sz w:val="22"/>
          <w:szCs w:val="22"/>
        </w:rPr>
        <w:t>en temas de</w:t>
      </w:r>
      <w:r w:rsidR="00043574">
        <w:rPr>
          <w:rFonts w:asciiTheme="minorHAnsi" w:hAnsiTheme="minorHAnsi"/>
          <w:noProof/>
          <w:sz w:val="22"/>
          <w:szCs w:val="22"/>
        </w:rPr>
        <w:t>:</w:t>
      </w:r>
    </w:p>
    <w:p w14:paraId="50744B24" w14:textId="77777777" w:rsidR="00EC3E9E" w:rsidRPr="003F017E" w:rsidRDefault="00EC3E9E" w:rsidP="00D77299">
      <w:pPr>
        <w:pStyle w:val="Prrafodelista"/>
        <w:numPr>
          <w:ilvl w:val="0"/>
          <w:numId w:val="36"/>
        </w:numPr>
        <w:spacing w:after="200"/>
        <w:contextualSpacing w:val="0"/>
        <w:jc w:val="both"/>
        <w:rPr>
          <w:rFonts w:asciiTheme="minorHAnsi" w:hAnsiTheme="minorHAnsi"/>
          <w:noProof/>
          <w:sz w:val="22"/>
          <w:szCs w:val="22"/>
        </w:rPr>
      </w:pPr>
      <w:r w:rsidRPr="003F017E">
        <w:rPr>
          <w:rFonts w:asciiTheme="minorHAnsi" w:hAnsiTheme="minorHAnsi"/>
          <w:noProof/>
          <w:sz w:val="22"/>
          <w:szCs w:val="22"/>
        </w:rPr>
        <w:t>Funcionalidad:</w:t>
      </w:r>
    </w:p>
    <w:p w14:paraId="246732E1" w14:textId="77777777" w:rsidR="00751A92" w:rsidRDefault="00751A92" w:rsidP="00D77299">
      <w:pPr>
        <w:pStyle w:val="Prrafodelista"/>
        <w:numPr>
          <w:ilvl w:val="1"/>
          <w:numId w:val="36"/>
        </w:numPr>
        <w:spacing w:after="200"/>
        <w:ind w:left="1276"/>
        <w:contextualSpacing w:val="0"/>
        <w:jc w:val="both"/>
        <w:rPr>
          <w:rFonts w:asciiTheme="minorHAnsi" w:hAnsiTheme="minorHAnsi"/>
          <w:noProof/>
          <w:sz w:val="22"/>
          <w:szCs w:val="22"/>
        </w:rPr>
      </w:pPr>
      <w:r>
        <w:rPr>
          <w:rFonts w:asciiTheme="minorHAnsi" w:hAnsiTheme="minorHAnsi"/>
          <w:noProof/>
          <w:sz w:val="22"/>
          <w:szCs w:val="22"/>
        </w:rPr>
        <w:t xml:space="preserve">Implementación de </w:t>
      </w:r>
      <w:r w:rsidRPr="00D77299">
        <w:rPr>
          <w:rFonts w:asciiTheme="minorHAnsi" w:hAnsiTheme="minorHAnsi"/>
          <w:b/>
          <w:bCs/>
          <w:noProof/>
          <w:color w:val="641345" w:themeColor="accent5"/>
          <w:sz w:val="22"/>
          <w:szCs w:val="22"/>
        </w:rPr>
        <w:t>validaciones en el portal de administración</w:t>
      </w:r>
      <w:r w:rsidRPr="00D77299">
        <w:rPr>
          <w:rFonts w:asciiTheme="minorHAnsi" w:hAnsiTheme="minorHAnsi"/>
          <w:noProof/>
          <w:color w:val="641345" w:themeColor="accent5"/>
          <w:sz w:val="22"/>
          <w:szCs w:val="22"/>
        </w:rPr>
        <w:t xml:space="preserve"> </w:t>
      </w:r>
      <w:r>
        <w:rPr>
          <w:rFonts w:asciiTheme="minorHAnsi" w:hAnsiTheme="minorHAnsi"/>
          <w:noProof/>
          <w:sz w:val="22"/>
          <w:szCs w:val="22"/>
        </w:rPr>
        <w:t>del SIVEI</w:t>
      </w:r>
      <w:r w:rsidR="006826E2">
        <w:rPr>
          <w:rFonts w:asciiTheme="minorHAnsi" w:hAnsiTheme="minorHAnsi"/>
          <w:noProof/>
          <w:sz w:val="22"/>
          <w:szCs w:val="22"/>
        </w:rPr>
        <w:t>, a fin de</w:t>
      </w:r>
      <w:r w:rsidRPr="00751A92">
        <w:rPr>
          <w:rFonts w:asciiTheme="minorHAnsi" w:hAnsiTheme="minorHAnsi"/>
          <w:noProof/>
          <w:sz w:val="22"/>
          <w:szCs w:val="22"/>
        </w:rPr>
        <w:t xml:space="preserve"> mejora</w:t>
      </w:r>
      <w:r w:rsidR="006826E2">
        <w:rPr>
          <w:rFonts w:asciiTheme="minorHAnsi" w:hAnsiTheme="minorHAnsi"/>
          <w:noProof/>
          <w:sz w:val="22"/>
          <w:szCs w:val="22"/>
        </w:rPr>
        <w:t>r</w:t>
      </w:r>
      <w:r w:rsidRPr="00751A92">
        <w:rPr>
          <w:rFonts w:asciiTheme="minorHAnsi" w:hAnsiTheme="minorHAnsi"/>
          <w:noProof/>
          <w:sz w:val="22"/>
          <w:szCs w:val="22"/>
        </w:rPr>
        <w:t xml:space="preserve"> controles para </w:t>
      </w:r>
      <w:r w:rsidR="00894FD9">
        <w:rPr>
          <w:rFonts w:asciiTheme="minorHAnsi" w:hAnsiTheme="minorHAnsi"/>
          <w:noProof/>
          <w:sz w:val="22"/>
          <w:szCs w:val="22"/>
        </w:rPr>
        <w:t>el ingreso</w:t>
      </w:r>
      <w:r w:rsidR="00BB2EE7">
        <w:rPr>
          <w:rFonts w:asciiTheme="minorHAnsi" w:hAnsiTheme="minorHAnsi"/>
          <w:noProof/>
          <w:sz w:val="22"/>
          <w:szCs w:val="22"/>
        </w:rPr>
        <w:t xml:space="preserve"> de</w:t>
      </w:r>
      <w:r w:rsidR="009646FC">
        <w:rPr>
          <w:rFonts w:asciiTheme="minorHAnsi" w:hAnsiTheme="minorHAnsi"/>
          <w:noProof/>
          <w:sz w:val="22"/>
          <w:szCs w:val="22"/>
        </w:rPr>
        <w:t xml:space="preserve"> la información</w:t>
      </w:r>
      <w:r w:rsidRPr="00751A92">
        <w:rPr>
          <w:rFonts w:asciiTheme="minorHAnsi" w:hAnsiTheme="minorHAnsi"/>
          <w:noProof/>
          <w:sz w:val="22"/>
          <w:szCs w:val="22"/>
        </w:rPr>
        <w:t>.</w:t>
      </w:r>
    </w:p>
    <w:p w14:paraId="7256CA0E" w14:textId="77777777" w:rsidR="00EC3E9E" w:rsidRDefault="00EC3E9E" w:rsidP="00D77299">
      <w:pPr>
        <w:pStyle w:val="Prrafodelista"/>
        <w:numPr>
          <w:ilvl w:val="0"/>
          <w:numId w:val="36"/>
        </w:numPr>
        <w:spacing w:after="200"/>
        <w:contextualSpacing w:val="0"/>
        <w:jc w:val="both"/>
        <w:rPr>
          <w:rFonts w:asciiTheme="minorHAnsi" w:hAnsiTheme="minorHAnsi"/>
          <w:noProof/>
          <w:sz w:val="22"/>
          <w:szCs w:val="22"/>
        </w:rPr>
      </w:pPr>
      <w:r w:rsidRPr="003F017E">
        <w:rPr>
          <w:rFonts w:asciiTheme="minorHAnsi" w:hAnsiTheme="minorHAnsi"/>
          <w:noProof/>
          <w:sz w:val="22"/>
          <w:szCs w:val="22"/>
        </w:rPr>
        <w:t>Experiencia de usuario:</w:t>
      </w:r>
    </w:p>
    <w:p w14:paraId="39BF1804" w14:textId="77777777" w:rsidR="004D7284" w:rsidRPr="00572D48" w:rsidRDefault="00F207D2" w:rsidP="00D77299">
      <w:pPr>
        <w:pStyle w:val="Prrafodelista"/>
        <w:numPr>
          <w:ilvl w:val="1"/>
          <w:numId w:val="36"/>
        </w:numPr>
        <w:spacing w:after="200"/>
        <w:ind w:left="1276"/>
        <w:contextualSpacing w:val="0"/>
        <w:jc w:val="both"/>
        <w:rPr>
          <w:rFonts w:asciiTheme="minorHAnsi" w:hAnsiTheme="minorHAnsi"/>
          <w:noProof/>
          <w:sz w:val="22"/>
          <w:szCs w:val="22"/>
        </w:rPr>
      </w:pPr>
      <w:r>
        <w:rPr>
          <w:rFonts w:asciiTheme="minorHAnsi" w:hAnsiTheme="minorHAnsi"/>
          <w:noProof/>
          <w:sz w:val="22"/>
          <w:szCs w:val="22"/>
        </w:rPr>
        <w:t>Mejora</w:t>
      </w:r>
      <w:r w:rsidR="001F42FF">
        <w:rPr>
          <w:rFonts w:asciiTheme="minorHAnsi" w:hAnsiTheme="minorHAnsi"/>
          <w:noProof/>
          <w:sz w:val="22"/>
          <w:szCs w:val="22"/>
        </w:rPr>
        <w:t xml:space="preserve">s </w:t>
      </w:r>
      <w:r w:rsidR="00CA12C8">
        <w:rPr>
          <w:rFonts w:asciiTheme="minorHAnsi" w:hAnsiTheme="minorHAnsi"/>
          <w:noProof/>
          <w:sz w:val="22"/>
          <w:szCs w:val="22"/>
        </w:rPr>
        <w:t xml:space="preserve">en </w:t>
      </w:r>
      <w:r>
        <w:rPr>
          <w:rFonts w:asciiTheme="minorHAnsi" w:hAnsiTheme="minorHAnsi"/>
          <w:noProof/>
          <w:sz w:val="22"/>
          <w:szCs w:val="22"/>
        </w:rPr>
        <w:t xml:space="preserve">las </w:t>
      </w:r>
      <w:r w:rsidRPr="00D77299">
        <w:rPr>
          <w:rFonts w:asciiTheme="minorHAnsi" w:hAnsiTheme="minorHAnsi"/>
          <w:b/>
          <w:bCs/>
          <w:noProof/>
          <w:color w:val="641345" w:themeColor="accent5"/>
          <w:sz w:val="22"/>
          <w:szCs w:val="22"/>
        </w:rPr>
        <w:t>notificaciones</w:t>
      </w:r>
      <w:r w:rsidR="00393425" w:rsidRPr="00D77299">
        <w:rPr>
          <w:rFonts w:asciiTheme="minorHAnsi" w:hAnsiTheme="minorHAnsi"/>
          <w:b/>
          <w:bCs/>
          <w:noProof/>
          <w:color w:val="641345" w:themeColor="accent5"/>
          <w:sz w:val="22"/>
          <w:szCs w:val="22"/>
        </w:rPr>
        <w:t xml:space="preserve"> y la</w:t>
      </w:r>
      <w:r w:rsidR="006505A6" w:rsidRPr="00D77299">
        <w:rPr>
          <w:rFonts w:asciiTheme="minorHAnsi" w:hAnsiTheme="minorHAnsi"/>
          <w:b/>
          <w:bCs/>
          <w:noProof/>
          <w:color w:val="641345" w:themeColor="accent5"/>
          <w:sz w:val="22"/>
          <w:szCs w:val="22"/>
        </w:rPr>
        <w:t xml:space="preserve"> accesibilidad</w:t>
      </w:r>
      <w:r w:rsidRPr="00D77299">
        <w:rPr>
          <w:rFonts w:asciiTheme="minorHAnsi" w:hAnsiTheme="minorHAnsi"/>
          <w:b/>
          <w:bCs/>
          <w:noProof/>
          <w:color w:val="641345" w:themeColor="accent5"/>
          <w:sz w:val="22"/>
          <w:szCs w:val="22"/>
        </w:rPr>
        <w:t xml:space="preserve"> </w:t>
      </w:r>
      <w:r w:rsidR="00572D48" w:rsidRPr="00D77299">
        <w:rPr>
          <w:rFonts w:asciiTheme="minorHAnsi" w:hAnsiTheme="minorHAnsi"/>
          <w:b/>
          <w:bCs/>
          <w:noProof/>
          <w:color w:val="641345" w:themeColor="accent5"/>
          <w:sz w:val="22"/>
          <w:szCs w:val="22"/>
        </w:rPr>
        <w:t>en el portal del votante</w:t>
      </w:r>
      <w:r w:rsidR="00843E43" w:rsidRPr="00D77299">
        <w:rPr>
          <w:rFonts w:asciiTheme="minorHAnsi" w:hAnsiTheme="minorHAnsi"/>
          <w:b/>
          <w:bCs/>
          <w:noProof/>
          <w:color w:val="641345" w:themeColor="accent5"/>
          <w:sz w:val="22"/>
          <w:szCs w:val="22"/>
        </w:rPr>
        <w:t xml:space="preserve"> </w:t>
      </w:r>
      <w:r w:rsidR="00082131">
        <w:rPr>
          <w:rFonts w:asciiTheme="minorHAnsi" w:hAnsiTheme="minorHAnsi"/>
          <w:noProof/>
          <w:sz w:val="22"/>
          <w:szCs w:val="22"/>
        </w:rPr>
        <w:t>para</w:t>
      </w:r>
      <w:r w:rsidR="00843E43" w:rsidRPr="00843E43">
        <w:rPr>
          <w:rFonts w:asciiTheme="minorHAnsi" w:hAnsiTheme="minorHAnsi"/>
          <w:noProof/>
          <w:sz w:val="22"/>
          <w:szCs w:val="22"/>
        </w:rPr>
        <w:t xml:space="preserve"> proporcionar una </w:t>
      </w:r>
      <w:r w:rsidR="005D2968">
        <w:rPr>
          <w:rFonts w:asciiTheme="minorHAnsi" w:hAnsiTheme="minorHAnsi"/>
          <w:noProof/>
          <w:sz w:val="22"/>
          <w:szCs w:val="22"/>
        </w:rPr>
        <w:t xml:space="preserve">mejor </w:t>
      </w:r>
      <w:r w:rsidR="00200A2E">
        <w:rPr>
          <w:rFonts w:asciiTheme="minorHAnsi" w:hAnsiTheme="minorHAnsi"/>
          <w:noProof/>
          <w:sz w:val="22"/>
          <w:szCs w:val="22"/>
        </w:rPr>
        <w:t>usabil</w:t>
      </w:r>
      <w:r w:rsidR="00EE43FA">
        <w:rPr>
          <w:rFonts w:asciiTheme="minorHAnsi" w:hAnsiTheme="minorHAnsi"/>
          <w:noProof/>
          <w:sz w:val="22"/>
          <w:szCs w:val="22"/>
        </w:rPr>
        <w:t>idad</w:t>
      </w:r>
      <w:r w:rsidR="00200A2E">
        <w:rPr>
          <w:rFonts w:asciiTheme="minorHAnsi" w:hAnsiTheme="minorHAnsi"/>
          <w:noProof/>
          <w:sz w:val="22"/>
          <w:szCs w:val="22"/>
        </w:rPr>
        <w:t xml:space="preserve"> </w:t>
      </w:r>
      <w:r w:rsidR="00843E43" w:rsidRPr="00843E43">
        <w:rPr>
          <w:rFonts w:asciiTheme="minorHAnsi" w:hAnsiTheme="minorHAnsi"/>
          <w:noProof/>
          <w:sz w:val="22"/>
          <w:szCs w:val="22"/>
        </w:rPr>
        <w:t>dentro del SIVEI</w:t>
      </w:r>
      <w:r w:rsidR="004D7284" w:rsidRPr="00572D48">
        <w:rPr>
          <w:rFonts w:asciiTheme="minorHAnsi" w:hAnsiTheme="minorHAnsi"/>
          <w:noProof/>
          <w:sz w:val="22"/>
          <w:szCs w:val="22"/>
        </w:rPr>
        <w:t>.</w:t>
      </w:r>
    </w:p>
    <w:p w14:paraId="4186D127" w14:textId="77777777" w:rsidR="003F017E" w:rsidRPr="003F017E" w:rsidRDefault="003F017E" w:rsidP="00D77299">
      <w:pPr>
        <w:pStyle w:val="Prrafodelista"/>
        <w:numPr>
          <w:ilvl w:val="0"/>
          <w:numId w:val="36"/>
        </w:numPr>
        <w:spacing w:after="200"/>
        <w:contextualSpacing w:val="0"/>
        <w:jc w:val="both"/>
        <w:rPr>
          <w:rFonts w:asciiTheme="minorHAnsi" w:hAnsiTheme="minorHAnsi"/>
          <w:noProof/>
          <w:sz w:val="22"/>
          <w:szCs w:val="22"/>
        </w:rPr>
      </w:pPr>
      <w:r w:rsidRPr="003F017E">
        <w:rPr>
          <w:rFonts w:asciiTheme="minorHAnsi" w:hAnsiTheme="minorHAnsi"/>
          <w:noProof/>
          <w:sz w:val="22"/>
          <w:szCs w:val="22"/>
        </w:rPr>
        <w:t>Uso</w:t>
      </w:r>
      <w:r w:rsidR="00EC3E9E" w:rsidRPr="003F017E">
        <w:rPr>
          <w:rFonts w:asciiTheme="minorHAnsi" w:hAnsiTheme="minorHAnsi"/>
          <w:noProof/>
          <w:sz w:val="22"/>
          <w:szCs w:val="22"/>
        </w:rPr>
        <w:t xml:space="preserve"> de buenas prácticas:</w:t>
      </w:r>
      <w:r w:rsidRPr="003F017E">
        <w:rPr>
          <w:rFonts w:asciiTheme="minorHAnsi" w:hAnsiTheme="minorHAnsi"/>
          <w:noProof/>
          <w:sz w:val="22"/>
          <w:szCs w:val="22"/>
        </w:rPr>
        <w:t xml:space="preserve"> </w:t>
      </w:r>
    </w:p>
    <w:p w14:paraId="1F8DB6DE" w14:textId="77777777" w:rsidR="004C1948" w:rsidRDefault="00CC221F" w:rsidP="00D77299">
      <w:pPr>
        <w:pStyle w:val="Prrafodelista"/>
        <w:numPr>
          <w:ilvl w:val="1"/>
          <w:numId w:val="36"/>
        </w:numPr>
        <w:spacing w:after="200"/>
        <w:ind w:left="1276"/>
        <w:contextualSpacing w:val="0"/>
        <w:jc w:val="both"/>
        <w:rPr>
          <w:rFonts w:asciiTheme="majorHAnsi" w:hAnsiTheme="majorHAnsi"/>
          <w:sz w:val="22"/>
          <w:szCs w:val="22"/>
        </w:rPr>
      </w:pPr>
      <w:r w:rsidRPr="00F150D3">
        <w:rPr>
          <w:rFonts w:asciiTheme="majorHAnsi" w:hAnsiTheme="majorHAnsi"/>
          <w:sz w:val="22"/>
          <w:szCs w:val="22"/>
        </w:rPr>
        <w:t>Implementación de m</w:t>
      </w:r>
      <w:r w:rsidR="00712CD7" w:rsidRPr="00F150D3">
        <w:rPr>
          <w:rFonts w:asciiTheme="majorHAnsi" w:hAnsiTheme="majorHAnsi"/>
          <w:sz w:val="22"/>
          <w:szCs w:val="22"/>
        </w:rPr>
        <w:t>ejoras</w:t>
      </w:r>
      <w:r w:rsidR="004C1948" w:rsidRPr="00F150D3">
        <w:rPr>
          <w:rFonts w:asciiTheme="majorHAnsi" w:hAnsiTheme="majorHAnsi"/>
          <w:sz w:val="22"/>
          <w:szCs w:val="22"/>
        </w:rPr>
        <w:t xml:space="preserve"> a</w:t>
      </w:r>
      <w:r w:rsidR="004C1948" w:rsidRPr="003F017E">
        <w:rPr>
          <w:rFonts w:asciiTheme="majorHAnsi" w:hAnsiTheme="majorHAnsi"/>
          <w:b/>
          <w:bCs/>
          <w:sz w:val="22"/>
          <w:szCs w:val="22"/>
        </w:rPr>
        <w:t xml:space="preserve"> </w:t>
      </w:r>
      <w:r w:rsidR="004C1948" w:rsidRPr="00D77299">
        <w:rPr>
          <w:rFonts w:asciiTheme="majorHAnsi" w:hAnsiTheme="majorHAnsi"/>
          <w:b/>
          <w:bCs/>
          <w:color w:val="641345" w:themeColor="accent5"/>
          <w:sz w:val="22"/>
          <w:szCs w:val="22"/>
        </w:rPr>
        <w:t>nivel de código fuente</w:t>
      </w:r>
      <w:r w:rsidR="003F017E" w:rsidRPr="00D77299">
        <w:rPr>
          <w:rFonts w:asciiTheme="majorHAnsi" w:hAnsiTheme="majorHAnsi"/>
          <w:b/>
          <w:bCs/>
          <w:color w:val="641345" w:themeColor="accent5"/>
          <w:sz w:val="22"/>
          <w:szCs w:val="22"/>
        </w:rPr>
        <w:t xml:space="preserve"> </w:t>
      </w:r>
      <w:r>
        <w:rPr>
          <w:rFonts w:asciiTheme="majorHAnsi" w:hAnsiTheme="majorHAnsi"/>
          <w:sz w:val="22"/>
          <w:szCs w:val="22"/>
        </w:rPr>
        <w:t>con</w:t>
      </w:r>
      <w:r w:rsidR="0033012C">
        <w:rPr>
          <w:rFonts w:asciiTheme="majorHAnsi" w:hAnsiTheme="majorHAnsi"/>
          <w:sz w:val="22"/>
          <w:szCs w:val="22"/>
        </w:rPr>
        <w:t xml:space="preserve"> respecto al</w:t>
      </w:r>
      <w:r w:rsidR="004C1948" w:rsidRPr="003F017E">
        <w:rPr>
          <w:rFonts w:asciiTheme="majorHAnsi" w:hAnsiTheme="majorHAnsi"/>
          <w:sz w:val="22"/>
          <w:szCs w:val="22"/>
        </w:rPr>
        <w:t xml:space="preserve"> uso de material criptográfico conforme a los estándares en la materia.</w:t>
      </w:r>
    </w:p>
    <w:p w14:paraId="01EDE4FC" w14:textId="77777777" w:rsidR="001E07ED" w:rsidRPr="001E07ED" w:rsidRDefault="00676FE7" w:rsidP="00D77299">
      <w:pPr>
        <w:pStyle w:val="Listaconvietas2"/>
        <w:numPr>
          <w:ilvl w:val="0"/>
          <w:numId w:val="36"/>
        </w:numPr>
        <w:spacing w:after="200"/>
        <w:contextualSpacing w:val="0"/>
        <w:jc w:val="both"/>
        <w:rPr>
          <w:rFonts w:asciiTheme="majorHAnsi" w:hAnsiTheme="majorHAnsi"/>
          <w:sz w:val="22"/>
          <w:szCs w:val="22"/>
        </w:rPr>
      </w:pPr>
      <w:r>
        <w:rPr>
          <w:rFonts w:asciiTheme="majorHAnsi" w:hAnsiTheme="majorHAnsi"/>
          <w:sz w:val="22"/>
          <w:szCs w:val="22"/>
        </w:rPr>
        <w:t>Seguridad:</w:t>
      </w:r>
    </w:p>
    <w:p w14:paraId="3A6B3F64" w14:textId="77777777" w:rsidR="00867657" w:rsidRPr="00867657" w:rsidRDefault="00B860E7" w:rsidP="00D77299">
      <w:pPr>
        <w:pStyle w:val="Listaconvietas2"/>
        <w:numPr>
          <w:ilvl w:val="1"/>
          <w:numId w:val="36"/>
        </w:numPr>
        <w:spacing w:after="200"/>
        <w:ind w:left="1276"/>
        <w:contextualSpacing w:val="0"/>
        <w:jc w:val="both"/>
        <w:rPr>
          <w:rFonts w:asciiTheme="majorHAnsi" w:hAnsiTheme="majorHAnsi"/>
          <w:sz w:val="22"/>
          <w:szCs w:val="22"/>
        </w:rPr>
      </w:pPr>
      <w:r w:rsidRPr="009002A7">
        <w:rPr>
          <w:rFonts w:asciiTheme="majorHAnsi" w:hAnsiTheme="majorHAnsi"/>
          <w:sz w:val="22"/>
          <w:szCs w:val="22"/>
        </w:rPr>
        <w:t>Implementación de m</w:t>
      </w:r>
      <w:r w:rsidR="00676FE7" w:rsidRPr="009002A7">
        <w:rPr>
          <w:rFonts w:asciiTheme="majorHAnsi" w:hAnsiTheme="majorHAnsi"/>
          <w:sz w:val="22"/>
          <w:szCs w:val="22"/>
        </w:rPr>
        <w:t>ejora</w:t>
      </w:r>
      <w:r w:rsidR="00A06B19" w:rsidRPr="009002A7">
        <w:rPr>
          <w:rFonts w:asciiTheme="majorHAnsi" w:hAnsiTheme="majorHAnsi"/>
          <w:sz w:val="22"/>
          <w:szCs w:val="22"/>
        </w:rPr>
        <w:t>s</w:t>
      </w:r>
      <w:r w:rsidR="00676FE7" w:rsidRPr="009002A7">
        <w:rPr>
          <w:rFonts w:asciiTheme="majorHAnsi" w:hAnsiTheme="majorHAnsi"/>
          <w:sz w:val="22"/>
          <w:szCs w:val="22"/>
        </w:rPr>
        <w:t xml:space="preserve"> de</w:t>
      </w:r>
      <w:r w:rsidR="00676FE7" w:rsidRPr="00676FE7">
        <w:rPr>
          <w:rFonts w:asciiTheme="majorHAnsi" w:hAnsiTheme="majorHAnsi"/>
          <w:sz w:val="22"/>
          <w:szCs w:val="22"/>
        </w:rPr>
        <w:t xml:space="preserve"> </w:t>
      </w:r>
      <w:r w:rsidR="00676FE7" w:rsidRPr="00D77299">
        <w:rPr>
          <w:rFonts w:asciiTheme="majorHAnsi" w:hAnsiTheme="majorHAnsi"/>
          <w:b/>
          <w:bCs/>
          <w:color w:val="641345" w:themeColor="accent5"/>
          <w:sz w:val="22"/>
          <w:szCs w:val="22"/>
        </w:rPr>
        <w:t>seguridad en servidores y bases de datos</w:t>
      </w:r>
      <w:r w:rsidR="00676FE7" w:rsidRPr="00676FE7">
        <w:rPr>
          <w:rFonts w:asciiTheme="majorHAnsi" w:hAnsiTheme="majorHAnsi"/>
          <w:sz w:val="22"/>
          <w:szCs w:val="22"/>
        </w:rPr>
        <w:t>, mediante</w:t>
      </w:r>
      <w:r w:rsidR="00A06B19">
        <w:rPr>
          <w:rFonts w:asciiTheme="majorHAnsi" w:hAnsiTheme="majorHAnsi"/>
          <w:sz w:val="22"/>
          <w:szCs w:val="22"/>
        </w:rPr>
        <w:t xml:space="preserve"> actualizaciones </w:t>
      </w:r>
      <w:r w:rsidR="00BB4D98">
        <w:rPr>
          <w:rFonts w:asciiTheme="majorHAnsi" w:hAnsiTheme="majorHAnsi"/>
          <w:sz w:val="22"/>
          <w:szCs w:val="22"/>
        </w:rPr>
        <w:t>en las</w:t>
      </w:r>
      <w:r w:rsidR="00A06B19">
        <w:rPr>
          <w:rFonts w:asciiTheme="majorHAnsi" w:hAnsiTheme="majorHAnsi"/>
          <w:sz w:val="22"/>
          <w:szCs w:val="22"/>
        </w:rPr>
        <w:t xml:space="preserve"> configuraciones de</w:t>
      </w:r>
      <w:r w:rsidR="00676FE7" w:rsidRPr="00676FE7">
        <w:rPr>
          <w:rFonts w:asciiTheme="majorHAnsi" w:hAnsiTheme="majorHAnsi"/>
          <w:sz w:val="22"/>
          <w:szCs w:val="22"/>
        </w:rPr>
        <w:t xml:space="preserve"> seguridad</w:t>
      </w:r>
      <w:r w:rsidR="001545D2" w:rsidRPr="001545D2">
        <w:rPr>
          <w:rFonts w:asciiTheme="majorHAnsi" w:hAnsiTheme="majorHAnsi"/>
          <w:sz w:val="22"/>
          <w:szCs w:val="22"/>
        </w:rPr>
        <w:t xml:space="preserve"> </w:t>
      </w:r>
      <w:r w:rsidR="001545D2">
        <w:rPr>
          <w:rFonts w:asciiTheme="majorHAnsi" w:hAnsiTheme="majorHAnsi"/>
          <w:sz w:val="22"/>
          <w:szCs w:val="22"/>
        </w:rPr>
        <w:t xml:space="preserve">de </w:t>
      </w:r>
      <w:r w:rsidR="001545D2" w:rsidRPr="00057031">
        <w:rPr>
          <w:rFonts w:asciiTheme="majorHAnsi" w:hAnsiTheme="majorHAnsi"/>
          <w:sz w:val="22"/>
          <w:szCs w:val="22"/>
        </w:rPr>
        <w:t>los componentes del SIVEI</w:t>
      </w:r>
      <w:r w:rsidR="00676FE7" w:rsidRPr="00676FE7">
        <w:rPr>
          <w:rFonts w:asciiTheme="majorHAnsi" w:hAnsiTheme="majorHAnsi"/>
          <w:sz w:val="22"/>
          <w:szCs w:val="22"/>
        </w:rPr>
        <w:t>.</w:t>
      </w:r>
    </w:p>
    <w:p w14:paraId="13D06EAE" w14:textId="77777777" w:rsidR="0008300F" w:rsidRPr="0008300F" w:rsidRDefault="0038558C" w:rsidP="00D77299">
      <w:pPr>
        <w:spacing w:after="200"/>
        <w:jc w:val="both"/>
        <w:rPr>
          <w:rFonts w:asciiTheme="minorHAnsi" w:eastAsia="Meiryo" w:hAnsiTheme="minorHAnsi"/>
          <w:b/>
          <w:bCs/>
          <w:noProof/>
          <w:color w:val="641345" w:themeColor="accent5"/>
          <w:sz w:val="24"/>
          <w:szCs w:val="22"/>
        </w:rPr>
      </w:pPr>
      <w:r>
        <w:rPr>
          <w:rFonts w:asciiTheme="minorHAnsi" w:eastAsia="Meiryo" w:hAnsiTheme="minorHAnsi"/>
          <w:b/>
          <w:bCs/>
          <w:noProof/>
          <w:color w:val="641345" w:themeColor="accent5"/>
          <w:sz w:val="24"/>
          <w:szCs w:val="22"/>
        </w:rPr>
        <w:t>Segund</w:t>
      </w:r>
      <w:r w:rsidR="004E5906">
        <w:rPr>
          <w:rFonts w:asciiTheme="minorHAnsi" w:eastAsia="Meiryo" w:hAnsiTheme="minorHAnsi"/>
          <w:b/>
          <w:bCs/>
          <w:noProof/>
          <w:color w:val="641345" w:themeColor="accent5"/>
          <w:sz w:val="24"/>
          <w:szCs w:val="22"/>
        </w:rPr>
        <w:t>a liberación</w:t>
      </w:r>
    </w:p>
    <w:p w14:paraId="3BFBF7EB" w14:textId="77777777" w:rsidR="00A026C7" w:rsidRDefault="00A026C7" w:rsidP="00D77299">
      <w:pPr>
        <w:spacing w:after="200"/>
        <w:jc w:val="both"/>
        <w:rPr>
          <w:rFonts w:asciiTheme="minorHAnsi" w:hAnsiTheme="minorHAnsi"/>
          <w:noProof/>
          <w:sz w:val="22"/>
          <w:szCs w:val="22"/>
        </w:rPr>
      </w:pPr>
      <w:r>
        <w:rPr>
          <w:rFonts w:asciiTheme="minorHAnsi" w:hAnsiTheme="minorHAnsi"/>
          <w:noProof/>
          <w:sz w:val="22"/>
          <w:szCs w:val="22"/>
        </w:rPr>
        <w:t xml:space="preserve">Esta liberación se llevará a cabo en </w:t>
      </w:r>
      <w:r w:rsidR="0097492B">
        <w:rPr>
          <w:rFonts w:asciiTheme="minorHAnsi" w:hAnsiTheme="minorHAnsi"/>
          <w:noProof/>
          <w:sz w:val="22"/>
          <w:szCs w:val="22"/>
        </w:rPr>
        <w:t>octubre</w:t>
      </w:r>
      <w:r>
        <w:rPr>
          <w:rFonts w:asciiTheme="minorHAnsi" w:hAnsiTheme="minorHAnsi"/>
          <w:noProof/>
          <w:sz w:val="22"/>
          <w:szCs w:val="22"/>
        </w:rPr>
        <w:t xml:space="preserve"> y contendrá las medidas implementadas para atender las recomendaciones que fueron emitidas por los entes auditores en temas de:</w:t>
      </w:r>
    </w:p>
    <w:p w14:paraId="06C233F7" w14:textId="77777777" w:rsidR="009779F5" w:rsidRPr="00A26998" w:rsidRDefault="009779F5" w:rsidP="00D77299">
      <w:pPr>
        <w:pStyle w:val="Prrafodelista"/>
        <w:numPr>
          <w:ilvl w:val="0"/>
          <w:numId w:val="36"/>
        </w:numPr>
        <w:spacing w:after="200"/>
        <w:contextualSpacing w:val="0"/>
        <w:jc w:val="both"/>
        <w:rPr>
          <w:rFonts w:asciiTheme="minorHAnsi" w:hAnsiTheme="minorHAnsi"/>
          <w:noProof/>
          <w:sz w:val="22"/>
          <w:szCs w:val="22"/>
        </w:rPr>
      </w:pPr>
      <w:r w:rsidRPr="00A26998">
        <w:rPr>
          <w:rFonts w:asciiTheme="minorHAnsi" w:hAnsiTheme="minorHAnsi"/>
          <w:noProof/>
          <w:sz w:val="22"/>
          <w:szCs w:val="22"/>
        </w:rPr>
        <w:t>Funcionalidad:</w:t>
      </w:r>
    </w:p>
    <w:p w14:paraId="161963D4" w14:textId="77777777" w:rsidR="009779F5" w:rsidRPr="001335DD" w:rsidRDefault="004B161D" w:rsidP="00D77299">
      <w:pPr>
        <w:pStyle w:val="Prrafodelista"/>
        <w:numPr>
          <w:ilvl w:val="1"/>
          <w:numId w:val="36"/>
        </w:numPr>
        <w:spacing w:after="200"/>
        <w:ind w:left="1276"/>
        <w:contextualSpacing w:val="0"/>
        <w:jc w:val="both"/>
        <w:rPr>
          <w:rFonts w:asciiTheme="minorHAnsi" w:hAnsiTheme="minorHAnsi"/>
          <w:noProof/>
          <w:sz w:val="22"/>
          <w:szCs w:val="22"/>
        </w:rPr>
      </w:pPr>
      <w:r>
        <w:rPr>
          <w:rFonts w:asciiTheme="minorHAnsi" w:hAnsiTheme="minorHAnsi"/>
          <w:noProof/>
          <w:sz w:val="22"/>
          <w:szCs w:val="22"/>
        </w:rPr>
        <w:t>M</w:t>
      </w:r>
      <w:r w:rsidR="00826370" w:rsidRPr="00826370">
        <w:rPr>
          <w:rFonts w:asciiTheme="minorHAnsi" w:hAnsiTheme="minorHAnsi"/>
          <w:noProof/>
          <w:sz w:val="22"/>
          <w:szCs w:val="22"/>
        </w:rPr>
        <w:t xml:space="preserve">ejoras respecto al </w:t>
      </w:r>
      <w:r w:rsidR="00826370" w:rsidRPr="00D77299">
        <w:rPr>
          <w:rFonts w:asciiTheme="minorHAnsi" w:hAnsiTheme="minorHAnsi"/>
          <w:b/>
          <w:bCs/>
          <w:noProof/>
          <w:color w:val="641345" w:themeColor="accent5"/>
          <w:sz w:val="22"/>
          <w:szCs w:val="22"/>
        </w:rPr>
        <w:t>manejo y</w:t>
      </w:r>
      <w:r w:rsidR="00826370" w:rsidRPr="00D77299">
        <w:rPr>
          <w:rFonts w:asciiTheme="minorHAnsi" w:hAnsiTheme="minorHAnsi"/>
          <w:noProof/>
          <w:color w:val="641345" w:themeColor="accent5"/>
          <w:sz w:val="22"/>
          <w:szCs w:val="22"/>
        </w:rPr>
        <w:t xml:space="preserve"> </w:t>
      </w:r>
      <w:r w:rsidR="00826370" w:rsidRPr="00D77299">
        <w:rPr>
          <w:rFonts w:asciiTheme="minorHAnsi" w:hAnsiTheme="minorHAnsi"/>
          <w:b/>
          <w:bCs/>
          <w:noProof/>
          <w:color w:val="641345" w:themeColor="accent5"/>
          <w:sz w:val="22"/>
          <w:szCs w:val="22"/>
        </w:rPr>
        <w:t>envío de notificaciones</w:t>
      </w:r>
      <w:r w:rsidR="00CB2BA0" w:rsidRPr="00D77299">
        <w:rPr>
          <w:rFonts w:asciiTheme="minorHAnsi" w:hAnsiTheme="minorHAnsi"/>
          <w:b/>
          <w:bCs/>
          <w:noProof/>
          <w:color w:val="641345" w:themeColor="accent5"/>
          <w:sz w:val="22"/>
          <w:szCs w:val="22"/>
        </w:rPr>
        <w:t xml:space="preserve"> a los administradore</w:t>
      </w:r>
      <w:r w:rsidR="00CB2BA0">
        <w:rPr>
          <w:rFonts w:asciiTheme="minorHAnsi" w:hAnsiTheme="minorHAnsi"/>
          <w:b/>
          <w:bCs/>
          <w:noProof/>
          <w:sz w:val="22"/>
          <w:szCs w:val="22"/>
        </w:rPr>
        <w:t>s</w:t>
      </w:r>
      <w:r w:rsidR="00907F2E">
        <w:rPr>
          <w:rFonts w:asciiTheme="minorHAnsi" w:hAnsiTheme="minorHAnsi"/>
          <w:b/>
          <w:bCs/>
          <w:noProof/>
          <w:sz w:val="22"/>
          <w:szCs w:val="22"/>
        </w:rPr>
        <w:t xml:space="preserve"> </w:t>
      </w:r>
      <w:r w:rsidR="008E6F38" w:rsidRPr="008E6F38">
        <w:rPr>
          <w:rFonts w:asciiTheme="minorHAnsi" w:hAnsiTheme="minorHAnsi"/>
          <w:noProof/>
          <w:sz w:val="22"/>
          <w:szCs w:val="22"/>
        </w:rPr>
        <w:t>de los eventos</w:t>
      </w:r>
      <w:r w:rsidR="008E6F38">
        <w:rPr>
          <w:rFonts w:asciiTheme="minorHAnsi" w:hAnsiTheme="minorHAnsi"/>
          <w:b/>
          <w:bCs/>
          <w:noProof/>
          <w:sz w:val="22"/>
          <w:szCs w:val="22"/>
        </w:rPr>
        <w:t xml:space="preserve"> </w:t>
      </w:r>
      <w:r w:rsidR="00907F2E">
        <w:rPr>
          <w:rFonts w:asciiTheme="minorHAnsi" w:hAnsiTheme="minorHAnsi"/>
          <w:noProof/>
          <w:sz w:val="22"/>
          <w:szCs w:val="22"/>
        </w:rPr>
        <w:t xml:space="preserve">que suceden en </w:t>
      </w:r>
      <w:r w:rsidR="001D7660" w:rsidRPr="001335DD">
        <w:rPr>
          <w:rFonts w:asciiTheme="minorHAnsi" w:hAnsiTheme="minorHAnsi"/>
          <w:noProof/>
          <w:sz w:val="22"/>
          <w:szCs w:val="22"/>
        </w:rPr>
        <w:t>el portal de administración</w:t>
      </w:r>
      <w:r w:rsidR="00907F2E">
        <w:rPr>
          <w:rFonts w:asciiTheme="minorHAnsi" w:hAnsiTheme="minorHAnsi"/>
          <w:noProof/>
          <w:sz w:val="22"/>
          <w:szCs w:val="22"/>
        </w:rPr>
        <w:t xml:space="preserve"> </w:t>
      </w:r>
      <w:r w:rsidR="00907AAE">
        <w:rPr>
          <w:rFonts w:asciiTheme="minorHAnsi" w:hAnsiTheme="minorHAnsi"/>
          <w:noProof/>
          <w:sz w:val="22"/>
          <w:szCs w:val="22"/>
        </w:rPr>
        <w:t xml:space="preserve">del </w:t>
      </w:r>
      <w:r w:rsidR="00907F2E">
        <w:rPr>
          <w:rFonts w:asciiTheme="minorHAnsi" w:hAnsiTheme="minorHAnsi"/>
          <w:noProof/>
          <w:sz w:val="22"/>
          <w:szCs w:val="22"/>
        </w:rPr>
        <w:t>SIVEI</w:t>
      </w:r>
      <w:r w:rsidR="009779F5" w:rsidRPr="001335DD">
        <w:rPr>
          <w:rFonts w:asciiTheme="minorHAnsi" w:hAnsiTheme="minorHAnsi"/>
          <w:noProof/>
          <w:sz w:val="22"/>
          <w:szCs w:val="22"/>
        </w:rPr>
        <w:t>.</w:t>
      </w:r>
    </w:p>
    <w:p w14:paraId="0B05B077" w14:textId="77777777" w:rsidR="009779F5" w:rsidRPr="00057031" w:rsidRDefault="009779F5" w:rsidP="00D77299">
      <w:pPr>
        <w:pStyle w:val="Prrafodelista"/>
        <w:numPr>
          <w:ilvl w:val="0"/>
          <w:numId w:val="36"/>
        </w:numPr>
        <w:spacing w:after="200"/>
        <w:contextualSpacing w:val="0"/>
        <w:jc w:val="both"/>
        <w:rPr>
          <w:rFonts w:asciiTheme="minorHAnsi" w:hAnsiTheme="minorHAnsi"/>
          <w:noProof/>
          <w:sz w:val="22"/>
          <w:szCs w:val="22"/>
        </w:rPr>
      </w:pPr>
      <w:r w:rsidRPr="00057031">
        <w:rPr>
          <w:rFonts w:asciiTheme="minorHAnsi" w:hAnsiTheme="minorHAnsi"/>
          <w:noProof/>
          <w:sz w:val="22"/>
          <w:szCs w:val="22"/>
        </w:rPr>
        <w:t xml:space="preserve">Uso de buenas prácticas: </w:t>
      </w:r>
    </w:p>
    <w:p w14:paraId="26441B89" w14:textId="77777777" w:rsidR="009779F5" w:rsidRPr="008D0FA8" w:rsidRDefault="006104AD" w:rsidP="00D77299">
      <w:pPr>
        <w:pStyle w:val="Prrafodelista"/>
        <w:numPr>
          <w:ilvl w:val="1"/>
          <w:numId w:val="36"/>
        </w:numPr>
        <w:spacing w:after="200"/>
        <w:ind w:left="1276"/>
        <w:contextualSpacing w:val="0"/>
        <w:jc w:val="both"/>
        <w:rPr>
          <w:rFonts w:asciiTheme="majorHAnsi" w:hAnsiTheme="majorHAnsi"/>
          <w:sz w:val="22"/>
          <w:szCs w:val="22"/>
        </w:rPr>
      </w:pPr>
      <w:r w:rsidRPr="00F150D3">
        <w:rPr>
          <w:rFonts w:asciiTheme="majorHAnsi" w:hAnsiTheme="majorHAnsi"/>
          <w:sz w:val="22"/>
          <w:szCs w:val="22"/>
        </w:rPr>
        <w:t>Implementación de mejoras</w:t>
      </w:r>
      <w:r w:rsidR="009779F5" w:rsidRPr="00F150D3">
        <w:rPr>
          <w:rFonts w:asciiTheme="majorHAnsi" w:hAnsiTheme="majorHAnsi"/>
          <w:sz w:val="22"/>
          <w:szCs w:val="22"/>
        </w:rPr>
        <w:t xml:space="preserve"> a</w:t>
      </w:r>
      <w:r w:rsidR="009779F5" w:rsidRPr="00057031">
        <w:rPr>
          <w:rFonts w:asciiTheme="majorHAnsi" w:hAnsiTheme="majorHAnsi"/>
          <w:b/>
          <w:bCs/>
          <w:sz w:val="22"/>
          <w:szCs w:val="22"/>
        </w:rPr>
        <w:t xml:space="preserve"> </w:t>
      </w:r>
      <w:r w:rsidR="009779F5" w:rsidRPr="00D77299">
        <w:rPr>
          <w:rFonts w:asciiTheme="majorHAnsi" w:hAnsiTheme="majorHAnsi"/>
          <w:b/>
          <w:bCs/>
          <w:color w:val="641345" w:themeColor="accent5"/>
          <w:sz w:val="22"/>
          <w:szCs w:val="22"/>
        </w:rPr>
        <w:t xml:space="preserve">nivel de código fuente </w:t>
      </w:r>
      <w:r w:rsidR="0028177B" w:rsidRPr="008D0FA8">
        <w:rPr>
          <w:rFonts w:asciiTheme="majorHAnsi" w:hAnsiTheme="majorHAnsi"/>
          <w:sz w:val="22"/>
          <w:szCs w:val="22"/>
        </w:rPr>
        <w:t>referentes a la aplicación de buenas prácticas de programación</w:t>
      </w:r>
      <w:r w:rsidR="009779F5" w:rsidRPr="008D0FA8">
        <w:rPr>
          <w:rFonts w:asciiTheme="majorHAnsi" w:hAnsiTheme="majorHAnsi"/>
          <w:sz w:val="22"/>
          <w:szCs w:val="22"/>
        </w:rPr>
        <w:t>.</w:t>
      </w:r>
    </w:p>
    <w:p w14:paraId="5D80E27D" w14:textId="77777777" w:rsidR="009779F5" w:rsidRPr="00057031" w:rsidRDefault="009779F5" w:rsidP="00D77299">
      <w:pPr>
        <w:pStyle w:val="Listaconvietas2"/>
        <w:numPr>
          <w:ilvl w:val="0"/>
          <w:numId w:val="36"/>
        </w:numPr>
        <w:spacing w:after="200"/>
        <w:contextualSpacing w:val="0"/>
        <w:jc w:val="both"/>
        <w:rPr>
          <w:rFonts w:asciiTheme="majorHAnsi" w:hAnsiTheme="majorHAnsi"/>
          <w:sz w:val="22"/>
          <w:szCs w:val="22"/>
        </w:rPr>
      </w:pPr>
      <w:r w:rsidRPr="00057031">
        <w:rPr>
          <w:rFonts w:asciiTheme="majorHAnsi" w:hAnsiTheme="majorHAnsi"/>
          <w:sz w:val="22"/>
          <w:szCs w:val="22"/>
        </w:rPr>
        <w:t>Seguridad:</w:t>
      </w:r>
    </w:p>
    <w:p w14:paraId="5645AA13" w14:textId="77777777" w:rsidR="00904350" w:rsidRDefault="003D67A4" w:rsidP="00D77299">
      <w:pPr>
        <w:pStyle w:val="Listaconvietas2"/>
        <w:numPr>
          <w:ilvl w:val="1"/>
          <w:numId w:val="36"/>
        </w:numPr>
        <w:spacing w:after="200"/>
        <w:ind w:left="1276"/>
        <w:contextualSpacing w:val="0"/>
        <w:jc w:val="both"/>
        <w:rPr>
          <w:rFonts w:asciiTheme="majorHAnsi" w:hAnsiTheme="majorHAnsi"/>
          <w:sz w:val="22"/>
          <w:szCs w:val="22"/>
        </w:rPr>
      </w:pPr>
      <w:r>
        <w:rPr>
          <w:rFonts w:asciiTheme="majorHAnsi" w:hAnsiTheme="majorHAnsi"/>
          <w:sz w:val="22"/>
          <w:szCs w:val="22"/>
        </w:rPr>
        <w:t>M</w:t>
      </w:r>
      <w:r w:rsidR="00904350" w:rsidRPr="009002A7">
        <w:rPr>
          <w:rFonts w:asciiTheme="majorHAnsi" w:hAnsiTheme="majorHAnsi"/>
          <w:sz w:val="22"/>
          <w:szCs w:val="22"/>
        </w:rPr>
        <w:t>ejoras de</w:t>
      </w:r>
      <w:r w:rsidR="00904350" w:rsidRPr="00676FE7">
        <w:rPr>
          <w:rFonts w:asciiTheme="majorHAnsi" w:hAnsiTheme="majorHAnsi"/>
          <w:sz w:val="22"/>
          <w:szCs w:val="22"/>
        </w:rPr>
        <w:t xml:space="preserve"> </w:t>
      </w:r>
      <w:r w:rsidR="00904350" w:rsidRPr="00D77299">
        <w:rPr>
          <w:rFonts w:asciiTheme="majorHAnsi" w:hAnsiTheme="majorHAnsi"/>
          <w:b/>
          <w:bCs/>
          <w:color w:val="641345" w:themeColor="accent5"/>
          <w:sz w:val="22"/>
          <w:szCs w:val="22"/>
        </w:rPr>
        <w:t>seguridad en servidores</w:t>
      </w:r>
      <w:r w:rsidR="00904350" w:rsidRPr="00676FE7">
        <w:rPr>
          <w:rFonts w:asciiTheme="majorHAnsi" w:hAnsiTheme="majorHAnsi"/>
          <w:sz w:val="22"/>
          <w:szCs w:val="22"/>
        </w:rPr>
        <w:t>, mediante</w:t>
      </w:r>
      <w:r w:rsidR="00904350">
        <w:rPr>
          <w:rFonts w:asciiTheme="majorHAnsi" w:hAnsiTheme="majorHAnsi"/>
          <w:sz w:val="22"/>
          <w:szCs w:val="22"/>
        </w:rPr>
        <w:t xml:space="preserve"> actualizaciones en las configuraciones de</w:t>
      </w:r>
      <w:r w:rsidR="00904350" w:rsidRPr="00676FE7">
        <w:rPr>
          <w:rFonts w:asciiTheme="majorHAnsi" w:hAnsiTheme="majorHAnsi"/>
          <w:sz w:val="22"/>
          <w:szCs w:val="22"/>
        </w:rPr>
        <w:t xml:space="preserve"> seguridad</w:t>
      </w:r>
      <w:r w:rsidR="000941CF">
        <w:rPr>
          <w:rFonts w:asciiTheme="majorHAnsi" w:hAnsiTheme="majorHAnsi"/>
          <w:sz w:val="22"/>
          <w:szCs w:val="22"/>
        </w:rPr>
        <w:t xml:space="preserve"> </w:t>
      </w:r>
      <w:r w:rsidR="00115862">
        <w:rPr>
          <w:rFonts w:asciiTheme="majorHAnsi" w:hAnsiTheme="majorHAnsi"/>
          <w:sz w:val="22"/>
          <w:szCs w:val="22"/>
        </w:rPr>
        <w:t>de</w:t>
      </w:r>
      <w:r w:rsidR="000941CF">
        <w:rPr>
          <w:rFonts w:asciiTheme="majorHAnsi" w:hAnsiTheme="majorHAnsi"/>
          <w:sz w:val="22"/>
          <w:szCs w:val="22"/>
        </w:rPr>
        <w:t xml:space="preserve"> </w:t>
      </w:r>
      <w:r w:rsidR="000941CF" w:rsidRPr="00057031">
        <w:rPr>
          <w:rFonts w:asciiTheme="majorHAnsi" w:hAnsiTheme="majorHAnsi"/>
          <w:sz w:val="22"/>
          <w:szCs w:val="22"/>
        </w:rPr>
        <w:t>los componentes del SIVEI</w:t>
      </w:r>
      <w:r w:rsidR="00904350" w:rsidRPr="00676FE7">
        <w:rPr>
          <w:rFonts w:asciiTheme="majorHAnsi" w:hAnsiTheme="majorHAnsi"/>
          <w:sz w:val="22"/>
          <w:szCs w:val="22"/>
        </w:rPr>
        <w:t>.</w:t>
      </w:r>
    </w:p>
    <w:p w14:paraId="27273ADF" w14:textId="77777777" w:rsidR="0008300F" w:rsidRPr="0008300F" w:rsidRDefault="0038558C" w:rsidP="00D77299">
      <w:pPr>
        <w:spacing w:after="200"/>
        <w:jc w:val="both"/>
        <w:rPr>
          <w:rFonts w:asciiTheme="minorHAnsi" w:eastAsia="Meiryo" w:hAnsiTheme="minorHAnsi"/>
          <w:b/>
          <w:bCs/>
          <w:noProof/>
          <w:color w:val="641345" w:themeColor="accent5"/>
          <w:sz w:val="24"/>
          <w:szCs w:val="22"/>
        </w:rPr>
      </w:pPr>
      <w:r>
        <w:rPr>
          <w:rFonts w:asciiTheme="minorHAnsi" w:eastAsia="Meiryo" w:hAnsiTheme="minorHAnsi"/>
          <w:b/>
          <w:bCs/>
          <w:noProof/>
          <w:color w:val="641345" w:themeColor="accent5"/>
          <w:sz w:val="24"/>
          <w:szCs w:val="22"/>
        </w:rPr>
        <w:t>Tercer</w:t>
      </w:r>
      <w:r w:rsidR="004E5906">
        <w:rPr>
          <w:rFonts w:asciiTheme="minorHAnsi" w:eastAsia="Meiryo" w:hAnsiTheme="minorHAnsi"/>
          <w:b/>
          <w:bCs/>
          <w:noProof/>
          <w:color w:val="641345" w:themeColor="accent5"/>
          <w:sz w:val="24"/>
          <w:szCs w:val="22"/>
        </w:rPr>
        <w:t>a liberación</w:t>
      </w:r>
    </w:p>
    <w:p w14:paraId="4FECBACF" w14:textId="77777777" w:rsidR="0097492B" w:rsidRDefault="0097492B" w:rsidP="00D77299">
      <w:pPr>
        <w:spacing w:after="200"/>
        <w:jc w:val="both"/>
        <w:rPr>
          <w:rFonts w:asciiTheme="minorHAnsi" w:hAnsiTheme="minorHAnsi"/>
          <w:noProof/>
          <w:sz w:val="22"/>
          <w:szCs w:val="22"/>
        </w:rPr>
      </w:pPr>
      <w:r>
        <w:rPr>
          <w:rFonts w:asciiTheme="minorHAnsi" w:hAnsiTheme="minorHAnsi"/>
          <w:noProof/>
          <w:sz w:val="22"/>
          <w:szCs w:val="22"/>
        </w:rPr>
        <w:t>Esta liberación se llevará a cabo en noviembre y contendrá las medidas implementadas para atender las recomendaciones que fueron emitidas por los entes auditores en temas de:</w:t>
      </w:r>
    </w:p>
    <w:p w14:paraId="4C47DBC6" w14:textId="77777777" w:rsidR="00C31F32" w:rsidRPr="009D32BF" w:rsidRDefault="00C31F32" w:rsidP="00D77299">
      <w:pPr>
        <w:pStyle w:val="Prrafodelista"/>
        <w:numPr>
          <w:ilvl w:val="0"/>
          <w:numId w:val="36"/>
        </w:numPr>
        <w:spacing w:after="200"/>
        <w:contextualSpacing w:val="0"/>
        <w:jc w:val="both"/>
        <w:rPr>
          <w:rFonts w:asciiTheme="minorHAnsi" w:hAnsiTheme="minorHAnsi"/>
          <w:noProof/>
          <w:sz w:val="22"/>
          <w:szCs w:val="22"/>
        </w:rPr>
      </w:pPr>
      <w:r w:rsidRPr="009D32BF">
        <w:rPr>
          <w:rFonts w:asciiTheme="minorHAnsi" w:hAnsiTheme="minorHAnsi"/>
          <w:noProof/>
          <w:sz w:val="22"/>
          <w:szCs w:val="22"/>
        </w:rPr>
        <w:t xml:space="preserve">Uso de buenas prácticas: </w:t>
      </w:r>
    </w:p>
    <w:p w14:paraId="2137E6F0" w14:textId="77777777" w:rsidR="0090725F" w:rsidRPr="008D0FA8" w:rsidRDefault="0090725F" w:rsidP="00D77299">
      <w:pPr>
        <w:pStyle w:val="Prrafodelista"/>
        <w:numPr>
          <w:ilvl w:val="1"/>
          <w:numId w:val="36"/>
        </w:numPr>
        <w:spacing w:after="200"/>
        <w:ind w:left="1276"/>
        <w:contextualSpacing w:val="0"/>
        <w:jc w:val="both"/>
        <w:rPr>
          <w:rFonts w:asciiTheme="majorHAnsi" w:hAnsiTheme="majorHAnsi"/>
          <w:sz w:val="22"/>
          <w:szCs w:val="22"/>
        </w:rPr>
      </w:pPr>
      <w:r w:rsidRPr="00F150D3">
        <w:rPr>
          <w:rFonts w:asciiTheme="majorHAnsi" w:hAnsiTheme="majorHAnsi"/>
          <w:sz w:val="22"/>
          <w:szCs w:val="22"/>
        </w:rPr>
        <w:t>Implementación de mejoras a</w:t>
      </w:r>
      <w:r w:rsidRPr="003F017E">
        <w:rPr>
          <w:rFonts w:asciiTheme="majorHAnsi" w:hAnsiTheme="majorHAnsi"/>
          <w:b/>
          <w:bCs/>
          <w:sz w:val="22"/>
          <w:szCs w:val="22"/>
        </w:rPr>
        <w:t xml:space="preserve"> </w:t>
      </w:r>
      <w:r w:rsidRPr="00D77299">
        <w:rPr>
          <w:rFonts w:asciiTheme="majorHAnsi" w:hAnsiTheme="majorHAnsi"/>
          <w:b/>
          <w:bCs/>
          <w:color w:val="641345" w:themeColor="accent5"/>
          <w:sz w:val="22"/>
          <w:szCs w:val="22"/>
        </w:rPr>
        <w:t xml:space="preserve">nivel de código fuente </w:t>
      </w:r>
      <w:r w:rsidRPr="008D0FA8">
        <w:rPr>
          <w:rFonts w:asciiTheme="majorHAnsi" w:hAnsiTheme="majorHAnsi"/>
          <w:sz w:val="22"/>
          <w:szCs w:val="22"/>
        </w:rPr>
        <w:t>referentes a la aplicación de buenas prácticas de programación</w:t>
      </w:r>
      <w:r>
        <w:rPr>
          <w:rFonts w:asciiTheme="majorHAnsi" w:hAnsiTheme="majorHAnsi"/>
          <w:sz w:val="22"/>
          <w:szCs w:val="22"/>
        </w:rPr>
        <w:t>.</w:t>
      </w:r>
    </w:p>
    <w:p w14:paraId="29799B28" w14:textId="77777777" w:rsidR="00C31F32" w:rsidRPr="00587D2B" w:rsidRDefault="00C31F32" w:rsidP="00D77299">
      <w:pPr>
        <w:pStyle w:val="Listaconvietas2"/>
        <w:numPr>
          <w:ilvl w:val="0"/>
          <w:numId w:val="36"/>
        </w:numPr>
        <w:spacing w:after="200"/>
        <w:contextualSpacing w:val="0"/>
        <w:jc w:val="both"/>
        <w:rPr>
          <w:rFonts w:asciiTheme="majorHAnsi" w:hAnsiTheme="majorHAnsi"/>
          <w:sz w:val="22"/>
          <w:szCs w:val="22"/>
        </w:rPr>
      </w:pPr>
      <w:r w:rsidRPr="00587D2B">
        <w:rPr>
          <w:rFonts w:asciiTheme="majorHAnsi" w:hAnsiTheme="majorHAnsi"/>
          <w:sz w:val="22"/>
          <w:szCs w:val="22"/>
        </w:rPr>
        <w:t>Seguridad:</w:t>
      </w:r>
    </w:p>
    <w:p w14:paraId="34D9F3A4" w14:textId="77777777" w:rsidR="00A76B58" w:rsidRDefault="00331512" w:rsidP="00D77299">
      <w:pPr>
        <w:pStyle w:val="Listaconvietas2"/>
        <w:numPr>
          <w:ilvl w:val="1"/>
          <w:numId w:val="36"/>
        </w:numPr>
        <w:spacing w:after="200"/>
        <w:ind w:left="1276"/>
        <w:contextualSpacing w:val="0"/>
        <w:jc w:val="both"/>
        <w:rPr>
          <w:rFonts w:asciiTheme="majorHAnsi" w:hAnsiTheme="majorHAnsi"/>
          <w:sz w:val="22"/>
          <w:szCs w:val="22"/>
        </w:rPr>
      </w:pPr>
      <w:r>
        <w:rPr>
          <w:rFonts w:asciiTheme="majorHAnsi" w:hAnsiTheme="majorHAnsi"/>
          <w:sz w:val="22"/>
          <w:szCs w:val="22"/>
        </w:rPr>
        <w:t>M</w:t>
      </w:r>
      <w:r w:rsidRPr="009002A7">
        <w:rPr>
          <w:rFonts w:asciiTheme="majorHAnsi" w:hAnsiTheme="majorHAnsi"/>
          <w:sz w:val="22"/>
          <w:szCs w:val="22"/>
        </w:rPr>
        <w:t>ejoras de</w:t>
      </w:r>
      <w:r w:rsidRPr="00676FE7">
        <w:rPr>
          <w:rFonts w:asciiTheme="majorHAnsi" w:hAnsiTheme="majorHAnsi"/>
          <w:sz w:val="22"/>
          <w:szCs w:val="22"/>
        </w:rPr>
        <w:t xml:space="preserve"> </w:t>
      </w:r>
      <w:r w:rsidRPr="00A06B19">
        <w:rPr>
          <w:rFonts w:asciiTheme="majorHAnsi" w:hAnsiTheme="majorHAnsi"/>
          <w:b/>
          <w:bCs/>
          <w:sz w:val="22"/>
          <w:szCs w:val="22"/>
        </w:rPr>
        <w:t>seguridad en servidores y bases de datos</w:t>
      </w:r>
      <w:r w:rsidRPr="00676FE7">
        <w:rPr>
          <w:rFonts w:asciiTheme="majorHAnsi" w:hAnsiTheme="majorHAnsi"/>
          <w:sz w:val="22"/>
          <w:szCs w:val="22"/>
        </w:rPr>
        <w:t>, mediante</w:t>
      </w:r>
      <w:r>
        <w:rPr>
          <w:rFonts w:asciiTheme="majorHAnsi" w:hAnsiTheme="majorHAnsi"/>
          <w:sz w:val="22"/>
          <w:szCs w:val="22"/>
        </w:rPr>
        <w:t xml:space="preserve"> actualizaciones en las configuraciones de</w:t>
      </w:r>
      <w:r w:rsidRPr="00676FE7">
        <w:rPr>
          <w:rFonts w:asciiTheme="majorHAnsi" w:hAnsiTheme="majorHAnsi"/>
          <w:sz w:val="22"/>
          <w:szCs w:val="22"/>
        </w:rPr>
        <w:t xml:space="preserve"> seguridad</w:t>
      </w:r>
      <w:r>
        <w:rPr>
          <w:rFonts w:asciiTheme="majorHAnsi" w:hAnsiTheme="majorHAnsi"/>
          <w:sz w:val="22"/>
          <w:szCs w:val="22"/>
        </w:rPr>
        <w:t xml:space="preserve"> de </w:t>
      </w:r>
      <w:r w:rsidRPr="00057031">
        <w:rPr>
          <w:rFonts w:asciiTheme="majorHAnsi" w:hAnsiTheme="majorHAnsi"/>
          <w:sz w:val="22"/>
          <w:szCs w:val="22"/>
        </w:rPr>
        <w:t>los componentes del SIVEI</w:t>
      </w:r>
      <w:r w:rsidRPr="00676FE7">
        <w:rPr>
          <w:rFonts w:asciiTheme="majorHAnsi" w:hAnsiTheme="majorHAnsi"/>
          <w:sz w:val="22"/>
          <w:szCs w:val="22"/>
        </w:rPr>
        <w:t>.</w:t>
      </w:r>
    </w:p>
    <w:p w14:paraId="4C916978" w14:textId="77777777" w:rsidR="0008300F" w:rsidRPr="0008300F" w:rsidRDefault="0038558C" w:rsidP="00D77299">
      <w:pPr>
        <w:spacing w:after="200"/>
        <w:rPr>
          <w:rFonts w:asciiTheme="minorHAnsi" w:eastAsia="Meiryo" w:hAnsiTheme="minorHAnsi"/>
          <w:b/>
          <w:bCs/>
          <w:noProof/>
          <w:color w:val="641345" w:themeColor="accent5"/>
          <w:sz w:val="24"/>
          <w:szCs w:val="22"/>
        </w:rPr>
      </w:pPr>
      <w:r>
        <w:rPr>
          <w:rFonts w:asciiTheme="minorHAnsi" w:eastAsia="Meiryo" w:hAnsiTheme="minorHAnsi"/>
          <w:b/>
          <w:bCs/>
          <w:noProof/>
          <w:color w:val="641345" w:themeColor="accent5"/>
          <w:sz w:val="24"/>
          <w:szCs w:val="22"/>
        </w:rPr>
        <w:t>Cuart</w:t>
      </w:r>
      <w:r w:rsidR="004E5906">
        <w:rPr>
          <w:rFonts w:asciiTheme="minorHAnsi" w:eastAsia="Meiryo" w:hAnsiTheme="minorHAnsi"/>
          <w:b/>
          <w:bCs/>
          <w:noProof/>
          <w:color w:val="641345" w:themeColor="accent5"/>
          <w:sz w:val="24"/>
          <w:szCs w:val="22"/>
        </w:rPr>
        <w:t>a liberación</w:t>
      </w:r>
    </w:p>
    <w:p w14:paraId="5AFDCAB5" w14:textId="1A6D08C8" w:rsidR="0097492B" w:rsidRDefault="0097492B" w:rsidP="00D77299">
      <w:pPr>
        <w:spacing w:after="200"/>
        <w:jc w:val="both"/>
        <w:rPr>
          <w:rFonts w:asciiTheme="minorHAnsi" w:hAnsiTheme="minorHAnsi"/>
          <w:noProof/>
          <w:sz w:val="22"/>
          <w:szCs w:val="22"/>
        </w:rPr>
      </w:pPr>
      <w:r>
        <w:rPr>
          <w:rFonts w:asciiTheme="minorHAnsi" w:hAnsiTheme="minorHAnsi"/>
          <w:noProof/>
          <w:sz w:val="22"/>
          <w:szCs w:val="22"/>
        </w:rPr>
        <w:t xml:space="preserve">Esta liberación se llevará a cabo en diciembre y </w:t>
      </w:r>
      <w:r w:rsidR="00651FCD">
        <w:rPr>
          <w:rFonts w:asciiTheme="minorHAnsi" w:hAnsiTheme="minorHAnsi"/>
          <w:noProof/>
          <w:sz w:val="22"/>
          <w:szCs w:val="22"/>
        </w:rPr>
        <w:t xml:space="preserve">tendrá como finalidad </w:t>
      </w:r>
      <w:r w:rsidR="002D6FB2">
        <w:rPr>
          <w:rFonts w:asciiTheme="minorHAnsi" w:hAnsiTheme="minorHAnsi"/>
          <w:noProof/>
          <w:sz w:val="22"/>
          <w:szCs w:val="22"/>
        </w:rPr>
        <w:t>el l</w:t>
      </w:r>
      <w:r w:rsidR="002D6FB2" w:rsidRPr="002D6FB2">
        <w:rPr>
          <w:rFonts w:asciiTheme="minorHAnsi" w:hAnsiTheme="minorHAnsi"/>
          <w:noProof/>
          <w:sz w:val="22"/>
          <w:szCs w:val="22"/>
        </w:rPr>
        <w:t>levar a cabo las verificaciones finales de la atención a las recomendaciones de los entes auditores</w:t>
      </w:r>
      <w:r w:rsidR="00431DF5">
        <w:rPr>
          <w:rFonts w:asciiTheme="minorHAnsi" w:hAnsiTheme="minorHAnsi"/>
          <w:noProof/>
          <w:sz w:val="22"/>
          <w:szCs w:val="22"/>
        </w:rPr>
        <w:t xml:space="preserve">, considerando para tal efecto </w:t>
      </w:r>
      <w:r w:rsidR="00F346C3">
        <w:rPr>
          <w:rFonts w:asciiTheme="minorHAnsi" w:hAnsiTheme="minorHAnsi"/>
          <w:noProof/>
          <w:sz w:val="22"/>
          <w:szCs w:val="22"/>
        </w:rPr>
        <w:t>la</w:t>
      </w:r>
      <w:r w:rsidR="002869FD">
        <w:rPr>
          <w:rFonts w:asciiTheme="minorHAnsi" w:hAnsiTheme="minorHAnsi"/>
          <w:noProof/>
          <w:sz w:val="22"/>
          <w:szCs w:val="22"/>
        </w:rPr>
        <w:t xml:space="preserve"> validación </w:t>
      </w:r>
      <w:r w:rsidR="006736C3">
        <w:rPr>
          <w:rFonts w:asciiTheme="minorHAnsi" w:hAnsiTheme="minorHAnsi"/>
          <w:noProof/>
          <w:sz w:val="22"/>
          <w:szCs w:val="22"/>
        </w:rPr>
        <w:t>de las</w:t>
      </w:r>
      <w:r w:rsidR="00F346C3">
        <w:rPr>
          <w:rFonts w:asciiTheme="minorHAnsi" w:hAnsiTheme="minorHAnsi"/>
          <w:noProof/>
          <w:sz w:val="22"/>
          <w:szCs w:val="22"/>
        </w:rPr>
        <w:t xml:space="preserve"> distintas </w:t>
      </w:r>
      <w:r>
        <w:rPr>
          <w:rFonts w:asciiTheme="minorHAnsi" w:hAnsiTheme="minorHAnsi"/>
          <w:noProof/>
          <w:sz w:val="22"/>
          <w:szCs w:val="22"/>
        </w:rPr>
        <w:t>medidas implementadas</w:t>
      </w:r>
      <w:r w:rsidR="00BA2608">
        <w:rPr>
          <w:rFonts w:asciiTheme="minorHAnsi" w:hAnsiTheme="minorHAnsi"/>
          <w:noProof/>
          <w:sz w:val="22"/>
          <w:szCs w:val="22"/>
        </w:rPr>
        <w:t xml:space="preserve"> </w:t>
      </w:r>
      <w:r w:rsidR="00607E79">
        <w:rPr>
          <w:rFonts w:asciiTheme="minorHAnsi" w:hAnsiTheme="minorHAnsi"/>
          <w:noProof/>
          <w:sz w:val="22"/>
          <w:szCs w:val="22"/>
        </w:rPr>
        <w:t xml:space="preserve">por parte de Indra </w:t>
      </w:r>
      <w:r>
        <w:rPr>
          <w:rFonts w:asciiTheme="minorHAnsi" w:hAnsiTheme="minorHAnsi"/>
          <w:noProof/>
          <w:sz w:val="22"/>
          <w:szCs w:val="22"/>
        </w:rPr>
        <w:t>para atender las recomendaciones que f</w:t>
      </w:r>
      <w:r w:rsidR="00EE28C7">
        <w:rPr>
          <w:rFonts w:asciiTheme="minorHAnsi" w:hAnsiTheme="minorHAnsi"/>
          <w:noProof/>
          <w:sz w:val="22"/>
          <w:szCs w:val="22"/>
        </w:rPr>
        <w:t>orman parte</w:t>
      </w:r>
      <w:r>
        <w:rPr>
          <w:rFonts w:asciiTheme="minorHAnsi" w:hAnsiTheme="minorHAnsi"/>
          <w:noProof/>
          <w:sz w:val="22"/>
          <w:szCs w:val="22"/>
        </w:rPr>
        <w:t xml:space="preserve"> de</w:t>
      </w:r>
      <w:r w:rsidR="00EE28C7">
        <w:rPr>
          <w:rFonts w:asciiTheme="minorHAnsi" w:hAnsiTheme="minorHAnsi"/>
          <w:noProof/>
          <w:sz w:val="22"/>
          <w:szCs w:val="22"/>
        </w:rPr>
        <w:t xml:space="preserve"> las tres liberaciones anteriores.</w:t>
      </w:r>
    </w:p>
    <w:p w14:paraId="73F3D4C7" w14:textId="016791A9" w:rsidR="00DD4C54" w:rsidRDefault="00DD4C54" w:rsidP="00DD4C54">
      <w:pPr>
        <w:spacing w:after="200"/>
        <w:jc w:val="both"/>
        <w:rPr>
          <w:rFonts w:asciiTheme="minorHAnsi" w:hAnsiTheme="minorHAnsi"/>
          <w:sz w:val="22"/>
          <w:szCs w:val="22"/>
        </w:rPr>
      </w:pPr>
      <w:r>
        <w:rPr>
          <w:rFonts w:asciiTheme="minorHAnsi" w:hAnsiTheme="minorHAnsi"/>
          <w:sz w:val="22"/>
          <w:szCs w:val="22"/>
        </w:rPr>
        <w:t xml:space="preserve">Es conveniente precisar que se hará del conocimiento </w:t>
      </w:r>
      <w:r w:rsidR="001B13CE">
        <w:rPr>
          <w:rFonts w:asciiTheme="minorHAnsi" w:hAnsiTheme="minorHAnsi"/>
          <w:sz w:val="22"/>
          <w:szCs w:val="22"/>
        </w:rPr>
        <w:t>de</w:t>
      </w:r>
      <w:r>
        <w:rPr>
          <w:rFonts w:asciiTheme="minorHAnsi" w:hAnsiTheme="minorHAnsi"/>
          <w:sz w:val="22"/>
          <w:szCs w:val="22"/>
        </w:rPr>
        <w:t xml:space="preserve"> la CVME el nivel puntual de avances de atención a las recomendaciones hechas por los entes auditores derivadas de la primera fa</w:t>
      </w:r>
      <w:bookmarkStart w:id="26" w:name="_GoBack"/>
      <w:bookmarkEnd w:id="26"/>
      <w:r>
        <w:rPr>
          <w:rFonts w:asciiTheme="minorHAnsi" w:hAnsiTheme="minorHAnsi"/>
          <w:sz w:val="22"/>
          <w:szCs w:val="22"/>
        </w:rPr>
        <w:t>se de la auditoría.</w:t>
      </w:r>
    </w:p>
    <w:p w14:paraId="6C36D106" w14:textId="5A2C7B9C" w:rsidR="00DD4C54" w:rsidRPr="00827FC4" w:rsidRDefault="00DD4C54" w:rsidP="00DD4C54">
      <w:pPr>
        <w:spacing w:after="200"/>
        <w:jc w:val="both"/>
        <w:rPr>
          <w:rFonts w:asciiTheme="minorHAnsi" w:hAnsiTheme="minorHAnsi"/>
          <w:sz w:val="22"/>
          <w:szCs w:val="22"/>
        </w:rPr>
      </w:pPr>
      <w:r>
        <w:rPr>
          <w:rFonts w:asciiTheme="minorHAnsi" w:hAnsiTheme="minorHAnsi"/>
          <w:sz w:val="22"/>
          <w:szCs w:val="22"/>
        </w:rPr>
        <w:t>Para tal efecto, se hará una relación detallada de cada recomendación y se informará de manera específica la forma en que se dará atención y la solución que se implemente para cada una de ellas, desglosando el número de recomendaciones que se atenderán en cada un</w:t>
      </w:r>
      <w:r w:rsidR="001B13CE">
        <w:rPr>
          <w:rFonts w:asciiTheme="minorHAnsi" w:hAnsiTheme="minorHAnsi"/>
          <w:sz w:val="22"/>
          <w:szCs w:val="22"/>
        </w:rPr>
        <w:t>a</w:t>
      </w:r>
      <w:r>
        <w:rPr>
          <w:rFonts w:asciiTheme="minorHAnsi" w:hAnsiTheme="minorHAnsi"/>
          <w:sz w:val="22"/>
          <w:szCs w:val="22"/>
        </w:rPr>
        <w:t xml:space="preserve"> de las cuatro liberaciones que se realizarán del SIVEI. </w:t>
      </w:r>
    </w:p>
    <w:p w14:paraId="63F6A789" w14:textId="77777777" w:rsidR="00DD4C54" w:rsidRDefault="00DD4C54" w:rsidP="00D77299">
      <w:pPr>
        <w:spacing w:after="200"/>
        <w:jc w:val="both"/>
        <w:rPr>
          <w:rFonts w:asciiTheme="minorHAnsi" w:hAnsiTheme="minorHAnsi"/>
          <w:noProof/>
          <w:sz w:val="22"/>
          <w:szCs w:val="22"/>
        </w:rPr>
      </w:pPr>
    </w:p>
    <w:p w14:paraId="555667F5" w14:textId="77777777" w:rsidR="00DE5CC1" w:rsidRPr="00DE5CC1" w:rsidRDefault="00DE5CC1" w:rsidP="00DE5CC1">
      <w:pPr>
        <w:jc w:val="both"/>
        <w:rPr>
          <w:rFonts w:asciiTheme="majorHAnsi" w:hAnsiTheme="majorHAnsi"/>
          <w:sz w:val="22"/>
          <w:szCs w:val="22"/>
        </w:rPr>
      </w:pPr>
    </w:p>
    <w:p w14:paraId="6EDEFE03" w14:textId="77777777" w:rsidR="00B5234C" w:rsidRPr="00DE5CC1" w:rsidRDefault="00B5234C" w:rsidP="00B5234C">
      <w:pPr>
        <w:pStyle w:val="Prrafodelista"/>
        <w:ind w:left="1440"/>
        <w:jc w:val="both"/>
        <w:rPr>
          <w:rFonts w:asciiTheme="majorHAnsi" w:hAnsiTheme="majorHAnsi"/>
          <w:sz w:val="22"/>
          <w:szCs w:val="22"/>
        </w:rPr>
      </w:pPr>
    </w:p>
    <w:p w14:paraId="0D33B7AA" w14:textId="77777777" w:rsidR="00D77299" w:rsidRDefault="00D77299">
      <w:pPr>
        <w:rPr>
          <w:rFonts w:asciiTheme="majorHAnsi" w:eastAsia="Meiryo" w:hAnsiTheme="majorHAnsi"/>
          <w:b/>
          <w:bCs/>
          <w:noProof/>
          <w:color w:val="641345" w:themeColor="accent5"/>
          <w:sz w:val="32"/>
          <w:szCs w:val="32"/>
        </w:rPr>
      </w:pPr>
      <w:bookmarkStart w:id="27" w:name="_Toc51444312"/>
      <w:r>
        <w:rPr>
          <w:rFonts w:asciiTheme="majorHAnsi" w:eastAsia="Meiryo" w:hAnsiTheme="majorHAnsi"/>
          <w:b/>
          <w:bCs/>
          <w:noProof/>
          <w:color w:val="641345" w:themeColor="accent5"/>
          <w:sz w:val="32"/>
          <w:szCs w:val="32"/>
        </w:rPr>
        <w:br w:type="page"/>
      </w:r>
    </w:p>
    <w:p w14:paraId="7BC3BB63" w14:textId="3644EC8D" w:rsidR="009D6391" w:rsidRPr="00D77299" w:rsidRDefault="009D6391" w:rsidP="00D77299">
      <w:pPr>
        <w:keepNext/>
        <w:keepLines/>
        <w:numPr>
          <w:ilvl w:val="0"/>
          <w:numId w:val="24"/>
        </w:numPr>
        <w:spacing w:after="200"/>
        <w:ind w:left="0"/>
        <w:outlineLvl w:val="1"/>
        <w:rPr>
          <w:rFonts w:asciiTheme="majorHAnsi" w:eastAsia="Meiryo" w:hAnsiTheme="majorHAnsi"/>
          <w:noProof/>
          <w:color w:val="641345" w:themeColor="accent5"/>
          <w:sz w:val="32"/>
          <w:szCs w:val="32"/>
        </w:rPr>
      </w:pPr>
      <w:r w:rsidRPr="00D77299">
        <w:rPr>
          <w:rFonts w:asciiTheme="majorHAnsi" w:eastAsia="Meiryo" w:hAnsiTheme="majorHAnsi"/>
          <w:noProof/>
          <w:color w:val="641345" w:themeColor="accent5"/>
          <w:sz w:val="32"/>
          <w:szCs w:val="32"/>
          <w:lang w:val="es-MX" w:eastAsia="es-MX"/>
        </w:rPr>
        <mc:AlternateContent>
          <mc:Choice Requires="wps">
            <w:drawing>
              <wp:anchor distT="4294967295" distB="4294967295" distL="114300" distR="114300" simplePos="0" relativeHeight="251660288" behindDoc="0" locked="0" layoutInCell="1" allowOverlap="1" wp14:anchorId="483C7B0B" wp14:editId="0EAEE08A">
                <wp:simplePos x="0" y="0"/>
                <wp:positionH relativeFrom="column">
                  <wp:posOffset>-2453640</wp:posOffset>
                </wp:positionH>
                <wp:positionV relativeFrom="paragraph">
                  <wp:posOffset>263525</wp:posOffset>
                </wp:positionV>
                <wp:extent cx="5341620" cy="0"/>
                <wp:effectExtent l="0" t="0" r="0" b="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41620" cy="0"/>
                        </a:xfrm>
                        <a:prstGeom prst="line">
                          <a:avLst/>
                        </a:prstGeom>
                        <a:noFill/>
                        <a:ln w="19050" cap="flat" cmpd="sng" algn="ctr">
                          <a:solidFill>
                            <a:srgbClr val="64134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42C3B7C" id="Conector recto 1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93.2pt,20.75pt" to="227.4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" strokecolor="#641345" strokeweight="1.5pt">
                <o:lock v:ext="edit" shapetype="f"/>
              </v:line>
            </w:pict>
          </mc:Fallback>
        </mc:AlternateContent>
      </w:r>
      <w:r w:rsidRPr="00D77299">
        <w:rPr>
          <w:rFonts w:asciiTheme="majorHAnsi" w:eastAsia="Meiryo" w:hAnsiTheme="majorHAnsi"/>
          <w:noProof/>
          <w:color w:val="641345" w:themeColor="accent5"/>
          <w:sz w:val="32"/>
          <w:szCs w:val="32"/>
        </w:rPr>
        <w:t>Cronograma de Actividades</w:t>
      </w:r>
      <w:bookmarkEnd w:id="27"/>
      <w:r w:rsidRPr="00D77299">
        <w:rPr>
          <w:rFonts w:asciiTheme="majorHAnsi" w:eastAsia="Meiryo" w:hAnsiTheme="majorHAnsi"/>
          <w:noProof/>
          <w:color w:val="641345" w:themeColor="accent5"/>
          <w:sz w:val="32"/>
          <w:szCs w:val="32"/>
        </w:rPr>
        <w:t xml:space="preserve"> </w:t>
      </w:r>
    </w:p>
    <w:p w14:paraId="1EF8C060" w14:textId="77777777" w:rsidR="009D6391" w:rsidRDefault="009D6391" w:rsidP="004607F0">
      <w:pPr>
        <w:jc w:val="both"/>
        <w:rPr>
          <w:rFonts w:asciiTheme="minorHAnsi" w:hAnsiTheme="minorHAnsi"/>
          <w:sz w:val="22"/>
          <w:szCs w:val="22"/>
        </w:rPr>
      </w:pPr>
    </w:p>
    <w:p w14:paraId="47F8DCA5" w14:textId="77777777" w:rsidR="009B2CAC" w:rsidRDefault="009B2CAC" w:rsidP="00D77299">
      <w:pPr>
        <w:spacing w:after="200"/>
        <w:jc w:val="both"/>
        <w:rPr>
          <w:rFonts w:asciiTheme="majorHAnsi" w:hAnsiTheme="majorHAnsi"/>
          <w:sz w:val="22"/>
          <w:szCs w:val="22"/>
        </w:rPr>
      </w:pPr>
      <w:r w:rsidRPr="003A6F67">
        <w:rPr>
          <w:rFonts w:asciiTheme="minorHAnsi" w:hAnsiTheme="minorHAnsi"/>
          <w:sz w:val="22"/>
          <w:szCs w:val="22"/>
        </w:rPr>
        <w:t>En este apartado se muestran las actividades, tareas y fechas de ejecución de</w:t>
      </w:r>
      <w:r>
        <w:rPr>
          <w:rFonts w:asciiTheme="minorHAnsi" w:hAnsiTheme="minorHAnsi"/>
          <w:sz w:val="22"/>
          <w:szCs w:val="22"/>
        </w:rPr>
        <w:t xml:space="preserve"> las fases de</w:t>
      </w:r>
      <w:r w:rsidRPr="003A6F67">
        <w:rPr>
          <w:rFonts w:asciiTheme="minorHAnsi" w:hAnsiTheme="minorHAnsi"/>
          <w:sz w:val="22"/>
          <w:szCs w:val="22"/>
        </w:rPr>
        <w:t xml:space="preserve">l </w:t>
      </w:r>
      <w:r w:rsidR="0047781C">
        <w:rPr>
          <w:rFonts w:asciiTheme="minorHAnsi" w:hAnsiTheme="minorHAnsi"/>
          <w:sz w:val="22"/>
          <w:szCs w:val="22"/>
        </w:rPr>
        <w:t>P</w:t>
      </w:r>
      <w:r w:rsidRPr="003A6F67">
        <w:rPr>
          <w:rFonts w:asciiTheme="minorHAnsi" w:hAnsiTheme="minorHAnsi"/>
          <w:sz w:val="22"/>
          <w:szCs w:val="22"/>
        </w:rPr>
        <w:t xml:space="preserve">lan de </w:t>
      </w:r>
      <w:r w:rsidR="0047781C">
        <w:rPr>
          <w:rFonts w:asciiTheme="minorHAnsi" w:hAnsiTheme="minorHAnsi"/>
          <w:sz w:val="22"/>
          <w:szCs w:val="22"/>
        </w:rPr>
        <w:t>T</w:t>
      </w:r>
      <w:r w:rsidRPr="003A6F67">
        <w:rPr>
          <w:rFonts w:asciiTheme="minorHAnsi" w:hAnsiTheme="minorHAnsi"/>
          <w:sz w:val="22"/>
          <w:szCs w:val="22"/>
        </w:rPr>
        <w:t xml:space="preserve">rabajo </w:t>
      </w:r>
      <w:r w:rsidR="0047781C">
        <w:rPr>
          <w:rFonts w:asciiTheme="minorHAnsi" w:hAnsiTheme="minorHAnsi"/>
          <w:sz w:val="22"/>
          <w:szCs w:val="22"/>
        </w:rPr>
        <w:t xml:space="preserve">para la Atención </w:t>
      </w:r>
      <w:r w:rsidR="005C410E">
        <w:rPr>
          <w:rFonts w:asciiTheme="minorHAnsi" w:hAnsiTheme="minorHAnsi"/>
          <w:sz w:val="22"/>
          <w:szCs w:val="22"/>
        </w:rPr>
        <w:t>a las Recomendaciones de la Auditoría al SIVEI</w:t>
      </w:r>
      <w:r w:rsidRPr="003A6F67">
        <w:rPr>
          <w:rFonts w:asciiTheme="minorHAnsi" w:hAnsiTheme="minorHAnsi"/>
          <w:sz w:val="22"/>
          <w:szCs w:val="22"/>
        </w:rPr>
        <w:t xml:space="preserve">, que se contemplan para garantizar el ejercicio del derecho en los comicios locales a celebrarse </w:t>
      </w:r>
      <w:r w:rsidR="00156332">
        <w:rPr>
          <w:rFonts w:asciiTheme="minorHAnsi" w:hAnsiTheme="minorHAnsi"/>
          <w:sz w:val="22"/>
          <w:szCs w:val="22"/>
        </w:rPr>
        <w:t>en</w:t>
      </w:r>
      <w:r>
        <w:rPr>
          <w:rFonts w:asciiTheme="minorHAnsi" w:hAnsiTheme="minorHAnsi"/>
          <w:sz w:val="22"/>
          <w:szCs w:val="22"/>
        </w:rPr>
        <w:t xml:space="preserve"> 2021</w:t>
      </w:r>
      <w:r>
        <w:rPr>
          <w:rFonts w:asciiTheme="majorHAnsi" w:hAnsiTheme="majorHAnsi"/>
          <w:sz w:val="22"/>
          <w:szCs w:val="22"/>
        </w:rPr>
        <w:t>.</w:t>
      </w:r>
    </w:p>
    <w:p w14:paraId="6CB60A5A" w14:textId="77777777" w:rsidR="00C13A5D" w:rsidRDefault="00C13A5D" w:rsidP="004607F0">
      <w:pPr>
        <w:jc w:val="both"/>
        <w:rPr>
          <w:rFonts w:asciiTheme="majorHAnsi" w:hAnsiTheme="majorHAnsi"/>
          <w:sz w:val="22"/>
          <w:szCs w:val="22"/>
        </w:rPr>
      </w:pPr>
    </w:p>
    <w:tbl>
      <w:tblPr>
        <w:tblStyle w:val="Tablaconcuadrcula"/>
        <w:tblW w:w="5000" w:type="pct"/>
        <w:tblBorders>
          <w:top w:val="single" w:sz="8" w:space="0" w:color="641345" w:themeColor="accent5"/>
          <w:left w:val="none" w:sz="0" w:space="0" w:color="auto"/>
          <w:bottom w:val="single" w:sz="8" w:space="0" w:color="641345" w:themeColor="accent5"/>
          <w:right w:val="none" w:sz="0" w:space="0" w:color="auto"/>
          <w:insideH w:val="single" w:sz="8" w:space="0" w:color="641345" w:themeColor="accent5"/>
          <w:insideV w:val="none" w:sz="0" w:space="0" w:color="auto"/>
        </w:tblBorders>
        <w:tblLook w:val="04A0" w:firstRow="1" w:lastRow="0" w:firstColumn="1" w:lastColumn="0" w:noHBand="0" w:noVBand="1"/>
      </w:tblPr>
      <w:tblGrid>
        <w:gridCol w:w="2554"/>
        <w:gridCol w:w="3748"/>
        <w:gridCol w:w="1172"/>
        <w:gridCol w:w="1171"/>
      </w:tblGrid>
      <w:tr w:rsidR="00C13A5D" w:rsidRPr="003A6F67" w14:paraId="43A44654" w14:textId="77777777" w:rsidTr="005803E2">
        <w:trPr>
          <w:cnfStyle w:val="100000000000" w:firstRow="1" w:lastRow="0" w:firstColumn="0" w:lastColumn="0" w:oddVBand="0" w:evenVBand="0" w:oddHBand="0" w:evenHBand="0" w:firstRowFirstColumn="0" w:firstRowLastColumn="0" w:lastRowFirstColumn="0" w:lastRowLastColumn="0"/>
          <w:tblHeader/>
        </w:trPr>
        <w:tc>
          <w:tcPr>
            <w:tcW w:w="1477" w:type="pct"/>
            <w:shd w:val="clear" w:color="auto" w:fill="auto"/>
          </w:tcPr>
          <w:p w14:paraId="1EB80C65" w14:textId="77777777" w:rsidR="00C13A5D" w:rsidRPr="003A6F67" w:rsidRDefault="00C13A5D" w:rsidP="005803E2">
            <w:pPr>
              <w:rPr>
                <w:rFonts w:asciiTheme="minorHAnsi" w:hAnsiTheme="minorHAnsi"/>
                <w:b w:val="0"/>
                <w:smallCaps/>
                <w:color w:val="641345" w:themeColor="accent5"/>
                <w:sz w:val="18"/>
                <w:szCs w:val="22"/>
              </w:rPr>
            </w:pPr>
            <w:r w:rsidRPr="003A6F67">
              <w:rPr>
                <w:rFonts w:asciiTheme="minorHAnsi" w:hAnsiTheme="minorHAnsi"/>
                <w:smallCaps/>
                <w:color w:val="641345" w:themeColor="accent5"/>
                <w:sz w:val="18"/>
                <w:szCs w:val="22"/>
              </w:rPr>
              <w:t>actividad</w:t>
            </w:r>
          </w:p>
        </w:tc>
        <w:tc>
          <w:tcPr>
            <w:tcW w:w="2168" w:type="pct"/>
            <w:tcBorders>
              <w:bottom w:val="single" w:sz="8" w:space="0" w:color="641345" w:themeColor="accent5"/>
            </w:tcBorders>
            <w:shd w:val="clear" w:color="auto" w:fill="auto"/>
          </w:tcPr>
          <w:p w14:paraId="15C02F2C" w14:textId="77777777" w:rsidR="00C13A5D" w:rsidRPr="003A6F67" w:rsidRDefault="00C13A5D" w:rsidP="005803E2">
            <w:pPr>
              <w:rPr>
                <w:rFonts w:asciiTheme="minorHAnsi" w:hAnsiTheme="minorHAnsi"/>
                <w:b w:val="0"/>
                <w:smallCaps/>
                <w:color w:val="641345" w:themeColor="accent5"/>
                <w:sz w:val="18"/>
                <w:szCs w:val="22"/>
              </w:rPr>
            </w:pPr>
            <w:r w:rsidRPr="003A6F67">
              <w:rPr>
                <w:rFonts w:asciiTheme="minorHAnsi" w:hAnsiTheme="minorHAnsi"/>
                <w:smallCaps/>
                <w:color w:val="641345" w:themeColor="accent5"/>
                <w:sz w:val="18"/>
                <w:szCs w:val="22"/>
              </w:rPr>
              <w:t>tarea</w:t>
            </w:r>
          </w:p>
        </w:tc>
        <w:tc>
          <w:tcPr>
            <w:tcW w:w="678" w:type="pct"/>
            <w:shd w:val="clear" w:color="auto" w:fill="auto"/>
          </w:tcPr>
          <w:p w14:paraId="08DE7278" w14:textId="77777777" w:rsidR="00C13A5D" w:rsidRPr="003A6F67" w:rsidRDefault="00C13A5D" w:rsidP="005803E2">
            <w:pPr>
              <w:rPr>
                <w:rFonts w:asciiTheme="minorHAnsi" w:hAnsiTheme="minorHAnsi"/>
                <w:b w:val="0"/>
                <w:smallCaps/>
                <w:color w:val="641345" w:themeColor="accent5"/>
                <w:sz w:val="18"/>
                <w:szCs w:val="22"/>
              </w:rPr>
            </w:pPr>
            <w:r w:rsidRPr="003A6F67">
              <w:rPr>
                <w:rFonts w:asciiTheme="minorHAnsi" w:hAnsiTheme="minorHAnsi"/>
                <w:smallCaps/>
                <w:color w:val="641345" w:themeColor="accent5"/>
                <w:sz w:val="18"/>
                <w:szCs w:val="22"/>
              </w:rPr>
              <w:t>inicio</w:t>
            </w:r>
          </w:p>
        </w:tc>
        <w:tc>
          <w:tcPr>
            <w:tcW w:w="678" w:type="pct"/>
            <w:shd w:val="clear" w:color="auto" w:fill="auto"/>
          </w:tcPr>
          <w:p w14:paraId="58DA2402" w14:textId="77777777" w:rsidR="00C13A5D" w:rsidRPr="003A6F67" w:rsidRDefault="00C13A5D" w:rsidP="005803E2">
            <w:pPr>
              <w:rPr>
                <w:rFonts w:asciiTheme="minorHAnsi" w:hAnsiTheme="minorHAnsi"/>
                <w:b w:val="0"/>
                <w:smallCaps/>
                <w:color w:val="641345" w:themeColor="accent5"/>
                <w:sz w:val="18"/>
                <w:szCs w:val="22"/>
              </w:rPr>
            </w:pPr>
            <w:r w:rsidRPr="003A6F67">
              <w:rPr>
                <w:rFonts w:asciiTheme="minorHAnsi" w:hAnsiTheme="minorHAnsi"/>
                <w:smallCaps/>
                <w:color w:val="641345" w:themeColor="accent5"/>
                <w:sz w:val="18"/>
                <w:szCs w:val="22"/>
              </w:rPr>
              <w:t>fin</w:t>
            </w:r>
          </w:p>
        </w:tc>
      </w:tr>
      <w:tr w:rsidR="006A3536" w:rsidRPr="003A6F67" w14:paraId="2B8168A8" w14:textId="77777777" w:rsidTr="00CB0BC1">
        <w:trPr>
          <w:cnfStyle w:val="000000100000" w:firstRow="0" w:lastRow="0" w:firstColumn="0" w:lastColumn="0" w:oddVBand="0" w:evenVBand="0" w:oddHBand="1" w:evenHBand="0" w:firstRowFirstColumn="0" w:firstRowLastColumn="0" w:lastRowFirstColumn="0" w:lastRowLastColumn="0"/>
        </w:trPr>
        <w:tc>
          <w:tcPr>
            <w:tcW w:w="1477" w:type="pct"/>
            <w:vMerge w:val="restart"/>
            <w:shd w:val="clear" w:color="auto" w:fill="auto"/>
            <w:vAlign w:val="center"/>
          </w:tcPr>
          <w:p w14:paraId="102AEA0C" w14:textId="0C15562D" w:rsidR="006A3536" w:rsidRPr="00B32E90" w:rsidRDefault="006A3536" w:rsidP="005803E2">
            <w:pPr>
              <w:pStyle w:val="Prrafodelista"/>
              <w:numPr>
                <w:ilvl w:val="1"/>
                <w:numId w:val="37"/>
              </w:numPr>
              <w:rPr>
                <w:rFonts w:asciiTheme="minorHAnsi" w:hAnsiTheme="minorHAnsi"/>
                <w:sz w:val="18"/>
                <w:szCs w:val="22"/>
              </w:rPr>
            </w:pPr>
            <w:r>
              <w:rPr>
                <w:rFonts w:asciiTheme="minorHAnsi" w:hAnsiTheme="minorHAnsi"/>
                <w:sz w:val="18"/>
                <w:szCs w:val="22"/>
              </w:rPr>
              <w:t>Reportes</w:t>
            </w:r>
            <w:r w:rsidRPr="00B32E90">
              <w:rPr>
                <w:rFonts w:asciiTheme="minorHAnsi" w:hAnsiTheme="minorHAnsi"/>
                <w:sz w:val="18"/>
                <w:szCs w:val="22"/>
              </w:rPr>
              <w:t xml:space="preserve"> de avances</w:t>
            </w:r>
          </w:p>
        </w:tc>
        <w:tc>
          <w:tcPr>
            <w:tcW w:w="2168" w:type="pct"/>
            <w:shd w:val="clear" w:color="auto" w:fill="auto"/>
          </w:tcPr>
          <w:p w14:paraId="0D73D845" w14:textId="1996AAB8" w:rsidR="006A3536" w:rsidRPr="00F76083" w:rsidRDefault="006A3536" w:rsidP="007907A4">
            <w:pPr>
              <w:pStyle w:val="Prrafodelista"/>
              <w:numPr>
                <w:ilvl w:val="2"/>
                <w:numId w:val="37"/>
              </w:numPr>
              <w:rPr>
                <w:rFonts w:asciiTheme="minorHAnsi" w:hAnsiTheme="minorHAnsi"/>
                <w:color w:val="641345" w:themeColor="accent5"/>
                <w:sz w:val="18"/>
                <w:szCs w:val="22"/>
              </w:rPr>
            </w:pPr>
            <w:r>
              <w:rPr>
                <w:rFonts w:asciiTheme="minorHAnsi" w:hAnsiTheme="minorHAnsi"/>
                <w:sz w:val="18"/>
                <w:szCs w:val="22"/>
              </w:rPr>
              <w:t xml:space="preserve">Elaboración de reportes en los cuales se presenta el avance en el plan de </w:t>
            </w:r>
            <w:r w:rsidRPr="00B32E90">
              <w:rPr>
                <w:rFonts w:asciiTheme="minorHAnsi" w:hAnsiTheme="minorHAnsi"/>
                <w:sz w:val="18"/>
                <w:szCs w:val="22"/>
              </w:rPr>
              <w:t xml:space="preserve">Plan de Trabajo para la Atención a las Recomendaciones de la Auditoría al </w:t>
            </w:r>
            <w:r w:rsidR="0071496C" w:rsidRPr="00B32E90">
              <w:rPr>
                <w:rFonts w:asciiTheme="minorHAnsi" w:hAnsiTheme="minorHAnsi"/>
                <w:sz w:val="18"/>
                <w:szCs w:val="22"/>
              </w:rPr>
              <w:t>SIVEI</w:t>
            </w:r>
          </w:p>
        </w:tc>
        <w:tc>
          <w:tcPr>
            <w:tcW w:w="678" w:type="pct"/>
            <w:shd w:val="clear" w:color="auto" w:fill="auto"/>
            <w:vAlign w:val="center"/>
          </w:tcPr>
          <w:p w14:paraId="303C8B03" w14:textId="731F9D09" w:rsidR="006A3536" w:rsidRPr="003A6F67" w:rsidRDefault="00D77299" w:rsidP="005803E2">
            <w:pPr>
              <w:jc w:val="center"/>
              <w:rPr>
                <w:rFonts w:asciiTheme="majorHAnsi" w:hAnsiTheme="majorHAnsi" w:cs="Calibri"/>
                <w:color w:val="000000"/>
                <w:sz w:val="18"/>
                <w:szCs w:val="18"/>
              </w:rPr>
            </w:pPr>
            <w:r>
              <w:rPr>
                <w:rFonts w:asciiTheme="majorHAnsi" w:hAnsiTheme="majorHAnsi" w:cs="Calibri"/>
                <w:color w:val="000000"/>
                <w:sz w:val="18"/>
                <w:szCs w:val="18"/>
              </w:rPr>
              <w:t>01.09.2020</w:t>
            </w:r>
          </w:p>
        </w:tc>
        <w:tc>
          <w:tcPr>
            <w:tcW w:w="678" w:type="pct"/>
            <w:shd w:val="clear" w:color="auto" w:fill="auto"/>
            <w:vAlign w:val="center"/>
          </w:tcPr>
          <w:p w14:paraId="1DADB18E" w14:textId="5E16C1B6" w:rsidR="006A3536" w:rsidRDefault="00D77299" w:rsidP="005803E2">
            <w:pPr>
              <w:jc w:val="center"/>
              <w:rPr>
                <w:rFonts w:asciiTheme="majorHAnsi" w:hAnsiTheme="majorHAnsi" w:cs="Calibri"/>
                <w:color w:val="000000"/>
                <w:sz w:val="18"/>
                <w:szCs w:val="18"/>
              </w:rPr>
            </w:pPr>
            <w:r>
              <w:rPr>
                <w:rFonts w:asciiTheme="majorHAnsi" w:hAnsiTheme="majorHAnsi" w:cs="Calibri"/>
                <w:color w:val="000000"/>
                <w:sz w:val="18"/>
                <w:szCs w:val="18"/>
              </w:rPr>
              <w:t>31.12.2020</w:t>
            </w:r>
          </w:p>
        </w:tc>
      </w:tr>
      <w:tr w:rsidR="00D77299" w:rsidRPr="003A6F67" w14:paraId="626B2B07" w14:textId="77777777" w:rsidTr="00CB0BC1">
        <w:tc>
          <w:tcPr>
            <w:tcW w:w="1477" w:type="pct"/>
            <w:vMerge/>
            <w:shd w:val="clear" w:color="auto" w:fill="auto"/>
            <w:vAlign w:val="center"/>
          </w:tcPr>
          <w:p w14:paraId="04F6AA71" w14:textId="77777777" w:rsidR="00D77299" w:rsidRPr="00B32E90" w:rsidDel="00604C69" w:rsidRDefault="00D77299" w:rsidP="00D77299">
            <w:pPr>
              <w:pStyle w:val="Prrafodelista"/>
              <w:numPr>
                <w:ilvl w:val="1"/>
                <w:numId w:val="37"/>
              </w:numPr>
              <w:rPr>
                <w:rFonts w:asciiTheme="minorHAnsi" w:hAnsiTheme="minorHAnsi"/>
                <w:sz w:val="18"/>
                <w:szCs w:val="22"/>
              </w:rPr>
            </w:pPr>
          </w:p>
        </w:tc>
        <w:tc>
          <w:tcPr>
            <w:tcW w:w="2168" w:type="pct"/>
            <w:shd w:val="clear" w:color="auto" w:fill="auto"/>
          </w:tcPr>
          <w:p w14:paraId="05F55EE9" w14:textId="377986AD" w:rsidR="00D77299" w:rsidRDefault="00D77299" w:rsidP="00D77299">
            <w:pPr>
              <w:pStyle w:val="Prrafodelista"/>
              <w:numPr>
                <w:ilvl w:val="2"/>
                <w:numId w:val="37"/>
              </w:numPr>
              <w:rPr>
                <w:rFonts w:asciiTheme="minorHAnsi" w:hAnsiTheme="minorHAnsi"/>
                <w:sz w:val="18"/>
                <w:szCs w:val="22"/>
              </w:rPr>
            </w:pPr>
            <w:r w:rsidRPr="006A3536">
              <w:rPr>
                <w:rFonts w:asciiTheme="minorHAnsi" w:hAnsiTheme="minorHAnsi"/>
                <w:sz w:val="18"/>
                <w:szCs w:val="22"/>
              </w:rPr>
              <w:t>Reuniones de trabajo de la CVME que se estimen pertinentes para desahogar aspectos relacionados con los avances en la atención de recomendaciones</w:t>
            </w:r>
          </w:p>
        </w:tc>
        <w:tc>
          <w:tcPr>
            <w:tcW w:w="678" w:type="pct"/>
            <w:shd w:val="clear" w:color="auto" w:fill="auto"/>
            <w:vAlign w:val="center"/>
          </w:tcPr>
          <w:p w14:paraId="3146CA6A" w14:textId="39D61710" w:rsidR="00D77299" w:rsidRPr="003A6F67" w:rsidRDefault="00D77299" w:rsidP="00D77299">
            <w:pPr>
              <w:jc w:val="center"/>
              <w:rPr>
                <w:rFonts w:asciiTheme="majorHAnsi" w:hAnsiTheme="majorHAnsi" w:cs="Calibri"/>
                <w:color w:val="000000"/>
                <w:sz w:val="18"/>
                <w:szCs w:val="18"/>
              </w:rPr>
            </w:pPr>
            <w:r>
              <w:rPr>
                <w:rFonts w:asciiTheme="majorHAnsi" w:hAnsiTheme="majorHAnsi" w:cs="Calibri"/>
                <w:color w:val="000000"/>
                <w:sz w:val="18"/>
                <w:szCs w:val="18"/>
              </w:rPr>
              <w:t>01.09.2020</w:t>
            </w:r>
          </w:p>
        </w:tc>
        <w:tc>
          <w:tcPr>
            <w:tcW w:w="678" w:type="pct"/>
            <w:shd w:val="clear" w:color="auto" w:fill="auto"/>
            <w:vAlign w:val="center"/>
          </w:tcPr>
          <w:p w14:paraId="03D02013" w14:textId="5228A0D7" w:rsidR="00D77299" w:rsidRPr="003A6F67" w:rsidRDefault="00D77299" w:rsidP="00D77299">
            <w:pPr>
              <w:jc w:val="center"/>
              <w:rPr>
                <w:rFonts w:asciiTheme="majorHAnsi" w:hAnsiTheme="majorHAnsi" w:cs="Calibri"/>
                <w:color w:val="000000"/>
                <w:sz w:val="18"/>
                <w:szCs w:val="18"/>
              </w:rPr>
            </w:pPr>
            <w:r>
              <w:rPr>
                <w:rFonts w:asciiTheme="majorHAnsi" w:hAnsiTheme="majorHAnsi" w:cs="Calibri"/>
                <w:color w:val="000000"/>
                <w:sz w:val="18"/>
                <w:szCs w:val="18"/>
              </w:rPr>
              <w:t>31.12.2020</w:t>
            </w:r>
          </w:p>
        </w:tc>
      </w:tr>
      <w:tr w:rsidR="006A3536" w:rsidRPr="003A6F67" w14:paraId="62C2763B" w14:textId="77777777" w:rsidTr="00CB0BC1">
        <w:trPr>
          <w:cnfStyle w:val="000000100000" w:firstRow="0" w:lastRow="0" w:firstColumn="0" w:lastColumn="0" w:oddVBand="0" w:evenVBand="0" w:oddHBand="1" w:evenHBand="0" w:firstRowFirstColumn="0" w:firstRowLastColumn="0" w:lastRowFirstColumn="0" w:lastRowLastColumn="0"/>
          <w:trHeight w:val="1586"/>
        </w:trPr>
        <w:tc>
          <w:tcPr>
            <w:tcW w:w="1477" w:type="pct"/>
            <w:vMerge w:val="restart"/>
            <w:shd w:val="clear" w:color="auto" w:fill="auto"/>
            <w:vAlign w:val="center"/>
          </w:tcPr>
          <w:p w14:paraId="1E98C73B" w14:textId="1DC81A44" w:rsidR="006A3536" w:rsidRPr="00B32E90" w:rsidRDefault="006A3536" w:rsidP="006A3536">
            <w:pPr>
              <w:pStyle w:val="Prrafodelista"/>
              <w:numPr>
                <w:ilvl w:val="1"/>
                <w:numId w:val="37"/>
              </w:numPr>
              <w:rPr>
                <w:rFonts w:asciiTheme="minorHAnsi" w:hAnsiTheme="minorHAnsi"/>
                <w:sz w:val="18"/>
                <w:szCs w:val="22"/>
              </w:rPr>
            </w:pPr>
            <w:r>
              <w:rPr>
                <w:rFonts w:asciiTheme="minorHAnsi" w:hAnsiTheme="minorHAnsi"/>
                <w:sz w:val="18"/>
                <w:szCs w:val="22"/>
              </w:rPr>
              <w:t xml:space="preserve">Atención </w:t>
            </w:r>
            <w:r w:rsidRPr="00AF1531">
              <w:rPr>
                <w:rFonts w:asciiTheme="minorHAnsi" w:hAnsiTheme="minorHAnsi"/>
                <w:sz w:val="18"/>
                <w:szCs w:val="22"/>
              </w:rPr>
              <w:t xml:space="preserve">de las </w:t>
            </w:r>
            <w:r w:rsidR="007A4771">
              <w:rPr>
                <w:rFonts w:asciiTheme="minorHAnsi" w:hAnsiTheme="minorHAnsi"/>
                <w:sz w:val="18"/>
                <w:szCs w:val="22"/>
              </w:rPr>
              <w:t xml:space="preserve">disposiciones del CG, </w:t>
            </w:r>
            <w:r w:rsidR="00E2099F">
              <w:rPr>
                <w:rFonts w:asciiTheme="minorHAnsi" w:hAnsiTheme="minorHAnsi"/>
                <w:sz w:val="18"/>
                <w:szCs w:val="22"/>
              </w:rPr>
              <w:t xml:space="preserve">observaciones derivados del simulacro y </w:t>
            </w:r>
            <w:r w:rsidRPr="00AF1531">
              <w:rPr>
                <w:rFonts w:asciiTheme="minorHAnsi" w:hAnsiTheme="minorHAnsi"/>
                <w:sz w:val="18"/>
                <w:szCs w:val="22"/>
              </w:rPr>
              <w:t>recomendaciones de los auditores</w:t>
            </w:r>
          </w:p>
        </w:tc>
        <w:tc>
          <w:tcPr>
            <w:tcW w:w="2168" w:type="pct"/>
            <w:shd w:val="clear" w:color="auto" w:fill="auto"/>
          </w:tcPr>
          <w:p w14:paraId="661FDFDF" w14:textId="77777777" w:rsidR="006A3536" w:rsidRDefault="006A3536" w:rsidP="006A3536">
            <w:pPr>
              <w:pStyle w:val="Prrafodelista"/>
              <w:numPr>
                <w:ilvl w:val="2"/>
                <w:numId w:val="37"/>
              </w:numPr>
              <w:rPr>
                <w:rFonts w:asciiTheme="minorHAnsi" w:hAnsiTheme="minorHAnsi"/>
                <w:sz w:val="18"/>
                <w:szCs w:val="22"/>
              </w:rPr>
            </w:pPr>
            <w:r>
              <w:rPr>
                <w:rFonts w:asciiTheme="minorHAnsi" w:hAnsiTheme="minorHAnsi"/>
                <w:sz w:val="18"/>
                <w:szCs w:val="22"/>
              </w:rPr>
              <w:t>Primera liberación</w:t>
            </w:r>
          </w:p>
          <w:p w14:paraId="6FDC6C1D" w14:textId="77777777" w:rsidR="006A3536" w:rsidRDefault="006A3536" w:rsidP="006A3536">
            <w:pPr>
              <w:pStyle w:val="Prrafodelista"/>
              <w:numPr>
                <w:ilvl w:val="0"/>
                <w:numId w:val="68"/>
              </w:numPr>
              <w:rPr>
                <w:rFonts w:asciiTheme="minorHAnsi" w:hAnsiTheme="minorHAnsi"/>
                <w:sz w:val="18"/>
                <w:szCs w:val="22"/>
              </w:rPr>
            </w:pPr>
            <w:r>
              <w:rPr>
                <w:rFonts w:asciiTheme="minorHAnsi" w:hAnsiTheme="minorHAnsi"/>
                <w:sz w:val="18"/>
                <w:szCs w:val="22"/>
              </w:rPr>
              <w:t>Funcionabilidad</w:t>
            </w:r>
          </w:p>
          <w:p w14:paraId="762C8945" w14:textId="77777777" w:rsidR="006A3536" w:rsidRDefault="006A3536" w:rsidP="006A3536">
            <w:pPr>
              <w:pStyle w:val="Prrafodelista"/>
              <w:numPr>
                <w:ilvl w:val="0"/>
                <w:numId w:val="68"/>
              </w:numPr>
              <w:rPr>
                <w:rFonts w:asciiTheme="minorHAnsi" w:hAnsiTheme="minorHAnsi"/>
                <w:sz w:val="18"/>
                <w:szCs w:val="22"/>
              </w:rPr>
            </w:pPr>
            <w:r>
              <w:rPr>
                <w:rFonts w:asciiTheme="minorHAnsi" w:hAnsiTheme="minorHAnsi"/>
                <w:sz w:val="18"/>
                <w:szCs w:val="22"/>
              </w:rPr>
              <w:t xml:space="preserve">Experiencia de usuario: </w:t>
            </w:r>
            <w:r w:rsidRPr="00D77299">
              <w:rPr>
                <w:rFonts w:asciiTheme="minorHAnsi" w:hAnsiTheme="minorHAnsi"/>
                <w:b/>
                <w:color w:val="641345" w:themeColor="accent5"/>
                <w:sz w:val="18"/>
                <w:szCs w:val="22"/>
              </w:rPr>
              <w:t>accesibilidad en el portal del votante</w:t>
            </w:r>
          </w:p>
          <w:p w14:paraId="259B1C45" w14:textId="77777777" w:rsidR="006A3536" w:rsidRDefault="006A3536" w:rsidP="006A3536">
            <w:pPr>
              <w:pStyle w:val="Prrafodelista"/>
              <w:numPr>
                <w:ilvl w:val="0"/>
                <w:numId w:val="68"/>
              </w:numPr>
              <w:rPr>
                <w:rFonts w:asciiTheme="minorHAnsi" w:hAnsiTheme="minorHAnsi"/>
                <w:sz w:val="18"/>
                <w:szCs w:val="22"/>
              </w:rPr>
            </w:pPr>
            <w:r>
              <w:rPr>
                <w:rFonts w:asciiTheme="minorHAnsi" w:hAnsiTheme="minorHAnsi"/>
                <w:sz w:val="18"/>
                <w:szCs w:val="22"/>
              </w:rPr>
              <w:t>Uso de buenas prácticas</w:t>
            </w:r>
          </w:p>
          <w:p w14:paraId="4A9854D0" w14:textId="77777777" w:rsidR="006A3536" w:rsidRPr="00EF2CB4" w:rsidRDefault="006A3536" w:rsidP="006A3536">
            <w:pPr>
              <w:pStyle w:val="Prrafodelista"/>
              <w:numPr>
                <w:ilvl w:val="0"/>
                <w:numId w:val="68"/>
              </w:numPr>
              <w:rPr>
                <w:rFonts w:asciiTheme="minorHAnsi" w:hAnsiTheme="minorHAnsi"/>
                <w:sz w:val="18"/>
                <w:szCs w:val="22"/>
              </w:rPr>
            </w:pPr>
            <w:r>
              <w:rPr>
                <w:rFonts w:asciiTheme="minorHAnsi" w:hAnsiTheme="minorHAnsi"/>
                <w:sz w:val="18"/>
                <w:szCs w:val="22"/>
              </w:rPr>
              <w:t>Seguridad</w:t>
            </w:r>
          </w:p>
        </w:tc>
        <w:tc>
          <w:tcPr>
            <w:tcW w:w="1356" w:type="pct"/>
            <w:gridSpan w:val="2"/>
            <w:shd w:val="clear" w:color="auto" w:fill="auto"/>
            <w:vAlign w:val="center"/>
          </w:tcPr>
          <w:p w14:paraId="37701AD7" w14:textId="3BEE41BA" w:rsidR="006A3536" w:rsidRPr="003A6F67" w:rsidRDefault="00D77299" w:rsidP="00D77299">
            <w:pPr>
              <w:jc w:val="center"/>
              <w:rPr>
                <w:rFonts w:asciiTheme="majorHAnsi" w:hAnsiTheme="majorHAnsi" w:cs="Calibri"/>
                <w:color w:val="000000"/>
                <w:sz w:val="18"/>
                <w:szCs w:val="18"/>
              </w:rPr>
            </w:pPr>
            <w:r>
              <w:rPr>
                <w:rFonts w:asciiTheme="majorHAnsi" w:hAnsiTheme="majorHAnsi" w:cs="Calibri"/>
                <w:color w:val="000000"/>
                <w:sz w:val="18"/>
                <w:szCs w:val="18"/>
              </w:rPr>
              <w:t>30.09.2020</w:t>
            </w:r>
          </w:p>
        </w:tc>
      </w:tr>
      <w:tr w:rsidR="006A3536" w:rsidRPr="003A6F67" w14:paraId="0D6AF134" w14:textId="77777777" w:rsidTr="00CB0BC1">
        <w:trPr>
          <w:trHeight w:val="1370"/>
        </w:trPr>
        <w:tc>
          <w:tcPr>
            <w:tcW w:w="1477" w:type="pct"/>
            <w:vMerge/>
            <w:shd w:val="clear" w:color="auto" w:fill="auto"/>
          </w:tcPr>
          <w:p w14:paraId="593EA440" w14:textId="77777777" w:rsidR="006A3536" w:rsidRPr="00B32E90" w:rsidRDefault="006A3536" w:rsidP="006A3536">
            <w:pPr>
              <w:pStyle w:val="Prrafodelista"/>
              <w:numPr>
                <w:ilvl w:val="1"/>
                <w:numId w:val="37"/>
              </w:numPr>
              <w:rPr>
                <w:rFonts w:asciiTheme="minorHAnsi" w:hAnsiTheme="minorHAnsi"/>
                <w:sz w:val="18"/>
                <w:szCs w:val="22"/>
              </w:rPr>
            </w:pPr>
          </w:p>
        </w:tc>
        <w:tc>
          <w:tcPr>
            <w:tcW w:w="2168" w:type="pct"/>
            <w:shd w:val="clear" w:color="auto" w:fill="auto"/>
          </w:tcPr>
          <w:p w14:paraId="53301DE4" w14:textId="77777777" w:rsidR="006A3536" w:rsidRDefault="006A3536" w:rsidP="006A3536">
            <w:pPr>
              <w:pStyle w:val="Prrafodelista"/>
              <w:numPr>
                <w:ilvl w:val="2"/>
                <w:numId w:val="37"/>
              </w:numPr>
              <w:rPr>
                <w:rFonts w:asciiTheme="minorHAnsi" w:hAnsiTheme="minorHAnsi"/>
                <w:sz w:val="18"/>
                <w:szCs w:val="22"/>
              </w:rPr>
            </w:pPr>
            <w:r>
              <w:rPr>
                <w:rFonts w:asciiTheme="minorHAnsi" w:hAnsiTheme="minorHAnsi"/>
                <w:sz w:val="18"/>
                <w:szCs w:val="22"/>
              </w:rPr>
              <w:t>Segunda liberación</w:t>
            </w:r>
          </w:p>
          <w:p w14:paraId="77F78A38" w14:textId="77777777" w:rsidR="006A3536" w:rsidRPr="006A57B6" w:rsidRDefault="006A3536" w:rsidP="006A3536">
            <w:pPr>
              <w:pStyle w:val="Prrafodelista"/>
              <w:numPr>
                <w:ilvl w:val="0"/>
                <w:numId w:val="70"/>
              </w:numPr>
              <w:rPr>
                <w:rFonts w:asciiTheme="minorHAnsi" w:hAnsiTheme="minorHAnsi"/>
                <w:sz w:val="18"/>
                <w:szCs w:val="22"/>
              </w:rPr>
            </w:pPr>
            <w:r>
              <w:rPr>
                <w:rFonts w:asciiTheme="minorHAnsi" w:hAnsiTheme="minorHAnsi"/>
                <w:sz w:val="18"/>
                <w:szCs w:val="22"/>
              </w:rPr>
              <w:t xml:space="preserve">Funcionabilidad: </w:t>
            </w:r>
            <w:r w:rsidRPr="00D77299">
              <w:rPr>
                <w:rFonts w:asciiTheme="minorHAnsi" w:hAnsiTheme="minorHAnsi"/>
                <w:b/>
                <w:color w:val="641345" w:themeColor="accent5"/>
                <w:sz w:val="18"/>
                <w:szCs w:val="22"/>
              </w:rPr>
              <w:t>manejo y envío de notificaciones a los administradores</w:t>
            </w:r>
          </w:p>
          <w:p w14:paraId="6E7E70BD" w14:textId="77777777" w:rsidR="006A3536" w:rsidRDefault="006A3536" w:rsidP="006A3536">
            <w:pPr>
              <w:pStyle w:val="Prrafodelista"/>
              <w:numPr>
                <w:ilvl w:val="0"/>
                <w:numId w:val="70"/>
              </w:numPr>
              <w:rPr>
                <w:rFonts w:asciiTheme="minorHAnsi" w:hAnsiTheme="minorHAnsi"/>
                <w:sz w:val="18"/>
                <w:szCs w:val="22"/>
              </w:rPr>
            </w:pPr>
            <w:r>
              <w:rPr>
                <w:rFonts w:asciiTheme="minorHAnsi" w:hAnsiTheme="minorHAnsi"/>
                <w:sz w:val="18"/>
                <w:szCs w:val="22"/>
              </w:rPr>
              <w:t>Uso de buenas prácticas</w:t>
            </w:r>
          </w:p>
          <w:p w14:paraId="03B8002B" w14:textId="77777777" w:rsidR="006A3536" w:rsidRDefault="006A3536" w:rsidP="006A3536">
            <w:pPr>
              <w:pStyle w:val="Prrafodelista"/>
              <w:numPr>
                <w:ilvl w:val="0"/>
                <w:numId w:val="70"/>
              </w:numPr>
              <w:rPr>
                <w:rFonts w:asciiTheme="minorHAnsi" w:hAnsiTheme="minorHAnsi"/>
                <w:sz w:val="18"/>
                <w:szCs w:val="22"/>
              </w:rPr>
            </w:pPr>
            <w:r>
              <w:rPr>
                <w:rFonts w:asciiTheme="minorHAnsi" w:hAnsiTheme="minorHAnsi"/>
                <w:sz w:val="18"/>
                <w:szCs w:val="22"/>
              </w:rPr>
              <w:t>Seguridad</w:t>
            </w:r>
          </w:p>
        </w:tc>
        <w:tc>
          <w:tcPr>
            <w:tcW w:w="1356" w:type="pct"/>
            <w:gridSpan w:val="2"/>
            <w:shd w:val="clear" w:color="auto" w:fill="auto"/>
            <w:vAlign w:val="center"/>
          </w:tcPr>
          <w:p w14:paraId="44EB2EB0" w14:textId="697A71EB" w:rsidR="006A3536" w:rsidRPr="003A6F67" w:rsidRDefault="00D77299" w:rsidP="006A3536">
            <w:pPr>
              <w:jc w:val="center"/>
              <w:rPr>
                <w:rFonts w:asciiTheme="majorHAnsi" w:hAnsiTheme="majorHAnsi" w:cs="Calibri"/>
                <w:color w:val="000000"/>
                <w:sz w:val="18"/>
                <w:szCs w:val="18"/>
              </w:rPr>
            </w:pPr>
            <w:r>
              <w:rPr>
                <w:rFonts w:asciiTheme="majorHAnsi" w:hAnsiTheme="majorHAnsi" w:cs="Calibri"/>
                <w:color w:val="000000"/>
                <w:sz w:val="18"/>
                <w:szCs w:val="18"/>
              </w:rPr>
              <w:t>31.10.2020</w:t>
            </w:r>
          </w:p>
        </w:tc>
      </w:tr>
      <w:tr w:rsidR="006A3536" w:rsidRPr="003A6F67" w14:paraId="2703659E" w14:textId="77777777" w:rsidTr="00CB0BC1">
        <w:trPr>
          <w:cnfStyle w:val="000000100000" w:firstRow="0" w:lastRow="0" w:firstColumn="0" w:lastColumn="0" w:oddVBand="0" w:evenVBand="0" w:oddHBand="1" w:evenHBand="0" w:firstRowFirstColumn="0" w:firstRowLastColumn="0" w:lastRowFirstColumn="0" w:lastRowLastColumn="0"/>
          <w:trHeight w:val="929"/>
        </w:trPr>
        <w:tc>
          <w:tcPr>
            <w:tcW w:w="1477" w:type="pct"/>
            <w:vMerge/>
            <w:shd w:val="clear" w:color="auto" w:fill="auto"/>
          </w:tcPr>
          <w:p w14:paraId="5AB41482" w14:textId="77777777" w:rsidR="006A3536" w:rsidRPr="00B32E90" w:rsidRDefault="006A3536" w:rsidP="006A3536">
            <w:pPr>
              <w:pStyle w:val="Prrafodelista"/>
              <w:numPr>
                <w:ilvl w:val="1"/>
                <w:numId w:val="37"/>
              </w:numPr>
              <w:rPr>
                <w:rFonts w:asciiTheme="minorHAnsi" w:hAnsiTheme="minorHAnsi"/>
                <w:sz w:val="18"/>
                <w:szCs w:val="22"/>
              </w:rPr>
            </w:pPr>
          </w:p>
        </w:tc>
        <w:tc>
          <w:tcPr>
            <w:tcW w:w="2168" w:type="pct"/>
            <w:shd w:val="clear" w:color="auto" w:fill="auto"/>
          </w:tcPr>
          <w:p w14:paraId="4983970B" w14:textId="77777777" w:rsidR="006A3536" w:rsidRDefault="006A3536" w:rsidP="006A3536">
            <w:pPr>
              <w:pStyle w:val="Prrafodelista"/>
              <w:numPr>
                <w:ilvl w:val="2"/>
                <w:numId w:val="37"/>
              </w:numPr>
              <w:rPr>
                <w:rFonts w:asciiTheme="minorHAnsi" w:hAnsiTheme="minorHAnsi"/>
                <w:sz w:val="18"/>
                <w:szCs w:val="22"/>
              </w:rPr>
            </w:pPr>
            <w:r>
              <w:rPr>
                <w:rFonts w:asciiTheme="minorHAnsi" w:hAnsiTheme="minorHAnsi"/>
                <w:sz w:val="18"/>
                <w:szCs w:val="22"/>
              </w:rPr>
              <w:t>Tercera liberación</w:t>
            </w:r>
          </w:p>
          <w:p w14:paraId="58465657" w14:textId="77777777" w:rsidR="006A3536" w:rsidRDefault="006A3536" w:rsidP="006A3536">
            <w:pPr>
              <w:pStyle w:val="Prrafodelista"/>
              <w:numPr>
                <w:ilvl w:val="0"/>
                <w:numId w:val="71"/>
              </w:numPr>
              <w:rPr>
                <w:rFonts w:asciiTheme="minorHAnsi" w:hAnsiTheme="minorHAnsi"/>
                <w:sz w:val="18"/>
                <w:szCs w:val="22"/>
              </w:rPr>
            </w:pPr>
            <w:r>
              <w:rPr>
                <w:rFonts w:asciiTheme="minorHAnsi" w:hAnsiTheme="minorHAnsi"/>
                <w:sz w:val="18"/>
                <w:szCs w:val="22"/>
              </w:rPr>
              <w:t>Uso de buenas prácticas</w:t>
            </w:r>
          </w:p>
          <w:p w14:paraId="1D6B1D2D" w14:textId="77777777" w:rsidR="006A3536" w:rsidRDefault="006A3536" w:rsidP="006A3536">
            <w:pPr>
              <w:pStyle w:val="Prrafodelista"/>
              <w:numPr>
                <w:ilvl w:val="0"/>
                <w:numId w:val="71"/>
              </w:numPr>
              <w:rPr>
                <w:rFonts w:asciiTheme="minorHAnsi" w:hAnsiTheme="minorHAnsi"/>
                <w:sz w:val="18"/>
                <w:szCs w:val="22"/>
              </w:rPr>
            </w:pPr>
            <w:r>
              <w:rPr>
                <w:rFonts w:asciiTheme="minorHAnsi" w:hAnsiTheme="minorHAnsi"/>
                <w:sz w:val="18"/>
                <w:szCs w:val="22"/>
              </w:rPr>
              <w:t xml:space="preserve">Seguridad: </w:t>
            </w:r>
            <w:r w:rsidRPr="00D77299">
              <w:rPr>
                <w:rFonts w:asciiTheme="minorHAnsi" w:hAnsiTheme="minorHAnsi"/>
                <w:b/>
                <w:color w:val="641345" w:themeColor="accent5"/>
                <w:sz w:val="18"/>
                <w:szCs w:val="22"/>
              </w:rPr>
              <w:t>seguridad en servidores y bases de datos</w:t>
            </w:r>
          </w:p>
        </w:tc>
        <w:tc>
          <w:tcPr>
            <w:tcW w:w="1356" w:type="pct"/>
            <w:gridSpan w:val="2"/>
            <w:shd w:val="clear" w:color="auto" w:fill="auto"/>
            <w:vAlign w:val="center"/>
          </w:tcPr>
          <w:p w14:paraId="314B0B75" w14:textId="32D44FB7" w:rsidR="006A3536" w:rsidRPr="003A6F67" w:rsidRDefault="00D77299" w:rsidP="006A3536">
            <w:pPr>
              <w:jc w:val="center"/>
              <w:rPr>
                <w:rFonts w:asciiTheme="majorHAnsi" w:hAnsiTheme="majorHAnsi" w:cs="Calibri"/>
                <w:color w:val="000000"/>
                <w:sz w:val="18"/>
                <w:szCs w:val="18"/>
              </w:rPr>
            </w:pPr>
            <w:r>
              <w:rPr>
                <w:rFonts w:asciiTheme="majorHAnsi" w:hAnsiTheme="majorHAnsi" w:cs="Calibri"/>
                <w:color w:val="000000"/>
                <w:sz w:val="18"/>
                <w:szCs w:val="18"/>
              </w:rPr>
              <w:t>30.11.2020</w:t>
            </w:r>
          </w:p>
        </w:tc>
      </w:tr>
      <w:tr w:rsidR="006A3536" w:rsidRPr="003A6F67" w14:paraId="178E9925" w14:textId="77777777" w:rsidTr="00CB0BC1">
        <w:trPr>
          <w:trHeight w:val="1154"/>
        </w:trPr>
        <w:tc>
          <w:tcPr>
            <w:tcW w:w="1477" w:type="pct"/>
            <w:vMerge/>
            <w:shd w:val="clear" w:color="auto" w:fill="auto"/>
          </w:tcPr>
          <w:p w14:paraId="485E1745" w14:textId="77777777" w:rsidR="006A3536" w:rsidRPr="00B32E90" w:rsidRDefault="006A3536" w:rsidP="006A3536">
            <w:pPr>
              <w:pStyle w:val="Prrafodelista"/>
              <w:numPr>
                <w:ilvl w:val="1"/>
                <w:numId w:val="37"/>
              </w:numPr>
              <w:rPr>
                <w:rFonts w:asciiTheme="minorHAnsi" w:hAnsiTheme="minorHAnsi"/>
                <w:sz w:val="18"/>
                <w:szCs w:val="22"/>
              </w:rPr>
            </w:pPr>
          </w:p>
        </w:tc>
        <w:tc>
          <w:tcPr>
            <w:tcW w:w="2168" w:type="pct"/>
            <w:shd w:val="clear" w:color="auto" w:fill="auto"/>
          </w:tcPr>
          <w:p w14:paraId="5CAF86BC" w14:textId="77777777" w:rsidR="006A3536" w:rsidRDefault="006A3536" w:rsidP="006A3536">
            <w:pPr>
              <w:pStyle w:val="Prrafodelista"/>
              <w:numPr>
                <w:ilvl w:val="2"/>
                <w:numId w:val="37"/>
              </w:numPr>
              <w:rPr>
                <w:rFonts w:asciiTheme="minorHAnsi" w:hAnsiTheme="minorHAnsi"/>
                <w:sz w:val="18"/>
                <w:szCs w:val="22"/>
              </w:rPr>
            </w:pPr>
            <w:r>
              <w:rPr>
                <w:rFonts w:asciiTheme="minorHAnsi" w:hAnsiTheme="minorHAnsi"/>
                <w:sz w:val="18"/>
                <w:szCs w:val="22"/>
              </w:rPr>
              <w:t>Cuarta liberación</w:t>
            </w:r>
          </w:p>
          <w:p w14:paraId="54D0BDE0" w14:textId="77777777" w:rsidR="006A3536" w:rsidRDefault="006A3536" w:rsidP="006A3536">
            <w:pPr>
              <w:pStyle w:val="Prrafodelista"/>
              <w:numPr>
                <w:ilvl w:val="0"/>
                <w:numId w:val="72"/>
              </w:numPr>
              <w:rPr>
                <w:rFonts w:asciiTheme="minorHAnsi" w:hAnsiTheme="minorHAnsi"/>
                <w:sz w:val="18"/>
                <w:szCs w:val="22"/>
              </w:rPr>
            </w:pPr>
            <w:r>
              <w:rPr>
                <w:rFonts w:asciiTheme="minorHAnsi" w:hAnsiTheme="minorHAnsi"/>
                <w:sz w:val="18"/>
                <w:szCs w:val="22"/>
              </w:rPr>
              <w:t xml:space="preserve">Verificaciones finales </w:t>
            </w:r>
            <w:r w:rsidRPr="00F25AAF">
              <w:rPr>
                <w:rFonts w:asciiTheme="minorHAnsi" w:hAnsiTheme="minorHAnsi"/>
                <w:sz w:val="18"/>
                <w:szCs w:val="22"/>
              </w:rPr>
              <w:t>de la atención a las recomendaciones de los entes auditores</w:t>
            </w:r>
          </w:p>
        </w:tc>
        <w:tc>
          <w:tcPr>
            <w:tcW w:w="1356" w:type="pct"/>
            <w:gridSpan w:val="2"/>
            <w:shd w:val="clear" w:color="auto" w:fill="auto"/>
            <w:vAlign w:val="center"/>
          </w:tcPr>
          <w:p w14:paraId="67112392" w14:textId="1B244B63" w:rsidR="006A3536" w:rsidRPr="003A6F67" w:rsidRDefault="00D77299" w:rsidP="006A3536">
            <w:pPr>
              <w:jc w:val="center"/>
              <w:rPr>
                <w:rFonts w:asciiTheme="majorHAnsi" w:hAnsiTheme="majorHAnsi" w:cs="Calibri"/>
                <w:color w:val="000000"/>
                <w:sz w:val="18"/>
                <w:szCs w:val="18"/>
              </w:rPr>
            </w:pPr>
            <w:r>
              <w:rPr>
                <w:rFonts w:asciiTheme="majorHAnsi" w:hAnsiTheme="majorHAnsi" w:cs="Calibri"/>
                <w:color w:val="000000"/>
                <w:sz w:val="18"/>
                <w:szCs w:val="18"/>
              </w:rPr>
              <w:t>18.12.2020</w:t>
            </w:r>
          </w:p>
        </w:tc>
      </w:tr>
      <w:tr w:rsidR="006A3536" w:rsidRPr="003A6F67" w14:paraId="011B9149" w14:textId="77777777" w:rsidTr="00CB0BC1">
        <w:trPr>
          <w:cnfStyle w:val="000000100000" w:firstRow="0" w:lastRow="0" w:firstColumn="0" w:lastColumn="0" w:oddVBand="0" w:evenVBand="0" w:oddHBand="1" w:evenHBand="0" w:firstRowFirstColumn="0" w:firstRowLastColumn="0" w:lastRowFirstColumn="0" w:lastRowLastColumn="0"/>
          <w:trHeight w:val="299"/>
        </w:trPr>
        <w:tc>
          <w:tcPr>
            <w:tcW w:w="1477" w:type="pct"/>
            <w:vMerge w:val="restart"/>
            <w:shd w:val="clear" w:color="auto" w:fill="auto"/>
            <w:vAlign w:val="center"/>
          </w:tcPr>
          <w:p w14:paraId="5495D2A4" w14:textId="77777777" w:rsidR="006A3536" w:rsidRPr="00B32E90" w:rsidRDefault="006A3536" w:rsidP="006A3536">
            <w:pPr>
              <w:pStyle w:val="Prrafodelista"/>
              <w:numPr>
                <w:ilvl w:val="1"/>
                <w:numId w:val="37"/>
              </w:numPr>
              <w:rPr>
                <w:rFonts w:asciiTheme="minorHAnsi" w:hAnsiTheme="minorHAnsi"/>
                <w:sz w:val="18"/>
                <w:szCs w:val="22"/>
              </w:rPr>
            </w:pPr>
            <w:r>
              <w:rPr>
                <w:rFonts w:asciiTheme="minorHAnsi" w:hAnsiTheme="minorHAnsi"/>
                <w:sz w:val="18"/>
                <w:szCs w:val="22"/>
              </w:rPr>
              <w:t>Ve</w:t>
            </w:r>
            <w:r w:rsidRPr="004E2D56">
              <w:rPr>
                <w:rFonts w:asciiTheme="minorHAnsi" w:hAnsiTheme="minorHAnsi"/>
                <w:sz w:val="18"/>
                <w:szCs w:val="22"/>
              </w:rPr>
              <w:t>rificación de la atención a las recomendaciones por parte del INE</w:t>
            </w:r>
          </w:p>
        </w:tc>
        <w:tc>
          <w:tcPr>
            <w:tcW w:w="2168" w:type="pct"/>
            <w:shd w:val="clear" w:color="auto" w:fill="auto"/>
            <w:vAlign w:val="center"/>
          </w:tcPr>
          <w:p w14:paraId="12BED23F" w14:textId="77777777" w:rsidR="006A3536" w:rsidRPr="004E2D56" w:rsidRDefault="006A3536" w:rsidP="006A3536">
            <w:pPr>
              <w:pStyle w:val="Prrafodelista"/>
              <w:numPr>
                <w:ilvl w:val="2"/>
                <w:numId w:val="37"/>
              </w:numPr>
              <w:rPr>
                <w:rFonts w:asciiTheme="minorHAnsi" w:hAnsiTheme="minorHAnsi"/>
                <w:sz w:val="18"/>
                <w:szCs w:val="22"/>
              </w:rPr>
            </w:pPr>
            <w:r>
              <w:rPr>
                <w:rFonts w:asciiTheme="minorHAnsi" w:hAnsiTheme="minorHAnsi"/>
                <w:sz w:val="18"/>
                <w:szCs w:val="22"/>
              </w:rPr>
              <w:t>Primera liberación</w:t>
            </w:r>
          </w:p>
        </w:tc>
        <w:tc>
          <w:tcPr>
            <w:tcW w:w="678" w:type="pct"/>
            <w:shd w:val="clear" w:color="auto" w:fill="auto"/>
            <w:vAlign w:val="center"/>
          </w:tcPr>
          <w:p w14:paraId="3D94673F" w14:textId="5A3ED57C" w:rsidR="006A3536" w:rsidRDefault="00D77299" w:rsidP="006A3536">
            <w:pPr>
              <w:jc w:val="center"/>
              <w:rPr>
                <w:rFonts w:asciiTheme="majorHAnsi" w:hAnsiTheme="majorHAnsi" w:cs="Calibri"/>
                <w:color w:val="000000"/>
                <w:sz w:val="18"/>
                <w:szCs w:val="18"/>
              </w:rPr>
            </w:pPr>
            <w:r>
              <w:rPr>
                <w:rFonts w:asciiTheme="majorHAnsi" w:hAnsiTheme="majorHAnsi" w:cs="Calibri"/>
                <w:color w:val="000000"/>
                <w:sz w:val="18"/>
                <w:szCs w:val="18"/>
              </w:rPr>
              <w:t>01.10.2020</w:t>
            </w:r>
          </w:p>
        </w:tc>
        <w:tc>
          <w:tcPr>
            <w:tcW w:w="678" w:type="pct"/>
            <w:shd w:val="clear" w:color="auto" w:fill="auto"/>
            <w:vAlign w:val="center"/>
          </w:tcPr>
          <w:p w14:paraId="0149A3BF" w14:textId="6D75091D" w:rsidR="006A3536" w:rsidRPr="003A6F67" w:rsidRDefault="006A3536" w:rsidP="006A3536">
            <w:pPr>
              <w:jc w:val="center"/>
              <w:rPr>
                <w:rFonts w:asciiTheme="majorHAnsi" w:hAnsiTheme="majorHAnsi"/>
                <w:sz w:val="18"/>
                <w:szCs w:val="18"/>
              </w:rPr>
            </w:pPr>
            <w:r>
              <w:rPr>
                <w:rFonts w:asciiTheme="majorHAnsi" w:hAnsiTheme="majorHAnsi" w:cs="Calibri"/>
                <w:color w:val="000000"/>
                <w:sz w:val="18"/>
                <w:szCs w:val="18"/>
              </w:rPr>
              <w:t>16</w:t>
            </w:r>
            <w:r w:rsidR="00D77299">
              <w:rPr>
                <w:rFonts w:asciiTheme="majorHAnsi" w:hAnsiTheme="majorHAnsi" w:cs="Calibri"/>
                <w:color w:val="000000"/>
                <w:sz w:val="18"/>
                <w:szCs w:val="18"/>
              </w:rPr>
              <w:t>.</w:t>
            </w:r>
            <w:r>
              <w:rPr>
                <w:rFonts w:asciiTheme="majorHAnsi" w:hAnsiTheme="majorHAnsi" w:cs="Calibri"/>
                <w:color w:val="000000"/>
                <w:sz w:val="18"/>
                <w:szCs w:val="18"/>
              </w:rPr>
              <w:t>10</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r>
      <w:tr w:rsidR="006A3536" w14:paraId="69AA6D18" w14:textId="77777777" w:rsidTr="00CB0BC1">
        <w:trPr>
          <w:trHeight w:val="245"/>
        </w:trPr>
        <w:tc>
          <w:tcPr>
            <w:tcW w:w="1477" w:type="pct"/>
            <w:vMerge/>
            <w:shd w:val="clear" w:color="auto" w:fill="auto"/>
          </w:tcPr>
          <w:p w14:paraId="19A14828" w14:textId="77777777" w:rsidR="006A3536" w:rsidRPr="003A6F67" w:rsidRDefault="006A3536" w:rsidP="006A3536">
            <w:pPr>
              <w:pStyle w:val="Prrafodelista"/>
              <w:numPr>
                <w:ilvl w:val="0"/>
                <w:numId w:val="37"/>
              </w:numPr>
              <w:rPr>
                <w:rFonts w:asciiTheme="minorHAnsi" w:hAnsiTheme="minorHAnsi"/>
                <w:sz w:val="18"/>
                <w:szCs w:val="22"/>
              </w:rPr>
            </w:pPr>
          </w:p>
        </w:tc>
        <w:tc>
          <w:tcPr>
            <w:tcW w:w="2168" w:type="pct"/>
            <w:shd w:val="clear" w:color="auto" w:fill="auto"/>
            <w:vAlign w:val="center"/>
          </w:tcPr>
          <w:p w14:paraId="5B59F311" w14:textId="77777777" w:rsidR="006A3536" w:rsidRPr="004E2D56" w:rsidRDefault="006A3536" w:rsidP="006A3536">
            <w:pPr>
              <w:pStyle w:val="Prrafodelista"/>
              <w:numPr>
                <w:ilvl w:val="2"/>
                <w:numId w:val="41"/>
              </w:numPr>
              <w:rPr>
                <w:rFonts w:asciiTheme="minorHAnsi" w:hAnsiTheme="minorHAnsi"/>
                <w:b/>
                <w:color w:val="641345" w:themeColor="accent5"/>
                <w:sz w:val="18"/>
                <w:szCs w:val="22"/>
              </w:rPr>
            </w:pPr>
            <w:r>
              <w:rPr>
                <w:rFonts w:asciiTheme="minorHAnsi" w:hAnsiTheme="minorHAnsi"/>
                <w:sz w:val="18"/>
                <w:szCs w:val="22"/>
              </w:rPr>
              <w:t>Segunda liberación</w:t>
            </w:r>
          </w:p>
        </w:tc>
        <w:tc>
          <w:tcPr>
            <w:tcW w:w="678" w:type="pct"/>
            <w:shd w:val="clear" w:color="auto" w:fill="auto"/>
            <w:vAlign w:val="center"/>
          </w:tcPr>
          <w:p w14:paraId="24CEBE23" w14:textId="7F470789"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02</w:t>
            </w:r>
            <w:r w:rsidR="00D77299">
              <w:rPr>
                <w:rFonts w:asciiTheme="majorHAnsi" w:hAnsiTheme="majorHAnsi" w:cs="Calibri"/>
                <w:color w:val="000000"/>
                <w:sz w:val="18"/>
                <w:szCs w:val="18"/>
              </w:rPr>
              <w:t>.</w:t>
            </w:r>
            <w:r>
              <w:rPr>
                <w:rFonts w:asciiTheme="majorHAnsi" w:hAnsiTheme="majorHAnsi" w:cs="Calibri"/>
                <w:color w:val="000000"/>
                <w:sz w:val="18"/>
                <w:szCs w:val="18"/>
              </w:rPr>
              <w:t>11</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c>
          <w:tcPr>
            <w:tcW w:w="678" w:type="pct"/>
            <w:shd w:val="clear" w:color="auto" w:fill="auto"/>
            <w:vAlign w:val="center"/>
          </w:tcPr>
          <w:p w14:paraId="2A61168A" w14:textId="1F94F59D"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13</w:t>
            </w:r>
            <w:r w:rsidR="00D77299">
              <w:rPr>
                <w:rFonts w:asciiTheme="majorHAnsi" w:hAnsiTheme="majorHAnsi" w:cs="Calibri"/>
                <w:color w:val="000000"/>
                <w:sz w:val="18"/>
                <w:szCs w:val="18"/>
              </w:rPr>
              <w:t>.</w:t>
            </w:r>
            <w:r>
              <w:rPr>
                <w:rFonts w:asciiTheme="majorHAnsi" w:hAnsiTheme="majorHAnsi" w:cs="Calibri"/>
                <w:color w:val="000000"/>
                <w:sz w:val="18"/>
                <w:szCs w:val="18"/>
              </w:rPr>
              <w:t>11</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r>
      <w:tr w:rsidR="006A3536" w14:paraId="4E3C214C" w14:textId="77777777" w:rsidTr="00CB0BC1">
        <w:trPr>
          <w:cnfStyle w:val="000000100000" w:firstRow="0" w:lastRow="0" w:firstColumn="0" w:lastColumn="0" w:oddVBand="0" w:evenVBand="0" w:oddHBand="1" w:evenHBand="0" w:firstRowFirstColumn="0" w:firstRowLastColumn="0" w:lastRowFirstColumn="0" w:lastRowLastColumn="0"/>
          <w:trHeight w:val="344"/>
        </w:trPr>
        <w:tc>
          <w:tcPr>
            <w:tcW w:w="1477" w:type="pct"/>
            <w:vMerge/>
            <w:shd w:val="clear" w:color="auto" w:fill="auto"/>
          </w:tcPr>
          <w:p w14:paraId="4A281E11" w14:textId="77777777" w:rsidR="006A3536" w:rsidRPr="003A6F67" w:rsidRDefault="006A3536" w:rsidP="006A3536">
            <w:pPr>
              <w:pStyle w:val="Prrafodelista"/>
              <w:numPr>
                <w:ilvl w:val="0"/>
                <w:numId w:val="41"/>
              </w:numPr>
              <w:rPr>
                <w:rFonts w:asciiTheme="minorHAnsi" w:hAnsiTheme="minorHAnsi"/>
                <w:sz w:val="18"/>
                <w:szCs w:val="22"/>
              </w:rPr>
            </w:pPr>
          </w:p>
        </w:tc>
        <w:tc>
          <w:tcPr>
            <w:tcW w:w="2168" w:type="pct"/>
            <w:shd w:val="clear" w:color="auto" w:fill="auto"/>
            <w:vAlign w:val="center"/>
          </w:tcPr>
          <w:p w14:paraId="00163EAF" w14:textId="77777777" w:rsidR="006A3536" w:rsidRPr="004E2D56" w:rsidRDefault="006A3536" w:rsidP="006A3536">
            <w:pPr>
              <w:pStyle w:val="Prrafodelista"/>
              <w:numPr>
                <w:ilvl w:val="2"/>
                <w:numId w:val="42"/>
              </w:numPr>
              <w:rPr>
                <w:rFonts w:asciiTheme="minorHAnsi" w:hAnsiTheme="minorHAnsi"/>
                <w:b/>
                <w:color w:val="641345" w:themeColor="accent5"/>
                <w:sz w:val="18"/>
                <w:szCs w:val="22"/>
              </w:rPr>
            </w:pPr>
            <w:r>
              <w:rPr>
                <w:rFonts w:asciiTheme="minorHAnsi" w:hAnsiTheme="minorHAnsi"/>
                <w:sz w:val="18"/>
                <w:szCs w:val="22"/>
              </w:rPr>
              <w:t>Tercera liberación</w:t>
            </w:r>
          </w:p>
        </w:tc>
        <w:tc>
          <w:tcPr>
            <w:tcW w:w="678" w:type="pct"/>
            <w:shd w:val="clear" w:color="auto" w:fill="auto"/>
            <w:vAlign w:val="center"/>
          </w:tcPr>
          <w:p w14:paraId="706F5E24" w14:textId="526AF3C1"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01</w:t>
            </w:r>
            <w:r w:rsidR="00D77299">
              <w:rPr>
                <w:rFonts w:asciiTheme="majorHAnsi" w:hAnsiTheme="majorHAnsi" w:cs="Calibri"/>
                <w:color w:val="000000"/>
                <w:sz w:val="18"/>
                <w:szCs w:val="18"/>
              </w:rPr>
              <w:t>.</w:t>
            </w:r>
            <w:r>
              <w:rPr>
                <w:rFonts w:asciiTheme="majorHAnsi" w:hAnsiTheme="majorHAnsi" w:cs="Calibri"/>
                <w:color w:val="000000"/>
                <w:sz w:val="18"/>
                <w:szCs w:val="18"/>
              </w:rPr>
              <w:t>12</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c>
          <w:tcPr>
            <w:tcW w:w="678" w:type="pct"/>
            <w:shd w:val="clear" w:color="auto" w:fill="auto"/>
            <w:vAlign w:val="center"/>
          </w:tcPr>
          <w:p w14:paraId="7B7B8F79" w14:textId="14BA4FD6"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12</w:t>
            </w:r>
            <w:r w:rsidR="00D77299">
              <w:rPr>
                <w:rFonts w:asciiTheme="majorHAnsi" w:hAnsiTheme="majorHAnsi" w:cs="Calibri"/>
                <w:color w:val="000000"/>
                <w:sz w:val="18"/>
                <w:szCs w:val="18"/>
              </w:rPr>
              <w:t>.</w:t>
            </w:r>
            <w:r>
              <w:rPr>
                <w:rFonts w:asciiTheme="majorHAnsi" w:hAnsiTheme="majorHAnsi" w:cs="Calibri"/>
                <w:color w:val="000000"/>
                <w:sz w:val="18"/>
                <w:szCs w:val="18"/>
              </w:rPr>
              <w:t>12</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r>
      <w:tr w:rsidR="006A3536" w14:paraId="0CBDB60C" w14:textId="77777777" w:rsidTr="00CB0BC1">
        <w:trPr>
          <w:trHeight w:val="254"/>
        </w:trPr>
        <w:tc>
          <w:tcPr>
            <w:tcW w:w="1477" w:type="pct"/>
            <w:vMerge/>
            <w:shd w:val="clear" w:color="auto" w:fill="auto"/>
          </w:tcPr>
          <w:p w14:paraId="73D642B0" w14:textId="77777777" w:rsidR="006A3536" w:rsidRPr="003A6F67" w:rsidRDefault="006A3536" w:rsidP="006A3536">
            <w:pPr>
              <w:pStyle w:val="Prrafodelista"/>
              <w:numPr>
                <w:ilvl w:val="0"/>
                <w:numId w:val="42"/>
              </w:numPr>
              <w:rPr>
                <w:rFonts w:asciiTheme="minorHAnsi" w:hAnsiTheme="minorHAnsi"/>
                <w:sz w:val="18"/>
                <w:szCs w:val="22"/>
              </w:rPr>
            </w:pPr>
          </w:p>
        </w:tc>
        <w:tc>
          <w:tcPr>
            <w:tcW w:w="2168" w:type="pct"/>
            <w:shd w:val="clear" w:color="auto" w:fill="auto"/>
            <w:vAlign w:val="center"/>
          </w:tcPr>
          <w:p w14:paraId="7DC95138" w14:textId="77777777" w:rsidR="006A3536" w:rsidRPr="004E2D56" w:rsidRDefault="006A3536" w:rsidP="006A3536">
            <w:pPr>
              <w:pStyle w:val="Prrafodelista"/>
              <w:numPr>
                <w:ilvl w:val="2"/>
                <w:numId w:val="43"/>
              </w:numPr>
              <w:rPr>
                <w:rFonts w:asciiTheme="minorHAnsi" w:hAnsiTheme="minorHAnsi"/>
                <w:b/>
                <w:color w:val="641345" w:themeColor="accent5"/>
                <w:sz w:val="18"/>
                <w:szCs w:val="22"/>
              </w:rPr>
            </w:pPr>
            <w:r>
              <w:rPr>
                <w:rFonts w:asciiTheme="minorHAnsi" w:hAnsiTheme="minorHAnsi"/>
                <w:sz w:val="18"/>
                <w:szCs w:val="22"/>
              </w:rPr>
              <w:t>Cuarta liberación</w:t>
            </w:r>
          </w:p>
        </w:tc>
        <w:tc>
          <w:tcPr>
            <w:tcW w:w="678" w:type="pct"/>
            <w:shd w:val="clear" w:color="auto" w:fill="auto"/>
            <w:vAlign w:val="center"/>
          </w:tcPr>
          <w:p w14:paraId="2F3DD824" w14:textId="26A6C129"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21</w:t>
            </w:r>
            <w:r w:rsidR="00D77299">
              <w:rPr>
                <w:rFonts w:asciiTheme="majorHAnsi" w:hAnsiTheme="majorHAnsi" w:cs="Calibri"/>
                <w:color w:val="000000"/>
                <w:sz w:val="18"/>
                <w:szCs w:val="18"/>
              </w:rPr>
              <w:t>.</w:t>
            </w:r>
            <w:r>
              <w:rPr>
                <w:rFonts w:asciiTheme="majorHAnsi" w:hAnsiTheme="majorHAnsi" w:cs="Calibri"/>
                <w:color w:val="000000"/>
                <w:sz w:val="18"/>
                <w:szCs w:val="18"/>
              </w:rPr>
              <w:t>12</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c>
          <w:tcPr>
            <w:tcW w:w="678" w:type="pct"/>
            <w:shd w:val="clear" w:color="auto" w:fill="auto"/>
            <w:vAlign w:val="center"/>
          </w:tcPr>
          <w:p w14:paraId="7299AE39" w14:textId="5A55FE00" w:rsidR="006A3536" w:rsidRDefault="006A3536" w:rsidP="006A3536">
            <w:pPr>
              <w:jc w:val="center"/>
              <w:rPr>
                <w:rFonts w:asciiTheme="majorHAnsi" w:hAnsiTheme="majorHAnsi" w:cs="Calibri"/>
                <w:color w:val="000000"/>
                <w:sz w:val="18"/>
                <w:szCs w:val="18"/>
              </w:rPr>
            </w:pPr>
            <w:r>
              <w:rPr>
                <w:rFonts w:asciiTheme="majorHAnsi" w:hAnsiTheme="majorHAnsi" w:cs="Calibri"/>
                <w:color w:val="000000"/>
                <w:sz w:val="18"/>
                <w:szCs w:val="18"/>
              </w:rPr>
              <w:t>22</w:t>
            </w:r>
            <w:r w:rsidR="00D77299">
              <w:rPr>
                <w:rFonts w:asciiTheme="majorHAnsi" w:hAnsiTheme="majorHAnsi" w:cs="Calibri"/>
                <w:color w:val="000000"/>
                <w:sz w:val="18"/>
                <w:szCs w:val="18"/>
              </w:rPr>
              <w:t>.</w:t>
            </w:r>
            <w:r>
              <w:rPr>
                <w:rFonts w:asciiTheme="majorHAnsi" w:hAnsiTheme="majorHAnsi" w:cs="Calibri"/>
                <w:color w:val="000000"/>
                <w:sz w:val="18"/>
                <w:szCs w:val="18"/>
              </w:rPr>
              <w:t>12</w:t>
            </w:r>
            <w:r w:rsidR="00D77299">
              <w:rPr>
                <w:rFonts w:asciiTheme="majorHAnsi" w:hAnsiTheme="majorHAnsi" w:cs="Calibri"/>
                <w:color w:val="000000"/>
                <w:sz w:val="18"/>
                <w:szCs w:val="18"/>
              </w:rPr>
              <w:t>.</w:t>
            </w:r>
            <w:r>
              <w:rPr>
                <w:rFonts w:asciiTheme="majorHAnsi" w:hAnsiTheme="majorHAnsi" w:cs="Calibri"/>
                <w:color w:val="000000"/>
                <w:sz w:val="18"/>
                <w:szCs w:val="18"/>
              </w:rPr>
              <w:t>2020</w:t>
            </w:r>
          </w:p>
        </w:tc>
      </w:tr>
      <w:bookmarkEnd w:id="0"/>
    </w:tbl>
    <w:p w14:paraId="64FDAF37" w14:textId="77777777" w:rsidR="00843515" w:rsidRPr="00843515" w:rsidRDefault="00843515" w:rsidP="00843515">
      <w:pPr>
        <w:jc w:val="both"/>
        <w:rPr>
          <w:rFonts w:asciiTheme="majorHAnsi" w:hAnsiTheme="majorHAnsi"/>
          <w:sz w:val="22"/>
          <w:szCs w:val="22"/>
        </w:rPr>
      </w:pPr>
    </w:p>
    <w:sectPr w:rsidR="00843515" w:rsidRPr="00843515" w:rsidSect="003010A2">
      <w:headerReference w:type="default" r:id="rId10"/>
      <w:footerReference w:type="default" r:id="rId11"/>
      <w:headerReference w:type="first" r:id="rId12"/>
      <w:footerReference w:type="first" r:id="rId13"/>
      <w:pgSz w:w="12240" w:h="15840"/>
      <w:pgMar w:top="1985" w:right="1327" w:bottom="1418"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99D0F6" w14:textId="77777777" w:rsidR="00867A8E" w:rsidRDefault="00867A8E">
      <w:r>
        <w:separator/>
      </w:r>
    </w:p>
  </w:endnote>
  <w:endnote w:type="continuationSeparator" w:id="0">
    <w:p w14:paraId="31A82229" w14:textId="77777777" w:rsidR="00867A8E" w:rsidRDefault="00867A8E">
      <w:r>
        <w:continuationSeparator/>
      </w:r>
    </w:p>
  </w:endnote>
  <w:endnote w:type="continuationNotice" w:id="1">
    <w:p w14:paraId="3A5C69F5" w14:textId="77777777" w:rsidR="00867A8E" w:rsidRDefault="00867A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0F435" w14:textId="77777777" w:rsidR="00127F65" w:rsidRPr="00795207" w:rsidRDefault="00127F65" w:rsidP="00DA6815">
    <w:pPr>
      <w:pStyle w:val="Piedepgina"/>
      <w:framePr w:w="1381" w:wrap="around" w:vAnchor="text" w:hAnchor="page" w:x="9991" w:y="1"/>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sidR="00FB77C9">
      <w:rPr>
        <w:rStyle w:val="Nmerodepgina"/>
        <w:rFonts w:ascii="Century Gothic" w:hAnsi="Century Gothic"/>
        <w:noProof/>
        <w:sz w:val="16"/>
        <w:szCs w:val="18"/>
      </w:rPr>
      <w:t>14</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sidR="00FB77C9">
      <w:rPr>
        <w:rStyle w:val="Nmerodepgina"/>
        <w:rFonts w:ascii="Century Gothic" w:hAnsi="Century Gothic"/>
        <w:noProof/>
        <w:sz w:val="16"/>
        <w:szCs w:val="18"/>
      </w:rPr>
      <w:t>14</w:t>
    </w:r>
    <w:r w:rsidRPr="00795207">
      <w:rPr>
        <w:rStyle w:val="Nmerodepgina"/>
        <w:rFonts w:ascii="Century Gothic" w:hAnsi="Century Gothic"/>
        <w:sz w:val="16"/>
        <w:szCs w:val="18"/>
      </w:rPr>
      <w:fldChar w:fldCharType="end"/>
    </w:r>
  </w:p>
  <w:p w14:paraId="55456C18" w14:textId="77777777" w:rsidR="00127F65" w:rsidRPr="00DA6815" w:rsidRDefault="00127F65" w:rsidP="00DA6815">
    <w:pPr>
      <w:pStyle w:val="Piedepgina"/>
      <w:ind w:right="360"/>
    </w:pPr>
    <w:r>
      <w:rPr>
        <w:noProof/>
        <w:lang w:val="es-MX" w:eastAsia="es-MX"/>
      </w:rPr>
      <mc:AlternateContent>
        <mc:Choice Requires="wps">
          <w:drawing>
            <wp:anchor distT="0" distB="0" distL="114300" distR="114300" simplePos="0" relativeHeight="251658251" behindDoc="0" locked="0" layoutInCell="1" allowOverlap="1" wp14:anchorId="1FAD7B9C" wp14:editId="30103346">
              <wp:simplePos x="0" y="0"/>
              <wp:positionH relativeFrom="column">
                <wp:posOffset>1021080</wp:posOffset>
              </wp:positionH>
              <wp:positionV relativeFrom="paragraph">
                <wp:posOffset>-189230</wp:posOffset>
              </wp:positionV>
              <wp:extent cx="3714115" cy="498983"/>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115" cy="4989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type="none" w="med" len="med"/>
                            <a:tailEnd type="none" w="med" len="med"/>
                          </a14:hiddenLine>
                        </a:ext>
                      </a:extLst>
                    </wps:spPr>
                    <wps:txbx>
                      <w:txbxContent>
                        <w:p w14:paraId="36AEF32E" w14:textId="14B930C3" w:rsidR="00127F65" w:rsidRPr="00795207" w:rsidRDefault="00127F65" w:rsidP="004842B4">
                          <w:pPr>
                            <w:jc w:val="right"/>
                            <w:rPr>
                              <w:rFonts w:ascii="Century Gothic" w:hAnsi="Century Gothic"/>
                              <w:sz w:val="16"/>
                            </w:rPr>
                          </w:pPr>
                          <w:r w:rsidRPr="004842B4">
                            <w:rPr>
                              <w:rFonts w:ascii="Century Gothic" w:hAnsi="Century Gothic"/>
                              <w:sz w:val="16"/>
                            </w:rPr>
                            <w:t xml:space="preserve">Plan de Trabajo para la </w:t>
                          </w:r>
                          <w:r>
                            <w:rPr>
                              <w:rFonts w:ascii="Century Gothic" w:hAnsi="Century Gothic"/>
                              <w:sz w:val="16"/>
                            </w:rPr>
                            <w:t>A</w:t>
                          </w:r>
                          <w:r w:rsidRPr="004842B4">
                            <w:rPr>
                              <w:rFonts w:ascii="Century Gothic" w:hAnsi="Century Gothic"/>
                              <w:sz w:val="16"/>
                            </w:rPr>
                            <w:t xml:space="preserve">tención a las </w:t>
                          </w:r>
                          <w:r>
                            <w:rPr>
                              <w:rFonts w:ascii="Century Gothic" w:hAnsi="Century Gothic"/>
                              <w:sz w:val="16"/>
                            </w:rPr>
                            <w:t>R</w:t>
                          </w:r>
                          <w:r w:rsidRPr="004842B4">
                            <w:rPr>
                              <w:rFonts w:ascii="Century Gothic" w:hAnsi="Century Gothic"/>
                              <w:sz w:val="16"/>
                            </w:rPr>
                            <w:t xml:space="preserve">ecomendaciones de la </w:t>
                          </w:r>
                          <w:r>
                            <w:rPr>
                              <w:rFonts w:ascii="Century Gothic" w:hAnsi="Century Gothic"/>
                              <w:sz w:val="16"/>
                            </w:rPr>
                            <w:t>A</w:t>
                          </w:r>
                          <w:r w:rsidRPr="004842B4">
                            <w:rPr>
                              <w:rFonts w:ascii="Century Gothic" w:hAnsi="Century Gothic"/>
                              <w:sz w:val="16"/>
                            </w:rPr>
                            <w:t>uditoría al</w:t>
                          </w:r>
                          <w:r w:rsidR="00D77299">
                            <w:rPr>
                              <w:rFonts w:ascii="Century Gothic" w:hAnsi="Century Gothic"/>
                              <w:sz w:val="16"/>
                            </w:rPr>
                            <w:t xml:space="preserve"> </w:t>
                          </w:r>
                          <w:r w:rsidRPr="004842B4">
                            <w:rPr>
                              <w:rFonts w:ascii="Century Gothic" w:hAnsi="Century Gothic"/>
                              <w:sz w:val="16"/>
                            </w:rPr>
                            <w:t xml:space="preserve">SIVEI - </w:t>
                          </w:r>
                          <w:r>
                            <w:rPr>
                              <w:rFonts w:ascii="Century Gothic" w:hAnsi="Century Gothic"/>
                              <w:sz w:val="16"/>
                            </w:rPr>
                            <w:t>Etapa</w:t>
                          </w:r>
                          <w:r w:rsidRPr="004842B4">
                            <w:rPr>
                              <w:rFonts w:ascii="Century Gothic" w:hAnsi="Century Gothic"/>
                              <w:sz w:val="16"/>
                            </w:rPr>
                            <w:t xml:space="preserve"> 2020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AD7B9C" id="_x0000_t202" coordsize="21600,21600" o:spt="202" path="m,l,21600r21600,l21600,xe">
              <v:stroke joinstyle="miter"/>
              <v:path gradientshapeok="t" o:connecttype="rect"/>
            </v:shapetype>
            <v:shape id="Text Box 7" o:spid="_x0000_s1034" type="#_x0000_t202" style="position:absolute;margin-left:80.4pt;margin-top:-14.9pt;width:292.45pt;height:39.3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" filled="f" stroked="f">
              <v:textbox inset=",7.2pt,,7.2pt">
                <w:txbxContent>
                  <w:p w14:paraId="36AEF32E" w14:textId="14B930C3" w:rsidR="00127F65" w:rsidRPr="00795207" w:rsidRDefault="00127F65" w:rsidP="004842B4">
                    <w:pPr>
                      <w:jc w:val="right"/>
                      <w:rPr>
                        <w:rFonts w:ascii="Century Gothic" w:hAnsi="Century Gothic"/>
                        <w:sz w:val="16"/>
                      </w:rPr>
                    </w:pPr>
                    <w:r w:rsidRPr="004842B4">
                      <w:rPr>
                        <w:rFonts w:ascii="Century Gothic" w:hAnsi="Century Gothic"/>
                        <w:sz w:val="16"/>
                      </w:rPr>
                      <w:t xml:space="preserve">Plan de Trabajo para la </w:t>
                    </w:r>
                    <w:r>
                      <w:rPr>
                        <w:rFonts w:ascii="Century Gothic" w:hAnsi="Century Gothic"/>
                        <w:sz w:val="16"/>
                      </w:rPr>
                      <w:t>A</w:t>
                    </w:r>
                    <w:r w:rsidRPr="004842B4">
                      <w:rPr>
                        <w:rFonts w:ascii="Century Gothic" w:hAnsi="Century Gothic"/>
                        <w:sz w:val="16"/>
                      </w:rPr>
                      <w:t xml:space="preserve">tención a las </w:t>
                    </w:r>
                    <w:r>
                      <w:rPr>
                        <w:rFonts w:ascii="Century Gothic" w:hAnsi="Century Gothic"/>
                        <w:sz w:val="16"/>
                      </w:rPr>
                      <w:t>R</w:t>
                    </w:r>
                    <w:r w:rsidRPr="004842B4">
                      <w:rPr>
                        <w:rFonts w:ascii="Century Gothic" w:hAnsi="Century Gothic"/>
                        <w:sz w:val="16"/>
                      </w:rPr>
                      <w:t xml:space="preserve">ecomendaciones de la </w:t>
                    </w:r>
                    <w:r>
                      <w:rPr>
                        <w:rFonts w:ascii="Century Gothic" w:hAnsi="Century Gothic"/>
                        <w:sz w:val="16"/>
                      </w:rPr>
                      <w:t>A</w:t>
                    </w:r>
                    <w:r w:rsidRPr="004842B4">
                      <w:rPr>
                        <w:rFonts w:ascii="Century Gothic" w:hAnsi="Century Gothic"/>
                        <w:sz w:val="16"/>
                      </w:rPr>
                      <w:t>uditoría al</w:t>
                    </w:r>
                    <w:r w:rsidR="00D77299">
                      <w:rPr>
                        <w:rFonts w:ascii="Century Gothic" w:hAnsi="Century Gothic"/>
                        <w:sz w:val="16"/>
                      </w:rPr>
                      <w:t xml:space="preserve"> </w:t>
                    </w:r>
                    <w:r w:rsidRPr="004842B4">
                      <w:rPr>
                        <w:rFonts w:ascii="Century Gothic" w:hAnsi="Century Gothic"/>
                        <w:sz w:val="16"/>
                      </w:rPr>
                      <w:t xml:space="preserve">SIVEI - </w:t>
                    </w:r>
                    <w:r>
                      <w:rPr>
                        <w:rFonts w:ascii="Century Gothic" w:hAnsi="Century Gothic"/>
                        <w:sz w:val="16"/>
                      </w:rPr>
                      <w:t>Etapa</w:t>
                    </w:r>
                    <w:r w:rsidRPr="004842B4">
                      <w:rPr>
                        <w:rFonts w:ascii="Century Gothic" w:hAnsi="Century Gothic"/>
                        <w:sz w:val="16"/>
                      </w:rPr>
                      <w:t xml:space="preserve"> 2020</w:t>
                    </w:r>
                  </w:p>
                </w:txbxContent>
              </v:textbox>
            </v:shape>
          </w:pict>
        </mc:Fallback>
      </mc:AlternateContent>
    </w:r>
    <w:r>
      <w:rPr>
        <w:noProof/>
        <w:lang w:val="es-MX" w:eastAsia="es-MX"/>
      </w:rPr>
      <mc:AlternateContent>
        <mc:Choice Requires="wps">
          <w:drawing>
            <wp:anchor distT="0" distB="0" distL="114297" distR="114297" simplePos="0" relativeHeight="251658250" behindDoc="0" locked="0" layoutInCell="1" allowOverlap="1" wp14:anchorId="0D777475" wp14:editId="3ABB6F91">
              <wp:simplePos x="0" y="0"/>
              <wp:positionH relativeFrom="column">
                <wp:posOffset>4817744</wp:posOffset>
              </wp:positionH>
              <wp:positionV relativeFrom="paragraph">
                <wp:posOffset>-106045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00D1CCF" id="Conector recto 6" o:spid="_x0000_s1026" style="position:absolute;z-index:25165825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379.35pt,-8.35pt" to="379.3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" strokecolor="#6b4a0b" strokeweight="1.5pt">
              <v:shadow opacity="26213f" origin=",.5" offset="0,0"/>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8EFA0B" w14:textId="77777777" w:rsidR="00127F65" w:rsidRDefault="00127F65" w:rsidP="005D3820">
    <w:pPr>
      <w:pStyle w:val="Piedepgin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9B18B8" w14:textId="77777777" w:rsidR="00867A8E" w:rsidRDefault="00867A8E">
      <w:r>
        <w:separator/>
      </w:r>
    </w:p>
  </w:footnote>
  <w:footnote w:type="continuationSeparator" w:id="0">
    <w:p w14:paraId="2BD9EB98" w14:textId="77777777" w:rsidR="00867A8E" w:rsidRDefault="00867A8E">
      <w:r>
        <w:continuationSeparator/>
      </w:r>
    </w:p>
  </w:footnote>
  <w:footnote w:type="continuationNotice" w:id="1">
    <w:p w14:paraId="61E76603" w14:textId="77777777" w:rsidR="00867A8E" w:rsidRDefault="00867A8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878302" w14:textId="77777777" w:rsidR="00127F65" w:rsidRDefault="00127F65" w:rsidP="00DA6815">
    <w:pPr>
      <w:pStyle w:val="Encabezado"/>
      <w:tabs>
        <w:tab w:val="clear" w:pos="8504"/>
        <w:tab w:val="right" w:pos="12437"/>
      </w:tabs>
    </w:pPr>
    <w:r w:rsidRPr="00CE64F9">
      <w:rPr>
        <w:noProof/>
        <w:lang w:val="es-MX" w:eastAsia="es-MX"/>
      </w:rPr>
      <mc:AlternateContent>
        <mc:Choice Requires="wps">
          <w:drawing>
            <wp:anchor distT="0" distB="0" distL="114300" distR="114300" simplePos="0" relativeHeight="251658246" behindDoc="0" locked="0" layoutInCell="1" allowOverlap="1" wp14:anchorId="60924ACE" wp14:editId="674CB7BF">
              <wp:simplePos x="0" y="0"/>
              <wp:positionH relativeFrom="column">
                <wp:posOffset>1906270</wp:posOffset>
              </wp:positionH>
              <wp:positionV relativeFrom="paragraph">
                <wp:posOffset>-146685</wp:posOffset>
              </wp:positionV>
              <wp:extent cx="3826510" cy="661035"/>
              <wp:effectExtent l="0" t="0" r="0" b="0"/>
              <wp:wrapNone/>
              <wp:docPr id="261"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D7E5B" w14:textId="77777777" w:rsidR="00127F65" w:rsidRPr="00220DA9" w:rsidRDefault="00127F65" w:rsidP="00DA6815">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36F51C4F" w14:textId="77777777" w:rsidR="00127F65" w:rsidRPr="00C1738A" w:rsidRDefault="00127F65" w:rsidP="00DA6815">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744BE5D4" w14:textId="77777777" w:rsidR="00127F65" w:rsidRPr="00C1738A" w:rsidRDefault="00127F65" w:rsidP="00DA6815">
                          <w:pPr>
                            <w:pStyle w:val="Encabezado"/>
                            <w:ind w:right="72"/>
                            <w:jc w:val="right"/>
                            <w:rPr>
                              <w:rFonts w:ascii="Century Gothic" w:hAnsi="Century Gothic"/>
                              <w:color w:val="808080"/>
                              <w:sz w:val="18"/>
                              <w:szCs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924ACE" id="_x0000_t202" coordsize="21600,21600" o:spt="202" path="m,l,21600r21600,l21600,xe">
              <v:stroke joinstyle="miter"/>
              <v:path gradientshapeok="t" o:connecttype="rect"/>
            </v:shapetype>
            <v:shape id="Cuadro de texto 4" o:spid="_x0000_s1033" type="#_x0000_t202" style="position:absolute;margin-left:150.1pt;margin-top:-11.55pt;width:301.3pt;height:52.0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" filled="f" stroked="f">
              <v:textbox inset=",7.2pt,,7.2pt">
                <w:txbxContent>
                  <w:p w14:paraId="0B4D7E5B" w14:textId="77777777" w:rsidR="00127F65" w:rsidRPr="00220DA9" w:rsidRDefault="00127F65" w:rsidP="00DA6815">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36F51C4F" w14:textId="77777777" w:rsidR="00127F65" w:rsidRPr="00C1738A" w:rsidRDefault="00127F65" w:rsidP="00DA6815">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744BE5D4" w14:textId="77777777" w:rsidR="00127F65" w:rsidRPr="00C1738A" w:rsidRDefault="00127F65" w:rsidP="00DA6815">
                    <w:pPr>
                      <w:pStyle w:val="Encabezado"/>
                      <w:ind w:right="72"/>
                      <w:jc w:val="right"/>
                      <w:rPr>
                        <w:rFonts w:ascii="Century Gothic" w:hAnsi="Century Gothic"/>
                        <w:color w:val="808080"/>
                        <w:sz w:val="18"/>
                        <w:szCs w:val="24"/>
                      </w:rPr>
                    </w:pPr>
                  </w:p>
                </w:txbxContent>
              </v:textbox>
            </v:shape>
          </w:pict>
        </mc:Fallback>
      </mc:AlternateContent>
    </w:r>
    <w:r w:rsidRPr="00C1738A">
      <w:rPr>
        <w:rFonts w:ascii="Century Gothic" w:hAnsi="Century Gothic"/>
        <w:noProof/>
        <w:lang w:val="es-MX" w:eastAsia="es-MX"/>
      </w:rPr>
      <w:drawing>
        <wp:anchor distT="0" distB="0" distL="114300" distR="114300" simplePos="0" relativeHeight="251658249" behindDoc="1" locked="0" layoutInCell="1" allowOverlap="1" wp14:anchorId="0531FE58" wp14:editId="69F73548">
          <wp:simplePos x="0" y="0"/>
          <wp:positionH relativeFrom="column">
            <wp:posOffset>594360</wp:posOffset>
          </wp:positionH>
          <wp:positionV relativeFrom="paragraph">
            <wp:posOffset>-156845</wp:posOffset>
          </wp:positionV>
          <wp:extent cx="1360079" cy="509036"/>
          <wp:effectExtent l="0" t="0" r="0" b="5715"/>
          <wp:wrapNone/>
          <wp:docPr id="6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Pr="00CE64F9">
      <w:rPr>
        <w:noProof/>
        <w:lang w:val="es-MX" w:eastAsia="es-MX"/>
      </w:rPr>
      <w:drawing>
        <wp:anchor distT="0" distB="0" distL="114300" distR="114300" simplePos="0" relativeHeight="251658247" behindDoc="0" locked="0" layoutInCell="1" allowOverlap="1" wp14:anchorId="4BC3F7A7" wp14:editId="38009C1B">
          <wp:simplePos x="0" y="0"/>
          <wp:positionH relativeFrom="column">
            <wp:posOffset>-822960</wp:posOffset>
          </wp:positionH>
          <wp:positionV relativeFrom="paragraph">
            <wp:posOffset>-127000</wp:posOffset>
          </wp:positionV>
          <wp:extent cx="1265555" cy="460375"/>
          <wp:effectExtent l="0" t="0" r="0" b="0"/>
          <wp:wrapSquare wrapText="bothSides"/>
          <wp:docPr id="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265555" cy="46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val="es-MX" w:eastAsia="es-MX"/>
      </w:rPr>
      <mc:AlternateContent>
        <mc:Choice Requires="wps">
          <w:drawing>
            <wp:anchor distT="0" distB="0" distL="114297" distR="114297" simplePos="0" relativeHeight="251658248" behindDoc="0" locked="0" layoutInCell="1" allowOverlap="1" wp14:anchorId="0A719ADE" wp14:editId="434EEF12">
              <wp:simplePos x="0" y="0"/>
              <wp:positionH relativeFrom="column">
                <wp:posOffset>5673514</wp:posOffset>
              </wp:positionH>
              <wp:positionV relativeFrom="paragraph">
                <wp:posOffset>-456988</wp:posOffset>
              </wp:positionV>
              <wp:extent cx="0" cy="857250"/>
              <wp:effectExtent l="0" t="0" r="19050" b="19050"/>
              <wp:wrapNone/>
              <wp:docPr id="26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A2EB208" id="Conector recto 3" o:spid="_x0000_s1026" style="position:absolute;z-index:25165824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6.75pt,-36pt" to="446.7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7vD0AEAAII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" strokecolor="#641345">
              <v:shadow opacity="24903f" origin=",.5" offset="0,.55556mm"/>
            </v:line>
          </w:pict>
        </mc:Fallback>
      </mc:AlternateContent>
    </w:r>
    <w:r w:rsidRPr="00CE64F9">
      <w:rPr>
        <w:noProof/>
        <w:lang w:val="es-MX" w:eastAsia="es-MX"/>
      </w:rPr>
      <mc:AlternateContent>
        <mc:Choice Requires="wps">
          <w:drawing>
            <wp:anchor distT="0" distB="0" distL="114297" distR="114297" simplePos="0" relativeHeight="251658245" behindDoc="0" locked="0" layoutInCell="1" allowOverlap="1" wp14:anchorId="463656C3" wp14:editId="2DAB4CC9">
              <wp:simplePos x="0" y="0"/>
              <wp:positionH relativeFrom="column">
                <wp:posOffset>7426325</wp:posOffset>
              </wp:positionH>
              <wp:positionV relativeFrom="paragraph">
                <wp:posOffset>-461010</wp:posOffset>
              </wp:positionV>
              <wp:extent cx="0" cy="857250"/>
              <wp:effectExtent l="0" t="0" r="19050" b="19050"/>
              <wp:wrapNone/>
              <wp:docPr id="260"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544AA9" id="Conector recto 3" o:spid="_x0000_s1026" style="position:absolute;z-index:251658245;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" strokecolor="#641345">
              <v:shadow opacity="24903f" origin=",.5" offset="0,.55556mm"/>
            </v:line>
          </w:pict>
        </mc:Fallback>
      </mc:AlternateContent>
    </w:r>
  </w:p>
  <w:p w14:paraId="35B9BF4A" w14:textId="77777777" w:rsidR="00127F65" w:rsidRPr="00DA6815" w:rsidRDefault="00127F65" w:rsidP="00DA681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44F318" w14:textId="77777777" w:rsidR="00127F65" w:rsidRDefault="00127F65" w:rsidP="00BB2D10">
    <w:pPr>
      <w:pStyle w:val="Encabezado"/>
      <w:tabs>
        <w:tab w:val="clear" w:pos="8504"/>
        <w:tab w:val="right" w:pos="12437"/>
      </w:tabs>
    </w:pPr>
    <w:r w:rsidRPr="00CE64F9">
      <w:rPr>
        <w:noProof/>
        <w:lang w:val="es-MX" w:eastAsia="es-MX"/>
      </w:rPr>
      <mc:AlternateContent>
        <mc:Choice Requires="wps">
          <w:drawing>
            <wp:anchor distT="0" distB="0" distL="114300" distR="114300" simplePos="0" relativeHeight="251658241" behindDoc="0" locked="0" layoutInCell="1" allowOverlap="1" wp14:anchorId="43B3D6F5" wp14:editId="654A4134">
              <wp:simplePos x="0" y="0"/>
              <wp:positionH relativeFrom="column">
                <wp:posOffset>1906270</wp:posOffset>
              </wp:positionH>
              <wp:positionV relativeFrom="paragraph">
                <wp:posOffset>-146685</wp:posOffset>
              </wp:positionV>
              <wp:extent cx="3826510" cy="661035"/>
              <wp:effectExtent l="0" t="0" r="0" b="0"/>
              <wp:wrapNone/>
              <wp:docPr id="35"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6510" cy="661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98191" w14:textId="77777777" w:rsidR="00127F65" w:rsidRPr="00220DA9" w:rsidRDefault="00127F65" w:rsidP="00BB2D1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616C739C" w14:textId="77777777" w:rsidR="00127F65" w:rsidRPr="00C1738A" w:rsidRDefault="00127F65" w:rsidP="00BB2D1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189C2302" w14:textId="77777777" w:rsidR="00127F65" w:rsidRPr="00C1738A" w:rsidRDefault="00127F65" w:rsidP="00BB2D10">
                          <w:pPr>
                            <w:pStyle w:val="Encabezado"/>
                            <w:ind w:right="72"/>
                            <w:jc w:val="right"/>
                            <w:rPr>
                              <w:rFonts w:ascii="Century Gothic" w:hAnsi="Century Gothic"/>
                              <w:color w:val="808080"/>
                              <w:sz w:val="18"/>
                              <w:szCs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B3D6F5" id="_x0000_t202" coordsize="21600,21600" o:spt="202" path="m,l,21600r21600,l21600,xe">
              <v:stroke joinstyle="miter"/>
              <v:path gradientshapeok="t" o:connecttype="rect"/>
            </v:shapetype>
            <v:shape id="_x0000_s1035" type="#_x0000_t202" style="position:absolute;margin-left:150.1pt;margin-top:-11.55pt;width:301.3pt;height:52.0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" filled="f" stroked="f">
              <v:textbox inset=",7.2pt,,7.2pt">
                <w:txbxContent>
                  <w:p w14:paraId="45798191" w14:textId="77777777" w:rsidR="00127F65" w:rsidRPr="00220DA9" w:rsidRDefault="00127F65" w:rsidP="00BB2D10">
                    <w:pPr>
                      <w:pStyle w:val="Encabezado"/>
                      <w:ind w:right="72"/>
                      <w:jc w:val="right"/>
                      <w:rPr>
                        <w:rFonts w:ascii="Century Gothic" w:hAnsi="Century Gothic"/>
                        <w:color w:val="808080"/>
                        <w:sz w:val="18"/>
                        <w:szCs w:val="24"/>
                      </w:rPr>
                    </w:pPr>
                    <w:r w:rsidRPr="00220DA9">
                      <w:rPr>
                        <w:rFonts w:ascii="Century Gothic" w:hAnsi="Century Gothic"/>
                        <w:color w:val="808080"/>
                        <w:sz w:val="18"/>
                        <w:szCs w:val="24"/>
                      </w:rPr>
                      <w:t>Comisión Temporal de Vinculación con Mexicanos Residentes en el Extranjero y Análisis de las Modalidades de su Voto</w:t>
                    </w:r>
                  </w:p>
                  <w:p w14:paraId="616C739C" w14:textId="77777777" w:rsidR="00127F65" w:rsidRPr="00C1738A" w:rsidRDefault="00127F65" w:rsidP="00BB2D10">
                    <w:pPr>
                      <w:pStyle w:val="Encabezado"/>
                      <w:ind w:right="72"/>
                      <w:jc w:val="right"/>
                      <w:rPr>
                        <w:rFonts w:ascii="Century Gothic" w:hAnsi="Century Gothic"/>
                        <w:color w:val="808080"/>
                        <w:sz w:val="18"/>
                        <w:szCs w:val="24"/>
                      </w:rPr>
                    </w:pPr>
                    <w:r>
                      <w:rPr>
                        <w:rFonts w:ascii="Century Gothic" w:hAnsi="Century Gothic"/>
                        <w:color w:val="808080"/>
                        <w:sz w:val="18"/>
                        <w:szCs w:val="24"/>
                      </w:rPr>
                      <w:t>Secretaría Técnica</w:t>
                    </w:r>
                  </w:p>
                  <w:p w14:paraId="189C2302" w14:textId="77777777" w:rsidR="00127F65" w:rsidRPr="00C1738A" w:rsidRDefault="00127F65" w:rsidP="00BB2D10">
                    <w:pPr>
                      <w:pStyle w:val="Encabezado"/>
                      <w:ind w:right="72"/>
                      <w:jc w:val="right"/>
                      <w:rPr>
                        <w:rFonts w:ascii="Century Gothic" w:hAnsi="Century Gothic"/>
                        <w:color w:val="808080"/>
                        <w:sz w:val="18"/>
                        <w:szCs w:val="24"/>
                      </w:rPr>
                    </w:pPr>
                  </w:p>
                </w:txbxContent>
              </v:textbox>
            </v:shape>
          </w:pict>
        </mc:Fallback>
      </mc:AlternateContent>
    </w:r>
    <w:r w:rsidRPr="00C1738A">
      <w:rPr>
        <w:rFonts w:ascii="Century Gothic" w:hAnsi="Century Gothic"/>
        <w:noProof/>
        <w:lang w:val="es-MX" w:eastAsia="es-MX"/>
      </w:rPr>
      <w:drawing>
        <wp:anchor distT="0" distB="0" distL="114300" distR="114300" simplePos="0" relativeHeight="251658244" behindDoc="1" locked="0" layoutInCell="1" allowOverlap="1" wp14:anchorId="6CB45DAD" wp14:editId="5E7AA45E">
          <wp:simplePos x="0" y="0"/>
          <wp:positionH relativeFrom="column">
            <wp:posOffset>594360</wp:posOffset>
          </wp:positionH>
          <wp:positionV relativeFrom="paragraph">
            <wp:posOffset>-156845</wp:posOffset>
          </wp:positionV>
          <wp:extent cx="1360079" cy="509036"/>
          <wp:effectExtent l="0" t="0" r="0" b="5715"/>
          <wp:wrapNone/>
          <wp:docPr id="6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0079" cy="509036"/>
                  </a:xfrm>
                  <a:prstGeom prst="rect">
                    <a:avLst/>
                  </a:prstGeom>
                </pic:spPr>
              </pic:pic>
            </a:graphicData>
          </a:graphic>
          <wp14:sizeRelH relativeFrom="page">
            <wp14:pctWidth>0</wp14:pctWidth>
          </wp14:sizeRelH>
          <wp14:sizeRelV relativeFrom="page">
            <wp14:pctHeight>0</wp14:pctHeight>
          </wp14:sizeRelV>
        </wp:anchor>
      </w:drawing>
    </w:r>
    <w:r w:rsidRPr="00CE64F9">
      <w:rPr>
        <w:noProof/>
        <w:lang w:val="es-MX" w:eastAsia="es-MX"/>
      </w:rPr>
      <w:drawing>
        <wp:anchor distT="0" distB="0" distL="114300" distR="114300" simplePos="0" relativeHeight="251658242" behindDoc="0" locked="0" layoutInCell="1" allowOverlap="1" wp14:anchorId="220080FE" wp14:editId="086157C2">
          <wp:simplePos x="0" y="0"/>
          <wp:positionH relativeFrom="column">
            <wp:posOffset>-822960</wp:posOffset>
          </wp:positionH>
          <wp:positionV relativeFrom="paragraph">
            <wp:posOffset>-127000</wp:posOffset>
          </wp:positionV>
          <wp:extent cx="1265555" cy="460375"/>
          <wp:effectExtent l="0" t="0" r="0" b="0"/>
          <wp:wrapSquare wrapText="bothSides"/>
          <wp:docPr id="25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265555" cy="46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val="es-MX" w:eastAsia="es-MX"/>
      </w:rPr>
      <mc:AlternateContent>
        <mc:Choice Requires="wps">
          <w:drawing>
            <wp:anchor distT="0" distB="0" distL="114297" distR="114297" simplePos="0" relativeHeight="251658243" behindDoc="0" locked="0" layoutInCell="1" allowOverlap="1" wp14:anchorId="19706BE5" wp14:editId="08E7EF6F">
              <wp:simplePos x="0" y="0"/>
              <wp:positionH relativeFrom="column">
                <wp:posOffset>5673514</wp:posOffset>
              </wp:positionH>
              <wp:positionV relativeFrom="paragraph">
                <wp:posOffset>-456988</wp:posOffset>
              </wp:positionV>
              <wp:extent cx="0" cy="857250"/>
              <wp:effectExtent l="0" t="0" r="19050" b="19050"/>
              <wp:wrapNone/>
              <wp:docPr id="36"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C65B0F" id="Conector recto 3" o:spid="_x0000_s1026" style="position:absolute;z-index:251658243;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446.75pt,-36pt" to="446.7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YlZzwEAAIE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" strokecolor="#641345">
              <v:shadow opacity="24903f" origin=",.5" offset="0,.55556mm"/>
            </v:line>
          </w:pict>
        </mc:Fallback>
      </mc:AlternateContent>
    </w:r>
    <w:r w:rsidRPr="00CE64F9">
      <w:rPr>
        <w:noProof/>
        <w:lang w:val="es-MX" w:eastAsia="es-MX"/>
      </w:rPr>
      <mc:AlternateContent>
        <mc:Choice Requires="wps">
          <w:drawing>
            <wp:anchor distT="0" distB="0" distL="114297" distR="114297" simplePos="0" relativeHeight="251658240" behindDoc="0" locked="0" layoutInCell="1" allowOverlap="1" wp14:anchorId="44D9347D" wp14:editId="5BBF7DF8">
              <wp:simplePos x="0" y="0"/>
              <wp:positionH relativeFrom="column">
                <wp:posOffset>7426325</wp:posOffset>
              </wp:positionH>
              <wp:positionV relativeFrom="paragraph">
                <wp:posOffset>-461010</wp:posOffset>
              </wp:positionV>
              <wp:extent cx="0" cy="857250"/>
              <wp:effectExtent l="0" t="0" r="19050" b="19050"/>
              <wp:wrapNone/>
              <wp:docPr id="37"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6BBD214" id="Conector recto 3" o:spid="_x0000_s1026" style="position:absolute;z-index:25165824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from="584.75pt,-36.3pt" to="584.75pt,3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" strokecolor="#641345">
              <v:shadow opacity="24903f" origin=",.5" offset="0,.55556mm"/>
            </v:line>
          </w:pict>
        </mc:Fallback>
      </mc:AlternateContent>
    </w:r>
  </w:p>
  <w:p w14:paraId="6C2E9EF5" w14:textId="77777777" w:rsidR="00127F65" w:rsidRPr="00BB2D10" w:rsidRDefault="00127F65" w:rsidP="00BB2D1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4ACAB3BE"/>
    <w:lvl w:ilvl="0">
      <w:start w:val="1"/>
      <w:numFmt w:val="decimal"/>
      <w:pStyle w:val="Listaconnmeros2"/>
      <w:lvlText w:val="%1."/>
      <w:lvlJc w:val="left"/>
      <w:pPr>
        <w:tabs>
          <w:tab w:val="num" w:pos="643"/>
        </w:tabs>
        <w:ind w:left="643" w:hanging="360"/>
      </w:pPr>
    </w:lvl>
  </w:abstractNum>
  <w:abstractNum w:abstractNumId="1" w15:restartNumberingAfterBreak="0">
    <w:nsid w:val="FFFFFF83"/>
    <w:multiLevelType w:val="hybridMultilevel"/>
    <w:tmpl w:val="CCBA9826"/>
    <w:lvl w:ilvl="0" w:tplc="7378593E">
      <w:start w:val="1"/>
      <w:numFmt w:val="bullet"/>
      <w:pStyle w:val="Listaconvietas2"/>
      <w:lvlText w:val=""/>
      <w:lvlJc w:val="left"/>
      <w:pPr>
        <w:tabs>
          <w:tab w:val="num" w:pos="643"/>
        </w:tabs>
        <w:ind w:left="643" w:hanging="360"/>
      </w:pPr>
      <w:rPr>
        <w:rFonts w:ascii="Symbol" w:hAnsi="Symbol" w:hint="default"/>
      </w:rPr>
    </w:lvl>
    <w:lvl w:ilvl="1" w:tplc="38EADAE0">
      <w:numFmt w:val="decimal"/>
      <w:lvlText w:val=""/>
      <w:lvlJc w:val="left"/>
    </w:lvl>
    <w:lvl w:ilvl="2" w:tplc="6A2813C2">
      <w:numFmt w:val="decimal"/>
      <w:lvlText w:val=""/>
      <w:lvlJc w:val="left"/>
    </w:lvl>
    <w:lvl w:ilvl="3" w:tplc="3840762C">
      <w:numFmt w:val="decimal"/>
      <w:lvlText w:val=""/>
      <w:lvlJc w:val="left"/>
    </w:lvl>
    <w:lvl w:ilvl="4" w:tplc="FDC6460E">
      <w:numFmt w:val="decimal"/>
      <w:lvlText w:val=""/>
      <w:lvlJc w:val="left"/>
    </w:lvl>
    <w:lvl w:ilvl="5" w:tplc="F3E8985E">
      <w:numFmt w:val="decimal"/>
      <w:lvlText w:val=""/>
      <w:lvlJc w:val="left"/>
    </w:lvl>
    <w:lvl w:ilvl="6" w:tplc="E6D05292">
      <w:numFmt w:val="decimal"/>
      <w:lvlText w:val=""/>
      <w:lvlJc w:val="left"/>
    </w:lvl>
    <w:lvl w:ilvl="7" w:tplc="3F9247E2">
      <w:numFmt w:val="decimal"/>
      <w:lvlText w:val=""/>
      <w:lvlJc w:val="left"/>
    </w:lvl>
    <w:lvl w:ilvl="8" w:tplc="3FC039E0">
      <w:numFmt w:val="decimal"/>
      <w:lvlText w:val=""/>
      <w:lvlJc w:val="left"/>
    </w:lvl>
  </w:abstractNum>
  <w:abstractNum w:abstractNumId="2"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3" w15:restartNumberingAfterBreak="0">
    <w:nsid w:val="027313EE"/>
    <w:multiLevelType w:val="multilevel"/>
    <w:tmpl w:val="8A28C128"/>
    <w:lvl w:ilvl="0">
      <w:start w:val="1"/>
      <w:numFmt w:val="decimal"/>
      <w:lvlText w:val="%1"/>
      <w:lvlJc w:val="left"/>
      <w:pPr>
        <w:ind w:left="384" w:hanging="384"/>
      </w:pPr>
      <w:rPr>
        <w:rFonts w:hint="default"/>
        <w:b w:val="0"/>
        <w:color w:val="auto"/>
      </w:rPr>
    </w:lvl>
    <w:lvl w:ilvl="1">
      <w:start w:val="4"/>
      <w:numFmt w:val="decimal"/>
      <w:lvlText w:val="%1.%2"/>
      <w:lvlJc w:val="left"/>
      <w:pPr>
        <w:ind w:left="384" w:hanging="384"/>
      </w:pPr>
      <w:rPr>
        <w:rFonts w:hint="default"/>
        <w:b w:val="0"/>
        <w:color w:val="auto"/>
      </w:rPr>
    </w:lvl>
    <w:lvl w:ilvl="2">
      <w:start w:val="5"/>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4" w15:restartNumberingAfterBreak="0">
    <w:nsid w:val="02CE3BB9"/>
    <w:multiLevelType w:val="multilevel"/>
    <w:tmpl w:val="0CF46B72"/>
    <w:lvl w:ilvl="0">
      <w:start w:val="1"/>
      <w:numFmt w:val="decimal"/>
      <w:lvlText w:val="%1"/>
      <w:lvlJc w:val="left"/>
      <w:pPr>
        <w:ind w:left="363" w:hanging="360"/>
      </w:pPr>
      <w:rPr>
        <w:rFonts w:hint="default"/>
        <w:sz w:val="22"/>
        <w:szCs w:val="22"/>
      </w:rPr>
    </w:lvl>
    <w:lvl w:ilvl="1">
      <w:start w:val="1"/>
      <w:numFmt w:val="decimal"/>
      <w:lvlText w:val="%1.%2"/>
      <w:lvlJc w:val="left"/>
      <w:pPr>
        <w:ind w:left="723" w:hanging="360"/>
      </w:pPr>
      <w:rPr>
        <w:rFonts w:hint="default"/>
        <w:b w:val="0"/>
        <w:sz w:val="18"/>
      </w:rPr>
    </w:lvl>
    <w:lvl w:ilvl="2">
      <w:start w:val="1"/>
      <w:numFmt w:val="decimal"/>
      <w:lvlText w:val="%1.%2.%3"/>
      <w:lvlJc w:val="left"/>
      <w:pPr>
        <w:ind w:left="1443" w:hanging="720"/>
      </w:pPr>
      <w:rPr>
        <w:rFonts w:hint="default"/>
        <w:b w:val="0"/>
        <w:bCs w:val="0"/>
        <w:sz w:val="18"/>
        <w:szCs w:val="18"/>
      </w:rPr>
    </w:lvl>
    <w:lvl w:ilvl="3">
      <w:start w:val="1"/>
      <w:numFmt w:val="decimal"/>
      <w:lvlText w:val="%1.%2.%3.%4"/>
      <w:lvlJc w:val="left"/>
      <w:pPr>
        <w:ind w:left="1803" w:hanging="720"/>
      </w:pPr>
      <w:rPr>
        <w:rFonts w:hint="default"/>
      </w:rPr>
    </w:lvl>
    <w:lvl w:ilvl="4">
      <w:start w:val="1"/>
      <w:numFmt w:val="decimal"/>
      <w:lvlText w:val="%1.%2.%3.%4.%5"/>
      <w:lvlJc w:val="left"/>
      <w:pPr>
        <w:ind w:left="2523" w:hanging="1080"/>
      </w:pPr>
      <w:rPr>
        <w:rFonts w:hint="default"/>
      </w:rPr>
    </w:lvl>
    <w:lvl w:ilvl="5">
      <w:start w:val="1"/>
      <w:numFmt w:val="decimal"/>
      <w:lvlText w:val="%1.%2.%3.%4.%5.%6"/>
      <w:lvlJc w:val="left"/>
      <w:pPr>
        <w:ind w:left="3243" w:hanging="1440"/>
      </w:pPr>
      <w:rPr>
        <w:rFonts w:hint="default"/>
      </w:rPr>
    </w:lvl>
    <w:lvl w:ilvl="6">
      <w:start w:val="1"/>
      <w:numFmt w:val="decimal"/>
      <w:lvlText w:val="%1.%2.%3.%4.%5.%6.%7"/>
      <w:lvlJc w:val="left"/>
      <w:pPr>
        <w:ind w:left="3603" w:hanging="1440"/>
      </w:pPr>
      <w:rPr>
        <w:rFonts w:hint="default"/>
      </w:rPr>
    </w:lvl>
    <w:lvl w:ilvl="7">
      <w:start w:val="1"/>
      <w:numFmt w:val="decimal"/>
      <w:lvlText w:val="%1.%2.%3.%4.%5.%6.%7.%8"/>
      <w:lvlJc w:val="left"/>
      <w:pPr>
        <w:ind w:left="4323" w:hanging="1800"/>
      </w:pPr>
      <w:rPr>
        <w:rFonts w:hint="default"/>
      </w:rPr>
    </w:lvl>
    <w:lvl w:ilvl="8">
      <w:start w:val="1"/>
      <w:numFmt w:val="decimal"/>
      <w:lvlText w:val="%1.%2.%3.%4.%5.%6.%7.%8.%9"/>
      <w:lvlJc w:val="left"/>
      <w:pPr>
        <w:ind w:left="4683" w:hanging="1800"/>
      </w:pPr>
      <w:rPr>
        <w:rFonts w:hint="default"/>
      </w:rPr>
    </w:lvl>
  </w:abstractNum>
  <w:abstractNum w:abstractNumId="5" w15:restartNumberingAfterBreak="0">
    <w:nsid w:val="058D23F8"/>
    <w:multiLevelType w:val="multilevel"/>
    <w:tmpl w:val="9DC4E1FA"/>
    <w:lvl w:ilvl="0">
      <w:start w:val="1"/>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bCs w:val="0"/>
        <w:color w:val="641345"/>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6" w15:restartNumberingAfterBreak="0">
    <w:nsid w:val="059F4A9B"/>
    <w:multiLevelType w:val="multilevel"/>
    <w:tmpl w:val="45C6299C"/>
    <w:lvl w:ilvl="0">
      <w:start w:val="1"/>
      <w:numFmt w:val="decimal"/>
      <w:lvlText w:val="%1"/>
      <w:lvlJc w:val="left"/>
      <w:pPr>
        <w:ind w:left="384" w:hanging="384"/>
      </w:pPr>
      <w:rPr>
        <w:rFonts w:hint="default"/>
        <w:b w:val="0"/>
        <w:color w:val="auto"/>
      </w:rPr>
    </w:lvl>
    <w:lvl w:ilvl="1">
      <w:start w:val="3"/>
      <w:numFmt w:val="decimal"/>
      <w:lvlText w:val="%1.%2"/>
      <w:lvlJc w:val="left"/>
      <w:pPr>
        <w:ind w:left="384" w:hanging="384"/>
      </w:pPr>
      <w:rPr>
        <w:rFonts w:hint="default"/>
        <w:b w:val="0"/>
        <w:color w:val="auto"/>
      </w:rPr>
    </w:lvl>
    <w:lvl w:ilvl="2">
      <w:start w:val="3"/>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7" w15:restartNumberingAfterBreak="0">
    <w:nsid w:val="05D3203D"/>
    <w:multiLevelType w:val="multilevel"/>
    <w:tmpl w:val="DFC2B568"/>
    <w:lvl w:ilvl="0">
      <w:start w:val="1"/>
      <w:numFmt w:val="decimal"/>
      <w:lvlText w:val="%1"/>
      <w:lvlJc w:val="left"/>
      <w:pPr>
        <w:ind w:left="384" w:hanging="384"/>
      </w:pPr>
      <w:rPr>
        <w:rFonts w:hint="default"/>
        <w:color w:val="auto"/>
      </w:rPr>
    </w:lvl>
    <w:lvl w:ilvl="1">
      <w:start w:val="4"/>
      <w:numFmt w:val="decimal"/>
      <w:lvlText w:val="%1.%2"/>
      <w:lvlJc w:val="left"/>
      <w:pPr>
        <w:ind w:left="384" w:hanging="384"/>
      </w:pPr>
      <w:rPr>
        <w:rFonts w:hint="default"/>
        <w:color w:val="auto"/>
      </w:rPr>
    </w:lvl>
    <w:lvl w:ilvl="2">
      <w:start w:val="4"/>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8" w15:restartNumberingAfterBreak="0">
    <w:nsid w:val="06C020A3"/>
    <w:multiLevelType w:val="multilevel"/>
    <w:tmpl w:val="40B4B132"/>
    <w:lvl w:ilvl="0">
      <w:start w:val="1"/>
      <w:numFmt w:val="decimal"/>
      <w:lvlText w:val="%1"/>
      <w:lvlJc w:val="left"/>
      <w:pPr>
        <w:ind w:left="480" w:hanging="480"/>
      </w:pPr>
      <w:rPr>
        <w:rFonts w:hint="default"/>
        <w:b w:val="0"/>
        <w:color w:val="auto"/>
      </w:rPr>
    </w:lvl>
    <w:lvl w:ilvl="1">
      <w:start w:val="3"/>
      <w:numFmt w:val="decimal"/>
      <w:lvlText w:val="%1.%2"/>
      <w:lvlJc w:val="left"/>
      <w:pPr>
        <w:ind w:left="480" w:hanging="480"/>
      </w:pPr>
      <w:rPr>
        <w:rFonts w:hint="default"/>
        <w:b w:val="0"/>
        <w:color w:val="auto"/>
      </w:rPr>
    </w:lvl>
    <w:lvl w:ilvl="2">
      <w:start w:val="11"/>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9"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565AF8"/>
    <w:multiLevelType w:val="hybridMultilevel"/>
    <w:tmpl w:val="06BCCBD2"/>
    <w:lvl w:ilvl="0" w:tplc="D00847A2">
      <w:start w:val="1"/>
      <w:numFmt w:val="bullet"/>
      <w:pStyle w:val="PUNT-S"/>
      <w:lvlText w:val=""/>
      <w:lvlJc w:val="left"/>
      <w:pPr>
        <w:tabs>
          <w:tab w:val="num" w:pos="2835"/>
        </w:tabs>
        <w:ind w:left="2835" w:hanging="567"/>
      </w:pPr>
      <w:rPr>
        <w:rFonts w:ascii="Symbol" w:hAnsi="Symbol" w:hint="default"/>
      </w:rPr>
    </w:lvl>
    <w:lvl w:ilvl="1" w:tplc="6C464FB8">
      <w:numFmt w:val="decimal"/>
      <w:lvlText w:val=""/>
      <w:lvlJc w:val="left"/>
    </w:lvl>
    <w:lvl w:ilvl="2" w:tplc="DF6CDEE8">
      <w:numFmt w:val="decimal"/>
      <w:lvlText w:val=""/>
      <w:lvlJc w:val="left"/>
    </w:lvl>
    <w:lvl w:ilvl="3" w:tplc="1AE8A9CE">
      <w:numFmt w:val="decimal"/>
      <w:lvlText w:val=""/>
      <w:lvlJc w:val="left"/>
    </w:lvl>
    <w:lvl w:ilvl="4" w:tplc="C292ED7A">
      <w:numFmt w:val="decimal"/>
      <w:lvlText w:val=""/>
      <w:lvlJc w:val="left"/>
    </w:lvl>
    <w:lvl w:ilvl="5" w:tplc="10CEEC1E">
      <w:numFmt w:val="decimal"/>
      <w:lvlText w:val=""/>
      <w:lvlJc w:val="left"/>
    </w:lvl>
    <w:lvl w:ilvl="6" w:tplc="C08E94A4">
      <w:numFmt w:val="decimal"/>
      <w:lvlText w:val=""/>
      <w:lvlJc w:val="left"/>
    </w:lvl>
    <w:lvl w:ilvl="7" w:tplc="D83E73F4">
      <w:numFmt w:val="decimal"/>
      <w:lvlText w:val=""/>
      <w:lvlJc w:val="left"/>
    </w:lvl>
    <w:lvl w:ilvl="8" w:tplc="B90690C0">
      <w:numFmt w:val="decimal"/>
      <w:lvlText w:val=""/>
      <w:lvlJc w:val="left"/>
    </w:lvl>
  </w:abstractNum>
  <w:abstractNum w:abstractNumId="11" w15:restartNumberingAfterBreak="0">
    <w:nsid w:val="0A2A1DE5"/>
    <w:multiLevelType w:val="multilevel"/>
    <w:tmpl w:val="F4D082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641345"/>
      </w:rPr>
    </w:lvl>
    <w:lvl w:ilvl="2">
      <w:start w:val="1"/>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BA26DD1"/>
    <w:multiLevelType w:val="multilevel"/>
    <w:tmpl w:val="DCF07DE2"/>
    <w:lvl w:ilvl="0">
      <w:start w:val="1"/>
      <w:numFmt w:val="decimal"/>
      <w:lvlText w:val="%1"/>
      <w:lvlJc w:val="left"/>
      <w:pPr>
        <w:ind w:left="384" w:hanging="384"/>
      </w:pPr>
      <w:rPr>
        <w:rFonts w:hint="default"/>
        <w:color w:val="auto"/>
      </w:rPr>
    </w:lvl>
    <w:lvl w:ilvl="1">
      <w:start w:val="3"/>
      <w:numFmt w:val="decimal"/>
      <w:lvlText w:val="%1.%2"/>
      <w:lvlJc w:val="left"/>
      <w:pPr>
        <w:ind w:left="384" w:hanging="384"/>
      </w:pPr>
      <w:rPr>
        <w:rFonts w:hint="default"/>
        <w:color w:val="auto"/>
      </w:rPr>
    </w:lvl>
    <w:lvl w:ilvl="2">
      <w:start w:val="7"/>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3" w15:restartNumberingAfterBreak="0">
    <w:nsid w:val="0D995547"/>
    <w:multiLevelType w:val="multilevel"/>
    <w:tmpl w:val="B75E27DA"/>
    <w:lvl w:ilvl="0">
      <w:start w:val="1"/>
      <w:numFmt w:val="decimal"/>
      <w:lvlText w:val="%1"/>
      <w:lvlJc w:val="left"/>
      <w:pPr>
        <w:ind w:left="384" w:hanging="384"/>
      </w:pPr>
      <w:rPr>
        <w:rFonts w:hint="default"/>
        <w:color w:val="auto"/>
      </w:rPr>
    </w:lvl>
    <w:lvl w:ilvl="1">
      <w:start w:val="3"/>
      <w:numFmt w:val="decimal"/>
      <w:lvlText w:val="%1.%2"/>
      <w:lvlJc w:val="left"/>
      <w:pPr>
        <w:ind w:left="384" w:hanging="384"/>
      </w:pPr>
      <w:rPr>
        <w:rFonts w:hint="default"/>
        <w:color w:val="auto"/>
      </w:rPr>
    </w:lvl>
    <w:lvl w:ilvl="2">
      <w:start w:val="5"/>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4" w15:restartNumberingAfterBreak="0">
    <w:nsid w:val="0F0F5E6C"/>
    <w:multiLevelType w:val="hybridMultilevel"/>
    <w:tmpl w:val="F5B850FE"/>
    <w:lvl w:ilvl="0" w:tplc="71402380">
      <w:start w:val="1"/>
      <w:numFmt w:val="bullet"/>
      <w:lvlText w:val=""/>
      <w:lvlJc w:val="left"/>
      <w:pPr>
        <w:ind w:left="723" w:hanging="360"/>
      </w:pPr>
      <w:rPr>
        <w:rFonts w:ascii="Symbol" w:hAnsi="Symbol" w:hint="default"/>
        <w:color w:val="641345" w:themeColor="accent5"/>
        <w:sz w:val="16"/>
        <w:szCs w:val="16"/>
      </w:rPr>
    </w:lvl>
    <w:lvl w:ilvl="1" w:tplc="080A0003" w:tentative="1">
      <w:start w:val="1"/>
      <w:numFmt w:val="bullet"/>
      <w:lvlText w:val="o"/>
      <w:lvlJc w:val="left"/>
      <w:pPr>
        <w:ind w:left="1443" w:hanging="360"/>
      </w:pPr>
      <w:rPr>
        <w:rFonts w:ascii="Courier New" w:hAnsi="Courier New" w:cs="Courier New" w:hint="default"/>
      </w:rPr>
    </w:lvl>
    <w:lvl w:ilvl="2" w:tplc="080A0005" w:tentative="1">
      <w:start w:val="1"/>
      <w:numFmt w:val="bullet"/>
      <w:lvlText w:val=""/>
      <w:lvlJc w:val="left"/>
      <w:pPr>
        <w:ind w:left="2163" w:hanging="360"/>
      </w:pPr>
      <w:rPr>
        <w:rFonts w:ascii="Wingdings" w:hAnsi="Wingdings" w:hint="default"/>
      </w:rPr>
    </w:lvl>
    <w:lvl w:ilvl="3" w:tplc="080A0001" w:tentative="1">
      <w:start w:val="1"/>
      <w:numFmt w:val="bullet"/>
      <w:lvlText w:val=""/>
      <w:lvlJc w:val="left"/>
      <w:pPr>
        <w:ind w:left="2883" w:hanging="360"/>
      </w:pPr>
      <w:rPr>
        <w:rFonts w:ascii="Symbol" w:hAnsi="Symbol" w:hint="default"/>
      </w:rPr>
    </w:lvl>
    <w:lvl w:ilvl="4" w:tplc="080A0003" w:tentative="1">
      <w:start w:val="1"/>
      <w:numFmt w:val="bullet"/>
      <w:lvlText w:val="o"/>
      <w:lvlJc w:val="left"/>
      <w:pPr>
        <w:ind w:left="3603" w:hanging="360"/>
      </w:pPr>
      <w:rPr>
        <w:rFonts w:ascii="Courier New" w:hAnsi="Courier New" w:cs="Courier New" w:hint="default"/>
      </w:rPr>
    </w:lvl>
    <w:lvl w:ilvl="5" w:tplc="080A0005" w:tentative="1">
      <w:start w:val="1"/>
      <w:numFmt w:val="bullet"/>
      <w:lvlText w:val=""/>
      <w:lvlJc w:val="left"/>
      <w:pPr>
        <w:ind w:left="4323" w:hanging="360"/>
      </w:pPr>
      <w:rPr>
        <w:rFonts w:ascii="Wingdings" w:hAnsi="Wingdings" w:hint="default"/>
      </w:rPr>
    </w:lvl>
    <w:lvl w:ilvl="6" w:tplc="080A0001" w:tentative="1">
      <w:start w:val="1"/>
      <w:numFmt w:val="bullet"/>
      <w:lvlText w:val=""/>
      <w:lvlJc w:val="left"/>
      <w:pPr>
        <w:ind w:left="5043" w:hanging="360"/>
      </w:pPr>
      <w:rPr>
        <w:rFonts w:ascii="Symbol" w:hAnsi="Symbol" w:hint="default"/>
      </w:rPr>
    </w:lvl>
    <w:lvl w:ilvl="7" w:tplc="080A0003" w:tentative="1">
      <w:start w:val="1"/>
      <w:numFmt w:val="bullet"/>
      <w:lvlText w:val="o"/>
      <w:lvlJc w:val="left"/>
      <w:pPr>
        <w:ind w:left="5763" w:hanging="360"/>
      </w:pPr>
      <w:rPr>
        <w:rFonts w:ascii="Courier New" w:hAnsi="Courier New" w:cs="Courier New" w:hint="default"/>
      </w:rPr>
    </w:lvl>
    <w:lvl w:ilvl="8" w:tplc="080A0005" w:tentative="1">
      <w:start w:val="1"/>
      <w:numFmt w:val="bullet"/>
      <w:lvlText w:val=""/>
      <w:lvlJc w:val="left"/>
      <w:pPr>
        <w:ind w:left="6483" w:hanging="360"/>
      </w:pPr>
      <w:rPr>
        <w:rFonts w:ascii="Wingdings" w:hAnsi="Wingdings" w:hint="default"/>
      </w:rPr>
    </w:lvl>
  </w:abstractNum>
  <w:abstractNum w:abstractNumId="15" w15:restartNumberingAfterBreak="0">
    <w:nsid w:val="12660318"/>
    <w:multiLevelType w:val="multilevel"/>
    <w:tmpl w:val="AA784E84"/>
    <w:lvl w:ilvl="0">
      <w:start w:val="1"/>
      <w:numFmt w:val="decimal"/>
      <w:lvlText w:val="%1"/>
      <w:lvlJc w:val="left"/>
      <w:pPr>
        <w:ind w:left="384" w:hanging="384"/>
      </w:pPr>
      <w:rPr>
        <w:rFonts w:hint="default"/>
        <w:b w:val="0"/>
        <w:color w:val="auto"/>
      </w:rPr>
    </w:lvl>
    <w:lvl w:ilvl="1">
      <w:start w:val="5"/>
      <w:numFmt w:val="decimal"/>
      <w:lvlText w:val="%1.%2"/>
      <w:lvlJc w:val="left"/>
      <w:pPr>
        <w:ind w:left="384" w:hanging="384"/>
      </w:pPr>
      <w:rPr>
        <w:rFonts w:hint="default"/>
        <w:b w:val="0"/>
        <w:color w:val="auto"/>
      </w:rPr>
    </w:lvl>
    <w:lvl w:ilvl="2">
      <w:start w:val="4"/>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16" w15:restartNumberingAfterBreak="0">
    <w:nsid w:val="139C7C99"/>
    <w:multiLevelType w:val="hybridMultilevel"/>
    <w:tmpl w:val="963A9F6E"/>
    <w:lvl w:ilvl="0" w:tplc="C9DEFC9E">
      <w:start w:val="1"/>
      <w:numFmt w:val="bullet"/>
      <w:lvlText w:val="o"/>
      <w:lvlJc w:val="left"/>
      <w:pPr>
        <w:ind w:left="725" w:hanging="360"/>
      </w:pPr>
      <w:rPr>
        <w:rFonts w:ascii="Courier New" w:hAnsi="Courier New" w:cs="Courier New" w:hint="default"/>
        <w:color w:val="641345" w:themeColor="accent5"/>
        <w:sz w:val="16"/>
        <w:szCs w:val="16"/>
      </w:rPr>
    </w:lvl>
    <w:lvl w:ilvl="1" w:tplc="080A0003" w:tentative="1">
      <w:start w:val="1"/>
      <w:numFmt w:val="bullet"/>
      <w:lvlText w:val="o"/>
      <w:lvlJc w:val="left"/>
      <w:pPr>
        <w:ind w:left="1445" w:hanging="360"/>
      </w:pPr>
      <w:rPr>
        <w:rFonts w:ascii="Courier New" w:hAnsi="Courier New" w:cs="Courier New" w:hint="default"/>
      </w:rPr>
    </w:lvl>
    <w:lvl w:ilvl="2" w:tplc="080A0005" w:tentative="1">
      <w:start w:val="1"/>
      <w:numFmt w:val="bullet"/>
      <w:lvlText w:val=""/>
      <w:lvlJc w:val="left"/>
      <w:pPr>
        <w:ind w:left="2165" w:hanging="360"/>
      </w:pPr>
      <w:rPr>
        <w:rFonts w:ascii="Wingdings" w:hAnsi="Wingdings" w:hint="default"/>
      </w:rPr>
    </w:lvl>
    <w:lvl w:ilvl="3" w:tplc="080A0001" w:tentative="1">
      <w:start w:val="1"/>
      <w:numFmt w:val="bullet"/>
      <w:lvlText w:val=""/>
      <w:lvlJc w:val="left"/>
      <w:pPr>
        <w:ind w:left="2885" w:hanging="360"/>
      </w:pPr>
      <w:rPr>
        <w:rFonts w:ascii="Symbol" w:hAnsi="Symbol" w:hint="default"/>
      </w:rPr>
    </w:lvl>
    <w:lvl w:ilvl="4" w:tplc="080A0003" w:tentative="1">
      <w:start w:val="1"/>
      <w:numFmt w:val="bullet"/>
      <w:lvlText w:val="o"/>
      <w:lvlJc w:val="left"/>
      <w:pPr>
        <w:ind w:left="3605" w:hanging="360"/>
      </w:pPr>
      <w:rPr>
        <w:rFonts w:ascii="Courier New" w:hAnsi="Courier New" w:cs="Courier New" w:hint="default"/>
      </w:rPr>
    </w:lvl>
    <w:lvl w:ilvl="5" w:tplc="080A0005" w:tentative="1">
      <w:start w:val="1"/>
      <w:numFmt w:val="bullet"/>
      <w:lvlText w:val=""/>
      <w:lvlJc w:val="left"/>
      <w:pPr>
        <w:ind w:left="4325" w:hanging="360"/>
      </w:pPr>
      <w:rPr>
        <w:rFonts w:ascii="Wingdings" w:hAnsi="Wingdings" w:hint="default"/>
      </w:rPr>
    </w:lvl>
    <w:lvl w:ilvl="6" w:tplc="080A0001" w:tentative="1">
      <w:start w:val="1"/>
      <w:numFmt w:val="bullet"/>
      <w:lvlText w:val=""/>
      <w:lvlJc w:val="left"/>
      <w:pPr>
        <w:ind w:left="5045" w:hanging="360"/>
      </w:pPr>
      <w:rPr>
        <w:rFonts w:ascii="Symbol" w:hAnsi="Symbol" w:hint="default"/>
      </w:rPr>
    </w:lvl>
    <w:lvl w:ilvl="7" w:tplc="080A0003" w:tentative="1">
      <w:start w:val="1"/>
      <w:numFmt w:val="bullet"/>
      <w:lvlText w:val="o"/>
      <w:lvlJc w:val="left"/>
      <w:pPr>
        <w:ind w:left="5765" w:hanging="360"/>
      </w:pPr>
      <w:rPr>
        <w:rFonts w:ascii="Courier New" w:hAnsi="Courier New" w:cs="Courier New" w:hint="default"/>
      </w:rPr>
    </w:lvl>
    <w:lvl w:ilvl="8" w:tplc="080A0005" w:tentative="1">
      <w:start w:val="1"/>
      <w:numFmt w:val="bullet"/>
      <w:lvlText w:val=""/>
      <w:lvlJc w:val="left"/>
      <w:pPr>
        <w:ind w:left="6485" w:hanging="360"/>
      </w:pPr>
      <w:rPr>
        <w:rFonts w:ascii="Wingdings" w:hAnsi="Wingdings" w:hint="default"/>
      </w:rPr>
    </w:lvl>
  </w:abstractNum>
  <w:abstractNum w:abstractNumId="17" w15:restartNumberingAfterBreak="0">
    <w:nsid w:val="14D90715"/>
    <w:multiLevelType w:val="hybridMultilevel"/>
    <w:tmpl w:val="6B38AD0E"/>
    <w:lvl w:ilvl="0" w:tplc="7F44B820">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177F11BF"/>
    <w:multiLevelType w:val="hybridMultilevel"/>
    <w:tmpl w:val="96C48C66"/>
    <w:lvl w:ilvl="0" w:tplc="8F4AAF36">
      <w:start w:val="1"/>
      <w:numFmt w:val="decimal"/>
      <w:pStyle w:val="Puntoapart"/>
      <w:lvlText w:val="%1."/>
      <w:lvlJc w:val="left"/>
      <w:pPr>
        <w:tabs>
          <w:tab w:val="num" w:pos="1920"/>
        </w:tabs>
        <w:ind w:left="1900" w:hanging="340"/>
      </w:pPr>
      <w:rPr>
        <w:rFonts w:cs="Times New Roman" w:hint="default"/>
      </w:rPr>
    </w:lvl>
    <w:lvl w:ilvl="1" w:tplc="41F024DA">
      <w:numFmt w:val="decimal"/>
      <w:lvlText w:val=""/>
      <w:lvlJc w:val="left"/>
    </w:lvl>
    <w:lvl w:ilvl="2" w:tplc="284E7FE6">
      <w:numFmt w:val="decimal"/>
      <w:lvlText w:val=""/>
      <w:lvlJc w:val="left"/>
    </w:lvl>
    <w:lvl w:ilvl="3" w:tplc="360A9F1C">
      <w:numFmt w:val="decimal"/>
      <w:lvlText w:val=""/>
      <w:lvlJc w:val="left"/>
    </w:lvl>
    <w:lvl w:ilvl="4" w:tplc="A2401D00">
      <w:numFmt w:val="decimal"/>
      <w:lvlText w:val=""/>
      <w:lvlJc w:val="left"/>
    </w:lvl>
    <w:lvl w:ilvl="5" w:tplc="DE72361E">
      <w:numFmt w:val="decimal"/>
      <w:lvlText w:val=""/>
      <w:lvlJc w:val="left"/>
    </w:lvl>
    <w:lvl w:ilvl="6" w:tplc="8CA4E700">
      <w:numFmt w:val="decimal"/>
      <w:lvlText w:val=""/>
      <w:lvlJc w:val="left"/>
    </w:lvl>
    <w:lvl w:ilvl="7" w:tplc="A7586AEA">
      <w:numFmt w:val="decimal"/>
      <w:lvlText w:val=""/>
      <w:lvlJc w:val="left"/>
    </w:lvl>
    <w:lvl w:ilvl="8" w:tplc="F46804EA">
      <w:numFmt w:val="decimal"/>
      <w:lvlText w:val=""/>
      <w:lvlJc w:val="left"/>
    </w:lvl>
  </w:abstractNum>
  <w:abstractNum w:abstractNumId="19" w15:restartNumberingAfterBreak="0">
    <w:nsid w:val="1A4E48F0"/>
    <w:multiLevelType w:val="multilevel"/>
    <w:tmpl w:val="878CA692"/>
    <w:lvl w:ilvl="0">
      <w:start w:val="1"/>
      <w:numFmt w:val="decimal"/>
      <w:lvlText w:val="%1"/>
      <w:lvlJc w:val="left"/>
      <w:pPr>
        <w:ind w:left="384" w:hanging="384"/>
      </w:pPr>
      <w:rPr>
        <w:rFonts w:hint="default"/>
        <w:b w:val="0"/>
        <w:color w:val="auto"/>
      </w:rPr>
    </w:lvl>
    <w:lvl w:ilvl="1">
      <w:start w:val="4"/>
      <w:numFmt w:val="decimal"/>
      <w:lvlText w:val="%1.%2"/>
      <w:lvlJc w:val="left"/>
      <w:pPr>
        <w:ind w:left="384" w:hanging="384"/>
      </w:pPr>
      <w:rPr>
        <w:rFonts w:hint="default"/>
        <w:b w:val="0"/>
        <w:color w:val="auto"/>
      </w:rPr>
    </w:lvl>
    <w:lvl w:ilvl="2">
      <w:start w:val="2"/>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20" w15:restartNumberingAfterBreak="0">
    <w:nsid w:val="1C6A34E9"/>
    <w:multiLevelType w:val="multilevel"/>
    <w:tmpl w:val="C8D04994"/>
    <w:lvl w:ilvl="0">
      <w:start w:val="1"/>
      <w:numFmt w:val="decimal"/>
      <w:lvlText w:val="%1"/>
      <w:lvlJc w:val="left"/>
      <w:pPr>
        <w:ind w:left="384" w:hanging="384"/>
      </w:pPr>
      <w:rPr>
        <w:rFonts w:hint="default"/>
      </w:rPr>
    </w:lvl>
    <w:lvl w:ilvl="1">
      <w:start w:val="4"/>
      <w:numFmt w:val="decimal"/>
      <w:lvlText w:val="%1.%2"/>
      <w:lvlJc w:val="left"/>
      <w:pPr>
        <w:ind w:left="384" w:hanging="384"/>
      </w:pPr>
      <w:rPr>
        <w:rFonts w:hint="default"/>
      </w:rPr>
    </w:lvl>
    <w:lvl w:ilvl="2">
      <w:start w:val="6"/>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DD955E7"/>
    <w:multiLevelType w:val="hybridMultilevel"/>
    <w:tmpl w:val="6DD2A5C4"/>
    <w:lvl w:ilvl="0" w:tplc="C8146272">
      <w:start w:val="1"/>
      <w:numFmt w:val="decimal"/>
      <w:lvlText w:val="%1."/>
      <w:lvlJc w:val="left"/>
      <w:pPr>
        <w:ind w:left="720" w:hanging="360"/>
      </w:pPr>
      <w:rPr>
        <w:color w:val="641345" w:themeColor="accent5"/>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F8206B0"/>
    <w:multiLevelType w:val="multilevel"/>
    <w:tmpl w:val="4F5608B4"/>
    <w:lvl w:ilvl="0">
      <w:numFmt w:val="bullet"/>
      <w:pStyle w:val="GUIONAPART"/>
      <w:lvlText w:val="-"/>
      <w:lvlJc w:val="left"/>
      <w:pPr>
        <w:tabs>
          <w:tab w:val="num" w:pos="2268"/>
        </w:tabs>
        <w:ind w:left="2268" w:hanging="567"/>
      </w:pPr>
      <w:rPr>
        <w:rFonts w:ascii="Times New Roman" w:hAnsi="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41620F4"/>
    <w:multiLevelType w:val="hybridMultilevel"/>
    <w:tmpl w:val="F57429C6"/>
    <w:lvl w:ilvl="0" w:tplc="19DC7660">
      <w:start w:val="1"/>
      <w:numFmt w:val="bullet"/>
      <w:pStyle w:val="VIETA-AP"/>
      <w:lvlText w:val=""/>
      <w:lvlJc w:val="left"/>
      <w:pPr>
        <w:tabs>
          <w:tab w:val="num" w:pos="2268"/>
        </w:tabs>
        <w:ind w:left="2268" w:hanging="567"/>
      </w:pPr>
      <w:rPr>
        <w:rFonts w:ascii="Symbol" w:hAnsi="Symbol" w:hint="default"/>
      </w:rPr>
    </w:lvl>
    <w:lvl w:ilvl="1" w:tplc="A236781E">
      <w:numFmt w:val="decimal"/>
      <w:lvlText w:val=""/>
      <w:lvlJc w:val="left"/>
    </w:lvl>
    <w:lvl w:ilvl="2" w:tplc="7E90FC32">
      <w:numFmt w:val="decimal"/>
      <w:lvlText w:val=""/>
      <w:lvlJc w:val="left"/>
    </w:lvl>
    <w:lvl w:ilvl="3" w:tplc="C4826654">
      <w:numFmt w:val="decimal"/>
      <w:lvlText w:val=""/>
      <w:lvlJc w:val="left"/>
    </w:lvl>
    <w:lvl w:ilvl="4" w:tplc="171CCC46">
      <w:numFmt w:val="decimal"/>
      <w:lvlText w:val=""/>
      <w:lvlJc w:val="left"/>
    </w:lvl>
    <w:lvl w:ilvl="5" w:tplc="28081950">
      <w:numFmt w:val="decimal"/>
      <w:lvlText w:val=""/>
      <w:lvlJc w:val="left"/>
    </w:lvl>
    <w:lvl w:ilvl="6" w:tplc="6EFEA25E">
      <w:numFmt w:val="decimal"/>
      <w:lvlText w:val=""/>
      <w:lvlJc w:val="left"/>
    </w:lvl>
    <w:lvl w:ilvl="7" w:tplc="5F8876FA">
      <w:numFmt w:val="decimal"/>
      <w:lvlText w:val=""/>
      <w:lvlJc w:val="left"/>
    </w:lvl>
    <w:lvl w:ilvl="8" w:tplc="D0BA252A">
      <w:numFmt w:val="decimal"/>
      <w:lvlText w:val=""/>
      <w:lvlJc w:val="left"/>
    </w:lvl>
  </w:abstractNum>
  <w:abstractNum w:abstractNumId="24" w15:restartNumberingAfterBreak="0">
    <w:nsid w:val="241B6302"/>
    <w:multiLevelType w:val="multilevel"/>
    <w:tmpl w:val="8D964544"/>
    <w:lvl w:ilvl="0">
      <w:start w:val="1"/>
      <w:numFmt w:val="decimal"/>
      <w:lvlText w:val="%1"/>
      <w:lvlJc w:val="left"/>
      <w:pPr>
        <w:ind w:left="384" w:hanging="384"/>
      </w:pPr>
      <w:rPr>
        <w:rFonts w:hint="default"/>
        <w:color w:val="auto"/>
      </w:rPr>
    </w:lvl>
    <w:lvl w:ilvl="1">
      <w:start w:val="3"/>
      <w:numFmt w:val="decimal"/>
      <w:lvlText w:val="%1.%2"/>
      <w:lvlJc w:val="left"/>
      <w:pPr>
        <w:ind w:left="384" w:hanging="384"/>
      </w:pPr>
      <w:rPr>
        <w:rFonts w:hint="default"/>
        <w:color w:val="auto"/>
      </w:rPr>
    </w:lvl>
    <w:lvl w:ilvl="2">
      <w:start w:val="8"/>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5" w15:restartNumberingAfterBreak="0">
    <w:nsid w:val="24B26E15"/>
    <w:multiLevelType w:val="multilevel"/>
    <w:tmpl w:val="97F8A0E6"/>
    <w:lvl w:ilvl="0">
      <w:start w:val="1"/>
      <w:numFmt w:val="decimal"/>
      <w:lvlText w:val="%1"/>
      <w:lvlJc w:val="left"/>
      <w:pPr>
        <w:ind w:left="384" w:hanging="384"/>
      </w:pPr>
      <w:rPr>
        <w:rFonts w:hint="default"/>
        <w:b w:val="0"/>
        <w:color w:val="auto"/>
      </w:rPr>
    </w:lvl>
    <w:lvl w:ilvl="1">
      <w:start w:val="3"/>
      <w:numFmt w:val="decimal"/>
      <w:lvlText w:val="%1.%2"/>
      <w:lvlJc w:val="left"/>
      <w:pPr>
        <w:ind w:left="384" w:hanging="384"/>
      </w:pPr>
      <w:rPr>
        <w:rFonts w:hint="default"/>
        <w:b w:val="0"/>
        <w:color w:val="auto"/>
      </w:rPr>
    </w:lvl>
    <w:lvl w:ilvl="2">
      <w:start w:val="2"/>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26" w15:restartNumberingAfterBreak="0">
    <w:nsid w:val="2A4378F2"/>
    <w:multiLevelType w:val="multilevel"/>
    <w:tmpl w:val="6C00B6B6"/>
    <w:lvl w:ilvl="0">
      <w:start w:val="1"/>
      <w:numFmt w:val="decimal"/>
      <w:lvlText w:val="%1"/>
      <w:lvlJc w:val="left"/>
      <w:pPr>
        <w:ind w:left="384" w:hanging="384"/>
      </w:pPr>
      <w:rPr>
        <w:rFonts w:hint="default"/>
        <w:b w:val="0"/>
        <w:color w:val="auto"/>
      </w:rPr>
    </w:lvl>
    <w:lvl w:ilvl="1">
      <w:start w:val="2"/>
      <w:numFmt w:val="decimal"/>
      <w:lvlText w:val="%1.%2"/>
      <w:lvlJc w:val="left"/>
      <w:pPr>
        <w:ind w:left="384" w:hanging="384"/>
      </w:pPr>
      <w:rPr>
        <w:rFonts w:hint="default"/>
        <w:b w:val="0"/>
        <w:color w:val="auto"/>
      </w:rPr>
    </w:lvl>
    <w:lvl w:ilvl="2">
      <w:start w:val="6"/>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27"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BCF5AF1"/>
    <w:multiLevelType w:val="multilevel"/>
    <w:tmpl w:val="B8CE51E0"/>
    <w:lvl w:ilvl="0">
      <w:start w:val="1"/>
      <w:numFmt w:val="decimal"/>
      <w:lvlText w:val="%1"/>
      <w:lvlJc w:val="left"/>
      <w:pPr>
        <w:ind w:left="384" w:hanging="384"/>
      </w:pPr>
      <w:rPr>
        <w:rFonts w:hint="default"/>
        <w:color w:val="auto"/>
      </w:rPr>
    </w:lvl>
    <w:lvl w:ilvl="1">
      <w:start w:val="3"/>
      <w:numFmt w:val="decimal"/>
      <w:lvlText w:val="%1.%2"/>
      <w:lvlJc w:val="left"/>
      <w:pPr>
        <w:ind w:left="384" w:hanging="384"/>
      </w:pPr>
      <w:rPr>
        <w:rFonts w:hint="default"/>
        <w:color w:val="auto"/>
      </w:rPr>
    </w:lvl>
    <w:lvl w:ilvl="2">
      <w:start w:val="6"/>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9" w15:restartNumberingAfterBreak="0">
    <w:nsid w:val="2C101BFF"/>
    <w:multiLevelType w:val="multilevel"/>
    <w:tmpl w:val="B3E03F2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b/>
        <w:bCs/>
        <w:color w:val="641345"/>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2E2B6EDB"/>
    <w:multiLevelType w:val="hybridMultilevel"/>
    <w:tmpl w:val="024A1928"/>
    <w:lvl w:ilvl="0" w:tplc="5BA68370">
      <w:numFmt w:val="bullet"/>
      <w:pStyle w:val="GUIONAPA"/>
      <w:lvlText w:val="-"/>
      <w:lvlJc w:val="left"/>
      <w:pPr>
        <w:tabs>
          <w:tab w:val="num" w:pos="1701"/>
        </w:tabs>
        <w:ind w:left="1701" w:hanging="567"/>
      </w:pPr>
      <w:rPr>
        <w:rFonts w:ascii="Times New Roman" w:hAnsi="Times New Roman" w:hint="default"/>
      </w:rPr>
    </w:lvl>
    <w:lvl w:ilvl="1" w:tplc="D7BCCDEC">
      <w:numFmt w:val="decimal"/>
      <w:lvlText w:val=""/>
      <w:lvlJc w:val="left"/>
    </w:lvl>
    <w:lvl w:ilvl="2" w:tplc="708E905A">
      <w:numFmt w:val="decimal"/>
      <w:lvlText w:val=""/>
      <w:lvlJc w:val="left"/>
    </w:lvl>
    <w:lvl w:ilvl="3" w:tplc="5282CFB2">
      <w:numFmt w:val="decimal"/>
      <w:lvlText w:val=""/>
      <w:lvlJc w:val="left"/>
    </w:lvl>
    <w:lvl w:ilvl="4" w:tplc="7FFEA8A4">
      <w:numFmt w:val="decimal"/>
      <w:lvlText w:val=""/>
      <w:lvlJc w:val="left"/>
    </w:lvl>
    <w:lvl w:ilvl="5" w:tplc="4AFC33CA">
      <w:numFmt w:val="decimal"/>
      <w:lvlText w:val=""/>
      <w:lvlJc w:val="left"/>
    </w:lvl>
    <w:lvl w:ilvl="6" w:tplc="3092D588">
      <w:numFmt w:val="decimal"/>
      <w:lvlText w:val=""/>
      <w:lvlJc w:val="left"/>
    </w:lvl>
    <w:lvl w:ilvl="7" w:tplc="67F83242">
      <w:numFmt w:val="decimal"/>
      <w:lvlText w:val=""/>
      <w:lvlJc w:val="left"/>
    </w:lvl>
    <w:lvl w:ilvl="8" w:tplc="6BEE038A">
      <w:numFmt w:val="decimal"/>
      <w:lvlText w:val=""/>
      <w:lvlJc w:val="left"/>
    </w:lvl>
  </w:abstractNum>
  <w:abstractNum w:abstractNumId="31" w15:restartNumberingAfterBreak="0">
    <w:nsid w:val="2E2F6EAA"/>
    <w:multiLevelType w:val="hybridMultilevel"/>
    <w:tmpl w:val="A504F66E"/>
    <w:lvl w:ilvl="0" w:tplc="DEAC2C24">
      <w:start w:val="1"/>
      <w:numFmt w:val="decimal"/>
      <w:pStyle w:val="Ttulo2"/>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325E0060"/>
    <w:multiLevelType w:val="hybridMultilevel"/>
    <w:tmpl w:val="0296A71C"/>
    <w:lvl w:ilvl="0" w:tplc="BB7045C2">
      <w:start w:val="1"/>
      <w:numFmt w:val="lowerLetter"/>
      <w:pStyle w:val="apartadovieta"/>
      <w:lvlText w:val="%1)"/>
      <w:lvlJc w:val="left"/>
      <w:pPr>
        <w:tabs>
          <w:tab w:val="num" w:pos="2892"/>
        </w:tabs>
        <w:ind w:left="2892" w:hanging="624"/>
      </w:pPr>
      <w:rPr>
        <w:rFonts w:cs="Times New Roman" w:hint="default"/>
      </w:rPr>
    </w:lvl>
    <w:lvl w:ilvl="1" w:tplc="A1ACDC10">
      <w:start w:val="1"/>
      <w:numFmt w:val="lowerLetter"/>
      <w:lvlText w:val="%2)"/>
      <w:lvlJc w:val="left"/>
      <w:pPr>
        <w:tabs>
          <w:tab w:val="num" w:pos="3274"/>
        </w:tabs>
        <w:ind w:left="3274" w:hanging="360"/>
      </w:pPr>
      <w:rPr>
        <w:rFonts w:cs="Times New Roman" w:hint="default"/>
      </w:rPr>
    </w:lvl>
    <w:lvl w:ilvl="2" w:tplc="FDE0267C">
      <w:start w:val="1"/>
      <w:numFmt w:val="lowerRoman"/>
      <w:lvlText w:val="%3)"/>
      <w:lvlJc w:val="left"/>
      <w:pPr>
        <w:tabs>
          <w:tab w:val="num" w:pos="3634"/>
        </w:tabs>
        <w:ind w:left="3634" w:hanging="360"/>
      </w:pPr>
      <w:rPr>
        <w:rFonts w:cs="Times New Roman" w:hint="default"/>
      </w:rPr>
    </w:lvl>
    <w:lvl w:ilvl="3" w:tplc="C1CC34F4">
      <w:start w:val="1"/>
      <w:numFmt w:val="decimal"/>
      <w:lvlText w:val="(%4)"/>
      <w:lvlJc w:val="left"/>
      <w:pPr>
        <w:tabs>
          <w:tab w:val="num" w:pos="3994"/>
        </w:tabs>
        <w:ind w:left="3994" w:hanging="360"/>
      </w:pPr>
      <w:rPr>
        <w:rFonts w:cs="Times New Roman" w:hint="default"/>
      </w:rPr>
    </w:lvl>
    <w:lvl w:ilvl="4" w:tplc="CE7030E6">
      <w:start w:val="1"/>
      <w:numFmt w:val="lowerLetter"/>
      <w:lvlText w:val="(%5)"/>
      <w:lvlJc w:val="left"/>
      <w:pPr>
        <w:tabs>
          <w:tab w:val="num" w:pos="4354"/>
        </w:tabs>
        <w:ind w:left="4354" w:hanging="360"/>
      </w:pPr>
      <w:rPr>
        <w:rFonts w:cs="Times New Roman" w:hint="default"/>
      </w:rPr>
    </w:lvl>
    <w:lvl w:ilvl="5" w:tplc="2E643EDA">
      <w:start w:val="1"/>
      <w:numFmt w:val="lowerRoman"/>
      <w:lvlText w:val="(%6)"/>
      <w:lvlJc w:val="left"/>
      <w:pPr>
        <w:tabs>
          <w:tab w:val="num" w:pos="4714"/>
        </w:tabs>
        <w:ind w:left="4714" w:hanging="360"/>
      </w:pPr>
      <w:rPr>
        <w:rFonts w:cs="Times New Roman" w:hint="default"/>
      </w:rPr>
    </w:lvl>
    <w:lvl w:ilvl="6" w:tplc="BAAA8712">
      <w:start w:val="1"/>
      <w:numFmt w:val="decimal"/>
      <w:lvlText w:val="%7."/>
      <w:lvlJc w:val="left"/>
      <w:pPr>
        <w:tabs>
          <w:tab w:val="num" w:pos="5074"/>
        </w:tabs>
        <w:ind w:left="5074" w:hanging="360"/>
      </w:pPr>
      <w:rPr>
        <w:rFonts w:cs="Times New Roman" w:hint="default"/>
      </w:rPr>
    </w:lvl>
    <w:lvl w:ilvl="7" w:tplc="5074E62E">
      <w:start w:val="1"/>
      <w:numFmt w:val="lowerLetter"/>
      <w:lvlText w:val="%8."/>
      <w:lvlJc w:val="left"/>
      <w:pPr>
        <w:tabs>
          <w:tab w:val="num" w:pos="5434"/>
        </w:tabs>
        <w:ind w:left="5434" w:hanging="360"/>
      </w:pPr>
      <w:rPr>
        <w:rFonts w:cs="Times New Roman" w:hint="default"/>
      </w:rPr>
    </w:lvl>
    <w:lvl w:ilvl="8" w:tplc="13D88640">
      <w:start w:val="1"/>
      <w:numFmt w:val="lowerRoman"/>
      <w:lvlText w:val="%9."/>
      <w:lvlJc w:val="left"/>
      <w:pPr>
        <w:tabs>
          <w:tab w:val="num" w:pos="5794"/>
        </w:tabs>
        <w:ind w:left="5794" w:hanging="360"/>
      </w:pPr>
      <w:rPr>
        <w:rFonts w:cs="Times New Roman" w:hint="default"/>
      </w:rPr>
    </w:lvl>
  </w:abstractNum>
  <w:abstractNum w:abstractNumId="33" w15:restartNumberingAfterBreak="0">
    <w:nsid w:val="325F352A"/>
    <w:multiLevelType w:val="multilevel"/>
    <w:tmpl w:val="F7C605DA"/>
    <w:lvl w:ilvl="0">
      <w:start w:val="1"/>
      <w:numFmt w:val="decimal"/>
      <w:lvlText w:val="%1"/>
      <w:lvlJc w:val="left"/>
      <w:pPr>
        <w:ind w:left="384" w:hanging="384"/>
      </w:pPr>
      <w:rPr>
        <w:rFonts w:hint="default"/>
      </w:rPr>
    </w:lvl>
    <w:lvl w:ilvl="1">
      <w:start w:val="4"/>
      <w:numFmt w:val="decimal"/>
      <w:lvlText w:val="%1.%2"/>
      <w:lvlJc w:val="left"/>
      <w:pPr>
        <w:ind w:left="384" w:hanging="384"/>
      </w:pPr>
      <w:rPr>
        <w:rFonts w:hint="default"/>
      </w:rPr>
    </w:lvl>
    <w:lvl w:ilvl="2">
      <w:start w:val="7"/>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65633A1"/>
    <w:multiLevelType w:val="hybridMultilevel"/>
    <w:tmpl w:val="4E9AED18"/>
    <w:lvl w:ilvl="0" w:tplc="DCE25B72">
      <w:start w:val="1"/>
      <w:numFmt w:val="bullet"/>
      <w:pStyle w:val="GUIONSUBA"/>
      <w:lvlText w:val="-"/>
      <w:lvlJc w:val="left"/>
      <w:pPr>
        <w:tabs>
          <w:tab w:val="num" w:pos="2835"/>
        </w:tabs>
        <w:ind w:left="2835" w:hanging="567"/>
      </w:pPr>
      <w:rPr>
        <w:rFonts w:ascii="Times New Roman" w:hAnsi="Times New Roman" w:hint="default"/>
        <w:b w:val="0"/>
      </w:rPr>
    </w:lvl>
    <w:lvl w:ilvl="1" w:tplc="876EE968">
      <w:numFmt w:val="decimal"/>
      <w:lvlText w:val=""/>
      <w:lvlJc w:val="left"/>
    </w:lvl>
    <w:lvl w:ilvl="2" w:tplc="00341546">
      <w:numFmt w:val="decimal"/>
      <w:lvlText w:val=""/>
      <w:lvlJc w:val="left"/>
    </w:lvl>
    <w:lvl w:ilvl="3" w:tplc="7CA2EAE6">
      <w:numFmt w:val="decimal"/>
      <w:lvlText w:val=""/>
      <w:lvlJc w:val="left"/>
    </w:lvl>
    <w:lvl w:ilvl="4" w:tplc="3A424590">
      <w:numFmt w:val="decimal"/>
      <w:lvlText w:val=""/>
      <w:lvlJc w:val="left"/>
    </w:lvl>
    <w:lvl w:ilvl="5" w:tplc="F10E7030">
      <w:numFmt w:val="decimal"/>
      <w:lvlText w:val=""/>
      <w:lvlJc w:val="left"/>
    </w:lvl>
    <w:lvl w:ilvl="6" w:tplc="5CB2791E">
      <w:numFmt w:val="decimal"/>
      <w:lvlText w:val=""/>
      <w:lvlJc w:val="left"/>
    </w:lvl>
    <w:lvl w:ilvl="7" w:tplc="155E0FEC">
      <w:numFmt w:val="decimal"/>
      <w:lvlText w:val=""/>
      <w:lvlJc w:val="left"/>
    </w:lvl>
    <w:lvl w:ilvl="8" w:tplc="2B9A0B14">
      <w:numFmt w:val="decimal"/>
      <w:lvlText w:val=""/>
      <w:lvlJc w:val="left"/>
    </w:lvl>
  </w:abstractNum>
  <w:abstractNum w:abstractNumId="35" w15:restartNumberingAfterBreak="0">
    <w:nsid w:val="377A7996"/>
    <w:multiLevelType w:val="hybridMultilevel"/>
    <w:tmpl w:val="E0F0DA0E"/>
    <w:lvl w:ilvl="0" w:tplc="5B203A0A">
      <w:start w:val="1"/>
      <w:numFmt w:val="bullet"/>
      <w:pStyle w:val="VIETASUBTI"/>
      <w:lvlText w:val=""/>
      <w:lvlJc w:val="left"/>
      <w:pPr>
        <w:tabs>
          <w:tab w:val="num" w:pos="1701"/>
        </w:tabs>
        <w:ind w:left="1701" w:hanging="567"/>
      </w:pPr>
      <w:rPr>
        <w:rFonts w:ascii="Symbol" w:hAnsi="Symbol" w:hint="default"/>
      </w:rPr>
    </w:lvl>
    <w:lvl w:ilvl="1" w:tplc="E5A23DF2">
      <w:numFmt w:val="decimal"/>
      <w:lvlText w:val=""/>
      <w:lvlJc w:val="left"/>
    </w:lvl>
    <w:lvl w:ilvl="2" w:tplc="D228F064">
      <w:numFmt w:val="decimal"/>
      <w:lvlText w:val=""/>
      <w:lvlJc w:val="left"/>
    </w:lvl>
    <w:lvl w:ilvl="3" w:tplc="E0DAAEB2">
      <w:numFmt w:val="decimal"/>
      <w:lvlText w:val=""/>
      <w:lvlJc w:val="left"/>
    </w:lvl>
    <w:lvl w:ilvl="4" w:tplc="6CD6D8F4">
      <w:numFmt w:val="decimal"/>
      <w:lvlText w:val=""/>
      <w:lvlJc w:val="left"/>
    </w:lvl>
    <w:lvl w:ilvl="5" w:tplc="9F9A5ED2">
      <w:numFmt w:val="decimal"/>
      <w:lvlText w:val=""/>
      <w:lvlJc w:val="left"/>
    </w:lvl>
    <w:lvl w:ilvl="6" w:tplc="050042A8">
      <w:numFmt w:val="decimal"/>
      <w:lvlText w:val=""/>
      <w:lvlJc w:val="left"/>
    </w:lvl>
    <w:lvl w:ilvl="7" w:tplc="AA3EBE96">
      <w:numFmt w:val="decimal"/>
      <w:lvlText w:val=""/>
      <w:lvlJc w:val="left"/>
    </w:lvl>
    <w:lvl w:ilvl="8" w:tplc="00A65F9C">
      <w:numFmt w:val="decimal"/>
      <w:lvlText w:val=""/>
      <w:lvlJc w:val="left"/>
    </w:lvl>
  </w:abstractNum>
  <w:abstractNum w:abstractNumId="36" w15:restartNumberingAfterBreak="0">
    <w:nsid w:val="399A7AAE"/>
    <w:multiLevelType w:val="hybridMultilevel"/>
    <w:tmpl w:val="CBF4E172"/>
    <w:styleLink w:val="Estilo1"/>
    <w:lvl w:ilvl="0" w:tplc="1070D956">
      <w:start w:val="1"/>
      <w:numFmt w:val="none"/>
      <w:lvlText w:val="1.1.-"/>
      <w:lvlJc w:val="left"/>
      <w:pPr>
        <w:tabs>
          <w:tab w:val="num" w:pos="1701"/>
        </w:tabs>
        <w:ind w:left="1701" w:hanging="567"/>
      </w:pPr>
      <w:rPr>
        <w:rFonts w:cs="Times New Roman" w:hint="default"/>
      </w:rPr>
    </w:lvl>
    <w:lvl w:ilvl="1" w:tplc="39C00328">
      <w:start w:val="1"/>
      <w:numFmt w:val="lowerLetter"/>
      <w:lvlText w:val="%2."/>
      <w:lvlJc w:val="left"/>
      <w:pPr>
        <w:tabs>
          <w:tab w:val="num" w:pos="1440"/>
        </w:tabs>
        <w:ind w:left="1440" w:hanging="360"/>
      </w:pPr>
      <w:rPr>
        <w:rFonts w:cs="Times New Roman"/>
      </w:rPr>
    </w:lvl>
    <w:lvl w:ilvl="2" w:tplc="64EACF88">
      <w:start w:val="1"/>
      <w:numFmt w:val="lowerRoman"/>
      <w:lvlText w:val="%3."/>
      <w:lvlJc w:val="right"/>
      <w:pPr>
        <w:tabs>
          <w:tab w:val="num" w:pos="2160"/>
        </w:tabs>
        <w:ind w:left="2160" w:hanging="180"/>
      </w:pPr>
      <w:rPr>
        <w:rFonts w:cs="Times New Roman"/>
      </w:rPr>
    </w:lvl>
    <w:lvl w:ilvl="3" w:tplc="4FD05FE0">
      <w:start w:val="1"/>
      <w:numFmt w:val="decimal"/>
      <w:lvlText w:val="%4."/>
      <w:lvlJc w:val="left"/>
      <w:pPr>
        <w:tabs>
          <w:tab w:val="num" w:pos="2880"/>
        </w:tabs>
        <w:ind w:left="2880" w:hanging="360"/>
      </w:pPr>
      <w:rPr>
        <w:rFonts w:cs="Times New Roman"/>
      </w:rPr>
    </w:lvl>
    <w:lvl w:ilvl="4" w:tplc="935EFB72">
      <w:start w:val="1"/>
      <w:numFmt w:val="lowerLetter"/>
      <w:lvlText w:val="%5."/>
      <w:lvlJc w:val="left"/>
      <w:pPr>
        <w:tabs>
          <w:tab w:val="num" w:pos="3600"/>
        </w:tabs>
        <w:ind w:left="3600" w:hanging="360"/>
      </w:pPr>
      <w:rPr>
        <w:rFonts w:cs="Times New Roman"/>
      </w:rPr>
    </w:lvl>
    <w:lvl w:ilvl="5" w:tplc="FD1CCE1C">
      <w:start w:val="1"/>
      <w:numFmt w:val="lowerRoman"/>
      <w:lvlText w:val="%6."/>
      <w:lvlJc w:val="right"/>
      <w:pPr>
        <w:tabs>
          <w:tab w:val="num" w:pos="4320"/>
        </w:tabs>
        <w:ind w:left="4320" w:hanging="180"/>
      </w:pPr>
      <w:rPr>
        <w:rFonts w:cs="Times New Roman"/>
      </w:rPr>
    </w:lvl>
    <w:lvl w:ilvl="6" w:tplc="9024189E">
      <w:start w:val="1"/>
      <w:numFmt w:val="decimal"/>
      <w:lvlText w:val="%7."/>
      <w:lvlJc w:val="left"/>
      <w:pPr>
        <w:tabs>
          <w:tab w:val="num" w:pos="5040"/>
        </w:tabs>
        <w:ind w:left="5040" w:hanging="360"/>
      </w:pPr>
      <w:rPr>
        <w:rFonts w:cs="Times New Roman"/>
      </w:rPr>
    </w:lvl>
    <w:lvl w:ilvl="7" w:tplc="DF72B3D2">
      <w:start w:val="1"/>
      <w:numFmt w:val="lowerLetter"/>
      <w:lvlText w:val="%8."/>
      <w:lvlJc w:val="left"/>
      <w:pPr>
        <w:tabs>
          <w:tab w:val="num" w:pos="5760"/>
        </w:tabs>
        <w:ind w:left="5760" w:hanging="360"/>
      </w:pPr>
      <w:rPr>
        <w:rFonts w:cs="Times New Roman"/>
      </w:rPr>
    </w:lvl>
    <w:lvl w:ilvl="8" w:tplc="09FC4698">
      <w:start w:val="1"/>
      <w:numFmt w:val="lowerRoman"/>
      <w:lvlText w:val="%9."/>
      <w:lvlJc w:val="right"/>
      <w:pPr>
        <w:tabs>
          <w:tab w:val="num" w:pos="6480"/>
        </w:tabs>
        <w:ind w:left="6480" w:hanging="180"/>
      </w:pPr>
      <w:rPr>
        <w:rFonts w:cs="Times New Roman"/>
      </w:rPr>
    </w:lvl>
  </w:abstractNum>
  <w:abstractNum w:abstractNumId="37" w15:restartNumberingAfterBreak="0">
    <w:nsid w:val="39FB2037"/>
    <w:multiLevelType w:val="hybridMultilevel"/>
    <w:tmpl w:val="57C45146"/>
    <w:lvl w:ilvl="0" w:tplc="611E1EDA">
      <w:start w:val="1"/>
      <w:numFmt w:val="bullet"/>
      <w:lvlText w:val=""/>
      <w:lvlJc w:val="left"/>
      <w:pPr>
        <w:ind w:left="720" w:hanging="360"/>
      </w:pPr>
      <w:rPr>
        <w:rFonts w:ascii="Symbol" w:hAnsi="Symbol" w:hint="default"/>
        <w:color w:val="641345" w:themeColor="accent5"/>
        <w:sz w:val="14"/>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CAC45FA"/>
    <w:multiLevelType w:val="hybridMultilevel"/>
    <w:tmpl w:val="A7727166"/>
    <w:lvl w:ilvl="0" w:tplc="B3544108">
      <w:start w:val="1"/>
      <w:numFmt w:val="bullet"/>
      <w:lvlText w:val=""/>
      <w:lvlJc w:val="left"/>
      <w:pPr>
        <w:ind w:left="720" w:hanging="360"/>
      </w:pPr>
      <w:rPr>
        <w:rFonts w:ascii="Symbol" w:hAnsi="Symbol" w:hint="default"/>
        <w:color w:val="641345" w:themeColor="accent5"/>
        <w:sz w:val="14"/>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F2F2316"/>
    <w:multiLevelType w:val="hybridMultilevel"/>
    <w:tmpl w:val="702019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45A625D7"/>
    <w:multiLevelType w:val="hybridMultilevel"/>
    <w:tmpl w:val="599ABC98"/>
    <w:lvl w:ilvl="0" w:tplc="8B826E78">
      <w:start w:val="1"/>
      <w:numFmt w:val="decimal"/>
      <w:pStyle w:val="NUMERO"/>
      <w:lvlText w:val="%1).-"/>
      <w:lvlJc w:val="left"/>
      <w:pPr>
        <w:tabs>
          <w:tab w:val="num" w:pos="2268"/>
        </w:tabs>
        <w:ind w:left="2268" w:hanging="567"/>
      </w:pPr>
      <w:rPr>
        <w:rFonts w:cs="Times New Roman"/>
      </w:rPr>
    </w:lvl>
    <w:lvl w:ilvl="1" w:tplc="6DF83010">
      <w:numFmt w:val="decimal"/>
      <w:lvlText w:val=""/>
      <w:lvlJc w:val="left"/>
    </w:lvl>
    <w:lvl w:ilvl="2" w:tplc="52EEC56C">
      <w:numFmt w:val="decimal"/>
      <w:lvlText w:val=""/>
      <w:lvlJc w:val="left"/>
    </w:lvl>
    <w:lvl w:ilvl="3" w:tplc="5CD60718">
      <w:numFmt w:val="decimal"/>
      <w:lvlText w:val=""/>
      <w:lvlJc w:val="left"/>
    </w:lvl>
    <w:lvl w:ilvl="4" w:tplc="5E2898B4">
      <w:numFmt w:val="decimal"/>
      <w:lvlText w:val=""/>
      <w:lvlJc w:val="left"/>
    </w:lvl>
    <w:lvl w:ilvl="5" w:tplc="D3F871D0">
      <w:numFmt w:val="decimal"/>
      <w:lvlText w:val=""/>
      <w:lvlJc w:val="left"/>
    </w:lvl>
    <w:lvl w:ilvl="6" w:tplc="A01A7C30">
      <w:numFmt w:val="decimal"/>
      <w:lvlText w:val=""/>
      <w:lvlJc w:val="left"/>
    </w:lvl>
    <w:lvl w:ilvl="7" w:tplc="A81CD39C">
      <w:numFmt w:val="decimal"/>
      <w:lvlText w:val=""/>
      <w:lvlJc w:val="left"/>
    </w:lvl>
    <w:lvl w:ilvl="8" w:tplc="B33229CE">
      <w:numFmt w:val="decimal"/>
      <w:lvlText w:val=""/>
      <w:lvlJc w:val="left"/>
    </w:lvl>
  </w:abstractNum>
  <w:abstractNum w:abstractNumId="41" w15:restartNumberingAfterBreak="0">
    <w:nsid w:val="48285DF9"/>
    <w:multiLevelType w:val="multilevel"/>
    <w:tmpl w:val="7F5A0BF0"/>
    <w:lvl w:ilvl="0">
      <w:start w:val="1"/>
      <w:numFmt w:val="decimal"/>
      <w:lvlText w:val="%1"/>
      <w:lvlJc w:val="left"/>
      <w:pPr>
        <w:ind w:left="384" w:hanging="384"/>
      </w:pPr>
      <w:rPr>
        <w:rFonts w:hint="default"/>
        <w:b w:val="0"/>
        <w:color w:val="auto"/>
      </w:rPr>
    </w:lvl>
    <w:lvl w:ilvl="1">
      <w:start w:val="2"/>
      <w:numFmt w:val="decimal"/>
      <w:lvlText w:val="%1.%2"/>
      <w:lvlJc w:val="left"/>
      <w:pPr>
        <w:ind w:left="384" w:hanging="384"/>
      </w:pPr>
      <w:rPr>
        <w:rFonts w:hint="default"/>
        <w:b w:val="0"/>
        <w:color w:val="auto"/>
      </w:rPr>
    </w:lvl>
    <w:lvl w:ilvl="2">
      <w:start w:val="3"/>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42" w15:restartNumberingAfterBreak="0">
    <w:nsid w:val="49730D13"/>
    <w:multiLevelType w:val="multilevel"/>
    <w:tmpl w:val="A19C80B8"/>
    <w:lvl w:ilvl="0">
      <w:start w:val="1"/>
      <w:numFmt w:val="decimal"/>
      <w:lvlText w:val="%1"/>
      <w:lvlJc w:val="left"/>
      <w:pPr>
        <w:ind w:left="360" w:hanging="360"/>
      </w:pPr>
      <w:rPr>
        <w:rFonts w:hint="default"/>
        <w:b w:val="0"/>
        <w:color w:val="auto"/>
      </w:rPr>
    </w:lvl>
    <w:lvl w:ilvl="1">
      <w:start w:val="5"/>
      <w:numFmt w:val="decimal"/>
      <w:lvlText w:val="%1.%2"/>
      <w:lvlJc w:val="left"/>
      <w:pPr>
        <w:ind w:left="360" w:hanging="360"/>
      </w:pPr>
      <w:rPr>
        <w:rFonts w:hint="default"/>
        <w:b/>
        <w:bCs/>
        <w:color w:val="641345"/>
      </w:rPr>
    </w:lvl>
    <w:lvl w:ilvl="2">
      <w:start w:val="1"/>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43" w15:restartNumberingAfterBreak="0">
    <w:nsid w:val="4BC92444"/>
    <w:multiLevelType w:val="multilevel"/>
    <w:tmpl w:val="1C6A77F6"/>
    <w:lvl w:ilvl="0">
      <w:start w:val="1"/>
      <w:numFmt w:val="bullet"/>
      <w:pStyle w:val="VIETASUB"/>
      <w:lvlText w:val=""/>
      <w:lvlJc w:val="left"/>
      <w:pPr>
        <w:tabs>
          <w:tab w:val="num" w:pos="1701"/>
        </w:tabs>
        <w:ind w:left="1701" w:hanging="567"/>
      </w:pPr>
      <w:rPr>
        <w:rFonts w:ascii="Symbol" w:hAnsi="Symbol" w:hint="default"/>
        <w:b w:val="0"/>
        <w:i w:val="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503E130C"/>
    <w:multiLevelType w:val="multilevel"/>
    <w:tmpl w:val="50543968"/>
    <w:lvl w:ilvl="0">
      <w:start w:val="1"/>
      <w:numFmt w:val="decimal"/>
      <w:lvlText w:val="%1"/>
      <w:lvlJc w:val="left"/>
      <w:pPr>
        <w:ind w:left="384" w:hanging="384"/>
      </w:pPr>
      <w:rPr>
        <w:rFonts w:hint="default"/>
        <w:color w:val="auto"/>
      </w:rPr>
    </w:lvl>
    <w:lvl w:ilvl="1">
      <w:start w:val="2"/>
      <w:numFmt w:val="decimal"/>
      <w:lvlText w:val="%1.%2"/>
      <w:lvlJc w:val="left"/>
      <w:pPr>
        <w:ind w:left="384" w:hanging="384"/>
      </w:pPr>
      <w:rPr>
        <w:rFonts w:hint="default"/>
        <w:color w:val="auto"/>
      </w:rPr>
    </w:lvl>
    <w:lvl w:ilvl="2">
      <w:start w:val="5"/>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45" w15:restartNumberingAfterBreak="0">
    <w:nsid w:val="50977E8C"/>
    <w:multiLevelType w:val="multilevel"/>
    <w:tmpl w:val="8402AD68"/>
    <w:lvl w:ilvl="0">
      <w:start w:val="1"/>
      <w:numFmt w:val="decimal"/>
      <w:lvlText w:val="%1"/>
      <w:lvlJc w:val="left"/>
      <w:pPr>
        <w:ind w:left="384" w:hanging="384"/>
      </w:pPr>
      <w:rPr>
        <w:rFonts w:hint="default"/>
        <w:b w:val="0"/>
        <w:color w:val="auto"/>
      </w:rPr>
    </w:lvl>
    <w:lvl w:ilvl="1">
      <w:start w:val="5"/>
      <w:numFmt w:val="decimal"/>
      <w:lvlText w:val="%1.%2"/>
      <w:lvlJc w:val="left"/>
      <w:pPr>
        <w:ind w:left="384" w:hanging="384"/>
      </w:pPr>
      <w:rPr>
        <w:rFonts w:hint="default"/>
        <w:b w:val="0"/>
        <w:color w:val="auto"/>
      </w:rPr>
    </w:lvl>
    <w:lvl w:ilvl="2">
      <w:start w:val="2"/>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46" w15:restartNumberingAfterBreak="0">
    <w:nsid w:val="50E0610C"/>
    <w:multiLevelType w:val="multilevel"/>
    <w:tmpl w:val="EE9C705C"/>
    <w:lvl w:ilvl="0">
      <w:start w:val="1"/>
      <w:numFmt w:val="decimal"/>
      <w:pStyle w:val="GUIONA"/>
      <w:lvlText w:val="%1.-"/>
      <w:lvlJc w:val="left"/>
      <w:pPr>
        <w:tabs>
          <w:tab w:val="num" w:pos="2835"/>
        </w:tabs>
        <w:ind w:left="2835" w:hanging="567"/>
      </w:pPr>
      <w:rPr>
        <w:rFonts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52524EEE"/>
    <w:multiLevelType w:val="multilevel"/>
    <w:tmpl w:val="FAF6426E"/>
    <w:lvl w:ilvl="0">
      <w:start w:val="1"/>
      <w:numFmt w:val="decimal"/>
      <w:lvlText w:val="%1"/>
      <w:lvlJc w:val="left"/>
      <w:pPr>
        <w:ind w:left="480" w:hanging="480"/>
      </w:pPr>
      <w:rPr>
        <w:rFonts w:hint="default"/>
        <w:b w:val="0"/>
        <w:color w:val="auto"/>
      </w:rPr>
    </w:lvl>
    <w:lvl w:ilvl="1">
      <w:start w:val="3"/>
      <w:numFmt w:val="decimal"/>
      <w:lvlText w:val="%1.%2"/>
      <w:lvlJc w:val="left"/>
      <w:pPr>
        <w:ind w:left="480" w:hanging="480"/>
      </w:pPr>
      <w:rPr>
        <w:rFonts w:hint="default"/>
        <w:b w:val="0"/>
        <w:color w:val="auto"/>
      </w:rPr>
    </w:lvl>
    <w:lvl w:ilvl="2">
      <w:start w:val="10"/>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48" w15:restartNumberingAfterBreak="0">
    <w:nsid w:val="52C63DB6"/>
    <w:multiLevelType w:val="hybridMultilevel"/>
    <w:tmpl w:val="7BB0A1AE"/>
    <w:lvl w:ilvl="0" w:tplc="237CC116">
      <w:start w:val="1"/>
      <w:numFmt w:val="decimal"/>
      <w:pStyle w:val="NUMINC"/>
      <w:lvlText w:val="%1).-"/>
      <w:lvlJc w:val="left"/>
      <w:pPr>
        <w:tabs>
          <w:tab w:val="num" w:pos="1701"/>
        </w:tabs>
        <w:ind w:left="1701" w:hanging="567"/>
      </w:pPr>
      <w:rPr>
        <w:rFonts w:cs="Times New Roman" w:hint="default"/>
      </w:rPr>
    </w:lvl>
    <w:lvl w:ilvl="1" w:tplc="FD5C7848">
      <w:numFmt w:val="decimal"/>
      <w:lvlText w:val=""/>
      <w:lvlJc w:val="left"/>
    </w:lvl>
    <w:lvl w:ilvl="2" w:tplc="F00C99E6">
      <w:numFmt w:val="decimal"/>
      <w:lvlText w:val=""/>
      <w:lvlJc w:val="left"/>
    </w:lvl>
    <w:lvl w:ilvl="3" w:tplc="B7C2441E">
      <w:numFmt w:val="decimal"/>
      <w:lvlText w:val=""/>
      <w:lvlJc w:val="left"/>
    </w:lvl>
    <w:lvl w:ilvl="4" w:tplc="A4A4B1B2">
      <w:numFmt w:val="decimal"/>
      <w:lvlText w:val=""/>
      <w:lvlJc w:val="left"/>
    </w:lvl>
    <w:lvl w:ilvl="5" w:tplc="8DB4DD2C">
      <w:numFmt w:val="decimal"/>
      <w:lvlText w:val=""/>
      <w:lvlJc w:val="left"/>
    </w:lvl>
    <w:lvl w:ilvl="6" w:tplc="6D0853AA">
      <w:numFmt w:val="decimal"/>
      <w:lvlText w:val=""/>
      <w:lvlJc w:val="left"/>
    </w:lvl>
    <w:lvl w:ilvl="7" w:tplc="F1D653A4">
      <w:numFmt w:val="decimal"/>
      <w:lvlText w:val=""/>
      <w:lvlJc w:val="left"/>
    </w:lvl>
    <w:lvl w:ilvl="8" w:tplc="5262FD46">
      <w:numFmt w:val="decimal"/>
      <w:lvlText w:val=""/>
      <w:lvlJc w:val="left"/>
    </w:lvl>
  </w:abstractNum>
  <w:abstractNum w:abstractNumId="49" w15:restartNumberingAfterBreak="0">
    <w:nsid w:val="52D6134E"/>
    <w:multiLevelType w:val="hybridMultilevel"/>
    <w:tmpl w:val="C850542E"/>
    <w:lvl w:ilvl="0" w:tplc="C8C25A32">
      <w:start w:val="1"/>
      <w:numFmt w:val="bullet"/>
      <w:lvlText w:val=""/>
      <w:lvlJc w:val="left"/>
      <w:pPr>
        <w:ind w:left="720" w:hanging="360"/>
      </w:pPr>
      <w:rPr>
        <w:rFonts w:ascii="Symbol" w:hAnsi="Symbol" w:hint="default"/>
        <w:color w:val="641345" w:themeColor="accent5"/>
        <w:sz w:val="14"/>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5C987530"/>
    <w:multiLevelType w:val="hybridMultilevel"/>
    <w:tmpl w:val="E5A6C1F4"/>
    <w:lvl w:ilvl="0" w:tplc="3BDA7066">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5E7D383A"/>
    <w:multiLevelType w:val="multilevel"/>
    <w:tmpl w:val="ACA83A1E"/>
    <w:lvl w:ilvl="0">
      <w:start w:val="1"/>
      <w:numFmt w:val="decimal"/>
      <w:lvlText w:val="%1"/>
      <w:lvlJc w:val="left"/>
      <w:pPr>
        <w:ind w:left="384" w:hanging="384"/>
      </w:pPr>
      <w:rPr>
        <w:rFonts w:hint="default"/>
        <w:b w:val="0"/>
        <w:color w:val="auto"/>
      </w:rPr>
    </w:lvl>
    <w:lvl w:ilvl="1">
      <w:start w:val="2"/>
      <w:numFmt w:val="decimal"/>
      <w:lvlText w:val="%1.%2"/>
      <w:lvlJc w:val="left"/>
      <w:pPr>
        <w:ind w:left="384" w:hanging="384"/>
      </w:pPr>
      <w:rPr>
        <w:rFonts w:hint="default"/>
        <w:b w:val="0"/>
        <w:color w:val="auto"/>
      </w:rPr>
    </w:lvl>
    <w:lvl w:ilvl="2">
      <w:start w:val="2"/>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53"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0F73E6E"/>
    <w:multiLevelType w:val="hybridMultilevel"/>
    <w:tmpl w:val="76647AD8"/>
    <w:lvl w:ilvl="0" w:tplc="AD1EE1FA">
      <w:start w:val="1"/>
      <w:numFmt w:val="decimal"/>
      <w:pStyle w:val="Ttulo1"/>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6125063E"/>
    <w:multiLevelType w:val="multilevel"/>
    <w:tmpl w:val="DDEAFB7E"/>
    <w:lvl w:ilvl="0">
      <w:start w:val="1"/>
      <w:numFmt w:val="bullet"/>
      <w:pStyle w:val="VIETAAPAR"/>
      <w:lvlText w:val=""/>
      <w:lvlJc w:val="left"/>
      <w:pPr>
        <w:tabs>
          <w:tab w:val="num" w:pos="2268"/>
        </w:tabs>
        <w:ind w:left="2268" w:hanging="567"/>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66150208"/>
    <w:multiLevelType w:val="multilevel"/>
    <w:tmpl w:val="57BC2024"/>
    <w:lvl w:ilvl="0">
      <w:start w:val="1"/>
      <w:numFmt w:val="decimal"/>
      <w:lvlText w:val="%1"/>
      <w:lvlJc w:val="left"/>
      <w:pPr>
        <w:ind w:left="384" w:hanging="384"/>
      </w:pPr>
      <w:rPr>
        <w:rFonts w:hint="default"/>
        <w:b w:val="0"/>
        <w:color w:val="auto"/>
        <w:sz w:val="18"/>
      </w:rPr>
    </w:lvl>
    <w:lvl w:ilvl="1">
      <w:start w:val="2"/>
      <w:numFmt w:val="decimal"/>
      <w:lvlText w:val="%1.%2"/>
      <w:lvlJc w:val="left"/>
      <w:pPr>
        <w:ind w:left="384" w:hanging="384"/>
      </w:pPr>
      <w:rPr>
        <w:rFonts w:hint="default"/>
        <w:b w:val="0"/>
        <w:color w:val="auto"/>
        <w:sz w:val="18"/>
      </w:rPr>
    </w:lvl>
    <w:lvl w:ilvl="2">
      <w:start w:val="7"/>
      <w:numFmt w:val="decimal"/>
      <w:lvlText w:val="%1.%2.%3"/>
      <w:lvlJc w:val="left"/>
      <w:pPr>
        <w:ind w:left="720" w:hanging="720"/>
      </w:pPr>
      <w:rPr>
        <w:rFonts w:hint="default"/>
        <w:b/>
        <w:bCs/>
        <w:color w:val="641345"/>
        <w:sz w:val="18"/>
      </w:rPr>
    </w:lvl>
    <w:lvl w:ilvl="3">
      <w:start w:val="1"/>
      <w:numFmt w:val="decimal"/>
      <w:lvlText w:val="%1.%2.%3.%4"/>
      <w:lvlJc w:val="left"/>
      <w:pPr>
        <w:ind w:left="720" w:hanging="720"/>
      </w:pPr>
      <w:rPr>
        <w:rFonts w:hint="default"/>
        <w:b w:val="0"/>
        <w:color w:val="auto"/>
        <w:sz w:val="18"/>
      </w:rPr>
    </w:lvl>
    <w:lvl w:ilvl="4">
      <w:start w:val="1"/>
      <w:numFmt w:val="decimal"/>
      <w:lvlText w:val="%1.%2.%3.%4.%5"/>
      <w:lvlJc w:val="left"/>
      <w:pPr>
        <w:ind w:left="1080" w:hanging="1080"/>
      </w:pPr>
      <w:rPr>
        <w:rFonts w:hint="default"/>
        <w:b w:val="0"/>
        <w:color w:val="auto"/>
        <w:sz w:val="18"/>
      </w:rPr>
    </w:lvl>
    <w:lvl w:ilvl="5">
      <w:start w:val="1"/>
      <w:numFmt w:val="decimal"/>
      <w:lvlText w:val="%1.%2.%3.%4.%5.%6"/>
      <w:lvlJc w:val="left"/>
      <w:pPr>
        <w:ind w:left="1080" w:hanging="1080"/>
      </w:pPr>
      <w:rPr>
        <w:rFonts w:hint="default"/>
        <w:b w:val="0"/>
        <w:color w:val="auto"/>
        <w:sz w:val="18"/>
      </w:rPr>
    </w:lvl>
    <w:lvl w:ilvl="6">
      <w:start w:val="1"/>
      <w:numFmt w:val="decimal"/>
      <w:lvlText w:val="%1.%2.%3.%4.%5.%6.%7"/>
      <w:lvlJc w:val="left"/>
      <w:pPr>
        <w:ind w:left="1440" w:hanging="1440"/>
      </w:pPr>
      <w:rPr>
        <w:rFonts w:hint="default"/>
        <w:b w:val="0"/>
        <w:color w:val="auto"/>
        <w:sz w:val="18"/>
      </w:rPr>
    </w:lvl>
    <w:lvl w:ilvl="7">
      <w:start w:val="1"/>
      <w:numFmt w:val="decimal"/>
      <w:lvlText w:val="%1.%2.%3.%4.%5.%6.%7.%8"/>
      <w:lvlJc w:val="left"/>
      <w:pPr>
        <w:ind w:left="1440" w:hanging="1440"/>
      </w:pPr>
      <w:rPr>
        <w:rFonts w:hint="default"/>
        <w:b w:val="0"/>
        <w:color w:val="auto"/>
        <w:sz w:val="18"/>
      </w:rPr>
    </w:lvl>
    <w:lvl w:ilvl="8">
      <w:start w:val="1"/>
      <w:numFmt w:val="decimal"/>
      <w:lvlText w:val="%1.%2.%3.%4.%5.%6.%7.%8.%9"/>
      <w:lvlJc w:val="left"/>
      <w:pPr>
        <w:ind w:left="1800" w:hanging="1800"/>
      </w:pPr>
      <w:rPr>
        <w:rFonts w:hint="default"/>
        <w:b w:val="0"/>
        <w:color w:val="auto"/>
        <w:sz w:val="18"/>
      </w:rPr>
    </w:lvl>
  </w:abstractNum>
  <w:abstractNum w:abstractNumId="57" w15:restartNumberingAfterBreak="0">
    <w:nsid w:val="67EC0301"/>
    <w:multiLevelType w:val="multilevel"/>
    <w:tmpl w:val="E480C030"/>
    <w:lvl w:ilvl="0">
      <w:start w:val="1"/>
      <w:numFmt w:val="decimal"/>
      <w:lvlText w:val="%1"/>
      <w:lvlJc w:val="left"/>
      <w:pPr>
        <w:ind w:left="384" w:hanging="384"/>
      </w:pPr>
      <w:rPr>
        <w:rFonts w:hint="default"/>
        <w:color w:val="auto"/>
      </w:rPr>
    </w:lvl>
    <w:lvl w:ilvl="1">
      <w:start w:val="3"/>
      <w:numFmt w:val="decimal"/>
      <w:lvlText w:val="%1.%2"/>
      <w:lvlJc w:val="left"/>
      <w:pPr>
        <w:ind w:left="384" w:hanging="384"/>
      </w:pPr>
      <w:rPr>
        <w:rFonts w:hint="default"/>
        <w:color w:val="auto"/>
      </w:rPr>
    </w:lvl>
    <w:lvl w:ilvl="2">
      <w:start w:val="9"/>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58" w15:restartNumberingAfterBreak="0">
    <w:nsid w:val="68A37B86"/>
    <w:multiLevelType w:val="multilevel"/>
    <w:tmpl w:val="00F07750"/>
    <w:lvl w:ilvl="0">
      <w:start w:val="1"/>
      <w:numFmt w:val="decimal"/>
      <w:lvlText w:val="%1"/>
      <w:lvlJc w:val="left"/>
      <w:pPr>
        <w:ind w:left="384" w:hanging="384"/>
      </w:pPr>
      <w:rPr>
        <w:rFonts w:hint="default"/>
        <w:b w:val="0"/>
        <w:color w:val="auto"/>
      </w:rPr>
    </w:lvl>
    <w:lvl w:ilvl="1">
      <w:start w:val="4"/>
      <w:numFmt w:val="decimal"/>
      <w:lvlText w:val="%1.%2"/>
      <w:lvlJc w:val="left"/>
      <w:pPr>
        <w:ind w:left="384" w:hanging="384"/>
      </w:pPr>
      <w:rPr>
        <w:rFonts w:hint="default"/>
        <w:b w:val="0"/>
        <w:color w:val="auto"/>
      </w:rPr>
    </w:lvl>
    <w:lvl w:ilvl="2">
      <w:start w:val="3"/>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59"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60"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CC5093A"/>
    <w:multiLevelType w:val="hybridMultilevel"/>
    <w:tmpl w:val="D76E33CE"/>
    <w:lvl w:ilvl="0" w:tplc="70341358">
      <w:start w:val="1"/>
      <w:numFmt w:val="decimal"/>
      <w:pStyle w:val="1INCISO"/>
      <w:lvlText w:val="%1)"/>
      <w:lvlJc w:val="left"/>
      <w:pPr>
        <w:tabs>
          <w:tab w:val="num" w:pos="2268"/>
        </w:tabs>
        <w:ind w:left="2268" w:hanging="567"/>
      </w:pPr>
      <w:rPr>
        <w:rFonts w:cs="Times New Roman" w:hint="default"/>
      </w:rPr>
    </w:lvl>
    <w:lvl w:ilvl="1" w:tplc="62605F5C">
      <w:numFmt w:val="decimal"/>
      <w:lvlText w:val=""/>
      <w:lvlJc w:val="left"/>
    </w:lvl>
    <w:lvl w:ilvl="2" w:tplc="A50E9CC0">
      <w:numFmt w:val="decimal"/>
      <w:lvlText w:val=""/>
      <w:lvlJc w:val="left"/>
    </w:lvl>
    <w:lvl w:ilvl="3" w:tplc="F50A3F96">
      <w:numFmt w:val="decimal"/>
      <w:lvlText w:val=""/>
      <w:lvlJc w:val="left"/>
    </w:lvl>
    <w:lvl w:ilvl="4" w:tplc="D2EC3840">
      <w:numFmt w:val="decimal"/>
      <w:lvlText w:val=""/>
      <w:lvlJc w:val="left"/>
    </w:lvl>
    <w:lvl w:ilvl="5" w:tplc="44E0952A">
      <w:numFmt w:val="decimal"/>
      <w:lvlText w:val=""/>
      <w:lvlJc w:val="left"/>
    </w:lvl>
    <w:lvl w:ilvl="6" w:tplc="FA1A6F4C">
      <w:numFmt w:val="decimal"/>
      <w:lvlText w:val=""/>
      <w:lvlJc w:val="left"/>
    </w:lvl>
    <w:lvl w:ilvl="7" w:tplc="4FB8C350">
      <w:numFmt w:val="decimal"/>
      <w:lvlText w:val=""/>
      <w:lvlJc w:val="left"/>
    </w:lvl>
    <w:lvl w:ilvl="8" w:tplc="7AD6D24C">
      <w:numFmt w:val="decimal"/>
      <w:lvlText w:val=""/>
      <w:lvlJc w:val="left"/>
    </w:lvl>
  </w:abstractNum>
  <w:abstractNum w:abstractNumId="62" w15:restartNumberingAfterBreak="0">
    <w:nsid w:val="6CDE5DFE"/>
    <w:multiLevelType w:val="multilevel"/>
    <w:tmpl w:val="4E0CA24C"/>
    <w:lvl w:ilvl="0">
      <w:start w:val="1"/>
      <w:numFmt w:val="decimal"/>
      <w:lvlText w:val="%1"/>
      <w:lvlJc w:val="left"/>
      <w:pPr>
        <w:ind w:left="384" w:hanging="384"/>
      </w:pPr>
      <w:rPr>
        <w:rFonts w:hint="default"/>
        <w:b w:val="0"/>
        <w:color w:val="auto"/>
      </w:rPr>
    </w:lvl>
    <w:lvl w:ilvl="1">
      <w:start w:val="4"/>
      <w:numFmt w:val="decimal"/>
      <w:lvlText w:val="%1.%2"/>
      <w:lvlJc w:val="left"/>
      <w:pPr>
        <w:ind w:left="384" w:hanging="384"/>
      </w:pPr>
      <w:rPr>
        <w:rFonts w:hint="default"/>
        <w:b w:val="0"/>
        <w:color w:val="auto"/>
      </w:rPr>
    </w:lvl>
    <w:lvl w:ilvl="2">
      <w:start w:val="9"/>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63" w15:restartNumberingAfterBreak="0">
    <w:nsid w:val="712B3F53"/>
    <w:multiLevelType w:val="hybridMultilevel"/>
    <w:tmpl w:val="0AB41A9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72C96785"/>
    <w:multiLevelType w:val="multilevel"/>
    <w:tmpl w:val="3312AF30"/>
    <w:lvl w:ilvl="0">
      <w:start w:val="1"/>
      <w:numFmt w:val="decimal"/>
      <w:pStyle w:val="SUBSUBAP"/>
      <w:lvlText w:val="%1.4.2.3.-"/>
      <w:lvlJc w:val="left"/>
      <w:pPr>
        <w:tabs>
          <w:tab w:val="num" w:pos="3348"/>
        </w:tabs>
        <w:ind w:left="3119" w:hanging="851"/>
      </w:pPr>
      <w:rPr>
        <w:rFonts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74077DF5"/>
    <w:multiLevelType w:val="multilevel"/>
    <w:tmpl w:val="EF9027AC"/>
    <w:lvl w:ilvl="0">
      <w:start w:val="1"/>
      <w:numFmt w:val="decimal"/>
      <w:lvlText w:val="%1"/>
      <w:lvlJc w:val="left"/>
      <w:pPr>
        <w:ind w:left="384" w:hanging="384"/>
      </w:pPr>
      <w:rPr>
        <w:rFonts w:hint="default"/>
      </w:rPr>
    </w:lvl>
    <w:lvl w:ilvl="1">
      <w:start w:val="4"/>
      <w:numFmt w:val="decimal"/>
      <w:lvlText w:val="%1.%2"/>
      <w:lvlJc w:val="left"/>
      <w:pPr>
        <w:ind w:left="384" w:hanging="384"/>
      </w:pPr>
      <w:rPr>
        <w:rFonts w:hint="default"/>
      </w:rPr>
    </w:lvl>
    <w:lvl w:ilvl="2">
      <w:start w:val="8"/>
      <w:numFmt w:val="decimal"/>
      <w:lvlText w:val="%1.%2.%3"/>
      <w:lvlJc w:val="left"/>
      <w:pPr>
        <w:ind w:left="720" w:hanging="720"/>
      </w:pPr>
      <w:rPr>
        <w:rFonts w:hint="default"/>
        <w:b/>
        <w:bCs w:val="0"/>
        <w:color w:val="641345"/>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7640ECE"/>
    <w:multiLevelType w:val="hybridMultilevel"/>
    <w:tmpl w:val="D924D0F6"/>
    <w:lvl w:ilvl="0" w:tplc="7C683F08">
      <w:start w:val="1"/>
      <w:numFmt w:val="bullet"/>
      <w:lvlText w:val=""/>
      <w:lvlJc w:val="left"/>
      <w:pPr>
        <w:ind w:left="720" w:hanging="360"/>
      </w:pPr>
      <w:rPr>
        <w:rFonts w:ascii="Symbol" w:hAnsi="Symbol" w:hint="default"/>
        <w:color w:val="641345" w:themeColor="accent5"/>
        <w:sz w:val="18"/>
        <w:szCs w:val="18"/>
      </w:rPr>
    </w:lvl>
    <w:lvl w:ilvl="1" w:tplc="E29E7EFA">
      <w:start w:val="1"/>
      <w:numFmt w:val="bullet"/>
      <w:lvlText w:val="o"/>
      <w:lvlJc w:val="left"/>
      <w:pPr>
        <w:ind w:left="1440" w:hanging="360"/>
      </w:pPr>
      <w:rPr>
        <w:rFonts w:ascii="Courier New" w:hAnsi="Courier New" w:cs="Courier New" w:hint="default"/>
        <w:color w:val="641345" w:themeColor="accent5"/>
        <w:sz w:val="18"/>
        <w:szCs w:val="18"/>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78A65C97"/>
    <w:multiLevelType w:val="multilevel"/>
    <w:tmpl w:val="363036B0"/>
    <w:lvl w:ilvl="0">
      <w:start w:val="1"/>
      <w:numFmt w:val="decimal"/>
      <w:lvlText w:val="%1"/>
      <w:lvlJc w:val="left"/>
      <w:pPr>
        <w:ind w:left="384" w:hanging="384"/>
      </w:pPr>
      <w:rPr>
        <w:rFonts w:hint="default"/>
        <w:b w:val="0"/>
        <w:color w:val="auto"/>
      </w:rPr>
    </w:lvl>
    <w:lvl w:ilvl="1">
      <w:start w:val="5"/>
      <w:numFmt w:val="decimal"/>
      <w:lvlText w:val="%1.%2"/>
      <w:lvlJc w:val="left"/>
      <w:pPr>
        <w:ind w:left="384" w:hanging="384"/>
      </w:pPr>
      <w:rPr>
        <w:rFonts w:hint="default"/>
        <w:b w:val="0"/>
        <w:color w:val="auto"/>
      </w:rPr>
    </w:lvl>
    <w:lvl w:ilvl="2">
      <w:start w:val="3"/>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69" w15:restartNumberingAfterBreak="0">
    <w:nsid w:val="7B3D1A6D"/>
    <w:multiLevelType w:val="multilevel"/>
    <w:tmpl w:val="DB8647BA"/>
    <w:lvl w:ilvl="0">
      <w:start w:val="1"/>
      <w:numFmt w:val="decimal"/>
      <w:lvlText w:val="%1"/>
      <w:lvlJc w:val="left"/>
      <w:pPr>
        <w:ind w:left="384" w:hanging="384"/>
      </w:pPr>
      <w:rPr>
        <w:rFonts w:hint="default"/>
        <w:b w:val="0"/>
        <w:color w:val="auto"/>
      </w:rPr>
    </w:lvl>
    <w:lvl w:ilvl="1">
      <w:start w:val="3"/>
      <w:numFmt w:val="decimal"/>
      <w:lvlText w:val="%1.%2"/>
      <w:lvlJc w:val="left"/>
      <w:pPr>
        <w:ind w:left="384" w:hanging="384"/>
      </w:pPr>
      <w:rPr>
        <w:rFonts w:hint="default"/>
        <w:b w:val="0"/>
        <w:color w:val="auto"/>
      </w:rPr>
    </w:lvl>
    <w:lvl w:ilvl="2">
      <w:start w:val="4"/>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70" w15:restartNumberingAfterBreak="0">
    <w:nsid w:val="7D0327E2"/>
    <w:multiLevelType w:val="multilevel"/>
    <w:tmpl w:val="B6183900"/>
    <w:lvl w:ilvl="0">
      <w:start w:val="1"/>
      <w:numFmt w:val="decimal"/>
      <w:lvlText w:val="%1"/>
      <w:lvlJc w:val="left"/>
      <w:pPr>
        <w:ind w:left="384" w:hanging="384"/>
      </w:pPr>
      <w:rPr>
        <w:rFonts w:hint="default"/>
        <w:b w:val="0"/>
        <w:color w:val="auto"/>
      </w:rPr>
    </w:lvl>
    <w:lvl w:ilvl="1">
      <w:start w:val="2"/>
      <w:numFmt w:val="decimal"/>
      <w:lvlText w:val="%1.%2"/>
      <w:lvlJc w:val="left"/>
      <w:pPr>
        <w:ind w:left="384" w:hanging="384"/>
      </w:pPr>
      <w:rPr>
        <w:rFonts w:hint="default"/>
        <w:b w:val="0"/>
        <w:color w:val="auto"/>
      </w:rPr>
    </w:lvl>
    <w:lvl w:ilvl="2">
      <w:start w:val="4"/>
      <w:numFmt w:val="decimal"/>
      <w:lvlText w:val="%1.%2.%3"/>
      <w:lvlJc w:val="left"/>
      <w:pPr>
        <w:ind w:left="720" w:hanging="720"/>
      </w:pPr>
      <w:rPr>
        <w:rFonts w:hint="default"/>
        <w:b/>
        <w:bCs/>
        <w:color w:val="641345"/>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080" w:hanging="108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440" w:hanging="1440"/>
      </w:pPr>
      <w:rPr>
        <w:rFonts w:hint="default"/>
        <w:b w:val="0"/>
        <w:color w:val="auto"/>
      </w:rPr>
    </w:lvl>
  </w:abstractNum>
  <w:abstractNum w:abstractNumId="71" w15:restartNumberingAfterBreak="0">
    <w:nsid w:val="7E8F1B15"/>
    <w:multiLevelType w:val="hybridMultilevel"/>
    <w:tmpl w:val="9E80FCA0"/>
    <w:lvl w:ilvl="0" w:tplc="526E9D80">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7FA948F5"/>
    <w:multiLevelType w:val="hybridMultilevel"/>
    <w:tmpl w:val="91E0D43E"/>
    <w:lvl w:ilvl="0" w:tplc="083C311E">
      <w:start w:val="1"/>
      <w:numFmt w:val="bullet"/>
      <w:lvlText w:val=""/>
      <w:lvlJc w:val="left"/>
      <w:pPr>
        <w:ind w:left="720" w:hanging="360"/>
      </w:pPr>
      <w:rPr>
        <w:rFonts w:ascii="Symbol" w:hAnsi="Symbol" w:hint="default"/>
        <w:color w:val="641345" w:themeColor="accent5"/>
        <w:sz w:val="14"/>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9"/>
  </w:num>
  <w:num w:numId="3">
    <w:abstractNumId w:val="43"/>
  </w:num>
  <w:num w:numId="4">
    <w:abstractNumId w:val="50"/>
  </w:num>
  <w:num w:numId="5">
    <w:abstractNumId w:val="30"/>
  </w:num>
  <w:num w:numId="6">
    <w:abstractNumId w:val="22"/>
  </w:num>
  <w:num w:numId="7">
    <w:abstractNumId w:val="10"/>
  </w:num>
  <w:num w:numId="8">
    <w:abstractNumId w:val="48"/>
  </w:num>
  <w:num w:numId="9">
    <w:abstractNumId w:val="23"/>
  </w:num>
  <w:num w:numId="10">
    <w:abstractNumId w:val="59"/>
  </w:num>
  <w:num w:numId="11">
    <w:abstractNumId w:val="46"/>
  </w:num>
  <w:num w:numId="12">
    <w:abstractNumId w:val="66"/>
  </w:num>
  <w:num w:numId="13">
    <w:abstractNumId w:val="60"/>
  </w:num>
  <w:num w:numId="14">
    <w:abstractNumId w:val="32"/>
  </w:num>
  <w:num w:numId="15">
    <w:abstractNumId w:val="18"/>
  </w:num>
  <w:num w:numId="16">
    <w:abstractNumId w:val="61"/>
  </w:num>
  <w:num w:numId="17">
    <w:abstractNumId w:val="35"/>
  </w:num>
  <w:num w:numId="18">
    <w:abstractNumId w:val="36"/>
  </w:num>
  <w:num w:numId="19">
    <w:abstractNumId w:val="40"/>
  </w:num>
  <w:num w:numId="20">
    <w:abstractNumId w:val="34"/>
  </w:num>
  <w:num w:numId="21">
    <w:abstractNumId w:val="55"/>
  </w:num>
  <w:num w:numId="22">
    <w:abstractNumId w:val="64"/>
  </w:num>
  <w:num w:numId="23">
    <w:abstractNumId w:val="53"/>
  </w:num>
  <w:num w:numId="24">
    <w:abstractNumId w:val="4"/>
  </w:num>
  <w:num w:numId="25">
    <w:abstractNumId w:val="51"/>
  </w:num>
  <w:num w:numId="26">
    <w:abstractNumId w:val="0"/>
  </w:num>
  <w:num w:numId="27">
    <w:abstractNumId w:val="54"/>
  </w:num>
  <w:num w:numId="28">
    <w:abstractNumId w:val="31"/>
  </w:num>
  <w:num w:numId="29">
    <w:abstractNumId w:val="63"/>
  </w:num>
  <w:num w:numId="30">
    <w:abstractNumId w:val="14"/>
  </w:num>
  <w:num w:numId="31">
    <w:abstractNumId w:val="16"/>
  </w:num>
  <w:num w:numId="32">
    <w:abstractNumId w:val="1"/>
  </w:num>
  <w:num w:numId="33">
    <w:abstractNumId w:val="17"/>
  </w:num>
  <w:num w:numId="34">
    <w:abstractNumId w:val="71"/>
  </w:num>
  <w:num w:numId="35">
    <w:abstractNumId w:val="21"/>
  </w:num>
  <w:num w:numId="36">
    <w:abstractNumId w:val="67"/>
  </w:num>
  <w:num w:numId="37">
    <w:abstractNumId w:val="11"/>
  </w:num>
  <w:num w:numId="38">
    <w:abstractNumId w:val="29"/>
  </w:num>
  <w:num w:numId="39">
    <w:abstractNumId w:val="5"/>
  </w:num>
  <w:num w:numId="40">
    <w:abstractNumId w:val="42"/>
  </w:num>
  <w:num w:numId="41">
    <w:abstractNumId w:val="52"/>
  </w:num>
  <w:num w:numId="42">
    <w:abstractNumId w:val="41"/>
  </w:num>
  <w:num w:numId="43">
    <w:abstractNumId w:val="70"/>
  </w:num>
  <w:num w:numId="44">
    <w:abstractNumId w:val="44"/>
  </w:num>
  <w:num w:numId="45">
    <w:abstractNumId w:val="26"/>
  </w:num>
  <w:num w:numId="46">
    <w:abstractNumId w:val="56"/>
  </w:num>
  <w:num w:numId="47">
    <w:abstractNumId w:val="25"/>
  </w:num>
  <w:num w:numId="48">
    <w:abstractNumId w:val="6"/>
  </w:num>
  <w:num w:numId="49">
    <w:abstractNumId w:val="69"/>
  </w:num>
  <w:num w:numId="50">
    <w:abstractNumId w:val="13"/>
  </w:num>
  <w:num w:numId="51">
    <w:abstractNumId w:val="28"/>
  </w:num>
  <w:num w:numId="52">
    <w:abstractNumId w:val="12"/>
  </w:num>
  <w:num w:numId="53">
    <w:abstractNumId w:val="24"/>
  </w:num>
  <w:num w:numId="54">
    <w:abstractNumId w:val="57"/>
  </w:num>
  <w:num w:numId="55">
    <w:abstractNumId w:val="47"/>
  </w:num>
  <w:num w:numId="56">
    <w:abstractNumId w:val="8"/>
  </w:num>
  <w:num w:numId="57">
    <w:abstractNumId w:val="19"/>
  </w:num>
  <w:num w:numId="58">
    <w:abstractNumId w:val="58"/>
  </w:num>
  <w:num w:numId="59">
    <w:abstractNumId w:val="7"/>
  </w:num>
  <w:num w:numId="60">
    <w:abstractNumId w:val="3"/>
  </w:num>
  <w:num w:numId="61">
    <w:abstractNumId w:val="20"/>
  </w:num>
  <w:num w:numId="62">
    <w:abstractNumId w:val="33"/>
  </w:num>
  <w:num w:numId="63">
    <w:abstractNumId w:val="65"/>
  </w:num>
  <w:num w:numId="64">
    <w:abstractNumId w:val="62"/>
  </w:num>
  <w:num w:numId="65">
    <w:abstractNumId w:val="45"/>
  </w:num>
  <w:num w:numId="66">
    <w:abstractNumId w:val="68"/>
  </w:num>
  <w:num w:numId="67">
    <w:abstractNumId w:val="15"/>
  </w:num>
  <w:num w:numId="68">
    <w:abstractNumId w:val="72"/>
  </w:num>
  <w:num w:numId="69">
    <w:abstractNumId w:val="39"/>
  </w:num>
  <w:num w:numId="70">
    <w:abstractNumId w:val="49"/>
  </w:num>
  <w:num w:numId="71">
    <w:abstractNumId w:val="38"/>
  </w:num>
  <w:num w:numId="72">
    <w:abstractNumId w:val="37"/>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s-ES" w:vendorID="64" w:dllVersion="6" w:nlCheck="1" w:checkStyle="0"/>
  <w:activeWritingStyle w:appName="MSWord" w:lang="en-US" w:vendorID="64" w:dllVersion="6" w:nlCheck="1" w:checkStyle="1"/>
  <w:activeWritingStyle w:appName="MSWord" w:lang="es-MX" w:vendorID="64" w:dllVersion="4096" w:nlCheck="1" w:checkStyle="0"/>
  <w:activeWritingStyle w:appName="MSWord" w:lang="es-ES_tradnl" w:vendorID="64" w:dllVersion="4096" w:nlCheck="1" w:checkStyle="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E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DE254F57-A2BC-4923-82E4-F34F24054AFA}"/>
    <w:docVar w:name="dgnword-eventsink" w:val="281898968"/>
  </w:docVars>
  <w:rsids>
    <w:rsidRoot w:val="009B377B"/>
    <w:rsid w:val="000005A2"/>
    <w:rsid w:val="0000083E"/>
    <w:rsid w:val="00000B1B"/>
    <w:rsid w:val="00000B5B"/>
    <w:rsid w:val="00001019"/>
    <w:rsid w:val="00001360"/>
    <w:rsid w:val="0000155A"/>
    <w:rsid w:val="00001973"/>
    <w:rsid w:val="00001BB1"/>
    <w:rsid w:val="00001D18"/>
    <w:rsid w:val="00002068"/>
    <w:rsid w:val="00002171"/>
    <w:rsid w:val="000022C6"/>
    <w:rsid w:val="0000251B"/>
    <w:rsid w:val="0000258E"/>
    <w:rsid w:val="00002801"/>
    <w:rsid w:val="00002B81"/>
    <w:rsid w:val="00002E1A"/>
    <w:rsid w:val="00003272"/>
    <w:rsid w:val="00003AC1"/>
    <w:rsid w:val="00003F90"/>
    <w:rsid w:val="00003FB4"/>
    <w:rsid w:val="0000407E"/>
    <w:rsid w:val="000042F0"/>
    <w:rsid w:val="0000468A"/>
    <w:rsid w:val="00004719"/>
    <w:rsid w:val="00004B0E"/>
    <w:rsid w:val="00005624"/>
    <w:rsid w:val="000056C4"/>
    <w:rsid w:val="00005A55"/>
    <w:rsid w:val="000060FA"/>
    <w:rsid w:val="0000674B"/>
    <w:rsid w:val="0000680B"/>
    <w:rsid w:val="00006C64"/>
    <w:rsid w:val="00006C71"/>
    <w:rsid w:val="00006C74"/>
    <w:rsid w:val="00006CE6"/>
    <w:rsid w:val="00007135"/>
    <w:rsid w:val="000072EB"/>
    <w:rsid w:val="0000733A"/>
    <w:rsid w:val="000073C4"/>
    <w:rsid w:val="00007517"/>
    <w:rsid w:val="000075E2"/>
    <w:rsid w:val="00007717"/>
    <w:rsid w:val="000077BB"/>
    <w:rsid w:val="00007817"/>
    <w:rsid w:val="0001004E"/>
    <w:rsid w:val="00010065"/>
    <w:rsid w:val="0001020A"/>
    <w:rsid w:val="00010621"/>
    <w:rsid w:val="000109FE"/>
    <w:rsid w:val="00010AAA"/>
    <w:rsid w:val="00010C50"/>
    <w:rsid w:val="00011973"/>
    <w:rsid w:val="00011DF1"/>
    <w:rsid w:val="000125AA"/>
    <w:rsid w:val="000127CF"/>
    <w:rsid w:val="0001290D"/>
    <w:rsid w:val="00012AC4"/>
    <w:rsid w:val="00012C8E"/>
    <w:rsid w:val="00012F8E"/>
    <w:rsid w:val="0001302C"/>
    <w:rsid w:val="0001320C"/>
    <w:rsid w:val="000134F5"/>
    <w:rsid w:val="000135FE"/>
    <w:rsid w:val="00013A0D"/>
    <w:rsid w:val="00013EA0"/>
    <w:rsid w:val="0001460E"/>
    <w:rsid w:val="00014B2A"/>
    <w:rsid w:val="00014CD4"/>
    <w:rsid w:val="00014FE0"/>
    <w:rsid w:val="00015171"/>
    <w:rsid w:val="000154A1"/>
    <w:rsid w:val="0001558C"/>
    <w:rsid w:val="000155A2"/>
    <w:rsid w:val="000156AD"/>
    <w:rsid w:val="0001582F"/>
    <w:rsid w:val="00015CAF"/>
    <w:rsid w:val="000160AB"/>
    <w:rsid w:val="0001650B"/>
    <w:rsid w:val="0001672D"/>
    <w:rsid w:val="00016DEE"/>
    <w:rsid w:val="00016EA2"/>
    <w:rsid w:val="000173F4"/>
    <w:rsid w:val="0001756B"/>
    <w:rsid w:val="00017792"/>
    <w:rsid w:val="000178A4"/>
    <w:rsid w:val="00017933"/>
    <w:rsid w:val="00017B2A"/>
    <w:rsid w:val="00017F47"/>
    <w:rsid w:val="00020069"/>
    <w:rsid w:val="000204F5"/>
    <w:rsid w:val="0002050D"/>
    <w:rsid w:val="0002088A"/>
    <w:rsid w:val="000208A7"/>
    <w:rsid w:val="00020927"/>
    <w:rsid w:val="00020974"/>
    <w:rsid w:val="00020CCB"/>
    <w:rsid w:val="000210EE"/>
    <w:rsid w:val="000214F0"/>
    <w:rsid w:val="00021610"/>
    <w:rsid w:val="000218E7"/>
    <w:rsid w:val="00021AE1"/>
    <w:rsid w:val="00021CFD"/>
    <w:rsid w:val="00022298"/>
    <w:rsid w:val="0002235D"/>
    <w:rsid w:val="0002238D"/>
    <w:rsid w:val="00022508"/>
    <w:rsid w:val="0002265D"/>
    <w:rsid w:val="000232AE"/>
    <w:rsid w:val="00023303"/>
    <w:rsid w:val="00023593"/>
    <w:rsid w:val="000235A8"/>
    <w:rsid w:val="00023781"/>
    <w:rsid w:val="000244FB"/>
    <w:rsid w:val="0002456E"/>
    <w:rsid w:val="000245CE"/>
    <w:rsid w:val="00024663"/>
    <w:rsid w:val="00024D26"/>
    <w:rsid w:val="00024FB7"/>
    <w:rsid w:val="00024FB8"/>
    <w:rsid w:val="00025091"/>
    <w:rsid w:val="0002536E"/>
    <w:rsid w:val="00025405"/>
    <w:rsid w:val="0002594B"/>
    <w:rsid w:val="00025E5A"/>
    <w:rsid w:val="0002611D"/>
    <w:rsid w:val="000265A9"/>
    <w:rsid w:val="00026601"/>
    <w:rsid w:val="00026A00"/>
    <w:rsid w:val="00026A2F"/>
    <w:rsid w:val="00026B39"/>
    <w:rsid w:val="00026DD7"/>
    <w:rsid w:val="00026FB8"/>
    <w:rsid w:val="000271CF"/>
    <w:rsid w:val="000272E2"/>
    <w:rsid w:val="0002738F"/>
    <w:rsid w:val="00027B34"/>
    <w:rsid w:val="00030590"/>
    <w:rsid w:val="00030E8B"/>
    <w:rsid w:val="0003115D"/>
    <w:rsid w:val="000316B6"/>
    <w:rsid w:val="00031845"/>
    <w:rsid w:val="00031C8E"/>
    <w:rsid w:val="0003223F"/>
    <w:rsid w:val="00032252"/>
    <w:rsid w:val="000324A8"/>
    <w:rsid w:val="0003257D"/>
    <w:rsid w:val="00032734"/>
    <w:rsid w:val="00032967"/>
    <w:rsid w:val="00032B2B"/>
    <w:rsid w:val="00032F4D"/>
    <w:rsid w:val="00033160"/>
    <w:rsid w:val="000332BF"/>
    <w:rsid w:val="0003360D"/>
    <w:rsid w:val="00033680"/>
    <w:rsid w:val="0003399D"/>
    <w:rsid w:val="00033A35"/>
    <w:rsid w:val="00033EA5"/>
    <w:rsid w:val="00034419"/>
    <w:rsid w:val="00034656"/>
    <w:rsid w:val="00034984"/>
    <w:rsid w:val="00034EAE"/>
    <w:rsid w:val="00035201"/>
    <w:rsid w:val="00035314"/>
    <w:rsid w:val="000356D7"/>
    <w:rsid w:val="00035CAD"/>
    <w:rsid w:val="00035ECA"/>
    <w:rsid w:val="00035F64"/>
    <w:rsid w:val="000360A1"/>
    <w:rsid w:val="00036409"/>
    <w:rsid w:val="00036B21"/>
    <w:rsid w:val="00036D7D"/>
    <w:rsid w:val="000373C7"/>
    <w:rsid w:val="000376A6"/>
    <w:rsid w:val="00037FAD"/>
    <w:rsid w:val="000403FC"/>
    <w:rsid w:val="00040747"/>
    <w:rsid w:val="00040A77"/>
    <w:rsid w:val="00040B9C"/>
    <w:rsid w:val="00040BDF"/>
    <w:rsid w:val="00040C5A"/>
    <w:rsid w:val="000411B5"/>
    <w:rsid w:val="00041E86"/>
    <w:rsid w:val="00042327"/>
    <w:rsid w:val="00042DAE"/>
    <w:rsid w:val="00043037"/>
    <w:rsid w:val="00043192"/>
    <w:rsid w:val="0004327F"/>
    <w:rsid w:val="0004334C"/>
    <w:rsid w:val="000433FE"/>
    <w:rsid w:val="00043574"/>
    <w:rsid w:val="000435CF"/>
    <w:rsid w:val="00043C94"/>
    <w:rsid w:val="00043E74"/>
    <w:rsid w:val="000440EA"/>
    <w:rsid w:val="0004421A"/>
    <w:rsid w:val="000442B3"/>
    <w:rsid w:val="0004448C"/>
    <w:rsid w:val="0004454E"/>
    <w:rsid w:val="000445D7"/>
    <w:rsid w:val="00044DF6"/>
    <w:rsid w:val="00044EC0"/>
    <w:rsid w:val="00045068"/>
    <w:rsid w:val="00045578"/>
    <w:rsid w:val="00045932"/>
    <w:rsid w:val="00045AAD"/>
    <w:rsid w:val="00045F7D"/>
    <w:rsid w:val="00046378"/>
    <w:rsid w:val="000467F0"/>
    <w:rsid w:val="0004681E"/>
    <w:rsid w:val="00046826"/>
    <w:rsid w:val="00046C37"/>
    <w:rsid w:val="000471A2"/>
    <w:rsid w:val="000472DF"/>
    <w:rsid w:val="000474E4"/>
    <w:rsid w:val="000476B0"/>
    <w:rsid w:val="00047D5B"/>
    <w:rsid w:val="0005030A"/>
    <w:rsid w:val="000504C0"/>
    <w:rsid w:val="0005069E"/>
    <w:rsid w:val="000506B8"/>
    <w:rsid w:val="00050980"/>
    <w:rsid w:val="00050BD0"/>
    <w:rsid w:val="00050E8A"/>
    <w:rsid w:val="00050F94"/>
    <w:rsid w:val="0005186C"/>
    <w:rsid w:val="0005197E"/>
    <w:rsid w:val="0005203F"/>
    <w:rsid w:val="000522EC"/>
    <w:rsid w:val="000528FB"/>
    <w:rsid w:val="000529BA"/>
    <w:rsid w:val="00052C11"/>
    <w:rsid w:val="0005382C"/>
    <w:rsid w:val="0005401A"/>
    <w:rsid w:val="00054105"/>
    <w:rsid w:val="000543EB"/>
    <w:rsid w:val="00054F7D"/>
    <w:rsid w:val="00054FF0"/>
    <w:rsid w:val="000552A4"/>
    <w:rsid w:val="00055470"/>
    <w:rsid w:val="00055691"/>
    <w:rsid w:val="00055A37"/>
    <w:rsid w:val="0005621C"/>
    <w:rsid w:val="000562CD"/>
    <w:rsid w:val="0005663A"/>
    <w:rsid w:val="00056682"/>
    <w:rsid w:val="0005689F"/>
    <w:rsid w:val="00056A27"/>
    <w:rsid w:val="00056AF1"/>
    <w:rsid w:val="00056E34"/>
    <w:rsid w:val="00056F46"/>
    <w:rsid w:val="00056F8E"/>
    <w:rsid w:val="00056FEB"/>
    <w:rsid w:val="00057031"/>
    <w:rsid w:val="0005744C"/>
    <w:rsid w:val="00057554"/>
    <w:rsid w:val="00057805"/>
    <w:rsid w:val="00057811"/>
    <w:rsid w:val="00057C1F"/>
    <w:rsid w:val="00057F28"/>
    <w:rsid w:val="00060088"/>
    <w:rsid w:val="00060AEC"/>
    <w:rsid w:val="00060B93"/>
    <w:rsid w:val="00060BA2"/>
    <w:rsid w:val="00060BC6"/>
    <w:rsid w:val="00060C09"/>
    <w:rsid w:val="00060D60"/>
    <w:rsid w:val="00060DD2"/>
    <w:rsid w:val="00060F16"/>
    <w:rsid w:val="0006111B"/>
    <w:rsid w:val="0006124F"/>
    <w:rsid w:val="000612D0"/>
    <w:rsid w:val="00061436"/>
    <w:rsid w:val="0006145B"/>
    <w:rsid w:val="00061520"/>
    <w:rsid w:val="000615ED"/>
    <w:rsid w:val="00061759"/>
    <w:rsid w:val="00061CE8"/>
    <w:rsid w:val="00061EEE"/>
    <w:rsid w:val="000621EA"/>
    <w:rsid w:val="0006223B"/>
    <w:rsid w:val="0006280E"/>
    <w:rsid w:val="00062FB1"/>
    <w:rsid w:val="00063035"/>
    <w:rsid w:val="00063189"/>
    <w:rsid w:val="00063255"/>
    <w:rsid w:val="000637F0"/>
    <w:rsid w:val="0006394D"/>
    <w:rsid w:val="00063CF3"/>
    <w:rsid w:val="00063E47"/>
    <w:rsid w:val="000640FA"/>
    <w:rsid w:val="00064327"/>
    <w:rsid w:val="0006444A"/>
    <w:rsid w:val="00064891"/>
    <w:rsid w:val="00065210"/>
    <w:rsid w:val="00065322"/>
    <w:rsid w:val="000653F0"/>
    <w:rsid w:val="00065852"/>
    <w:rsid w:val="00065AF4"/>
    <w:rsid w:val="00066D42"/>
    <w:rsid w:val="00066FC3"/>
    <w:rsid w:val="00066FE6"/>
    <w:rsid w:val="00067462"/>
    <w:rsid w:val="000679F2"/>
    <w:rsid w:val="00067AE0"/>
    <w:rsid w:val="00067AEE"/>
    <w:rsid w:val="00067BCA"/>
    <w:rsid w:val="00070273"/>
    <w:rsid w:val="000706CF"/>
    <w:rsid w:val="00070938"/>
    <w:rsid w:val="00070B04"/>
    <w:rsid w:val="00070B2A"/>
    <w:rsid w:val="00070DE0"/>
    <w:rsid w:val="00070E4A"/>
    <w:rsid w:val="000712E5"/>
    <w:rsid w:val="0007165B"/>
    <w:rsid w:val="00071966"/>
    <w:rsid w:val="00071DA9"/>
    <w:rsid w:val="00071F75"/>
    <w:rsid w:val="0007209A"/>
    <w:rsid w:val="000722CB"/>
    <w:rsid w:val="000728D8"/>
    <w:rsid w:val="00072AE6"/>
    <w:rsid w:val="00073429"/>
    <w:rsid w:val="000736A1"/>
    <w:rsid w:val="000737C4"/>
    <w:rsid w:val="00073CAD"/>
    <w:rsid w:val="00073D21"/>
    <w:rsid w:val="00073FA1"/>
    <w:rsid w:val="00074132"/>
    <w:rsid w:val="000745F2"/>
    <w:rsid w:val="000747D0"/>
    <w:rsid w:val="000751B5"/>
    <w:rsid w:val="000751C5"/>
    <w:rsid w:val="00075362"/>
    <w:rsid w:val="00075569"/>
    <w:rsid w:val="0007556C"/>
    <w:rsid w:val="00075A85"/>
    <w:rsid w:val="00075B75"/>
    <w:rsid w:val="00075BDB"/>
    <w:rsid w:val="0007607F"/>
    <w:rsid w:val="0007629D"/>
    <w:rsid w:val="000764C8"/>
    <w:rsid w:val="000765D9"/>
    <w:rsid w:val="00076644"/>
    <w:rsid w:val="000769DF"/>
    <w:rsid w:val="00076A5E"/>
    <w:rsid w:val="00076AB6"/>
    <w:rsid w:val="00076FD7"/>
    <w:rsid w:val="00077244"/>
    <w:rsid w:val="0007743F"/>
    <w:rsid w:val="00077554"/>
    <w:rsid w:val="00077A12"/>
    <w:rsid w:val="00077C70"/>
    <w:rsid w:val="0008007F"/>
    <w:rsid w:val="000802C6"/>
    <w:rsid w:val="000806CA"/>
    <w:rsid w:val="000807BC"/>
    <w:rsid w:val="000807ED"/>
    <w:rsid w:val="00080CC8"/>
    <w:rsid w:val="00080DD5"/>
    <w:rsid w:val="00081106"/>
    <w:rsid w:val="0008143D"/>
    <w:rsid w:val="00081B37"/>
    <w:rsid w:val="00081C30"/>
    <w:rsid w:val="00082131"/>
    <w:rsid w:val="0008219D"/>
    <w:rsid w:val="000822A9"/>
    <w:rsid w:val="000825C8"/>
    <w:rsid w:val="00082935"/>
    <w:rsid w:val="00082C19"/>
    <w:rsid w:val="0008300F"/>
    <w:rsid w:val="000831CB"/>
    <w:rsid w:val="000833F2"/>
    <w:rsid w:val="00083E58"/>
    <w:rsid w:val="000845E5"/>
    <w:rsid w:val="0008468B"/>
    <w:rsid w:val="00084DE4"/>
    <w:rsid w:val="00084E8B"/>
    <w:rsid w:val="00084EE3"/>
    <w:rsid w:val="000852D9"/>
    <w:rsid w:val="00085602"/>
    <w:rsid w:val="00085EC5"/>
    <w:rsid w:val="00085FDE"/>
    <w:rsid w:val="0008607A"/>
    <w:rsid w:val="0008623F"/>
    <w:rsid w:val="000862E0"/>
    <w:rsid w:val="00086765"/>
    <w:rsid w:val="00086773"/>
    <w:rsid w:val="00086A67"/>
    <w:rsid w:val="00086DE2"/>
    <w:rsid w:val="0008703C"/>
    <w:rsid w:val="000870BC"/>
    <w:rsid w:val="0008726B"/>
    <w:rsid w:val="000875F4"/>
    <w:rsid w:val="00087ABE"/>
    <w:rsid w:val="00087D07"/>
    <w:rsid w:val="00087FC5"/>
    <w:rsid w:val="000900A2"/>
    <w:rsid w:val="00090C16"/>
    <w:rsid w:val="00090E69"/>
    <w:rsid w:val="00090F31"/>
    <w:rsid w:val="0009138A"/>
    <w:rsid w:val="00091473"/>
    <w:rsid w:val="00091747"/>
    <w:rsid w:val="0009184A"/>
    <w:rsid w:val="00091938"/>
    <w:rsid w:val="0009198F"/>
    <w:rsid w:val="00091A4E"/>
    <w:rsid w:val="00091A79"/>
    <w:rsid w:val="00091FDB"/>
    <w:rsid w:val="000920CD"/>
    <w:rsid w:val="0009263B"/>
    <w:rsid w:val="00092BB9"/>
    <w:rsid w:val="00092BFB"/>
    <w:rsid w:val="00092C75"/>
    <w:rsid w:val="000930D3"/>
    <w:rsid w:val="000932E3"/>
    <w:rsid w:val="0009332D"/>
    <w:rsid w:val="0009345E"/>
    <w:rsid w:val="0009347C"/>
    <w:rsid w:val="0009363F"/>
    <w:rsid w:val="00093799"/>
    <w:rsid w:val="0009396D"/>
    <w:rsid w:val="000941CF"/>
    <w:rsid w:val="000942FB"/>
    <w:rsid w:val="0009435B"/>
    <w:rsid w:val="000947AA"/>
    <w:rsid w:val="000947C7"/>
    <w:rsid w:val="00094EB3"/>
    <w:rsid w:val="00095A48"/>
    <w:rsid w:val="00096181"/>
    <w:rsid w:val="00096265"/>
    <w:rsid w:val="00096372"/>
    <w:rsid w:val="0009673A"/>
    <w:rsid w:val="00096916"/>
    <w:rsid w:val="00097018"/>
    <w:rsid w:val="000971C0"/>
    <w:rsid w:val="000972EC"/>
    <w:rsid w:val="000976AA"/>
    <w:rsid w:val="000976CC"/>
    <w:rsid w:val="0009774B"/>
    <w:rsid w:val="0009775A"/>
    <w:rsid w:val="00097993"/>
    <w:rsid w:val="00097AFE"/>
    <w:rsid w:val="00097D69"/>
    <w:rsid w:val="00097DAF"/>
    <w:rsid w:val="000A0431"/>
    <w:rsid w:val="000A04F0"/>
    <w:rsid w:val="000A071F"/>
    <w:rsid w:val="000A0740"/>
    <w:rsid w:val="000A07F3"/>
    <w:rsid w:val="000A0FB6"/>
    <w:rsid w:val="000A1050"/>
    <w:rsid w:val="000A124A"/>
    <w:rsid w:val="000A1656"/>
    <w:rsid w:val="000A168A"/>
    <w:rsid w:val="000A1775"/>
    <w:rsid w:val="000A19EF"/>
    <w:rsid w:val="000A19FE"/>
    <w:rsid w:val="000A1F69"/>
    <w:rsid w:val="000A2584"/>
    <w:rsid w:val="000A25D0"/>
    <w:rsid w:val="000A2723"/>
    <w:rsid w:val="000A2729"/>
    <w:rsid w:val="000A2923"/>
    <w:rsid w:val="000A297A"/>
    <w:rsid w:val="000A2C38"/>
    <w:rsid w:val="000A2C4B"/>
    <w:rsid w:val="000A2D67"/>
    <w:rsid w:val="000A33A5"/>
    <w:rsid w:val="000A3B3A"/>
    <w:rsid w:val="000A3E30"/>
    <w:rsid w:val="000A3EF9"/>
    <w:rsid w:val="000A3F60"/>
    <w:rsid w:val="000A4150"/>
    <w:rsid w:val="000A4345"/>
    <w:rsid w:val="000A4408"/>
    <w:rsid w:val="000A462F"/>
    <w:rsid w:val="000A46A1"/>
    <w:rsid w:val="000A4E9F"/>
    <w:rsid w:val="000A5333"/>
    <w:rsid w:val="000A5CC6"/>
    <w:rsid w:val="000A5D7E"/>
    <w:rsid w:val="000A6EB0"/>
    <w:rsid w:val="000A70B7"/>
    <w:rsid w:val="000A71EF"/>
    <w:rsid w:val="000A720D"/>
    <w:rsid w:val="000A739F"/>
    <w:rsid w:val="000A7A19"/>
    <w:rsid w:val="000A7C77"/>
    <w:rsid w:val="000B0D05"/>
    <w:rsid w:val="000B0E6C"/>
    <w:rsid w:val="000B10DA"/>
    <w:rsid w:val="000B123A"/>
    <w:rsid w:val="000B12F1"/>
    <w:rsid w:val="000B13F2"/>
    <w:rsid w:val="000B162C"/>
    <w:rsid w:val="000B163A"/>
    <w:rsid w:val="000B178E"/>
    <w:rsid w:val="000B184A"/>
    <w:rsid w:val="000B1A21"/>
    <w:rsid w:val="000B1AFE"/>
    <w:rsid w:val="000B1CF7"/>
    <w:rsid w:val="000B1F54"/>
    <w:rsid w:val="000B253D"/>
    <w:rsid w:val="000B27ED"/>
    <w:rsid w:val="000B2952"/>
    <w:rsid w:val="000B2A19"/>
    <w:rsid w:val="000B3267"/>
    <w:rsid w:val="000B33F9"/>
    <w:rsid w:val="000B355E"/>
    <w:rsid w:val="000B37B6"/>
    <w:rsid w:val="000B38A0"/>
    <w:rsid w:val="000B3A05"/>
    <w:rsid w:val="000B3CA2"/>
    <w:rsid w:val="000B3D15"/>
    <w:rsid w:val="000B3DB6"/>
    <w:rsid w:val="000B3F80"/>
    <w:rsid w:val="000B412F"/>
    <w:rsid w:val="000B42C0"/>
    <w:rsid w:val="000B4547"/>
    <w:rsid w:val="000B48BF"/>
    <w:rsid w:val="000B4945"/>
    <w:rsid w:val="000B4DCD"/>
    <w:rsid w:val="000B4F2F"/>
    <w:rsid w:val="000B4F6F"/>
    <w:rsid w:val="000B515B"/>
    <w:rsid w:val="000B51FE"/>
    <w:rsid w:val="000B5355"/>
    <w:rsid w:val="000B54B3"/>
    <w:rsid w:val="000B562D"/>
    <w:rsid w:val="000B6028"/>
    <w:rsid w:val="000B63EC"/>
    <w:rsid w:val="000B6AF3"/>
    <w:rsid w:val="000B6BD9"/>
    <w:rsid w:val="000B6DBB"/>
    <w:rsid w:val="000B716D"/>
    <w:rsid w:val="000B72D8"/>
    <w:rsid w:val="000B730A"/>
    <w:rsid w:val="000B753E"/>
    <w:rsid w:val="000B7DEC"/>
    <w:rsid w:val="000B7E8C"/>
    <w:rsid w:val="000C00B6"/>
    <w:rsid w:val="000C02ED"/>
    <w:rsid w:val="000C0382"/>
    <w:rsid w:val="000C04CD"/>
    <w:rsid w:val="000C05B1"/>
    <w:rsid w:val="000C06EA"/>
    <w:rsid w:val="000C0764"/>
    <w:rsid w:val="000C0A88"/>
    <w:rsid w:val="000C0F71"/>
    <w:rsid w:val="000C0FFE"/>
    <w:rsid w:val="000C1320"/>
    <w:rsid w:val="000C1464"/>
    <w:rsid w:val="000C16AF"/>
    <w:rsid w:val="000C175C"/>
    <w:rsid w:val="000C17A2"/>
    <w:rsid w:val="000C17C2"/>
    <w:rsid w:val="000C22D5"/>
    <w:rsid w:val="000C274F"/>
    <w:rsid w:val="000C33D6"/>
    <w:rsid w:val="000C37F8"/>
    <w:rsid w:val="000C388D"/>
    <w:rsid w:val="000C3CC6"/>
    <w:rsid w:val="000C410A"/>
    <w:rsid w:val="000C4B04"/>
    <w:rsid w:val="000C4D3C"/>
    <w:rsid w:val="000C4E92"/>
    <w:rsid w:val="000C5112"/>
    <w:rsid w:val="000C5951"/>
    <w:rsid w:val="000C5A5A"/>
    <w:rsid w:val="000C5A7C"/>
    <w:rsid w:val="000C5F90"/>
    <w:rsid w:val="000C6022"/>
    <w:rsid w:val="000C604C"/>
    <w:rsid w:val="000C64F5"/>
    <w:rsid w:val="000C655F"/>
    <w:rsid w:val="000C676F"/>
    <w:rsid w:val="000C687E"/>
    <w:rsid w:val="000C6EFB"/>
    <w:rsid w:val="000C75EC"/>
    <w:rsid w:val="000C7B96"/>
    <w:rsid w:val="000C7E75"/>
    <w:rsid w:val="000C7FDA"/>
    <w:rsid w:val="000D003D"/>
    <w:rsid w:val="000D014E"/>
    <w:rsid w:val="000D059C"/>
    <w:rsid w:val="000D0981"/>
    <w:rsid w:val="000D0AC0"/>
    <w:rsid w:val="000D0AC3"/>
    <w:rsid w:val="000D105F"/>
    <w:rsid w:val="000D11BC"/>
    <w:rsid w:val="000D142B"/>
    <w:rsid w:val="000D163D"/>
    <w:rsid w:val="000D1642"/>
    <w:rsid w:val="000D16C6"/>
    <w:rsid w:val="000D1B9E"/>
    <w:rsid w:val="000D1CAF"/>
    <w:rsid w:val="000D2594"/>
    <w:rsid w:val="000D2C43"/>
    <w:rsid w:val="000D2DAC"/>
    <w:rsid w:val="000D2F96"/>
    <w:rsid w:val="000D3D6D"/>
    <w:rsid w:val="000D3DF7"/>
    <w:rsid w:val="000D3FF9"/>
    <w:rsid w:val="000D4346"/>
    <w:rsid w:val="000D436E"/>
    <w:rsid w:val="000D457B"/>
    <w:rsid w:val="000D469C"/>
    <w:rsid w:val="000D498B"/>
    <w:rsid w:val="000D4BED"/>
    <w:rsid w:val="000D53F2"/>
    <w:rsid w:val="000D53F5"/>
    <w:rsid w:val="000D5844"/>
    <w:rsid w:val="000D59F8"/>
    <w:rsid w:val="000D5A6B"/>
    <w:rsid w:val="000D6439"/>
    <w:rsid w:val="000D6914"/>
    <w:rsid w:val="000D697C"/>
    <w:rsid w:val="000D738B"/>
    <w:rsid w:val="000D74EF"/>
    <w:rsid w:val="000D7510"/>
    <w:rsid w:val="000D75DB"/>
    <w:rsid w:val="000D76FC"/>
    <w:rsid w:val="000D7C24"/>
    <w:rsid w:val="000E03B5"/>
    <w:rsid w:val="000E03D8"/>
    <w:rsid w:val="000E08EC"/>
    <w:rsid w:val="000E0C97"/>
    <w:rsid w:val="000E0D25"/>
    <w:rsid w:val="000E0E43"/>
    <w:rsid w:val="000E0FF3"/>
    <w:rsid w:val="000E128A"/>
    <w:rsid w:val="000E1871"/>
    <w:rsid w:val="000E1C23"/>
    <w:rsid w:val="000E2110"/>
    <w:rsid w:val="000E23F2"/>
    <w:rsid w:val="000E2A6C"/>
    <w:rsid w:val="000E2ABC"/>
    <w:rsid w:val="000E2C6F"/>
    <w:rsid w:val="000E322F"/>
    <w:rsid w:val="000E3324"/>
    <w:rsid w:val="000E33B8"/>
    <w:rsid w:val="000E3443"/>
    <w:rsid w:val="000E37AF"/>
    <w:rsid w:val="000E3942"/>
    <w:rsid w:val="000E453E"/>
    <w:rsid w:val="000E46F1"/>
    <w:rsid w:val="000E48B0"/>
    <w:rsid w:val="000E48E3"/>
    <w:rsid w:val="000E4AD3"/>
    <w:rsid w:val="000E4F16"/>
    <w:rsid w:val="000E53C2"/>
    <w:rsid w:val="000E55A8"/>
    <w:rsid w:val="000E56D8"/>
    <w:rsid w:val="000E59A4"/>
    <w:rsid w:val="000E5A6F"/>
    <w:rsid w:val="000E5B43"/>
    <w:rsid w:val="000E5B62"/>
    <w:rsid w:val="000E5C54"/>
    <w:rsid w:val="000E6214"/>
    <w:rsid w:val="000E6551"/>
    <w:rsid w:val="000E6826"/>
    <w:rsid w:val="000E6AC5"/>
    <w:rsid w:val="000E6BDD"/>
    <w:rsid w:val="000E6CA7"/>
    <w:rsid w:val="000E6E32"/>
    <w:rsid w:val="000E6EEE"/>
    <w:rsid w:val="000E6F20"/>
    <w:rsid w:val="000E7099"/>
    <w:rsid w:val="000E7254"/>
    <w:rsid w:val="000E726A"/>
    <w:rsid w:val="000E729E"/>
    <w:rsid w:val="000E74AC"/>
    <w:rsid w:val="000E79BE"/>
    <w:rsid w:val="000F01E5"/>
    <w:rsid w:val="000F0515"/>
    <w:rsid w:val="000F05CE"/>
    <w:rsid w:val="000F08AE"/>
    <w:rsid w:val="000F08BA"/>
    <w:rsid w:val="000F0926"/>
    <w:rsid w:val="000F09D8"/>
    <w:rsid w:val="000F0B5A"/>
    <w:rsid w:val="000F125F"/>
    <w:rsid w:val="000F1283"/>
    <w:rsid w:val="000F1978"/>
    <w:rsid w:val="000F2130"/>
    <w:rsid w:val="000F27D2"/>
    <w:rsid w:val="000F28A2"/>
    <w:rsid w:val="000F2D19"/>
    <w:rsid w:val="000F2D3C"/>
    <w:rsid w:val="000F3040"/>
    <w:rsid w:val="000F3778"/>
    <w:rsid w:val="000F3828"/>
    <w:rsid w:val="000F3AE3"/>
    <w:rsid w:val="000F3F3B"/>
    <w:rsid w:val="000F4CFA"/>
    <w:rsid w:val="000F5184"/>
    <w:rsid w:val="000F5334"/>
    <w:rsid w:val="000F539A"/>
    <w:rsid w:val="000F54F7"/>
    <w:rsid w:val="000F55FE"/>
    <w:rsid w:val="000F563B"/>
    <w:rsid w:val="000F569C"/>
    <w:rsid w:val="000F56BD"/>
    <w:rsid w:val="000F59AC"/>
    <w:rsid w:val="000F5CBF"/>
    <w:rsid w:val="000F610D"/>
    <w:rsid w:val="000F63B4"/>
    <w:rsid w:val="000F6868"/>
    <w:rsid w:val="000F6C6E"/>
    <w:rsid w:val="000F701F"/>
    <w:rsid w:val="000F719D"/>
    <w:rsid w:val="000F7279"/>
    <w:rsid w:val="000F738D"/>
    <w:rsid w:val="000F748D"/>
    <w:rsid w:val="000F7784"/>
    <w:rsid w:val="000F7D41"/>
    <w:rsid w:val="0010014F"/>
    <w:rsid w:val="00100801"/>
    <w:rsid w:val="00100A06"/>
    <w:rsid w:val="00100C59"/>
    <w:rsid w:val="00101023"/>
    <w:rsid w:val="001012F9"/>
    <w:rsid w:val="001015CA"/>
    <w:rsid w:val="001015FD"/>
    <w:rsid w:val="00101691"/>
    <w:rsid w:val="0010187E"/>
    <w:rsid w:val="00101FC8"/>
    <w:rsid w:val="00102010"/>
    <w:rsid w:val="00102210"/>
    <w:rsid w:val="00102485"/>
    <w:rsid w:val="0010256B"/>
    <w:rsid w:val="00102712"/>
    <w:rsid w:val="00102B3A"/>
    <w:rsid w:val="00102BF2"/>
    <w:rsid w:val="00102E2D"/>
    <w:rsid w:val="0010316E"/>
    <w:rsid w:val="001033DB"/>
    <w:rsid w:val="001037EE"/>
    <w:rsid w:val="00103FC4"/>
    <w:rsid w:val="001044F4"/>
    <w:rsid w:val="001045DF"/>
    <w:rsid w:val="001047B5"/>
    <w:rsid w:val="00104CB5"/>
    <w:rsid w:val="00104E25"/>
    <w:rsid w:val="001052F3"/>
    <w:rsid w:val="001054B3"/>
    <w:rsid w:val="001056CF"/>
    <w:rsid w:val="00105EFE"/>
    <w:rsid w:val="001060A9"/>
    <w:rsid w:val="00106B3A"/>
    <w:rsid w:val="00106D65"/>
    <w:rsid w:val="001071F3"/>
    <w:rsid w:val="0010759C"/>
    <w:rsid w:val="00107878"/>
    <w:rsid w:val="00107B7B"/>
    <w:rsid w:val="00107BBE"/>
    <w:rsid w:val="00107D6E"/>
    <w:rsid w:val="00107D92"/>
    <w:rsid w:val="001102A5"/>
    <w:rsid w:val="00110535"/>
    <w:rsid w:val="001106A3"/>
    <w:rsid w:val="001108DA"/>
    <w:rsid w:val="00110A3E"/>
    <w:rsid w:val="001112CF"/>
    <w:rsid w:val="00111541"/>
    <w:rsid w:val="00111557"/>
    <w:rsid w:val="00111765"/>
    <w:rsid w:val="00111829"/>
    <w:rsid w:val="00111893"/>
    <w:rsid w:val="00111A28"/>
    <w:rsid w:val="00111CEE"/>
    <w:rsid w:val="0011207F"/>
    <w:rsid w:val="001122B9"/>
    <w:rsid w:val="001122DF"/>
    <w:rsid w:val="001127CB"/>
    <w:rsid w:val="00112A21"/>
    <w:rsid w:val="00112CFB"/>
    <w:rsid w:val="00113248"/>
    <w:rsid w:val="001132D5"/>
    <w:rsid w:val="001132EE"/>
    <w:rsid w:val="001132EF"/>
    <w:rsid w:val="0011351F"/>
    <w:rsid w:val="0011361B"/>
    <w:rsid w:val="0011365E"/>
    <w:rsid w:val="00113AA3"/>
    <w:rsid w:val="00113E9F"/>
    <w:rsid w:val="00113F0E"/>
    <w:rsid w:val="00113F2C"/>
    <w:rsid w:val="001140CB"/>
    <w:rsid w:val="0011475A"/>
    <w:rsid w:val="001147A7"/>
    <w:rsid w:val="00114C17"/>
    <w:rsid w:val="00114C4A"/>
    <w:rsid w:val="00114CE8"/>
    <w:rsid w:val="00114E50"/>
    <w:rsid w:val="00114FBA"/>
    <w:rsid w:val="001150DF"/>
    <w:rsid w:val="001152E9"/>
    <w:rsid w:val="0011579B"/>
    <w:rsid w:val="00115852"/>
    <w:rsid w:val="00115862"/>
    <w:rsid w:val="0011593D"/>
    <w:rsid w:val="001159CB"/>
    <w:rsid w:val="00115A02"/>
    <w:rsid w:val="00115BC0"/>
    <w:rsid w:val="0011604E"/>
    <w:rsid w:val="001160A1"/>
    <w:rsid w:val="0011631D"/>
    <w:rsid w:val="001163A2"/>
    <w:rsid w:val="00116716"/>
    <w:rsid w:val="00116C98"/>
    <w:rsid w:val="00117D5E"/>
    <w:rsid w:val="00117DF6"/>
    <w:rsid w:val="00117E10"/>
    <w:rsid w:val="00117E6E"/>
    <w:rsid w:val="0012025D"/>
    <w:rsid w:val="0012028F"/>
    <w:rsid w:val="0012032F"/>
    <w:rsid w:val="001203EE"/>
    <w:rsid w:val="001204B1"/>
    <w:rsid w:val="001206C2"/>
    <w:rsid w:val="0012073D"/>
    <w:rsid w:val="0012086D"/>
    <w:rsid w:val="0012099C"/>
    <w:rsid w:val="00120AFA"/>
    <w:rsid w:val="00120C14"/>
    <w:rsid w:val="00120C94"/>
    <w:rsid w:val="00120EC1"/>
    <w:rsid w:val="00121218"/>
    <w:rsid w:val="0012131D"/>
    <w:rsid w:val="00121325"/>
    <w:rsid w:val="00121538"/>
    <w:rsid w:val="001215C7"/>
    <w:rsid w:val="00121793"/>
    <w:rsid w:val="00121CE9"/>
    <w:rsid w:val="00121E6B"/>
    <w:rsid w:val="00121FF4"/>
    <w:rsid w:val="00122F9D"/>
    <w:rsid w:val="00123117"/>
    <w:rsid w:val="00123573"/>
    <w:rsid w:val="00123A63"/>
    <w:rsid w:val="00123A78"/>
    <w:rsid w:val="00123B39"/>
    <w:rsid w:val="00123BB6"/>
    <w:rsid w:val="00124380"/>
    <w:rsid w:val="00124382"/>
    <w:rsid w:val="001243A6"/>
    <w:rsid w:val="001245A8"/>
    <w:rsid w:val="00124997"/>
    <w:rsid w:val="00124B3F"/>
    <w:rsid w:val="00124CC4"/>
    <w:rsid w:val="00124CDD"/>
    <w:rsid w:val="00124D44"/>
    <w:rsid w:val="00124E0D"/>
    <w:rsid w:val="0012578C"/>
    <w:rsid w:val="001257AD"/>
    <w:rsid w:val="001258B6"/>
    <w:rsid w:val="001258B8"/>
    <w:rsid w:val="00125A08"/>
    <w:rsid w:val="00125AD1"/>
    <w:rsid w:val="001260B0"/>
    <w:rsid w:val="00126765"/>
    <w:rsid w:val="001268B9"/>
    <w:rsid w:val="0012699D"/>
    <w:rsid w:val="00126B32"/>
    <w:rsid w:val="00126CED"/>
    <w:rsid w:val="00127CDD"/>
    <w:rsid w:val="00127D2A"/>
    <w:rsid w:val="00127F65"/>
    <w:rsid w:val="001300B5"/>
    <w:rsid w:val="00130464"/>
    <w:rsid w:val="0013099D"/>
    <w:rsid w:val="00130F42"/>
    <w:rsid w:val="001311E9"/>
    <w:rsid w:val="0013135E"/>
    <w:rsid w:val="0013169E"/>
    <w:rsid w:val="00131DBA"/>
    <w:rsid w:val="00132085"/>
    <w:rsid w:val="00132171"/>
    <w:rsid w:val="00132771"/>
    <w:rsid w:val="0013283E"/>
    <w:rsid w:val="00132938"/>
    <w:rsid w:val="00132A48"/>
    <w:rsid w:val="00133130"/>
    <w:rsid w:val="001331FA"/>
    <w:rsid w:val="00133252"/>
    <w:rsid w:val="001332BB"/>
    <w:rsid w:val="001332D1"/>
    <w:rsid w:val="0013330F"/>
    <w:rsid w:val="001334BE"/>
    <w:rsid w:val="00133542"/>
    <w:rsid w:val="001335DD"/>
    <w:rsid w:val="0013385F"/>
    <w:rsid w:val="00133A13"/>
    <w:rsid w:val="00133CCE"/>
    <w:rsid w:val="00134165"/>
    <w:rsid w:val="001344AD"/>
    <w:rsid w:val="001344C7"/>
    <w:rsid w:val="00134500"/>
    <w:rsid w:val="00134538"/>
    <w:rsid w:val="0013498D"/>
    <w:rsid w:val="001352EC"/>
    <w:rsid w:val="0013599B"/>
    <w:rsid w:val="00136425"/>
    <w:rsid w:val="001369B6"/>
    <w:rsid w:val="00136A4E"/>
    <w:rsid w:val="001377CB"/>
    <w:rsid w:val="00137E39"/>
    <w:rsid w:val="00140023"/>
    <w:rsid w:val="001401DD"/>
    <w:rsid w:val="001404EB"/>
    <w:rsid w:val="00140836"/>
    <w:rsid w:val="00140C67"/>
    <w:rsid w:val="00140C9B"/>
    <w:rsid w:val="00140D2F"/>
    <w:rsid w:val="00140D4A"/>
    <w:rsid w:val="0014122B"/>
    <w:rsid w:val="00141436"/>
    <w:rsid w:val="001414A1"/>
    <w:rsid w:val="001415B5"/>
    <w:rsid w:val="00141680"/>
    <w:rsid w:val="00141983"/>
    <w:rsid w:val="00141A2E"/>
    <w:rsid w:val="00141E02"/>
    <w:rsid w:val="0014207B"/>
    <w:rsid w:val="001420CE"/>
    <w:rsid w:val="00142157"/>
    <w:rsid w:val="00142428"/>
    <w:rsid w:val="00142466"/>
    <w:rsid w:val="00142C73"/>
    <w:rsid w:val="00142E97"/>
    <w:rsid w:val="0014312F"/>
    <w:rsid w:val="00143426"/>
    <w:rsid w:val="0014409D"/>
    <w:rsid w:val="00144133"/>
    <w:rsid w:val="001444DF"/>
    <w:rsid w:val="00144742"/>
    <w:rsid w:val="00144A1A"/>
    <w:rsid w:val="00145380"/>
    <w:rsid w:val="001454E3"/>
    <w:rsid w:val="00145824"/>
    <w:rsid w:val="00145851"/>
    <w:rsid w:val="00145A82"/>
    <w:rsid w:val="00145E25"/>
    <w:rsid w:val="00145E8A"/>
    <w:rsid w:val="001463A0"/>
    <w:rsid w:val="00146405"/>
    <w:rsid w:val="001464A6"/>
    <w:rsid w:val="00146688"/>
    <w:rsid w:val="00146759"/>
    <w:rsid w:val="00146DEA"/>
    <w:rsid w:val="00146E08"/>
    <w:rsid w:val="001471F7"/>
    <w:rsid w:val="0014755C"/>
    <w:rsid w:val="00147887"/>
    <w:rsid w:val="00147AA8"/>
    <w:rsid w:val="00147AFC"/>
    <w:rsid w:val="00147C68"/>
    <w:rsid w:val="00147C72"/>
    <w:rsid w:val="0015017C"/>
    <w:rsid w:val="0015018B"/>
    <w:rsid w:val="0015041C"/>
    <w:rsid w:val="00150996"/>
    <w:rsid w:val="00150A50"/>
    <w:rsid w:val="00150A92"/>
    <w:rsid w:val="00150BB2"/>
    <w:rsid w:val="00150BCE"/>
    <w:rsid w:val="00150D98"/>
    <w:rsid w:val="00150DD1"/>
    <w:rsid w:val="00150F25"/>
    <w:rsid w:val="00151045"/>
    <w:rsid w:val="00151084"/>
    <w:rsid w:val="0015110E"/>
    <w:rsid w:val="0015156A"/>
    <w:rsid w:val="00151776"/>
    <w:rsid w:val="00151863"/>
    <w:rsid w:val="00151E48"/>
    <w:rsid w:val="00152401"/>
    <w:rsid w:val="00152BD9"/>
    <w:rsid w:val="00152DE7"/>
    <w:rsid w:val="00152F12"/>
    <w:rsid w:val="00153223"/>
    <w:rsid w:val="00153A2B"/>
    <w:rsid w:val="001540E5"/>
    <w:rsid w:val="00154295"/>
    <w:rsid w:val="001545D2"/>
    <w:rsid w:val="0015490E"/>
    <w:rsid w:val="00154BFE"/>
    <w:rsid w:val="001550E5"/>
    <w:rsid w:val="00155501"/>
    <w:rsid w:val="00155856"/>
    <w:rsid w:val="00155978"/>
    <w:rsid w:val="001559BF"/>
    <w:rsid w:val="001559D2"/>
    <w:rsid w:val="00155AB5"/>
    <w:rsid w:val="001561BC"/>
    <w:rsid w:val="00156332"/>
    <w:rsid w:val="00156348"/>
    <w:rsid w:val="00156E9F"/>
    <w:rsid w:val="0015703C"/>
    <w:rsid w:val="00157067"/>
    <w:rsid w:val="001571EC"/>
    <w:rsid w:val="00157DF1"/>
    <w:rsid w:val="00160160"/>
    <w:rsid w:val="00160273"/>
    <w:rsid w:val="00160759"/>
    <w:rsid w:val="00160B6A"/>
    <w:rsid w:val="00160B7C"/>
    <w:rsid w:val="00160C7D"/>
    <w:rsid w:val="00160E5F"/>
    <w:rsid w:val="00160E7E"/>
    <w:rsid w:val="00161719"/>
    <w:rsid w:val="00161E17"/>
    <w:rsid w:val="00161EF2"/>
    <w:rsid w:val="001620F9"/>
    <w:rsid w:val="001623F3"/>
    <w:rsid w:val="00162AC4"/>
    <w:rsid w:val="0016338B"/>
    <w:rsid w:val="00163650"/>
    <w:rsid w:val="0016373F"/>
    <w:rsid w:val="00163EC7"/>
    <w:rsid w:val="00163F5A"/>
    <w:rsid w:val="00164340"/>
    <w:rsid w:val="00164A7D"/>
    <w:rsid w:val="00164CC4"/>
    <w:rsid w:val="00164D7B"/>
    <w:rsid w:val="001657DB"/>
    <w:rsid w:val="00165B28"/>
    <w:rsid w:val="001661F9"/>
    <w:rsid w:val="00166924"/>
    <w:rsid w:val="00166B02"/>
    <w:rsid w:val="00167080"/>
    <w:rsid w:val="001671D8"/>
    <w:rsid w:val="00167273"/>
    <w:rsid w:val="001676C9"/>
    <w:rsid w:val="0016771F"/>
    <w:rsid w:val="00167729"/>
    <w:rsid w:val="00167B53"/>
    <w:rsid w:val="00167BA2"/>
    <w:rsid w:val="00167D8C"/>
    <w:rsid w:val="00170836"/>
    <w:rsid w:val="00170DE0"/>
    <w:rsid w:val="00171310"/>
    <w:rsid w:val="00171795"/>
    <w:rsid w:val="00171CBD"/>
    <w:rsid w:val="00171F28"/>
    <w:rsid w:val="00172401"/>
    <w:rsid w:val="001730A9"/>
    <w:rsid w:val="00173202"/>
    <w:rsid w:val="00173579"/>
    <w:rsid w:val="001735B2"/>
    <w:rsid w:val="00173751"/>
    <w:rsid w:val="001737BC"/>
    <w:rsid w:val="00173F7F"/>
    <w:rsid w:val="00174119"/>
    <w:rsid w:val="001743B3"/>
    <w:rsid w:val="001743D7"/>
    <w:rsid w:val="00174522"/>
    <w:rsid w:val="001745C8"/>
    <w:rsid w:val="00174BC3"/>
    <w:rsid w:val="00174CC5"/>
    <w:rsid w:val="00175DA8"/>
    <w:rsid w:val="0017611A"/>
    <w:rsid w:val="001763E2"/>
    <w:rsid w:val="001763FD"/>
    <w:rsid w:val="0017648A"/>
    <w:rsid w:val="00176776"/>
    <w:rsid w:val="001767C4"/>
    <w:rsid w:val="0017681D"/>
    <w:rsid w:val="001768B4"/>
    <w:rsid w:val="00176ABB"/>
    <w:rsid w:val="0017718A"/>
    <w:rsid w:val="0017735B"/>
    <w:rsid w:val="0017750B"/>
    <w:rsid w:val="00177A5C"/>
    <w:rsid w:val="00180043"/>
    <w:rsid w:val="001801A9"/>
    <w:rsid w:val="00180668"/>
    <w:rsid w:val="001807D6"/>
    <w:rsid w:val="00180819"/>
    <w:rsid w:val="00180951"/>
    <w:rsid w:val="00180B48"/>
    <w:rsid w:val="00180D03"/>
    <w:rsid w:val="00181198"/>
    <w:rsid w:val="00181481"/>
    <w:rsid w:val="00181605"/>
    <w:rsid w:val="00181B0C"/>
    <w:rsid w:val="00181F58"/>
    <w:rsid w:val="00182405"/>
    <w:rsid w:val="00182434"/>
    <w:rsid w:val="00182B98"/>
    <w:rsid w:val="00182C20"/>
    <w:rsid w:val="00182E7D"/>
    <w:rsid w:val="00183078"/>
    <w:rsid w:val="001838A2"/>
    <w:rsid w:val="0018396C"/>
    <w:rsid w:val="00183B5C"/>
    <w:rsid w:val="00184355"/>
    <w:rsid w:val="001844D9"/>
    <w:rsid w:val="00184637"/>
    <w:rsid w:val="00184CA1"/>
    <w:rsid w:val="00184EC1"/>
    <w:rsid w:val="001855CC"/>
    <w:rsid w:val="001856B7"/>
    <w:rsid w:val="001863F7"/>
    <w:rsid w:val="00186769"/>
    <w:rsid w:val="001868C1"/>
    <w:rsid w:val="00186B1E"/>
    <w:rsid w:val="00186BA6"/>
    <w:rsid w:val="00186BB5"/>
    <w:rsid w:val="00186C23"/>
    <w:rsid w:val="00186EED"/>
    <w:rsid w:val="00186EF7"/>
    <w:rsid w:val="001873B2"/>
    <w:rsid w:val="00187568"/>
    <w:rsid w:val="00187765"/>
    <w:rsid w:val="0018799A"/>
    <w:rsid w:val="00187C08"/>
    <w:rsid w:val="00187E44"/>
    <w:rsid w:val="00190032"/>
    <w:rsid w:val="0019014A"/>
    <w:rsid w:val="001901BD"/>
    <w:rsid w:val="00190219"/>
    <w:rsid w:val="0019022E"/>
    <w:rsid w:val="001903A3"/>
    <w:rsid w:val="00190BB5"/>
    <w:rsid w:val="00191184"/>
    <w:rsid w:val="00191216"/>
    <w:rsid w:val="00191232"/>
    <w:rsid w:val="001915D1"/>
    <w:rsid w:val="001915E2"/>
    <w:rsid w:val="00191B83"/>
    <w:rsid w:val="00192018"/>
    <w:rsid w:val="001920C2"/>
    <w:rsid w:val="001925A4"/>
    <w:rsid w:val="00192722"/>
    <w:rsid w:val="00192793"/>
    <w:rsid w:val="00192805"/>
    <w:rsid w:val="001928FB"/>
    <w:rsid w:val="00192C03"/>
    <w:rsid w:val="0019307C"/>
    <w:rsid w:val="00193264"/>
    <w:rsid w:val="001932AC"/>
    <w:rsid w:val="00193358"/>
    <w:rsid w:val="00193490"/>
    <w:rsid w:val="0019350A"/>
    <w:rsid w:val="001935FE"/>
    <w:rsid w:val="00193A05"/>
    <w:rsid w:val="00193AB7"/>
    <w:rsid w:val="00193F25"/>
    <w:rsid w:val="0019450C"/>
    <w:rsid w:val="00194A2D"/>
    <w:rsid w:val="00194A2E"/>
    <w:rsid w:val="00194BE6"/>
    <w:rsid w:val="00195190"/>
    <w:rsid w:val="0019529B"/>
    <w:rsid w:val="001954BD"/>
    <w:rsid w:val="00195824"/>
    <w:rsid w:val="00195B8F"/>
    <w:rsid w:val="00195D7C"/>
    <w:rsid w:val="00195E32"/>
    <w:rsid w:val="00195EB1"/>
    <w:rsid w:val="00195F10"/>
    <w:rsid w:val="00195FF2"/>
    <w:rsid w:val="001960CF"/>
    <w:rsid w:val="0019638D"/>
    <w:rsid w:val="00196693"/>
    <w:rsid w:val="00196779"/>
    <w:rsid w:val="00196979"/>
    <w:rsid w:val="00196996"/>
    <w:rsid w:val="00196C62"/>
    <w:rsid w:val="00196EAB"/>
    <w:rsid w:val="00197133"/>
    <w:rsid w:val="001972DA"/>
    <w:rsid w:val="001978FF"/>
    <w:rsid w:val="00197D0C"/>
    <w:rsid w:val="001A009C"/>
    <w:rsid w:val="001A00E2"/>
    <w:rsid w:val="001A0748"/>
    <w:rsid w:val="001A0A9F"/>
    <w:rsid w:val="001A0DF3"/>
    <w:rsid w:val="001A12C5"/>
    <w:rsid w:val="001A160D"/>
    <w:rsid w:val="001A1675"/>
    <w:rsid w:val="001A175D"/>
    <w:rsid w:val="001A18DC"/>
    <w:rsid w:val="001A1994"/>
    <w:rsid w:val="001A1A44"/>
    <w:rsid w:val="001A1E7F"/>
    <w:rsid w:val="001A1FB8"/>
    <w:rsid w:val="001A2509"/>
    <w:rsid w:val="001A2530"/>
    <w:rsid w:val="001A2792"/>
    <w:rsid w:val="001A2799"/>
    <w:rsid w:val="001A2AE8"/>
    <w:rsid w:val="001A2D8B"/>
    <w:rsid w:val="001A2DB7"/>
    <w:rsid w:val="001A4170"/>
    <w:rsid w:val="001A4228"/>
    <w:rsid w:val="001A4240"/>
    <w:rsid w:val="001A46A0"/>
    <w:rsid w:val="001A46DB"/>
    <w:rsid w:val="001A4EF2"/>
    <w:rsid w:val="001A4F35"/>
    <w:rsid w:val="001A52EB"/>
    <w:rsid w:val="001A5553"/>
    <w:rsid w:val="001A55AF"/>
    <w:rsid w:val="001A55CB"/>
    <w:rsid w:val="001A5634"/>
    <w:rsid w:val="001A5810"/>
    <w:rsid w:val="001A5906"/>
    <w:rsid w:val="001A5AC8"/>
    <w:rsid w:val="001A5AF3"/>
    <w:rsid w:val="001A5FB9"/>
    <w:rsid w:val="001A6290"/>
    <w:rsid w:val="001A6347"/>
    <w:rsid w:val="001A683C"/>
    <w:rsid w:val="001A68CE"/>
    <w:rsid w:val="001A6C12"/>
    <w:rsid w:val="001A739D"/>
    <w:rsid w:val="001A750D"/>
    <w:rsid w:val="001A7739"/>
    <w:rsid w:val="001A7AE3"/>
    <w:rsid w:val="001A7D11"/>
    <w:rsid w:val="001A7D7E"/>
    <w:rsid w:val="001B0045"/>
    <w:rsid w:val="001B072E"/>
    <w:rsid w:val="001B0AB5"/>
    <w:rsid w:val="001B0B7D"/>
    <w:rsid w:val="001B0C12"/>
    <w:rsid w:val="001B0D6A"/>
    <w:rsid w:val="001B120C"/>
    <w:rsid w:val="001B13CE"/>
    <w:rsid w:val="001B17B6"/>
    <w:rsid w:val="001B192C"/>
    <w:rsid w:val="001B1AD7"/>
    <w:rsid w:val="001B1D67"/>
    <w:rsid w:val="001B1E3D"/>
    <w:rsid w:val="001B2065"/>
    <w:rsid w:val="001B2101"/>
    <w:rsid w:val="001B21B2"/>
    <w:rsid w:val="001B2340"/>
    <w:rsid w:val="001B25C2"/>
    <w:rsid w:val="001B291B"/>
    <w:rsid w:val="001B2938"/>
    <w:rsid w:val="001B2975"/>
    <w:rsid w:val="001B29B9"/>
    <w:rsid w:val="001B2FB0"/>
    <w:rsid w:val="001B3C16"/>
    <w:rsid w:val="001B3D2E"/>
    <w:rsid w:val="001B40C6"/>
    <w:rsid w:val="001B40F8"/>
    <w:rsid w:val="001B4227"/>
    <w:rsid w:val="001B43CC"/>
    <w:rsid w:val="001B4879"/>
    <w:rsid w:val="001B48D9"/>
    <w:rsid w:val="001B4AD1"/>
    <w:rsid w:val="001B4DE7"/>
    <w:rsid w:val="001B5101"/>
    <w:rsid w:val="001B5332"/>
    <w:rsid w:val="001B59E6"/>
    <w:rsid w:val="001B5C17"/>
    <w:rsid w:val="001B5C63"/>
    <w:rsid w:val="001B5C85"/>
    <w:rsid w:val="001B5CCD"/>
    <w:rsid w:val="001B5DAC"/>
    <w:rsid w:val="001B6220"/>
    <w:rsid w:val="001B6287"/>
    <w:rsid w:val="001B695E"/>
    <w:rsid w:val="001B6A17"/>
    <w:rsid w:val="001B6BC1"/>
    <w:rsid w:val="001B731C"/>
    <w:rsid w:val="001B7DDA"/>
    <w:rsid w:val="001B7F37"/>
    <w:rsid w:val="001C01E5"/>
    <w:rsid w:val="001C0609"/>
    <w:rsid w:val="001C0728"/>
    <w:rsid w:val="001C07F6"/>
    <w:rsid w:val="001C1016"/>
    <w:rsid w:val="001C11DE"/>
    <w:rsid w:val="001C14FE"/>
    <w:rsid w:val="001C193F"/>
    <w:rsid w:val="001C1D23"/>
    <w:rsid w:val="001C1F24"/>
    <w:rsid w:val="001C221A"/>
    <w:rsid w:val="001C2CB7"/>
    <w:rsid w:val="001C3004"/>
    <w:rsid w:val="001C3434"/>
    <w:rsid w:val="001C385C"/>
    <w:rsid w:val="001C3AC1"/>
    <w:rsid w:val="001C3DAF"/>
    <w:rsid w:val="001C40FB"/>
    <w:rsid w:val="001C4323"/>
    <w:rsid w:val="001C461C"/>
    <w:rsid w:val="001C461E"/>
    <w:rsid w:val="001C46C8"/>
    <w:rsid w:val="001C471F"/>
    <w:rsid w:val="001C474C"/>
    <w:rsid w:val="001C4A24"/>
    <w:rsid w:val="001C618A"/>
    <w:rsid w:val="001C6365"/>
    <w:rsid w:val="001C638B"/>
    <w:rsid w:val="001C69D7"/>
    <w:rsid w:val="001C6CB9"/>
    <w:rsid w:val="001C6F1C"/>
    <w:rsid w:val="001C6F3F"/>
    <w:rsid w:val="001C757E"/>
    <w:rsid w:val="001C7777"/>
    <w:rsid w:val="001C7800"/>
    <w:rsid w:val="001C7850"/>
    <w:rsid w:val="001C7AA3"/>
    <w:rsid w:val="001D007B"/>
    <w:rsid w:val="001D018D"/>
    <w:rsid w:val="001D0442"/>
    <w:rsid w:val="001D0568"/>
    <w:rsid w:val="001D0632"/>
    <w:rsid w:val="001D0981"/>
    <w:rsid w:val="001D0DB7"/>
    <w:rsid w:val="001D0FF7"/>
    <w:rsid w:val="001D1168"/>
    <w:rsid w:val="001D1437"/>
    <w:rsid w:val="001D14D0"/>
    <w:rsid w:val="001D1765"/>
    <w:rsid w:val="001D182A"/>
    <w:rsid w:val="001D19D7"/>
    <w:rsid w:val="001D1D81"/>
    <w:rsid w:val="001D209F"/>
    <w:rsid w:val="001D20ED"/>
    <w:rsid w:val="001D2501"/>
    <w:rsid w:val="001D2892"/>
    <w:rsid w:val="001D2C1E"/>
    <w:rsid w:val="001D2D9A"/>
    <w:rsid w:val="001D2EC0"/>
    <w:rsid w:val="001D32BE"/>
    <w:rsid w:val="001D3A77"/>
    <w:rsid w:val="001D3D6D"/>
    <w:rsid w:val="001D440E"/>
    <w:rsid w:val="001D45E5"/>
    <w:rsid w:val="001D480F"/>
    <w:rsid w:val="001D498D"/>
    <w:rsid w:val="001D53BC"/>
    <w:rsid w:val="001D5877"/>
    <w:rsid w:val="001D594B"/>
    <w:rsid w:val="001D5D69"/>
    <w:rsid w:val="001D5E3E"/>
    <w:rsid w:val="001D6E7C"/>
    <w:rsid w:val="001D7274"/>
    <w:rsid w:val="001D7498"/>
    <w:rsid w:val="001D7660"/>
    <w:rsid w:val="001D7A14"/>
    <w:rsid w:val="001D7D2C"/>
    <w:rsid w:val="001D7EC9"/>
    <w:rsid w:val="001D7FB1"/>
    <w:rsid w:val="001E0266"/>
    <w:rsid w:val="001E064B"/>
    <w:rsid w:val="001E07ED"/>
    <w:rsid w:val="001E0888"/>
    <w:rsid w:val="001E0DCB"/>
    <w:rsid w:val="001E1A97"/>
    <w:rsid w:val="001E1FD3"/>
    <w:rsid w:val="001E2214"/>
    <w:rsid w:val="001E2227"/>
    <w:rsid w:val="001E2537"/>
    <w:rsid w:val="001E2608"/>
    <w:rsid w:val="001E26C1"/>
    <w:rsid w:val="001E2855"/>
    <w:rsid w:val="001E2AA7"/>
    <w:rsid w:val="001E2B52"/>
    <w:rsid w:val="001E2B6A"/>
    <w:rsid w:val="001E3457"/>
    <w:rsid w:val="001E35F0"/>
    <w:rsid w:val="001E3824"/>
    <w:rsid w:val="001E4182"/>
    <w:rsid w:val="001E4449"/>
    <w:rsid w:val="001E4634"/>
    <w:rsid w:val="001E4660"/>
    <w:rsid w:val="001E479F"/>
    <w:rsid w:val="001E47D9"/>
    <w:rsid w:val="001E4938"/>
    <w:rsid w:val="001E51E9"/>
    <w:rsid w:val="001E5381"/>
    <w:rsid w:val="001E593E"/>
    <w:rsid w:val="001E5C08"/>
    <w:rsid w:val="001E5CC9"/>
    <w:rsid w:val="001E61A6"/>
    <w:rsid w:val="001E654F"/>
    <w:rsid w:val="001E7068"/>
    <w:rsid w:val="001E72FC"/>
    <w:rsid w:val="001E7475"/>
    <w:rsid w:val="001E780B"/>
    <w:rsid w:val="001E79EC"/>
    <w:rsid w:val="001F019B"/>
    <w:rsid w:val="001F095D"/>
    <w:rsid w:val="001F0D66"/>
    <w:rsid w:val="001F0DEF"/>
    <w:rsid w:val="001F0E61"/>
    <w:rsid w:val="001F0E99"/>
    <w:rsid w:val="001F126E"/>
    <w:rsid w:val="001F1530"/>
    <w:rsid w:val="001F1587"/>
    <w:rsid w:val="001F1686"/>
    <w:rsid w:val="001F19A4"/>
    <w:rsid w:val="001F1C50"/>
    <w:rsid w:val="001F209E"/>
    <w:rsid w:val="001F24CA"/>
    <w:rsid w:val="001F2959"/>
    <w:rsid w:val="001F309C"/>
    <w:rsid w:val="001F328E"/>
    <w:rsid w:val="001F33B0"/>
    <w:rsid w:val="001F3827"/>
    <w:rsid w:val="001F42FF"/>
    <w:rsid w:val="001F4CD3"/>
    <w:rsid w:val="001F50ED"/>
    <w:rsid w:val="001F5444"/>
    <w:rsid w:val="001F64F2"/>
    <w:rsid w:val="001F6573"/>
    <w:rsid w:val="001F65E8"/>
    <w:rsid w:val="001F6689"/>
    <w:rsid w:val="001F6A3F"/>
    <w:rsid w:val="001F6A9E"/>
    <w:rsid w:val="001F6B18"/>
    <w:rsid w:val="001F6BFC"/>
    <w:rsid w:val="001F7095"/>
    <w:rsid w:val="001F710C"/>
    <w:rsid w:val="001F74D9"/>
    <w:rsid w:val="001F7995"/>
    <w:rsid w:val="00200167"/>
    <w:rsid w:val="00200705"/>
    <w:rsid w:val="00200855"/>
    <w:rsid w:val="00200874"/>
    <w:rsid w:val="00200A2E"/>
    <w:rsid w:val="00200D50"/>
    <w:rsid w:val="00200F57"/>
    <w:rsid w:val="0020123E"/>
    <w:rsid w:val="00201374"/>
    <w:rsid w:val="0020175E"/>
    <w:rsid w:val="00201A67"/>
    <w:rsid w:val="0020202A"/>
    <w:rsid w:val="00202035"/>
    <w:rsid w:val="0020227C"/>
    <w:rsid w:val="002023DC"/>
    <w:rsid w:val="0020271D"/>
    <w:rsid w:val="00202A08"/>
    <w:rsid w:val="00202B83"/>
    <w:rsid w:val="00202D0B"/>
    <w:rsid w:val="00202DD6"/>
    <w:rsid w:val="002037F1"/>
    <w:rsid w:val="002039BC"/>
    <w:rsid w:val="00204220"/>
    <w:rsid w:val="00204326"/>
    <w:rsid w:val="002046B7"/>
    <w:rsid w:val="00204A88"/>
    <w:rsid w:val="002050BA"/>
    <w:rsid w:val="0020516E"/>
    <w:rsid w:val="00205DC8"/>
    <w:rsid w:val="00205E4B"/>
    <w:rsid w:val="00205E58"/>
    <w:rsid w:val="00206052"/>
    <w:rsid w:val="002069EA"/>
    <w:rsid w:val="00206C05"/>
    <w:rsid w:val="00206C68"/>
    <w:rsid w:val="0020713E"/>
    <w:rsid w:val="00207648"/>
    <w:rsid w:val="00207731"/>
    <w:rsid w:val="002077DE"/>
    <w:rsid w:val="002079B0"/>
    <w:rsid w:val="00207ECD"/>
    <w:rsid w:val="00210007"/>
    <w:rsid w:val="0021040B"/>
    <w:rsid w:val="0021059E"/>
    <w:rsid w:val="0021079E"/>
    <w:rsid w:val="00210970"/>
    <w:rsid w:val="00210C66"/>
    <w:rsid w:val="00210E4A"/>
    <w:rsid w:val="00210ED6"/>
    <w:rsid w:val="002111BD"/>
    <w:rsid w:val="002112C9"/>
    <w:rsid w:val="00211D61"/>
    <w:rsid w:val="00211D76"/>
    <w:rsid w:val="00212056"/>
    <w:rsid w:val="00212266"/>
    <w:rsid w:val="0021274D"/>
    <w:rsid w:val="00212798"/>
    <w:rsid w:val="00212AD3"/>
    <w:rsid w:val="00212CE9"/>
    <w:rsid w:val="00212E1D"/>
    <w:rsid w:val="00212F45"/>
    <w:rsid w:val="0021338C"/>
    <w:rsid w:val="00213550"/>
    <w:rsid w:val="0021375E"/>
    <w:rsid w:val="00213966"/>
    <w:rsid w:val="00213982"/>
    <w:rsid w:val="00213B8A"/>
    <w:rsid w:val="00213C80"/>
    <w:rsid w:val="00213DBB"/>
    <w:rsid w:val="00213ECB"/>
    <w:rsid w:val="0021403C"/>
    <w:rsid w:val="002142E6"/>
    <w:rsid w:val="0021432A"/>
    <w:rsid w:val="0021435F"/>
    <w:rsid w:val="00214676"/>
    <w:rsid w:val="0021468C"/>
    <w:rsid w:val="00214A8B"/>
    <w:rsid w:val="00214FAD"/>
    <w:rsid w:val="00215071"/>
    <w:rsid w:val="002150DA"/>
    <w:rsid w:val="00215784"/>
    <w:rsid w:val="002159FE"/>
    <w:rsid w:val="00215AC4"/>
    <w:rsid w:val="00215B31"/>
    <w:rsid w:val="00215BD3"/>
    <w:rsid w:val="00215C7D"/>
    <w:rsid w:val="00215D23"/>
    <w:rsid w:val="00215D56"/>
    <w:rsid w:val="002161AC"/>
    <w:rsid w:val="00216568"/>
    <w:rsid w:val="002166E9"/>
    <w:rsid w:val="002171EB"/>
    <w:rsid w:val="00217BFF"/>
    <w:rsid w:val="00217D0E"/>
    <w:rsid w:val="00220220"/>
    <w:rsid w:val="0022028B"/>
    <w:rsid w:val="002204DD"/>
    <w:rsid w:val="00220605"/>
    <w:rsid w:val="002207B2"/>
    <w:rsid w:val="00220A34"/>
    <w:rsid w:val="00220A57"/>
    <w:rsid w:val="00220D05"/>
    <w:rsid w:val="002211E5"/>
    <w:rsid w:val="002216D1"/>
    <w:rsid w:val="00221DF5"/>
    <w:rsid w:val="00222291"/>
    <w:rsid w:val="002222A2"/>
    <w:rsid w:val="00222312"/>
    <w:rsid w:val="0022250B"/>
    <w:rsid w:val="0022284E"/>
    <w:rsid w:val="00222C0B"/>
    <w:rsid w:val="00223068"/>
    <w:rsid w:val="0022318B"/>
    <w:rsid w:val="002233D8"/>
    <w:rsid w:val="00223CF4"/>
    <w:rsid w:val="00223DA4"/>
    <w:rsid w:val="00224126"/>
    <w:rsid w:val="002243FC"/>
    <w:rsid w:val="00224895"/>
    <w:rsid w:val="0022491F"/>
    <w:rsid w:val="00224980"/>
    <w:rsid w:val="002249E9"/>
    <w:rsid w:val="00224AB5"/>
    <w:rsid w:val="00224EE8"/>
    <w:rsid w:val="0022523E"/>
    <w:rsid w:val="0022531B"/>
    <w:rsid w:val="002253AE"/>
    <w:rsid w:val="002255FF"/>
    <w:rsid w:val="00225613"/>
    <w:rsid w:val="002257E8"/>
    <w:rsid w:val="002258D8"/>
    <w:rsid w:val="00225AD8"/>
    <w:rsid w:val="002262D7"/>
    <w:rsid w:val="002262D9"/>
    <w:rsid w:val="002264C4"/>
    <w:rsid w:val="002265F0"/>
    <w:rsid w:val="00226CE4"/>
    <w:rsid w:val="00226D66"/>
    <w:rsid w:val="00226DF5"/>
    <w:rsid w:val="002273EE"/>
    <w:rsid w:val="00227C01"/>
    <w:rsid w:val="00227C97"/>
    <w:rsid w:val="00227E8E"/>
    <w:rsid w:val="0023008B"/>
    <w:rsid w:val="002301FB"/>
    <w:rsid w:val="0023048B"/>
    <w:rsid w:val="00230E87"/>
    <w:rsid w:val="002311ED"/>
    <w:rsid w:val="00231369"/>
    <w:rsid w:val="0023151C"/>
    <w:rsid w:val="002318FF"/>
    <w:rsid w:val="0023197E"/>
    <w:rsid w:val="00231F06"/>
    <w:rsid w:val="00231F29"/>
    <w:rsid w:val="0023245C"/>
    <w:rsid w:val="0023259D"/>
    <w:rsid w:val="00232817"/>
    <w:rsid w:val="00232B45"/>
    <w:rsid w:val="00232EF0"/>
    <w:rsid w:val="00232FC4"/>
    <w:rsid w:val="00233264"/>
    <w:rsid w:val="00233646"/>
    <w:rsid w:val="00233B11"/>
    <w:rsid w:val="00233C24"/>
    <w:rsid w:val="00233F07"/>
    <w:rsid w:val="0023407E"/>
    <w:rsid w:val="0023409B"/>
    <w:rsid w:val="00234728"/>
    <w:rsid w:val="00234C0D"/>
    <w:rsid w:val="00234C68"/>
    <w:rsid w:val="00234FD2"/>
    <w:rsid w:val="0023518C"/>
    <w:rsid w:val="00235366"/>
    <w:rsid w:val="002354CD"/>
    <w:rsid w:val="002361B2"/>
    <w:rsid w:val="0023637E"/>
    <w:rsid w:val="0023650F"/>
    <w:rsid w:val="0023673A"/>
    <w:rsid w:val="00236900"/>
    <w:rsid w:val="00236D00"/>
    <w:rsid w:val="00237602"/>
    <w:rsid w:val="00237690"/>
    <w:rsid w:val="00237DDE"/>
    <w:rsid w:val="00237E2C"/>
    <w:rsid w:val="00240068"/>
    <w:rsid w:val="002408DA"/>
    <w:rsid w:val="00240B07"/>
    <w:rsid w:val="00241065"/>
    <w:rsid w:val="002410D3"/>
    <w:rsid w:val="002410F6"/>
    <w:rsid w:val="00241251"/>
    <w:rsid w:val="0024159D"/>
    <w:rsid w:val="00241687"/>
    <w:rsid w:val="002419A2"/>
    <w:rsid w:val="00241C73"/>
    <w:rsid w:val="00241EA8"/>
    <w:rsid w:val="0024217C"/>
    <w:rsid w:val="00242236"/>
    <w:rsid w:val="00242A31"/>
    <w:rsid w:val="00242A77"/>
    <w:rsid w:val="00242B8D"/>
    <w:rsid w:val="00242D37"/>
    <w:rsid w:val="00242D38"/>
    <w:rsid w:val="00243171"/>
    <w:rsid w:val="00243186"/>
    <w:rsid w:val="002438BC"/>
    <w:rsid w:val="00243E01"/>
    <w:rsid w:val="002441BB"/>
    <w:rsid w:val="0024437C"/>
    <w:rsid w:val="00244409"/>
    <w:rsid w:val="002445BF"/>
    <w:rsid w:val="00244D43"/>
    <w:rsid w:val="00244E92"/>
    <w:rsid w:val="00245042"/>
    <w:rsid w:val="002451C8"/>
    <w:rsid w:val="00245C49"/>
    <w:rsid w:val="00245D7B"/>
    <w:rsid w:val="00246417"/>
    <w:rsid w:val="002466A3"/>
    <w:rsid w:val="0024683A"/>
    <w:rsid w:val="002468B2"/>
    <w:rsid w:val="00246BFA"/>
    <w:rsid w:val="00247039"/>
    <w:rsid w:val="00247327"/>
    <w:rsid w:val="00247419"/>
    <w:rsid w:val="00247655"/>
    <w:rsid w:val="00247A48"/>
    <w:rsid w:val="00247B40"/>
    <w:rsid w:val="00247BDA"/>
    <w:rsid w:val="00247DB4"/>
    <w:rsid w:val="002502AC"/>
    <w:rsid w:val="00250577"/>
    <w:rsid w:val="002505AE"/>
    <w:rsid w:val="00250689"/>
    <w:rsid w:val="00250D75"/>
    <w:rsid w:val="002510A0"/>
    <w:rsid w:val="002511DA"/>
    <w:rsid w:val="002514B3"/>
    <w:rsid w:val="00251632"/>
    <w:rsid w:val="00251BCA"/>
    <w:rsid w:val="0025205B"/>
    <w:rsid w:val="0025209B"/>
    <w:rsid w:val="002522B3"/>
    <w:rsid w:val="00252351"/>
    <w:rsid w:val="00252519"/>
    <w:rsid w:val="00252544"/>
    <w:rsid w:val="0025292C"/>
    <w:rsid w:val="00252A32"/>
    <w:rsid w:val="00252A84"/>
    <w:rsid w:val="0025327F"/>
    <w:rsid w:val="002532A4"/>
    <w:rsid w:val="002532D0"/>
    <w:rsid w:val="00253398"/>
    <w:rsid w:val="00253682"/>
    <w:rsid w:val="002538DD"/>
    <w:rsid w:val="00253B33"/>
    <w:rsid w:val="00253C35"/>
    <w:rsid w:val="002540E4"/>
    <w:rsid w:val="00254270"/>
    <w:rsid w:val="002546A3"/>
    <w:rsid w:val="0025501B"/>
    <w:rsid w:val="002550EB"/>
    <w:rsid w:val="00255251"/>
    <w:rsid w:val="002557EB"/>
    <w:rsid w:val="002558FD"/>
    <w:rsid w:val="002559E2"/>
    <w:rsid w:val="00256159"/>
    <w:rsid w:val="00256293"/>
    <w:rsid w:val="00256B0A"/>
    <w:rsid w:val="00256D26"/>
    <w:rsid w:val="00256DA5"/>
    <w:rsid w:val="00257486"/>
    <w:rsid w:val="00257691"/>
    <w:rsid w:val="002578E8"/>
    <w:rsid w:val="00257AB2"/>
    <w:rsid w:val="00257EAA"/>
    <w:rsid w:val="0026002B"/>
    <w:rsid w:val="00260285"/>
    <w:rsid w:val="002604F4"/>
    <w:rsid w:val="00260833"/>
    <w:rsid w:val="0026145F"/>
    <w:rsid w:val="002616A5"/>
    <w:rsid w:val="0026186E"/>
    <w:rsid w:val="0026217F"/>
    <w:rsid w:val="0026220A"/>
    <w:rsid w:val="00262310"/>
    <w:rsid w:val="00262707"/>
    <w:rsid w:val="0026292D"/>
    <w:rsid w:val="00263216"/>
    <w:rsid w:val="002633D3"/>
    <w:rsid w:val="002636E2"/>
    <w:rsid w:val="002638C9"/>
    <w:rsid w:val="00263CF4"/>
    <w:rsid w:val="0026437A"/>
    <w:rsid w:val="0026438E"/>
    <w:rsid w:val="00264647"/>
    <w:rsid w:val="0026495A"/>
    <w:rsid w:val="00264A24"/>
    <w:rsid w:val="00264D02"/>
    <w:rsid w:val="0026502E"/>
    <w:rsid w:val="00265630"/>
    <w:rsid w:val="00265898"/>
    <w:rsid w:val="0026627B"/>
    <w:rsid w:val="0026677C"/>
    <w:rsid w:val="00266A75"/>
    <w:rsid w:val="00266ABB"/>
    <w:rsid w:val="00266C17"/>
    <w:rsid w:val="00266C32"/>
    <w:rsid w:val="00266D50"/>
    <w:rsid w:val="00267120"/>
    <w:rsid w:val="00267197"/>
    <w:rsid w:val="0026751C"/>
    <w:rsid w:val="00267864"/>
    <w:rsid w:val="00267C69"/>
    <w:rsid w:val="00267F55"/>
    <w:rsid w:val="00270AFF"/>
    <w:rsid w:val="00270DF9"/>
    <w:rsid w:val="00271674"/>
    <w:rsid w:val="0027170F"/>
    <w:rsid w:val="002717C1"/>
    <w:rsid w:val="00271889"/>
    <w:rsid w:val="00271BBA"/>
    <w:rsid w:val="0027236A"/>
    <w:rsid w:val="002728C8"/>
    <w:rsid w:val="002729E7"/>
    <w:rsid w:val="00272CA2"/>
    <w:rsid w:val="00273013"/>
    <w:rsid w:val="00273288"/>
    <w:rsid w:val="0027354E"/>
    <w:rsid w:val="002738A4"/>
    <w:rsid w:val="002739BA"/>
    <w:rsid w:val="00273B3A"/>
    <w:rsid w:val="00273D4B"/>
    <w:rsid w:val="00273E0C"/>
    <w:rsid w:val="00273F0F"/>
    <w:rsid w:val="00274667"/>
    <w:rsid w:val="002746E2"/>
    <w:rsid w:val="00274D9C"/>
    <w:rsid w:val="00275119"/>
    <w:rsid w:val="00275A94"/>
    <w:rsid w:val="00275ED7"/>
    <w:rsid w:val="002760F7"/>
    <w:rsid w:val="0027626B"/>
    <w:rsid w:val="00276964"/>
    <w:rsid w:val="002769F8"/>
    <w:rsid w:val="00276C00"/>
    <w:rsid w:val="00277033"/>
    <w:rsid w:val="0027718B"/>
    <w:rsid w:val="002771BA"/>
    <w:rsid w:val="00277698"/>
    <w:rsid w:val="0027779E"/>
    <w:rsid w:val="00277800"/>
    <w:rsid w:val="00277872"/>
    <w:rsid w:val="002779BF"/>
    <w:rsid w:val="00277BB7"/>
    <w:rsid w:val="00277E42"/>
    <w:rsid w:val="00277ED0"/>
    <w:rsid w:val="0028016A"/>
    <w:rsid w:val="002802C7"/>
    <w:rsid w:val="0028057C"/>
    <w:rsid w:val="00280648"/>
    <w:rsid w:val="002810E2"/>
    <w:rsid w:val="002813C0"/>
    <w:rsid w:val="002816EE"/>
    <w:rsid w:val="0028177B"/>
    <w:rsid w:val="00281882"/>
    <w:rsid w:val="00281D63"/>
    <w:rsid w:val="00281F92"/>
    <w:rsid w:val="0028245D"/>
    <w:rsid w:val="0028251E"/>
    <w:rsid w:val="00282529"/>
    <w:rsid w:val="00282D82"/>
    <w:rsid w:val="00282F32"/>
    <w:rsid w:val="0028302B"/>
    <w:rsid w:val="002831C2"/>
    <w:rsid w:val="00283312"/>
    <w:rsid w:val="00283907"/>
    <w:rsid w:val="00283FEE"/>
    <w:rsid w:val="00284042"/>
    <w:rsid w:val="00284107"/>
    <w:rsid w:val="00284426"/>
    <w:rsid w:val="002844D3"/>
    <w:rsid w:val="00284558"/>
    <w:rsid w:val="0028462F"/>
    <w:rsid w:val="00284672"/>
    <w:rsid w:val="00284731"/>
    <w:rsid w:val="00284C8F"/>
    <w:rsid w:val="00284D74"/>
    <w:rsid w:val="00284F86"/>
    <w:rsid w:val="002851E1"/>
    <w:rsid w:val="00285440"/>
    <w:rsid w:val="0028559C"/>
    <w:rsid w:val="002857B7"/>
    <w:rsid w:val="00285804"/>
    <w:rsid w:val="0028631A"/>
    <w:rsid w:val="0028637A"/>
    <w:rsid w:val="002869FD"/>
    <w:rsid w:val="00286AE2"/>
    <w:rsid w:val="00286E4F"/>
    <w:rsid w:val="00286E7F"/>
    <w:rsid w:val="00286E9B"/>
    <w:rsid w:val="00286F2E"/>
    <w:rsid w:val="00287915"/>
    <w:rsid w:val="00287EB0"/>
    <w:rsid w:val="00290314"/>
    <w:rsid w:val="00290388"/>
    <w:rsid w:val="00290D51"/>
    <w:rsid w:val="00290F6B"/>
    <w:rsid w:val="0029147F"/>
    <w:rsid w:val="0029171E"/>
    <w:rsid w:val="00291751"/>
    <w:rsid w:val="00291B6A"/>
    <w:rsid w:val="00291B8C"/>
    <w:rsid w:val="00292116"/>
    <w:rsid w:val="002921DE"/>
    <w:rsid w:val="00292217"/>
    <w:rsid w:val="002924A1"/>
    <w:rsid w:val="002926F6"/>
    <w:rsid w:val="00292B11"/>
    <w:rsid w:val="00292D84"/>
    <w:rsid w:val="00292E24"/>
    <w:rsid w:val="002930C8"/>
    <w:rsid w:val="002935CA"/>
    <w:rsid w:val="002935D9"/>
    <w:rsid w:val="00293CE5"/>
    <w:rsid w:val="00293EE9"/>
    <w:rsid w:val="00293F3B"/>
    <w:rsid w:val="00293FC1"/>
    <w:rsid w:val="002940B4"/>
    <w:rsid w:val="00294A34"/>
    <w:rsid w:val="00294ABA"/>
    <w:rsid w:val="00294E97"/>
    <w:rsid w:val="0029509F"/>
    <w:rsid w:val="00295298"/>
    <w:rsid w:val="0029549E"/>
    <w:rsid w:val="002954F3"/>
    <w:rsid w:val="00295596"/>
    <w:rsid w:val="00295918"/>
    <w:rsid w:val="00295A34"/>
    <w:rsid w:val="00295C2F"/>
    <w:rsid w:val="00295DD0"/>
    <w:rsid w:val="00295EF4"/>
    <w:rsid w:val="00295F1E"/>
    <w:rsid w:val="00296285"/>
    <w:rsid w:val="0029667E"/>
    <w:rsid w:val="00296743"/>
    <w:rsid w:val="00296AAD"/>
    <w:rsid w:val="0029715A"/>
    <w:rsid w:val="00297361"/>
    <w:rsid w:val="002973D3"/>
    <w:rsid w:val="0029765C"/>
    <w:rsid w:val="002978C1"/>
    <w:rsid w:val="00297AAA"/>
    <w:rsid w:val="00297EE7"/>
    <w:rsid w:val="002A0099"/>
    <w:rsid w:val="002A012E"/>
    <w:rsid w:val="002A0147"/>
    <w:rsid w:val="002A09B8"/>
    <w:rsid w:val="002A0DBB"/>
    <w:rsid w:val="002A11E7"/>
    <w:rsid w:val="002A133B"/>
    <w:rsid w:val="002A13C7"/>
    <w:rsid w:val="002A1A8F"/>
    <w:rsid w:val="002A2279"/>
    <w:rsid w:val="002A2480"/>
    <w:rsid w:val="002A2747"/>
    <w:rsid w:val="002A2DCE"/>
    <w:rsid w:val="002A2EA6"/>
    <w:rsid w:val="002A2F80"/>
    <w:rsid w:val="002A3005"/>
    <w:rsid w:val="002A3149"/>
    <w:rsid w:val="002A3454"/>
    <w:rsid w:val="002A37CB"/>
    <w:rsid w:val="002A386B"/>
    <w:rsid w:val="002A3D50"/>
    <w:rsid w:val="002A4582"/>
    <w:rsid w:val="002A4606"/>
    <w:rsid w:val="002A4940"/>
    <w:rsid w:val="002A4A0E"/>
    <w:rsid w:val="002A5D96"/>
    <w:rsid w:val="002A60BB"/>
    <w:rsid w:val="002A6193"/>
    <w:rsid w:val="002A6459"/>
    <w:rsid w:val="002A656A"/>
    <w:rsid w:val="002A6644"/>
    <w:rsid w:val="002A6B1E"/>
    <w:rsid w:val="002A6BE2"/>
    <w:rsid w:val="002A6C1B"/>
    <w:rsid w:val="002A7134"/>
    <w:rsid w:val="002A7671"/>
    <w:rsid w:val="002A79DF"/>
    <w:rsid w:val="002A7AEC"/>
    <w:rsid w:val="002A7B7B"/>
    <w:rsid w:val="002B000D"/>
    <w:rsid w:val="002B0DAD"/>
    <w:rsid w:val="002B0F63"/>
    <w:rsid w:val="002B1620"/>
    <w:rsid w:val="002B1D63"/>
    <w:rsid w:val="002B1E1F"/>
    <w:rsid w:val="002B1FC2"/>
    <w:rsid w:val="002B2106"/>
    <w:rsid w:val="002B2185"/>
    <w:rsid w:val="002B24E8"/>
    <w:rsid w:val="002B25CA"/>
    <w:rsid w:val="002B2679"/>
    <w:rsid w:val="002B268B"/>
    <w:rsid w:val="002B2D51"/>
    <w:rsid w:val="002B2E82"/>
    <w:rsid w:val="002B3442"/>
    <w:rsid w:val="002B3F76"/>
    <w:rsid w:val="002B4030"/>
    <w:rsid w:val="002B438F"/>
    <w:rsid w:val="002B45B6"/>
    <w:rsid w:val="002B4909"/>
    <w:rsid w:val="002B4EBA"/>
    <w:rsid w:val="002B517A"/>
    <w:rsid w:val="002B5242"/>
    <w:rsid w:val="002B529A"/>
    <w:rsid w:val="002B52E6"/>
    <w:rsid w:val="002B55C7"/>
    <w:rsid w:val="002B5F7C"/>
    <w:rsid w:val="002B6079"/>
    <w:rsid w:val="002B62E8"/>
    <w:rsid w:val="002B63CD"/>
    <w:rsid w:val="002B659E"/>
    <w:rsid w:val="002B673C"/>
    <w:rsid w:val="002B6B09"/>
    <w:rsid w:val="002B6B8D"/>
    <w:rsid w:val="002B701F"/>
    <w:rsid w:val="002B7167"/>
    <w:rsid w:val="002B726B"/>
    <w:rsid w:val="002B79B8"/>
    <w:rsid w:val="002B7A32"/>
    <w:rsid w:val="002C03F5"/>
    <w:rsid w:val="002C096B"/>
    <w:rsid w:val="002C0D0A"/>
    <w:rsid w:val="002C13FC"/>
    <w:rsid w:val="002C1665"/>
    <w:rsid w:val="002C16C7"/>
    <w:rsid w:val="002C1730"/>
    <w:rsid w:val="002C1790"/>
    <w:rsid w:val="002C17C9"/>
    <w:rsid w:val="002C2026"/>
    <w:rsid w:val="002C22DB"/>
    <w:rsid w:val="002C27C1"/>
    <w:rsid w:val="002C2FA8"/>
    <w:rsid w:val="002C316A"/>
    <w:rsid w:val="002C32B2"/>
    <w:rsid w:val="002C32F1"/>
    <w:rsid w:val="002C33CA"/>
    <w:rsid w:val="002C3D4E"/>
    <w:rsid w:val="002C4149"/>
    <w:rsid w:val="002C4154"/>
    <w:rsid w:val="002C422A"/>
    <w:rsid w:val="002C43DF"/>
    <w:rsid w:val="002C4701"/>
    <w:rsid w:val="002C4878"/>
    <w:rsid w:val="002C4952"/>
    <w:rsid w:val="002C4AF4"/>
    <w:rsid w:val="002C4ECE"/>
    <w:rsid w:val="002C5AF8"/>
    <w:rsid w:val="002C5DBA"/>
    <w:rsid w:val="002C5E89"/>
    <w:rsid w:val="002C5FD2"/>
    <w:rsid w:val="002C6945"/>
    <w:rsid w:val="002C7027"/>
    <w:rsid w:val="002C7201"/>
    <w:rsid w:val="002C7410"/>
    <w:rsid w:val="002C7542"/>
    <w:rsid w:val="002C7897"/>
    <w:rsid w:val="002D02F1"/>
    <w:rsid w:val="002D0660"/>
    <w:rsid w:val="002D0797"/>
    <w:rsid w:val="002D096C"/>
    <w:rsid w:val="002D0AA1"/>
    <w:rsid w:val="002D0BA3"/>
    <w:rsid w:val="002D0BF9"/>
    <w:rsid w:val="002D10CB"/>
    <w:rsid w:val="002D1404"/>
    <w:rsid w:val="002D1B6D"/>
    <w:rsid w:val="002D1CCF"/>
    <w:rsid w:val="002D1FE6"/>
    <w:rsid w:val="002D2405"/>
    <w:rsid w:val="002D2473"/>
    <w:rsid w:val="002D2B0B"/>
    <w:rsid w:val="002D2B19"/>
    <w:rsid w:val="002D2C73"/>
    <w:rsid w:val="002D3034"/>
    <w:rsid w:val="002D32C0"/>
    <w:rsid w:val="002D335C"/>
    <w:rsid w:val="002D37B2"/>
    <w:rsid w:val="002D3858"/>
    <w:rsid w:val="002D3A27"/>
    <w:rsid w:val="002D3E20"/>
    <w:rsid w:val="002D3F53"/>
    <w:rsid w:val="002D4177"/>
    <w:rsid w:val="002D437F"/>
    <w:rsid w:val="002D4387"/>
    <w:rsid w:val="002D487C"/>
    <w:rsid w:val="002D4A8E"/>
    <w:rsid w:val="002D4C80"/>
    <w:rsid w:val="002D4CCE"/>
    <w:rsid w:val="002D4EA1"/>
    <w:rsid w:val="002D5631"/>
    <w:rsid w:val="002D58AA"/>
    <w:rsid w:val="002D590D"/>
    <w:rsid w:val="002D5B3B"/>
    <w:rsid w:val="002D5DEB"/>
    <w:rsid w:val="002D5E2B"/>
    <w:rsid w:val="002D605B"/>
    <w:rsid w:val="002D617D"/>
    <w:rsid w:val="002D6521"/>
    <w:rsid w:val="002D6A3E"/>
    <w:rsid w:val="002D6FB2"/>
    <w:rsid w:val="002D6FED"/>
    <w:rsid w:val="002D72F2"/>
    <w:rsid w:val="002D7305"/>
    <w:rsid w:val="002D7A34"/>
    <w:rsid w:val="002D7ADC"/>
    <w:rsid w:val="002D7E77"/>
    <w:rsid w:val="002E0772"/>
    <w:rsid w:val="002E0FCC"/>
    <w:rsid w:val="002E1598"/>
    <w:rsid w:val="002E1E57"/>
    <w:rsid w:val="002E1E5D"/>
    <w:rsid w:val="002E2331"/>
    <w:rsid w:val="002E24EE"/>
    <w:rsid w:val="002E2CBD"/>
    <w:rsid w:val="002E2D77"/>
    <w:rsid w:val="002E30D5"/>
    <w:rsid w:val="002E31EF"/>
    <w:rsid w:val="002E3450"/>
    <w:rsid w:val="002E3771"/>
    <w:rsid w:val="002E3860"/>
    <w:rsid w:val="002E389A"/>
    <w:rsid w:val="002E3B81"/>
    <w:rsid w:val="002E3B8E"/>
    <w:rsid w:val="002E3D12"/>
    <w:rsid w:val="002E3DCC"/>
    <w:rsid w:val="002E4214"/>
    <w:rsid w:val="002E4718"/>
    <w:rsid w:val="002E4795"/>
    <w:rsid w:val="002E4DE3"/>
    <w:rsid w:val="002E50E1"/>
    <w:rsid w:val="002E51D6"/>
    <w:rsid w:val="002E58FB"/>
    <w:rsid w:val="002E5B71"/>
    <w:rsid w:val="002E5C02"/>
    <w:rsid w:val="002E5D8A"/>
    <w:rsid w:val="002E5D90"/>
    <w:rsid w:val="002E60F9"/>
    <w:rsid w:val="002E63ED"/>
    <w:rsid w:val="002E644A"/>
    <w:rsid w:val="002E6B11"/>
    <w:rsid w:val="002E6D65"/>
    <w:rsid w:val="002E6DC6"/>
    <w:rsid w:val="002E6FBA"/>
    <w:rsid w:val="002E75B9"/>
    <w:rsid w:val="002E7731"/>
    <w:rsid w:val="002E7951"/>
    <w:rsid w:val="002E7CFC"/>
    <w:rsid w:val="002E7FA1"/>
    <w:rsid w:val="002F03F2"/>
    <w:rsid w:val="002F057E"/>
    <w:rsid w:val="002F077E"/>
    <w:rsid w:val="002F1304"/>
    <w:rsid w:val="002F1623"/>
    <w:rsid w:val="002F170B"/>
    <w:rsid w:val="002F17D4"/>
    <w:rsid w:val="002F1906"/>
    <w:rsid w:val="002F1C06"/>
    <w:rsid w:val="002F1C93"/>
    <w:rsid w:val="002F1D51"/>
    <w:rsid w:val="002F2122"/>
    <w:rsid w:val="002F22B3"/>
    <w:rsid w:val="002F2490"/>
    <w:rsid w:val="002F272D"/>
    <w:rsid w:val="002F2B8F"/>
    <w:rsid w:val="002F2E91"/>
    <w:rsid w:val="002F301A"/>
    <w:rsid w:val="002F3681"/>
    <w:rsid w:val="002F376F"/>
    <w:rsid w:val="002F38A4"/>
    <w:rsid w:val="002F39AF"/>
    <w:rsid w:val="002F39B0"/>
    <w:rsid w:val="002F3B78"/>
    <w:rsid w:val="002F3FF7"/>
    <w:rsid w:val="002F40EC"/>
    <w:rsid w:val="002F479B"/>
    <w:rsid w:val="002F53F2"/>
    <w:rsid w:val="002F56E5"/>
    <w:rsid w:val="002F5742"/>
    <w:rsid w:val="002F646E"/>
    <w:rsid w:val="002F6683"/>
    <w:rsid w:val="002F6914"/>
    <w:rsid w:val="002F6B66"/>
    <w:rsid w:val="002F6DBC"/>
    <w:rsid w:val="002F6F5D"/>
    <w:rsid w:val="002F7156"/>
    <w:rsid w:val="002F729D"/>
    <w:rsid w:val="002F77BA"/>
    <w:rsid w:val="002F7B36"/>
    <w:rsid w:val="002F7E8F"/>
    <w:rsid w:val="003006EA"/>
    <w:rsid w:val="00300E69"/>
    <w:rsid w:val="00300F9C"/>
    <w:rsid w:val="003010A2"/>
    <w:rsid w:val="003011C5"/>
    <w:rsid w:val="003013A9"/>
    <w:rsid w:val="00301BBC"/>
    <w:rsid w:val="00301D6E"/>
    <w:rsid w:val="003020FB"/>
    <w:rsid w:val="0030217F"/>
    <w:rsid w:val="003027C9"/>
    <w:rsid w:val="003027EF"/>
    <w:rsid w:val="00302B54"/>
    <w:rsid w:val="00302B67"/>
    <w:rsid w:val="00302DA7"/>
    <w:rsid w:val="00302E25"/>
    <w:rsid w:val="00302FF0"/>
    <w:rsid w:val="003038E9"/>
    <w:rsid w:val="00303AE9"/>
    <w:rsid w:val="003048F5"/>
    <w:rsid w:val="0030492D"/>
    <w:rsid w:val="003049FC"/>
    <w:rsid w:val="00304AD0"/>
    <w:rsid w:val="00304B99"/>
    <w:rsid w:val="00304D56"/>
    <w:rsid w:val="00304E80"/>
    <w:rsid w:val="00304F2F"/>
    <w:rsid w:val="003050C5"/>
    <w:rsid w:val="00305431"/>
    <w:rsid w:val="00305BD0"/>
    <w:rsid w:val="00305BDB"/>
    <w:rsid w:val="003061F0"/>
    <w:rsid w:val="00306378"/>
    <w:rsid w:val="00306D2D"/>
    <w:rsid w:val="00306DE4"/>
    <w:rsid w:val="003070AC"/>
    <w:rsid w:val="0030714D"/>
    <w:rsid w:val="003072A7"/>
    <w:rsid w:val="003076DB"/>
    <w:rsid w:val="003077A6"/>
    <w:rsid w:val="0030795A"/>
    <w:rsid w:val="00307DB6"/>
    <w:rsid w:val="00307F70"/>
    <w:rsid w:val="0031027F"/>
    <w:rsid w:val="003106DA"/>
    <w:rsid w:val="00310DB9"/>
    <w:rsid w:val="00310E83"/>
    <w:rsid w:val="00310F09"/>
    <w:rsid w:val="003110A3"/>
    <w:rsid w:val="003116F4"/>
    <w:rsid w:val="00311D17"/>
    <w:rsid w:val="00312100"/>
    <w:rsid w:val="0031224C"/>
    <w:rsid w:val="00312693"/>
    <w:rsid w:val="00312970"/>
    <w:rsid w:val="00312C9A"/>
    <w:rsid w:val="00312ECB"/>
    <w:rsid w:val="00313179"/>
    <w:rsid w:val="003133BF"/>
    <w:rsid w:val="00313548"/>
    <w:rsid w:val="003137E8"/>
    <w:rsid w:val="00313B3A"/>
    <w:rsid w:val="00313CC6"/>
    <w:rsid w:val="00314123"/>
    <w:rsid w:val="0031427A"/>
    <w:rsid w:val="003142BE"/>
    <w:rsid w:val="0031435B"/>
    <w:rsid w:val="00314398"/>
    <w:rsid w:val="003149DA"/>
    <w:rsid w:val="00314B5C"/>
    <w:rsid w:val="0031550A"/>
    <w:rsid w:val="00315646"/>
    <w:rsid w:val="0031597B"/>
    <w:rsid w:val="00315FFA"/>
    <w:rsid w:val="00316297"/>
    <w:rsid w:val="003164F2"/>
    <w:rsid w:val="0031665D"/>
    <w:rsid w:val="0031689F"/>
    <w:rsid w:val="00316A35"/>
    <w:rsid w:val="00316DD0"/>
    <w:rsid w:val="00317168"/>
    <w:rsid w:val="003171A8"/>
    <w:rsid w:val="003171BE"/>
    <w:rsid w:val="003171C9"/>
    <w:rsid w:val="003172B2"/>
    <w:rsid w:val="00317796"/>
    <w:rsid w:val="00320065"/>
    <w:rsid w:val="003205C1"/>
    <w:rsid w:val="00320C88"/>
    <w:rsid w:val="00320EEB"/>
    <w:rsid w:val="003210BB"/>
    <w:rsid w:val="003217A9"/>
    <w:rsid w:val="00321DFA"/>
    <w:rsid w:val="00321E01"/>
    <w:rsid w:val="0032245A"/>
    <w:rsid w:val="00322AED"/>
    <w:rsid w:val="00322F16"/>
    <w:rsid w:val="00323196"/>
    <w:rsid w:val="003232CD"/>
    <w:rsid w:val="0032387C"/>
    <w:rsid w:val="00323A6D"/>
    <w:rsid w:val="00323D51"/>
    <w:rsid w:val="00323DD2"/>
    <w:rsid w:val="00324053"/>
    <w:rsid w:val="0032489D"/>
    <w:rsid w:val="00324AAF"/>
    <w:rsid w:val="00324E27"/>
    <w:rsid w:val="00324E59"/>
    <w:rsid w:val="00324E77"/>
    <w:rsid w:val="00325042"/>
    <w:rsid w:val="00325510"/>
    <w:rsid w:val="0032574A"/>
    <w:rsid w:val="00325DF4"/>
    <w:rsid w:val="00325F30"/>
    <w:rsid w:val="00326923"/>
    <w:rsid w:val="00327086"/>
    <w:rsid w:val="00327106"/>
    <w:rsid w:val="0032723B"/>
    <w:rsid w:val="00327450"/>
    <w:rsid w:val="00327530"/>
    <w:rsid w:val="003276A8"/>
    <w:rsid w:val="00327B2D"/>
    <w:rsid w:val="00327BD5"/>
    <w:rsid w:val="00327D3C"/>
    <w:rsid w:val="00327DCC"/>
    <w:rsid w:val="00330006"/>
    <w:rsid w:val="0033012C"/>
    <w:rsid w:val="0033018F"/>
    <w:rsid w:val="0033025B"/>
    <w:rsid w:val="0033028B"/>
    <w:rsid w:val="00330919"/>
    <w:rsid w:val="00330ADD"/>
    <w:rsid w:val="00330D7A"/>
    <w:rsid w:val="00331159"/>
    <w:rsid w:val="003312F0"/>
    <w:rsid w:val="00331438"/>
    <w:rsid w:val="0033146F"/>
    <w:rsid w:val="00331508"/>
    <w:rsid w:val="00331512"/>
    <w:rsid w:val="00331BE3"/>
    <w:rsid w:val="0033218D"/>
    <w:rsid w:val="0033228B"/>
    <w:rsid w:val="003328A9"/>
    <w:rsid w:val="00332DAE"/>
    <w:rsid w:val="00332FFC"/>
    <w:rsid w:val="00333825"/>
    <w:rsid w:val="00334124"/>
    <w:rsid w:val="0033426F"/>
    <w:rsid w:val="00334746"/>
    <w:rsid w:val="003348D1"/>
    <w:rsid w:val="00334A8D"/>
    <w:rsid w:val="00334B7F"/>
    <w:rsid w:val="0033513E"/>
    <w:rsid w:val="00335843"/>
    <w:rsid w:val="00335893"/>
    <w:rsid w:val="003365EA"/>
    <w:rsid w:val="00336621"/>
    <w:rsid w:val="003369B3"/>
    <w:rsid w:val="00336CE4"/>
    <w:rsid w:val="00336FEA"/>
    <w:rsid w:val="003370A2"/>
    <w:rsid w:val="00337261"/>
    <w:rsid w:val="00337358"/>
    <w:rsid w:val="003378EE"/>
    <w:rsid w:val="00337B3D"/>
    <w:rsid w:val="00337B6A"/>
    <w:rsid w:val="00337DF1"/>
    <w:rsid w:val="0034082B"/>
    <w:rsid w:val="00340884"/>
    <w:rsid w:val="00340B8B"/>
    <w:rsid w:val="00340C93"/>
    <w:rsid w:val="00340EFB"/>
    <w:rsid w:val="00341343"/>
    <w:rsid w:val="003415DB"/>
    <w:rsid w:val="0034161C"/>
    <w:rsid w:val="00341C25"/>
    <w:rsid w:val="00341EEB"/>
    <w:rsid w:val="003426C3"/>
    <w:rsid w:val="00343716"/>
    <w:rsid w:val="00343932"/>
    <w:rsid w:val="00343AB5"/>
    <w:rsid w:val="00343DC5"/>
    <w:rsid w:val="003440A2"/>
    <w:rsid w:val="003444D3"/>
    <w:rsid w:val="00344D6B"/>
    <w:rsid w:val="00344E8A"/>
    <w:rsid w:val="003450DF"/>
    <w:rsid w:val="0034544B"/>
    <w:rsid w:val="00345601"/>
    <w:rsid w:val="003457FB"/>
    <w:rsid w:val="00345BE2"/>
    <w:rsid w:val="00345BF1"/>
    <w:rsid w:val="00345F83"/>
    <w:rsid w:val="0034641B"/>
    <w:rsid w:val="00346741"/>
    <w:rsid w:val="0034691E"/>
    <w:rsid w:val="00346AB3"/>
    <w:rsid w:val="00346AD6"/>
    <w:rsid w:val="00346D1C"/>
    <w:rsid w:val="0034728A"/>
    <w:rsid w:val="00347436"/>
    <w:rsid w:val="00347678"/>
    <w:rsid w:val="00347695"/>
    <w:rsid w:val="00347807"/>
    <w:rsid w:val="00347A12"/>
    <w:rsid w:val="00347BAE"/>
    <w:rsid w:val="00350475"/>
    <w:rsid w:val="003508A6"/>
    <w:rsid w:val="003508E4"/>
    <w:rsid w:val="00350987"/>
    <w:rsid w:val="00350B12"/>
    <w:rsid w:val="00350D44"/>
    <w:rsid w:val="00350F7A"/>
    <w:rsid w:val="00351252"/>
    <w:rsid w:val="0035139F"/>
    <w:rsid w:val="00351547"/>
    <w:rsid w:val="00351AA9"/>
    <w:rsid w:val="00351F1C"/>
    <w:rsid w:val="00351FE8"/>
    <w:rsid w:val="00352116"/>
    <w:rsid w:val="00352426"/>
    <w:rsid w:val="003524AB"/>
    <w:rsid w:val="003525FC"/>
    <w:rsid w:val="00352B5E"/>
    <w:rsid w:val="00352D93"/>
    <w:rsid w:val="003532EB"/>
    <w:rsid w:val="00353328"/>
    <w:rsid w:val="003534D6"/>
    <w:rsid w:val="00353585"/>
    <w:rsid w:val="003535AA"/>
    <w:rsid w:val="003535F2"/>
    <w:rsid w:val="003541B9"/>
    <w:rsid w:val="003544AA"/>
    <w:rsid w:val="0035462D"/>
    <w:rsid w:val="0035477A"/>
    <w:rsid w:val="0035477F"/>
    <w:rsid w:val="003547B3"/>
    <w:rsid w:val="00354823"/>
    <w:rsid w:val="003549F9"/>
    <w:rsid w:val="00354E69"/>
    <w:rsid w:val="00354EB7"/>
    <w:rsid w:val="00354EC6"/>
    <w:rsid w:val="00354F62"/>
    <w:rsid w:val="00354FA2"/>
    <w:rsid w:val="00355196"/>
    <w:rsid w:val="00355270"/>
    <w:rsid w:val="00355409"/>
    <w:rsid w:val="003558A1"/>
    <w:rsid w:val="00355C55"/>
    <w:rsid w:val="00355D29"/>
    <w:rsid w:val="00355D49"/>
    <w:rsid w:val="00355E89"/>
    <w:rsid w:val="00355FB8"/>
    <w:rsid w:val="00356221"/>
    <w:rsid w:val="00356258"/>
    <w:rsid w:val="003562FB"/>
    <w:rsid w:val="00356557"/>
    <w:rsid w:val="00356577"/>
    <w:rsid w:val="003568C6"/>
    <w:rsid w:val="00356A72"/>
    <w:rsid w:val="00356BCA"/>
    <w:rsid w:val="00356CD7"/>
    <w:rsid w:val="0035717A"/>
    <w:rsid w:val="0035719C"/>
    <w:rsid w:val="003574AC"/>
    <w:rsid w:val="00357562"/>
    <w:rsid w:val="00357836"/>
    <w:rsid w:val="00357BD8"/>
    <w:rsid w:val="003600F2"/>
    <w:rsid w:val="003601E9"/>
    <w:rsid w:val="0036021E"/>
    <w:rsid w:val="00360A34"/>
    <w:rsid w:val="00360B83"/>
    <w:rsid w:val="00360C7F"/>
    <w:rsid w:val="00360D90"/>
    <w:rsid w:val="00360EC8"/>
    <w:rsid w:val="003613C0"/>
    <w:rsid w:val="00361428"/>
    <w:rsid w:val="003614FE"/>
    <w:rsid w:val="003615F1"/>
    <w:rsid w:val="0036175C"/>
    <w:rsid w:val="00361B73"/>
    <w:rsid w:val="00361DE3"/>
    <w:rsid w:val="00361EEA"/>
    <w:rsid w:val="003620A3"/>
    <w:rsid w:val="003622D2"/>
    <w:rsid w:val="003623D1"/>
    <w:rsid w:val="00362416"/>
    <w:rsid w:val="003625F2"/>
    <w:rsid w:val="003625FD"/>
    <w:rsid w:val="0036262A"/>
    <w:rsid w:val="003627AD"/>
    <w:rsid w:val="0036283B"/>
    <w:rsid w:val="00362A5D"/>
    <w:rsid w:val="00362B24"/>
    <w:rsid w:val="003630C2"/>
    <w:rsid w:val="00363122"/>
    <w:rsid w:val="00363447"/>
    <w:rsid w:val="003637D3"/>
    <w:rsid w:val="00363BD0"/>
    <w:rsid w:val="00363C9C"/>
    <w:rsid w:val="0036403B"/>
    <w:rsid w:val="003641E2"/>
    <w:rsid w:val="00364450"/>
    <w:rsid w:val="0036478D"/>
    <w:rsid w:val="003647A8"/>
    <w:rsid w:val="00364BD2"/>
    <w:rsid w:val="00364F6F"/>
    <w:rsid w:val="003653E7"/>
    <w:rsid w:val="0036555C"/>
    <w:rsid w:val="00365691"/>
    <w:rsid w:val="00365692"/>
    <w:rsid w:val="00365986"/>
    <w:rsid w:val="003659E7"/>
    <w:rsid w:val="003666B2"/>
    <w:rsid w:val="003667E6"/>
    <w:rsid w:val="00366833"/>
    <w:rsid w:val="00367273"/>
    <w:rsid w:val="0036738F"/>
    <w:rsid w:val="00367411"/>
    <w:rsid w:val="0036766C"/>
    <w:rsid w:val="00367755"/>
    <w:rsid w:val="003677F3"/>
    <w:rsid w:val="0036782E"/>
    <w:rsid w:val="00367901"/>
    <w:rsid w:val="00367AFA"/>
    <w:rsid w:val="00367CF6"/>
    <w:rsid w:val="003701E8"/>
    <w:rsid w:val="003701FE"/>
    <w:rsid w:val="00370235"/>
    <w:rsid w:val="003704B8"/>
    <w:rsid w:val="003704CF"/>
    <w:rsid w:val="0037082F"/>
    <w:rsid w:val="00370936"/>
    <w:rsid w:val="00370A56"/>
    <w:rsid w:val="00370A66"/>
    <w:rsid w:val="00370AFD"/>
    <w:rsid w:val="003715E6"/>
    <w:rsid w:val="00371BC8"/>
    <w:rsid w:val="00371E40"/>
    <w:rsid w:val="00371E77"/>
    <w:rsid w:val="00371EFD"/>
    <w:rsid w:val="00371FA0"/>
    <w:rsid w:val="00372138"/>
    <w:rsid w:val="00372888"/>
    <w:rsid w:val="00372A99"/>
    <w:rsid w:val="00372E64"/>
    <w:rsid w:val="003731A5"/>
    <w:rsid w:val="003732D6"/>
    <w:rsid w:val="00373BB9"/>
    <w:rsid w:val="00374054"/>
    <w:rsid w:val="003740EF"/>
    <w:rsid w:val="00374557"/>
    <w:rsid w:val="00374AAA"/>
    <w:rsid w:val="00374BB2"/>
    <w:rsid w:val="00374DFE"/>
    <w:rsid w:val="00374FE5"/>
    <w:rsid w:val="00375006"/>
    <w:rsid w:val="00375029"/>
    <w:rsid w:val="003752B2"/>
    <w:rsid w:val="00375370"/>
    <w:rsid w:val="0037648F"/>
    <w:rsid w:val="00376AED"/>
    <w:rsid w:val="00376D5D"/>
    <w:rsid w:val="00376E6A"/>
    <w:rsid w:val="003771D4"/>
    <w:rsid w:val="003779F0"/>
    <w:rsid w:val="00377AC9"/>
    <w:rsid w:val="00377F6D"/>
    <w:rsid w:val="00377F9F"/>
    <w:rsid w:val="00380084"/>
    <w:rsid w:val="00380215"/>
    <w:rsid w:val="003806CE"/>
    <w:rsid w:val="00380D86"/>
    <w:rsid w:val="00381035"/>
    <w:rsid w:val="00381284"/>
    <w:rsid w:val="003818BD"/>
    <w:rsid w:val="00381BC9"/>
    <w:rsid w:val="00381F7D"/>
    <w:rsid w:val="0038202A"/>
    <w:rsid w:val="0038221E"/>
    <w:rsid w:val="0038231C"/>
    <w:rsid w:val="00382865"/>
    <w:rsid w:val="003828A7"/>
    <w:rsid w:val="00383110"/>
    <w:rsid w:val="003837B4"/>
    <w:rsid w:val="00383DBE"/>
    <w:rsid w:val="00384242"/>
    <w:rsid w:val="003842E3"/>
    <w:rsid w:val="00384381"/>
    <w:rsid w:val="003843DC"/>
    <w:rsid w:val="00384648"/>
    <w:rsid w:val="00384FA4"/>
    <w:rsid w:val="00384FD6"/>
    <w:rsid w:val="00385069"/>
    <w:rsid w:val="0038558C"/>
    <w:rsid w:val="00385BF7"/>
    <w:rsid w:val="00385CD3"/>
    <w:rsid w:val="00386156"/>
    <w:rsid w:val="003863C0"/>
    <w:rsid w:val="00386400"/>
    <w:rsid w:val="003864CE"/>
    <w:rsid w:val="0038732E"/>
    <w:rsid w:val="00387411"/>
    <w:rsid w:val="00387547"/>
    <w:rsid w:val="003878C1"/>
    <w:rsid w:val="003902E1"/>
    <w:rsid w:val="00390311"/>
    <w:rsid w:val="003907C9"/>
    <w:rsid w:val="003908CA"/>
    <w:rsid w:val="00390964"/>
    <w:rsid w:val="00390FDD"/>
    <w:rsid w:val="0039117B"/>
    <w:rsid w:val="00391431"/>
    <w:rsid w:val="00391601"/>
    <w:rsid w:val="00391A78"/>
    <w:rsid w:val="003925AE"/>
    <w:rsid w:val="003926F8"/>
    <w:rsid w:val="0039295F"/>
    <w:rsid w:val="00392AE4"/>
    <w:rsid w:val="00392CF6"/>
    <w:rsid w:val="00393325"/>
    <w:rsid w:val="00393425"/>
    <w:rsid w:val="00393486"/>
    <w:rsid w:val="0039366D"/>
    <w:rsid w:val="003937F0"/>
    <w:rsid w:val="00393818"/>
    <w:rsid w:val="00393A47"/>
    <w:rsid w:val="00393D6D"/>
    <w:rsid w:val="00393D72"/>
    <w:rsid w:val="00394754"/>
    <w:rsid w:val="00394E06"/>
    <w:rsid w:val="0039532B"/>
    <w:rsid w:val="003958DC"/>
    <w:rsid w:val="003959F1"/>
    <w:rsid w:val="00395D98"/>
    <w:rsid w:val="00396227"/>
    <w:rsid w:val="00396613"/>
    <w:rsid w:val="003968F8"/>
    <w:rsid w:val="00396F63"/>
    <w:rsid w:val="003973A2"/>
    <w:rsid w:val="00397B01"/>
    <w:rsid w:val="003A05C4"/>
    <w:rsid w:val="003A07D4"/>
    <w:rsid w:val="003A0879"/>
    <w:rsid w:val="003A08BF"/>
    <w:rsid w:val="003A1059"/>
    <w:rsid w:val="003A1256"/>
    <w:rsid w:val="003A1268"/>
    <w:rsid w:val="003A129F"/>
    <w:rsid w:val="003A1366"/>
    <w:rsid w:val="003A1426"/>
    <w:rsid w:val="003A1594"/>
    <w:rsid w:val="003A1775"/>
    <w:rsid w:val="003A19DE"/>
    <w:rsid w:val="003A1C2D"/>
    <w:rsid w:val="003A20D0"/>
    <w:rsid w:val="003A213F"/>
    <w:rsid w:val="003A2383"/>
    <w:rsid w:val="003A24A7"/>
    <w:rsid w:val="003A2820"/>
    <w:rsid w:val="003A2DD7"/>
    <w:rsid w:val="003A2F27"/>
    <w:rsid w:val="003A2FDB"/>
    <w:rsid w:val="003A31E4"/>
    <w:rsid w:val="003A3266"/>
    <w:rsid w:val="003A354B"/>
    <w:rsid w:val="003A36BE"/>
    <w:rsid w:val="003A3778"/>
    <w:rsid w:val="003A4127"/>
    <w:rsid w:val="003A4578"/>
    <w:rsid w:val="003A45BB"/>
    <w:rsid w:val="003A4793"/>
    <w:rsid w:val="003A4B22"/>
    <w:rsid w:val="003A4BBD"/>
    <w:rsid w:val="003A527E"/>
    <w:rsid w:val="003A5623"/>
    <w:rsid w:val="003A5741"/>
    <w:rsid w:val="003A58EB"/>
    <w:rsid w:val="003A59B8"/>
    <w:rsid w:val="003A5B01"/>
    <w:rsid w:val="003A5D19"/>
    <w:rsid w:val="003A5FD7"/>
    <w:rsid w:val="003A607C"/>
    <w:rsid w:val="003A6320"/>
    <w:rsid w:val="003A66B4"/>
    <w:rsid w:val="003A66BD"/>
    <w:rsid w:val="003A66DF"/>
    <w:rsid w:val="003A67A1"/>
    <w:rsid w:val="003A6831"/>
    <w:rsid w:val="003A6B1D"/>
    <w:rsid w:val="003A6C67"/>
    <w:rsid w:val="003A6F67"/>
    <w:rsid w:val="003A6F69"/>
    <w:rsid w:val="003A7073"/>
    <w:rsid w:val="003A73A7"/>
    <w:rsid w:val="003A7FDC"/>
    <w:rsid w:val="003B0458"/>
    <w:rsid w:val="003B05EB"/>
    <w:rsid w:val="003B065C"/>
    <w:rsid w:val="003B08AC"/>
    <w:rsid w:val="003B09A1"/>
    <w:rsid w:val="003B0B2D"/>
    <w:rsid w:val="003B0DE5"/>
    <w:rsid w:val="003B16DC"/>
    <w:rsid w:val="003B18DC"/>
    <w:rsid w:val="003B1CE3"/>
    <w:rsid w:val="003B22ED"/>
    <w:rsid w:val="003B255A"/>
    <w:rsid w:val="003B2752"/>
    <w:rsid w:val="003B279F"/>
    <w:rsid w:val="003B2953"/>
    <w:rsid w:val="003B2AC0"/>
    <w:rsid w:val="003B2C5C"/>
    <w:rsid w:val="003B2C7F"/>
    <w:rsid w:val="003B2EA5"/>
    <w:rsid w:val="003B3262"/>
    <w:rsid w:val="003B33A9"/>
    <w:rsid w:val="003B33D1"/>
    <w:rsid w:val="003B3425"/>
    <w:rsid w:val="003B3911"/>
    <w:rsid w:val="003B3F39"/>
    <w:rsid w:val="003B3F46"/>
    <w:rsid w:val="003B410B"/>
    <w:rsid w:val="003B41ED"/>
    <w:rsid w:val="003B44FA"/>
    <w:rsid w:val="003B4F38"/>
    <w:rsid w:val="003B5EC3"/>
    <w:rsid w:val="003B5F63"/>
    <w:rsid w:val="003B6215"/>
    <w:rsid w:val="003B68F0"/>
    <w:rsid w:val="003B69BC"/>
    <w:rsid w:val="003B6CF1"/>
    <w:rsid w:val="003B6F88"/>
    <w:rsid w:val="003B7203"/>
    <w:rsid w:val="003B7955"/>
    <w:rsid w:val="003B797A"/>
    <w:rsid w:val="003B7A29"/>
    <w:rsid w:val="003B7B8F"/>
    <w:rsid w:val="003B7FDD"/>
    <w:rsid w:val="003C003B"/>
    <w:rsid w:val="003C028B"/>
    <w:rsid w:val="003C05E9"/>
    <w:rsid w:val="003C07B8"/>
    <w:rsid w:val="003C0828"/>
    <w:rsid w:val="003C0983"/>
    <w:rsid w:val="003C0D53"/>
    <w:rsid w:val="003C0F95"/>
    <w:rsid w:val="003C11EB"/>
    <w:rsid w:val="003C12CF"/>
    <w:rsid w:val="003C1583"/>
    <w:rsid w:val="003C164D"/>
    <w:rsid w:val="003C18BD"/>
    <w:rsid w:val="003C1F3A"/>
    <w:rsid w:val="003C20A4"/>
    <w:rsid w:val="003C20EA"/>
    <w:rsid w:val="003C2217"/>
    <w:rsid w:val="003C2243"/>
    <w:rsid w:val="003C241F"/>
    <w:rsid w:val="003C251C"/>
    <w:rsid w:val="003C296B"/>
    <w:rsid w:val="003C2F83"/>
    <w:rsid w:val="003C344C"/>
    <w:rsid w:val="003C34AD"/>
    <w:rsid w:val="003C3552"/>
    <w:rsid w:val="003C35D7"/>
    <w:rsid w:val="003C3A4F"/>
    <w:rsid w:val="003C3F62"/>
    <w:rsid w:val="003C40C6"/>
    <w:rsid w:val="003C4928"/>
    <w:rsid w:val="003C4CD5"/>
    <w:rsid w:val="003C5C25"/>
    <w:rsid w:val="003C5CA0"/>
    <w:rsid w:val="003C5D10"/>
    <w:rsid w:val="003C60B2"/>
    <w:rsid w:val="003C60C4"/>
    <w:rsid w:val="003C6324"/>
    <w:rsid w:val="003C6913"/>
    <w:rsid w:val="003C6A26"/>
    <w:rsid w:val="003C6F59"/>
    <w:rsid w:val="003C7258"/>
    <w:rsid w:val="003C7434"/>
    <w:rsid w:val="003C7A4E"/>
    <w:rsid w:val="003D0066"/>
    <w:rsid w:val="003D0264"/>
    <w:rsid w:val="003D02ED"/>
    <w:rsid w:val="003D0F80"/>
    <w:rsid w:val="003D11AE"/>
    <w:rsid w:val="003D152B"/>
    <w:rsid w:val="003D19BD"/>
    <w:rsid w:val="003D1A63"/>
    <w:rsid w:val="003D2258"/>
    <w:rsid w:val="003D22BB"/>
    <w:rsid w:val="003D2739"/>
    <w:rsid w:val="003D2937"/>
    <w:rsid w:val="003D2C1E"/>
    <w:rsid w:val="003D2C72"/>
    <w:rsid w:val="003D33F5"/>
    <w:rsid w:val="003D3442"/>
    <w:rsid w:val="003D3724"/>
    <w:rsid w:val="003D4249"/>
    <w:rsid w:val="003D4259"/>
    <w:rsid w:val="003D48E6"/>
    <w:rsid w:val="003D4A5B"/>
    <w:rsid w:val="003D4B76"/>
    <w:rsid w:val="003D4D39"/>
    <w:rsid w:val="003D5266"/>
    <w:rsid w:val="003D546F"/>
    <w:rsid w:val="003D5569"/>
    <w:rsid w:val="003D5897"/>
    <w:rsid w:val="003D5D29"/>
    <w:rsid w:val="003D5DA7"/>
    <w:rsid w:val="003D5F79"/>
    <w:rsid w:val="003D5F84"/>
    <w:rsid w:val="003D6245"/>
    <w:rsid w:val="003D67A4"/>
    <w:rsid w:val="003D740E"/>
    <w:rsid w:val="003D751F"/>
    <w:rsid w:val="003D7544"/>
    <w:rsid w:val="003D75E7"/>
    <w:rsid w:val="003D7680"/>
    <w:rsid w:val="003D77D8"/>
    <w:rsid w:val="003D7806"/>
    <w:rsid w:val="003D7A6D"/>
    <w:rsid w:val="003D7CB9"/>
    <w:rsid w:val="003D7D58"/>
    <w:rsid w:val="003E0096"/>
    <w:rsid w:val="003E014E"/>
    <w:rsid w:val="003E0410"/>
    <w:rsid w:val="003E0867"/>
    <w:rsid w:val="003E0EE2"/>
    <w:rsid w:val="003E0F93"/>
    <w:rsid w:val="003E13AD"/>
    <w:rsid w:val="003E1766"/>
    <w:rsid w:val="003E1C2E"/>
    <w:rsid w:val="003E1D00"/>
    <w:rsid w:val="003E1D5A"/>
    <w:rsid w:val="003E1D83"/>
    <w:rsid w:val="003E1EF6"/>
    <w:rsid w:val="003E210A"/>
    <w:rsid w:val="003E271E"/>
    <w:rsid w:val="003E292A"/>
    <w:rsid w:val="003E2D77"/>
    <w:rsid w:val="003E346D"/>
    <w:rsid w:val="003E3DC8"/>
    <w:rsid w:val="003E433F"/>
    <w:rsid w:val="003E45D1"/>
    <w:rsid w:val="003E4B08"/>
    <w:rsid w:val="003E4DC5"/>
    <w:rsid w:val="003E5244"/>
    <w:rsid w:val="003E5670"/>
    <w:rsid w:val="003E5AD6"/>
    <w:rsid w:val="003E5D14"/>
    <w:rsid w:val="003E6573"/>
    <w:rsid w:val="003E7668"/>
    <w:rsid w:val="003E7B30"/>
    <w:rsid w:val="003E7B51"/>
    <w:rsid w:val="003E7C06"/>
    <w:rsid w:val="003E7C22"/>
    <w:rsid w:val="003E7E72"/>
    <w:rsid w:val="003F017E"/>
    <w:rsid w:val="003F0416"/>
    <w:rsid w:val="003F05BB"/>
    <w:rsid w:val="003F0729"/>
    <w:rsid w:val="003F093B"/>
    <w:rsid w:val="003F09E7"/>
    <w:rsid w:val="003F0A65"/>
    <w:rsid w:val="003F0EC4"/>
    <w:rsid w:val="003F0F05"/>
    <w:rsid w:val="003F11A8"/>
    <w:rsid w:val="003F185E"/>
    <w:rsid w:val="003F1A49"/>
    <w:rsid w:val="003F1C88"/>
    <w:rsid w:val="003F1E45"/>
    <w:rsid w:val="003F3175"/>
    <w:rsid w:val="003F330A"/>
    <w:rsid w:val="003F35CA"/>
    <w:rsid w:val="003F3664"/>
    <w:rsid w:val="003F3828"/>
    <w:rsid w:val="003F383C"/>
    <w:rsid w:val="003F3AB2"/>
    <w:rsid w:val="003F3CFE"/>
    <w:rsid w:val="003F3E84"/>
    <w:rsid w:val="003F3F0C"/>
    <w:rsid w:val="003F42AD"/>
    <w:rsid w:val="003F4428"/>
    <w:rsid w:val="003F48E8"/>
    <w:rsid w:val="003F4957"/>
    <w:rsid w:val="003F4AF6"/>
    <w:rsid w:val="003F4E7F"/>
    <w:rsid w:val="003F4FFA"/>
    <w:rsid w:val="003F52FF"/>
    <w:rsid w:val="003F5642"/>
    <w:rsid w:val="003F5999"/>
    <w:rsid w:val="003F5B29"/>
    <w:rsid w:val="003F60FF"/>
    <w:rsid w:val="003F6400"/>
    <w:rsid w:val="003F65F7"/>
    <w:rsid w:val="003F6624"/>
    <w:rsid w:val="003F6936"/>
    <w:rsid w:val="003F7047"/>
    <w:rsid w:val="003F72D8"/>
    <w:rsid w:val="003F7459"/>
    <w:rsid w:val="003F74B1"/>
    <w:rsid w:val="003F7C4A"/>
    <w:rsid w:val="00400C22"/>
    <w:rsid w:val="00400D11"/>
    <w:rsid w:val="00400F06"/>
    <w:rsid w:val="00401087"/>
    <w:rsid w:val="00401904"/>
    <w:rsid w:val="00401AC9"/>
    <w:rsid w:val="00401DBF"/>
    <w:rsid w:val="00401F12"/>
    <w:rsid w:val="00402A33"/>
    <w:rsid w:val="00402D68"/>
    <w:rsid w:val="00403321"/>
    <w:rsid w:val="0040381F"/>
    <w:rsid w:val="00403B23"/>
    <w:rsid w:val="004040B8"/>
    <w:rsid w:val="0040449D"/>
    <w:rsid w:val="00404656"/>
    <w:rsid w:val="004048FE"/>
    <w:rsid w:val="004049C6"/>
    <w:rsid w:val="004049D7"/>
    <w:rsid w:val="00404A87"/>
    <w:rsid w:val="00404DD4"/>
    <w:rsid w:val="00405387"/>
    <w:rsid w:val="00405490"/>
    <w:rsid w:val="00405712"/>
    <w:rsid w:val="00405B12"/>
    <w:rsid w:val="004061D2"/>
    <w:rsid w:val="00406750"/>
    <w:rsid w:val="00406788"/>
    <w:rsid w:val="00407459"/>
    <w:rsid w:val="00407521"/>
    <w:rsid w:val="0040791E"/>
    <w:rsid w:val="00407AD0"/>
    <w:rsid w:val="00407BFF"/>
    <w:rsid w:val="00407C56"/>
    <w:rsid w:val="00407CB6"/>
    <w:rsid w:val="00410332"/>
    <w:rsid w:val="00410ECE"/>
    <w:rsid w:val="00411040"/>
    <w:rsid w:val="00411202"/>
    <w:rsid w:val="004112C9"/>
    <w:rsid w:val="004115A3"/>
    <w:rsid w:val="004117BB"/>
    <w:rsid w:val="00411AF8"/>
    <w:rsid w:val="00411D79"/>
    <w:rsid w:val="004125AB"/>
    <w:rsid w:val="004125E4"/>
    <w:rsid w:val="0041260F"/>
    <w:rsid w:val="00412707"/>
    <w:rsid w:val="00412E6F"/>
    <w:rsid w:val="00412EA1"/>
    <w:rsid w:val="00412EA3"/>
    <w:rsid w:val="00412F23"/>
    <w:rsid w:val="004131B9"/>
    <w:rsid w:val="004137C9"/>
    <w:rsid w:val="00413915"/>
    <w:rsid w:val="00413B98"/>
    <w:rsid w:val="0041424D"/>
    <w:rsid w:val="004144AC"/>
    <w:rsid w:val="00414C5F"/>
    <w:rsid w:val="00415132"/>
    <w:rsid w:val="004155EB"/>
    <w:rsid w:val="0041598E"/>
    <w:rsid w:val="00415D4B"/>
    <w:rsid w:val="00415DA2"/>
    <w:rsid w:val="00415E6A"/>
    <w:rsid w:val="004160C4"/>
    <w:rsid w:val="004161F1"/>
    <w:rsid w:val="0041622A"/>
    <w:rsid w:val="00416245"/>
    <w:rsid w:val="0041626A"/>
    <w:rsid w:val="004164D6"/>
    <w:rsid w:val="004166F4"/>
    <w:rsid w:val="0041674D"/>
    <w:rsid w:val="00416BAB"/>
    <w:rsid w:val="00416BCE"/>
    <w:rsid w:val="00416BE7"/>
    <w:rsid w:val="00416CA5"/>
    <w:rsid w:val="00417013"/>
    <w:rsid w:val="004176D5"/>
    <w:rsid w:val="00417BB4"/>
    <w:rsid w:val="004200CD"/>
    <w:rsid w:val="0042025E"/>
    <w:rsid w:val="004203F8"/>
    <w:rsid w:val="00420889"/>
    <w:rsid w:val="004209B7"/>
    <w:rsid w:val="00420B5B"/>
    <w:rsid w:val="00420B9D"/>
    <w:rsid w:val="00420CC3"/>
    <w:rsid w:val="00420D1B"/>
    <w:rsid w:val="00420F1F"/>
    <w:rsid w:val="00420F7F"/>
    <w:rsid w:val="00421349"/>
    <w:rsid w:val="0042148D"/>
    <w:rsid w:val="004214CF"/>
    <w:rsid w:val="00421565"/>
    <w:rsid w:val="0042163B"/>
    <w:rsid w:val="00421922"/>
    <w:rsid w:val="00422333"/>
    <w:rsid w:val="004223C1"/>
    <w:rsid w:val="0042263E"/>
    <w:rsid w:val="00422879"/>
    <w:rsid w:val="0042297E"/>
    <w:rsid w:val="00422A71"/>
    <w:rsid w:val="00422B59"/>
    <w:rsid w:val="00423031"/>
    <w:rsid w:val="004230DE"/>
    <w:rsid w:val="00423360"/>
    <w:rsid w:val="0042369D"/>
    <w:rsid w:val="00423871"/>
    <w:rsid w:val="00423AE5"/>
    <w:rsid w:val="00423B50"/>
    <w:rsid w:val="00423D03"/>
    <w:rsid w:val="0042421D"/>
    <w:rsid w:val="00424744"/>
    <w:rsid w:val="00424B74"/>
    <w:rsid w:val="00425001"/>
    <w:rsid w:val="00425302"/>
    <w:rsid w:val="00425823"/>
    <w:rsid w:val="00425F79"/>
    <w:rsid w:val="0042605F"/>
    <w:rsid w:val="00426357"/>
    <w:rsid w:val="00426690"/>
    <w:rsid w:val="00426FFF"/>
    <w:rsid w:val="0042710A"/>
    <w:rsid w:val="0042740C"/>
    <w:rsid w:val="004276F8"/>
    <w:rsid w:val="00427A60"/>
    <w:rsid w:val="00427AB9"/>
    <w:rsid w:val="00427E8A"/>
    <w:rsid w:val="00427F57"/>
    <w:rsid w:val="00427FFE"/>
    <w:rsid w:val="0043004D"/>
    <w:rsid w:val="0043008A"/>
    <w:rsid w:val="004301AA"/>
    <w:rsid w:val="00431018"/>
    <w:rsid w:val="00431412"/>
    <w:rsid w:val="004315EB"/>
    <w:rsid w:val="0043162C"/>
    <w:rsid w:val="00431753"/>
    <w:rsid w:val="00431890"/>
    <w:rsid w:val="00431B52"/>
    <w:rsid w:val="00431DBF"/>
    <w:rsid w:val="00431DEE"/>
    <w:rsid w:val="00431DF5"/>
    <w:rsid w:val="00431EAD"/>
    <w:rsid w:val="00431F7C"/>
    <w:rsid w:val="004321D3"/>
    <w:rsid w:val="0043220C"/>
    <w:rsid w:val="004328E7"/>
    <w:rsid w:val="00432C01"/>
    <w:rsid w:val="00433552"/>
    <w:rsid w:val="004335E9"/>
    <w:rsid w:val="00433893"/>
    <w:rsid w:val="004339EC"/>
    <w:rsid w:val="0043410B"/>
    <w:rsid w:val="004345D5"/>
    <w:rsid w:val="004346E1"/>
    <w:rsid w:val="0043475E"/>
    <w:rsid w:val="00434829"/>
    <w:rsid w:val="00434B44"/>
    <w:rsid w:val="00434D00"/>
    <w:rsid w:val="004352AB"/>
    <w:rsid w:val="004354A2"/>
    <w:rsid w:val="004357E6"/>
    <w:rsid w:val="0043591A"/>
    <w:rsid w:val="00435BC8"/>
    <w:rsid w:val="00436601"/>
    <w:rsid w:val="0043661D"/>
    <w:rsid w:val="004370AC"/>
    <w:rsid w:val="00437275"/>
    <w:rsid w:val="00437410"/>
    <w:rsid w:val="0043766C"/>
    <w:rsid w:val="004376B3"/>
    <w:rsid w:val="00437AC1"/>
    <w:rsid w:val="004402A2"/>
    <w:rsid w:val="004404BD"/>
    <w:rsid w:val="00440BD3"/>
    <w:rsid w:val="00440DAE"/>
    <w:rsid w:val="0044125F"/>
    <w:rsid w:val="004413FB"/>
    <w:rsid w:val="00441A37"/>
    <w:rsid w:val="00441A8F"/>
    <w:rsid w:val="00441F7A"/>
    <w:rsid w:val="00442048"/>
    <w:rsid w:val="00442885"/>
    <w:rsid w:val="004428E7"/>
    <w:rsid w:val="00442933"/>
    <w:rsid w:val="00442CA8"/>
    <w:rsid w:val="00442EE5"/>
    <w:rsid w:val="0044310E"/>
    <w:rsid w:val="0044343F"/>
    <w:rsid w:val="00443AD8"/>
    <w:rsid w:val="00443EC7"/>
    <w:rsid w:val="00444075"/>
    <w:rsid w:val="004447AA"/>
    <w:rsid w:val="00444A0C"/>
    <w:rsid w:val="00445450"/>
    <w:rsid w:val="004457BC"/>
    <w:rsid w:val="004457D9"/>
    <w:rsid w:val="00446014"/>
    <w:rsid w:val="00446349"/>
    <w:rsid w:val="00446703"/>
    <w:rsid w:val="00447480"/>
    <w:rsid w:val="0044766E"/>
    <w:rsid w:val="004479B7"/>
    <w:rsid w:val="00447B76"/>
    <w:rsid w:val="00447DD6"/>
    <w:rsid w:val="00450125"/>
    <w:rsid w:val="004502D1"/>
    <w:rsid w:val="00450723"/>
    <w:rsid w:val="004507AE"/>
    <w:rsid w:val="004507B2"/>
    <w:rsid w:val="00450938"/>
    <w:rsid w:val="004509A7"/>
    <w:rsid w:val="004509F2"/>
    <w:rsid w:val="00450E26"/>
    <w:rsid w:val="00451315"/>
    <w:rsid w:val="00451EC5"/>
    <w:rsid w:val="00452449"/>
    <w:rsid w:val="00452833"/>
    <w:rsid w:val="00452C09"/>
    <w:rsid w:val="00452C49"/>
    <w:rsid w:val="00452CC1"/>
    <w:rsid w:val="004533DF"/>
    <w:rsid w:val="0045349C"/>
    <w:rsid w:val="00453764"/>
    <w:rsid w:val="00453A8D"/>
    <w:rsid w:val="0045409D"/>
    <w:rsid w:val="00454632"/>
    <w:rsid w:val="00454757"/>
    <w:rsid w:val="00454BB3"/>
    <w:rsid w:val="00454F04"/>
    <w:rsid w:val="00455016"/>
    <w:rsid w:val="0045572F"/>
    <w:rsid w:val="004558C5"/>
    <w:rsid w:val="00455A56"/>
    <w:rsid w:val="00456299"/>
    <w:rsid w:val="004563F1"/>
    <w:rsid w:val="004564AF"/>
    <w:rsid w:val="00456722"/>
    <w:rsid w:val="00456BBE"/>
    <w:rsid w:val="00456D6D"/>
    <w:rsid w:val="00456E01"/>
    <w:rsid w:val="00456E72"/>
    <w:rsid w:val="004570A3"/>
    <w:rsid w:val="00457118"/>
    <w:rsid w:val="00457FEF"/>
    <w:rsid w:val="0046050D"/>
    <w:rsid w:val="004607F0"/>
    <w:rsid w:val="00460994"/>
    <w:rsid w:val="00460ABB"/>
    <w:rsid w:val="00460B6A"/>
    <w:rsid w:val="00460BDE"/>
    <w:rsid w:val="00460EF6"/>
    <w:rsid w:val="0046123D"/>
    <w:rsid w:val="0046154C"/>
    <w:rsid w:val="004618BB"/>
    <w:rsid w:val="00461E3D"/>
    <w:rsid w:val="00462452"/>
    <w:rsid w:val="0046295B"/>
    <w:rsid w:val="00462C3C"/>
    <w:rsid w:val="00462FEC"/>
    <w:rsid w:val="00463431"/>
    <w:rsid w:val="0046351F"/>
    <w:rsid w:val="00463997"/>
    <w:rsid w:val="00463B07"/>
    <w:rsid w:val="00463CD0"/>
    <w:rsid w:val="00463FCE"/>
    <w:rsid w:val="004642B0"/>
    <w:rsid w:val="004643DC"/>
    <w:rsid w:val="00464756"/>
    <w:rsid w:val="00464A30"/>
    <w:rsid w:val="00464B0C"/>
    <w:rsid w:val="00464D1F"/>
    <w:rsid w:val="00464DC8"/>
    <w:rsid w:val="004650C2"/>
    <w:rsid w:val="00465507"/>
    <w:rsid w:val="004655AC"/>
    <w:rsid w:val="004656E9"/>
    <w:rsid w:val="0046575B"/>
    <w:rsid w:val="00465CF3"/>
    <w:rsid w:val="00465D16"/>
    <w:rsid w:val="0046610D"/>
    <w:rsid w:val="00466209"/>
    <w:rsid w:val="00466663"/>
    <w:rsid w:val="004669AC"/>
    <w:rsid w:val="00466A37"/>
    <w:rsid w:val="00466BD6"/>
    <w:rsid w:val="00466DBD"/>
    <w:rsid w:val="00466EAF"/>
    <w:rsid w:val="004671B4"/>
    <w:rsid w:val="004673C2"/>
    <w:rsid w:val="0046741B"/>
    <w:rsid w:val="0046745D"/>
    <w:rsid w:val="0046755B"/>
    <w:rsid w:val="00467774"/>
    <w:rsid w:val="004677C3"/>
    <w:rsid w:val="004678FA"/>
    <w:rsid w:val="00467982"/>
    <w:rsid w:val="00467EF5"/>
    <w:rsid w:val="0047011F"/>
    <w:rsid w:val="004705E1"/>
    <w:rsid w:val="00470F3A"/>
    <w:rsid w:val="00471140"/>
    <w:rsid w:val="00471486"/>
    <w:rsid w:val="0047182A"/>
    <w:rsid w:val="00471DBB"/>
    <w:rsid w:val="00472283"/>
    <w:rsid w:val="004723D4"/>
    <w:rsid w:val="0047251C"/>
    <w:rsid w:val="00472677"/>
    <w:rsid w:val="004726E5"/>
    <w:rsid w:val="004727A6"/>
    <w:rsid w:val="00472AC6"/>
    <w:rsid w:val="00472E3C"/>
    <w:rsid w:val="00472E9A"/>
    <w:rsid w:val="00473590"/>
    <w:rsid w:val="0047359E"/>
    <w:rsid w:val="00473753"/>
    <w:rsid w:val="00473923"/>
    <w:rsid w:val="00474BF1"/>
    <w:rsid w:val="00474F95"/>
    <w:rsid w:val="00475093"/>
    <w:rsid w:val="00475097"/>
    <w:rsid w:val="00475437"/>
    <w:rsid w:val="00475808"/>
    <w:rsid w:val="004758F5"/>
    <w:rsid w:val="0047595C"/>
    <w:rsid w:val="00475A93"/>
    <w:rsid w:val="00475E32"/>
    <w:rsid w:val="004760A9"/>
    <w:rsid w:val="004761D8"/>
    <w:rsid w:val="00476396"/>
    <w:rsid w:val="004765AA"/>
    <w:rsid w:val="0047678A"/>
    <w:rsid w:val="004768BE"/>
    <w:rsid w:val="00477648"/>
    <w:rsid w:val="0047781C"/>
    <w:rsid w:val="0047787D"/>
    <w:rsid w:val="00477D5F"/>
    <w:rsid w:val="00477EE2"/>
    <w:rsid w:val="00480145"/>
    <w:rsid w:val="00480272"/>
    <w:rsid w:val="00480CC2"/>
    <w:rsid w:val="00480DC7"/>
    <w:rsid w:val="00480E67"/>
    <w:rsid w:val="00481074"/>
    <w:rsid w:val="00481248"/>
    <w:rsid w:val="0048146B"/>
    <w:rsid w:val="00481543"/>
    <w:rsid w:val="00481592"/>
    <w:rsid w:val="00481624"/>
    <w:rsid w:val="00481694"/>
    <w:rsid w:val="00481781"/>
    <w:rsid w:val="004819AB"/>
    <w:rsid w:val="00482069"/>
    <w:rsid w:val="0048269E"/>
    <w:rsid w:val="00482706"/>
    <w:rsid w:val="0048270E"/>
    <w:rsid w:val="00482B8D"/>
    <w:rsid w:val="00482C52"/>
    <w:rsid w:val="00482F04"/>
    <w:rsid w:val="0048313C"/>
    <w:rsid w:val="00483355"/>
    <w:rsid w:val="00483369"/>
    <w:rsid w:val="004833F6"/>
    <w:rsid w:val="00483A57"/>
    <w:rsid w:val="00483A86"/>
    <w:rsid w:val="00483AE2"/>
    <w:rsid w:val="00483CFC"/>
    <w:rsid w:val="00483DB1"/>
    <w:rsid w:val="0048408F"/>
    <w:rsid w:val="00484159"/>
    <w:rsid w:val="00484195"/>
    <w:rsid w:val="004841C6"/>
    <w:rsid w:val="004842B4"/>
    <w:rsid w:val="004848EF"/>
    <w:rsid w:val="00484D59"/>
    <w:rsid w:val="004854B4"/>
    <w:rsid w:val="0048554F"/>
    <w:rsid w:val="0048573D"/>
    <w:rsid w:val="0048574F"/>
    <w:rsid w:val="0048596C"/>
    <w:rsid w:val="00485A45"/>
    <w:rsid w:val="00485A5F"/>
    <w:rsid w:val="00486593"/>
    <w:rsid w:val="004865DF"/>
    <w:rsid w:val="00486B7F"/>
    <w:rsid w:val="0048750A"/>
    <w:rsid w:val="00487957"/>
    <w:rsid w:val="00487BD5"/>
    <w:rsid w:val="00487BF9"/>
    <w:rsid w:val="0049046A"/>
    <w:rsid w:val="004908F9"/>
    <w:rsid w:val="00490D32"/>
    <w:rsid w:val="00490EC4"/>
    <w:rsid w:val="00491418"/>
    <w:rsid w:val="00491478"/>
    <w:rsid w:val="004921DA"/>
    <w:rsid w:val="004922D6"/>
    <w:rsid w:val="0049251E"/>
    <w:rsid w:val="004925D5"/>
    <w:rsid w:val="0049270D"/>
    <w:rsid w:val="00492954"/>
    <w:rsid w:val="00492A58"/>
    <w:rsid w:val="00492A61"/>
    <w:rsid w:val="00492D99"/>
    <w:rsid w:val="00492E21"/>
    <w:rsid w:val="00492F66"/>
    <w:rsid w:val="00492F71"/>
    <w:rsid w:val="00493048"/>
    <w:rsid w:val="0049348E"/>
    <w:rsid w:val="00493525"/>
    <w:rsid w:val="00493783"/>
    <w:rsid w:val="00493859"/>
    <w:rsid w:val="00493D1A"/>
    <w:rsid w:val="004941F7"/>
    <w:rsid w:val="004943C2"/>
    <w:rsid w:val="004945F2"/>
    <w:rsid w:val="00494857"/>
    <w:rsid w:val="00494A24"/>
    <w:rsid w:val="00494BD3"/>
    <w:rsid w:val="00494BE1"/>
    <w:rsid w:val="00494C02"/>
    <w:rsid w:val="00494D55"/>
    <w:rsid w:val="00495654"/>
    <w:rsid w:val="004956B0"/>
    <w:rsid w:val="004958B3"/>
    <w:rsid w:val="00496CF7"/>
    <w:rsid w:val="00496D16"/>
    <w:rsid w:val="00496DAF"/>
    <w:rsid w:val="00497202"/>
    <w:rsid w:val="0049765E"/>
    <w:rsid w:val="0049770B"/>
    <w:rsid w:val="0049785A"/>
    <w:rsid w:val="004978B2"/>
    <w:rsid w:val="00497940"/>
    <w:rsid w:val="00497A32"/>
    <w:rsid w:val="00497A7A"/>
    <w:rsid w:val="00497C3D"/>
    <w:rsid w:val="00497D94"/>
    <w:rsid w:val="00497F9A"/>
    <w:rsid w:val="00497FCE"/>
    <w:rsid w:val="00497FFD"/>
    <w:rsid w:val="004A02F9"/>
    <w:rsid w:val="004A05E5"/>
    <w:rsid w:val="004A0620"/>
    <w:rsid w:val="004A074C"/>
    <w:rsid w:val="004A0E2E"/>
    <w:rsid w:val="004A12A0"/>
    <w:rsid w:val="004A1366"/>
    <w:rsid w:val="004A1636"/>
    <w:rsid w:val="004A256E"/>
    <w:rsid w:val="004A259F"/>
    <w:rsid w:val="004A2B33"/>
    <w:rsid w:val="004A2D73"/>
    <w:rsid w:val="004A46DB"/>
    <w:rsid w:val="004A47F7"/>
    <w:rsid w:val="004A4BEF"/>
    <w:rsid w:val="004A4D84"/>
    <w:rsid w:val="004A4DD3"/>
    <w:rsid w:val="004A4EC8"/>
    <w:rsid w:val="004A5411"/>
    <w:rsid w:val="004A54C3"/>
    <w:rsid w:val="004A5644"/>
    <w:rsid w:val="004A5FFB"/>
    <w:rsid w:val="004A66B0"/>
    <w:rsid w:val="004A6888"/>
    <w:rsid w:val="004A7201"/>
    <w:rsid w:val="004A7635"/>
    <w:rsid w:val="004A786E"/>
    <w:rsid w:val="004B0070"/>
    <w:rsid w:val="004B0DB0"/>
    <w:rsid w:val="004B12E9"/>
    <w:rsid w:val="004B1449"/>
    <w:rsid w:val="004B14C2"/>
    <w:rsid w:val="004B161D"/>
    <w:rsid w:val="004B1A3F"/>
    <w:rsid w:val="004B1B51"/>
    <w:rsid w:val="004B1C87"/>
    <w:rsid w:val="004B1F92"/>
    <w:rsid w:val="004B2194"/>
    <w:rsid w:val="004B2CE5"/>
    <w:rsid w:val="004B308E"/>
    <w:rsid w:val="004B30DA"/>
    <w:rsid w:val="004B32BD"/>
    <w:rsid w:val="004B3359"/>
    <w:rsid w:val="004B33A7"/>
    <w:rsid w:val="004B34CC"/>
    <w:rsid w:val="004B3671"/>
    <w:rsid w:val="004B3757"/>
    <w:rsid w:val="004B3C44"/>
    <w:rsid w:val="004B3D31"/>
    <w:rsid w:val="004B3E55"/>
    <w:rsid w:val="004B415E"/>
    <w:rsid w:val="004B44F8"/>
    <w:rsid w:val="004B45EE"/>
    <w:rsid w:val="004B4ACE"/>
    <w:rsid w:val="004B4B58"/>
    <w:rsid w:val="004B4DFF"/>
    <w:rsid w:val="004B512D"/>
    <w:rsid w:val="004B52C1"/>
    <w:rsid w:val="004B5304"/>
    <w:rsid w:val="004B57AE"/>
    <w:rsid w:val="004B58E2"/>
    <w:rsid w:val="004B590D"/>
    <w:rsid w:val="004B59DC"/>
    <w:rsid w:val="004B5D38"/>
    <w:rsid w:val="004B5DC5"/>
    <w:rsid w:val="004B5EEC"/>
    <w:rsid w:val="004B60E5"/>
    <w:rsid w:val="004B6104"/>
    <w:rsid w:val="004B64AE"/>
    <w:rsid w:val="004B6800"/>
    <w:rsid w:val="004B6A57"/>
    <w:rsid w:val="004B6DCF"/>
    <w:rsid w:val="004B718E"/>
    <w:rsid w:val="004B71B9"/>
    <w:rsid w:val="004B72B2"/>
    <w:rsid w:val="004B75EA"/>
    <w:rsid w:val="004B7646"/>
    <w:rsid w:val="004B7F03"/>
    <w:rsid w:val="004B7F20"/>
    <w:rsid w:val="004C011B"/>
    <w:rsid w:val="004C0250"/>
    <w:rsid w:val="004C025C"/>
    <w:rsid w:val="004C04A6"/>
    <w:rsid w:val="004C0569"/>
    <w:rsid w:val="004C08D0"/>
    <w:rsid w:val="004C093C"/>
    <w:rsid w:val="004C0952"/>
    <w:rsid w:val="004C0ABB"/>
    <w:rsid w:val="004C0EF0"/>
    <w:rsid w:val="004C1315"/>
    <w:rsid w:val="004C14B7"/>
    <w:rsid w:val="004C16FB"/>
    <w:rsid w:val="004C1894"/>
    <w:rsid w:val="004C1948"/>
    <w:rsid w:val="004C1C07"/>
    <w:rsid w:val="004C1FEC"/>
    <w:rsid w:val="004C2A06"/>
    <w:rsid w:val="004C2C08"/>
    <w:rsid w:val="004C3116"/>
    <w:rsid w:val="004C315C"/>
    <w:rsid w:val="004C339A"/>
    <w:rsid w:val="004C33AB"/>
    <w:rsid w:val="004C35C7"/>
    <w:rsid w:val="004C36C3"/>
    <w:rsid w:val="004C3BC4"/>
    <w:rsid w:val="004C467E"/>
    <w:rsid w:val="004C4732"/>
    <w:rsid w:val="004C4FBB"/>
    <w:rsid w:val="004C52EB"/>
    <w:rsid w:val="004C54E1"/>
    <w:rsid w:val="004C585F"/>
    <w:rsid w:val="004C5EAF"/>
    <w:rsid w:val="004C649A"/>
    <w:rsid w:val="004C65FA"/>
    <w:rsid w:val="004C66B3"/>
    <w:rsid w:val="004C6A2A"/>
    <w:rsid w:val="004C6C41"/>
    <w:rsid w:val="004C71FC"/>
    <w:rsid w:val="004C7255"/>
    <w:rsid w:val="004C72AF"/>
    <w:rsid w:val="004C74B6"/>
    <w:rsid w:val="004C766F"/>
    <w:rsid w:val="004C79C6"/>
    <w:rsid w:val="004C7B99"/>
    <w:rsid w:val="004C7C6E"/>
    <w:rsid w:val="004C7CA1"/>
    <w:rsid w:val="004C7FE0"/>
    <w:rsid w:val="004D0312"/>
    <w:rsid w:val="004D0E8C"/>
    <w:rsid w:val="004D1340"/>
    <w:rsid w:val="004D1470"/>
    <w:rsid w:val="004D1840"/>
    <w:rsid w:val="004D1922"/>
    <w:rsid w:val="004D1A46"/>
    <w:rsid w:val="004D1A8D"/>
    <w:rsid w:val="004D1AAD"/>
    <w:rsid w:val="004D1B58"/>
    <w:rsid w:val="004D1C66"/>
    <w:rsid w:val="004D1F08"/>
    <w:rsid w:val="004D1F2F"/>
    <w:rsid w:val="004D1F73"/>
    <w:rsid w:val="004D2405"/>
    <w:rsid w:val="004D26C4"/>
    <w:rsid w:val="004D27A6"/>
    <w:rsid w:val="004D27F8"/>
    <w:rsid w:val="004D2B72"/>
    <w:rsid w:val="004D3E61"/>
    <w:rsid w:val="004D3F64"/>
    <w:rsid w:val="004D41AF"/>
    <w:rsid w:val="004D41E1"/>
    <w:rsid w:val="004D4359"/>
    <w:rsid w:val="004D44D6"/>
    <w:rsid w:val="004D4634"/>
    <w:rsid w:val="004D473B"/>
    <w:rsid w:val="004D49D9"/>
    <w:rsid w:val="004D4DC8"/>
    <w:rsid w:val="004D5274"/>
    <w:rsid w:val="004D54E3"/>
    <w:rsid w:val="004D55F5"/>
    <w:rsid w:val="004D5BCF"/>
    <w:rsid w:val="004D5E2A"/>
    <w:rsid w:val="004D67B8"/>
    <w:rsid w:val="004D6937"/>
    <w:rsid w:val="004D6A0D"/>
    <w:rsid w:val="004D6AF8"/>
    <w:rsid w:val="004D6B9C"/>
    <w:rsid w:val="004D6EA2"/>
    <w:rsid w:val="004D71CF"/>
    <w:rsid w:val="004D7284"/>
    <w:rsid w:val="004D7590"/>
    <w:rsid w:val="004D778A"/>
    <w:rsid w:val="004E005D"/>
    <w:rsid w:val="004E039C"/>
    <w:rsid w:val="004E0863"/>
    <w:rsid w:val="004E0C99"/>
    <w:rsid w:val="004E1412"/>
    <w:rsid w:val="004E1720"/>
    <w:rsid w:val="004E18AA"/>
    <w:rsid w:val="004E1A80"/>
    <w:rsid w:val="004E25D9"/>
    <w:rsid w:val="004E275D"/>
    <w:rsid w:val="004E2804"/>
    <w:rsid w:val="004E2A73"/>
    <w:rsid w:val="004E2D56"/>
    <w:rsid w:val="004E2E86"/>
    <w:rsid w:val="004E30CF"/>
    <w:rsid w:val="004E32BE"/>
    <w:rsid w:val="004E34BC"/>
    <w:rsid w:val="004E3587"/>
    <w:rsid w:val="004E37EA"/>
    <w:rsid w:val="004E3B58"/>
    <w:rsid w:val="004E412E"/>
    <w:rsid w:val="004E4A8B"/>
    <w:rsid w:val="004E4D24"/>
    <w:rsid w:val="004E4DF3"/>
    <w:rsid w:val="004E4FFC"/>
    <w:rsid w:val="004E5906"/>
    <w:rsid w:val="004E5A2F"/>
    <w:rsid w:val="004E60CC"/>
    <w:rsid w:val="004E6235"/>
    <w:rsid w:val="004E643B"/>
    <w:rsid w:val="004E6610"/>
    <w:rsid w:val="004E67B1"/>
    <w:rsid w:val="004E68B4"/>
    <w:rsid w:val="004E7344"/>
    <w:rsid w:val="004E74C9"/>
    <w:rsid w:val="004E7635"/>
    <w:rsid w:val="004E778F"/>
    <w:rsid w:val="004E7C98"/>
    <w:rsid w:val="004E7DE3"/>
    <w:rsid w:val="004F07F6"/>
    <w:rsid w:val="004F0AA7"/>
    <w:rsid w:val="004F0D78"/>
    <w:rsid w:val="004F0E14"/>
    <w:rsid w:val="004F0E4D"/>
    <w:rsid w:val="004F0E87"/>
    <w:rsid w:val="004F1320"/>
    <w:rsid w:val="004F136C"/>
    <w:rsid w:val="004F1DEB"/>
    <w:rsid w:val="004F1EA1"/>
    <w:rsid w:val="004F20C7"/>
    <w:rsid w:val="004F277E"/>
    <w:rsid w:val="004F2C13"/>
    <w:rsid w:val="004F2DD4"/>
    <w:rsid w:val="004F30CA"/>
    <w:rsid w:val="004F34C4"/>
    <w:rsid w:val="004F36F3"/>
    <w:rsid w:val="004F37DB"/>
    <w:rsid w:val="004F38C8"/>
    <w:rsid w:val="004F3BD9"/>
    <w:rsid w:val="004F3C10"/>
    <w:rsid w:val="004F3C22"/>
    <w:rsid w:val="004F3D54"/>
    <w:rsid w:val="004F3E89"/>
    <w:rsid w:val="004F3FB4"/>
    <w:rsid w:val="004F4065"/>
    <w:rsid w:val="004F408F"/>
    <w:rsid w:val="004F42E5"/>
    <w:rsid w:val="004F43B1"/>
    <w:rsid w:val="004F43C5"/>
    <w:rsid w:val="004F4416"/>
    <w:rsid w:val="004F46B6"/>
    <w:rsid w:val="004F4826"/>
    <w:rsid w:val="004F48CA"/>
    <w:rsid w:val="004F49BD"/>
    <w:rsid w:val="004F4FAA"/>
    <w:rsid w:val="004F5048"/>
    <w:rsid w:val="004F5206"/>
    <w:rsid w:val="004F59A9"/>
    <w:rsid w:val="004F5C07"/>
    <w:rsid w:val="004F5CB1"/>
    <w:rsid w:val="004F63AA"/>
    <w:rsid w:val="004F68A3"/>
    <w:rsid w:val="004F71E7"/>
    <w:rsid w:val="004F72D7"/>
    <w:rsid w:val="004F73D7"/>
    <w:rsid w:val="004F73D8"/>
    <w:rsid w:val="004F7567"/>
    <w:rsid w:val="004F76F6"/>
    <w:rsid w:val="004F7D76"/>
    <w:rsid w:val="0050015B"/>
    <w:rsid w:val="005003AF"/>
    <w:rsid w:val="00500469"/>
    <w:rsid w:val="005005C5"/>
    <w:rsid w:val="00500ADA"/>
    <w:rsid w:val="00500EF6"/>
    <w:rsid w:val="00501924"/>
    <w:rsid w:val="005019EF"/>
    <w:rsid w:val="00501BE6"/>
    <w:rsid w:val="00501ED2"/>
    <w:rsid w:val="0050256E"/>
    <w:rsid w:val="00502600"/>
    <w:rsid w:val="00502833"/>
    <w:rsid w:val="00502C20"/>
    <w:rsid w:val="00502DA5"/>
    <w:rsid w:val="00502F44"/>
    <w:rsid w:val="005034C8"/>
    <w:rsid w:val="0050351A"/>
    <w:rsid w:val="00503903"/>
    <w:rsid w:val="00503A04"/>
    <w:rsid w:val="00503F2E"/>
    <w:rsid w:val="00504370"/>
    <w:rsid w:val="005043F0"/>
    <w:rsid w:val="00504650"/>
    <w:rsid w:val="00504678"/>
    <w:rsid w:val="005047E2"/>
    <w:rsid w:val="00504B5D"/>
    <w:rsid w:val="00504D27"/>
    <w:rsid w:val="0050528D"/>
    <w:rsid w:val="005053A5"/>
    <w:rsid w:val="005054CC"/>
    <w:rsid w:val="00505546"/>
    <w:rsid w:val="005058C9"/>
    <w:rsid w:val="00505946"/>
    <w:rsid w:val="00505D5B"/>
    <w:rsid w:val="00505DFE"/>
    <w:rsid w:val="00506882"/>
    <w:rsid w:val="00506A36"/>
    <w:rsid w:val="00506CC8"/>
    <w:rsid w:val="005072C7"/>
    <w:rsid w:val="005074ED"/>
    <w:rsid w:val="00507524"/>
    <w:rsid w:val="005078F2"/>
    <w:rsid w:val="00507EDD"/>
    <w:rsid w:val="00507F55"/>
    <w:rsid w:val="005104C2"/>
    <w:rsid w:val="005108BC"/>
    <w:rsid w:val="00510E1A"/>
    <w:rsid w:val="00510F11"/>
    <w:rsid w:val="00511112"/>
    <w:rsid w:val="0051122C"/>
    <w:rsid w:val="005113E5"/>
    <w:rsid w:val="00511546"/>
    <w:rsid w:val="005118FB"/>
    <w:rsid w:val="0051191E"/>
    <w:rsid w:val="00511F39"/>
    <w:rsid w:val="00511FAD"/>
    <w:rsid w:val="0051205C"/>
    <w:rsid w:val="00512619"/>
    <w:rsid w:val="005127D1"/>
    <w:rsid w:val="00512895"/>
    <w:rsid w:val="00512C76"/>
    <w:rsid w:val="00512C81"/>
    <w:rsid w:val="00512F29"/>
    <w:rsid w:val="0051306C"/>
    <w:rsid w:val="005135C4"/>
    <w:rsid w:val="0051392F"/>
    <w:rsid w:val="00513A45"/>
    <w:rsid w:val="00513A82"/>
    <w:rsid w:val="00513D79"/>
    <w:rsid w:val="00513F6F"/>
    <w:rsid w:val="00514193"/>
    <w:rsid w:val="00514470"/>
    <w:rsid w:val="005149B1"/>
    <w:rsid w:val="00514F14"/>
    <w:rsid w:val="00515544"/>
    <w:rsid w:val="0051583C"/>
    <w:rsid w:val="005159A8"/>
    <w:rsid w:val="00515D40"/>
    <w:rsid w:val="005160CA"/>
    <w:rsid w:val="00516694"/>
    <w:rsid w:val="00516E40"/>
    <w:rsid w:val="0051700F"/>
    <w:rsid w:val="00517333"/>
    <w:rsid w:val="005179C7"/>
    <w:rsid w:val="00517D93"/>
    <w:rsid w:val="00517FA6"/>
    <w:rsid w:val="005201B6"/>
    <w:rsid w:val="00520318"/>
    <w:rsid w:val="005204B7"/>
    <w:rsid w:val="005204D1"/>
    <w:rsid w:val="0052096C"/>
    <w:rsid w:val="00520E14"/>
    <w:rsid w:val="00520F87"/>
    <w:rsid w:val="005212FD"/>
    <w:rsid w:val="005214FB"/>
    <w:rsid w:val="00521609"/>
    <w:rsid w:val="00521715"/>
    <w:rsid w:val="00521729"/>
    <w:rsid w:val="00521AC3"/>
    <w:rsid w:val="00521D52"/>
    <w:rsid w:val="00521DCC"/>
    <w:rsid w:val="00522064"/>
    <w:rsid w:val="005221CF"/>
    <w:rsid w:val="00522410"/>
    <w:rsid w:val="00522447"/>
    <w:rsid w:val="00522826"/>
    <w:rsid w:val="0052293D"/>
    <w:rsid w:val="005230B0"/>
    <w:rsid w:val="00523165"/>
    <w:rsid w:val="00523307"/>
    <w:rsid w:val="005233BB"/>
    <w:rsid w:val="005235EB"/>
    <w:rsid w:val="00523677"/>
    <w:rsid w:val="00523772"/>
    <w:rsid w:val="00523FAA"/>
    <w:rsid w:val="00524CD7"/>
    <w:rsid w:val="00524E35"/>
    <w:rsid w:val="00524E70"/>
    <w:rsid w:val="00524F9B"/>
    <w:rsid w:val="005250BA"/>
    <w:rsid w:val="00525795"/>
    <w:rsid w:val="00525A24"/>
    <w:rsid w:val="00525BAD"/>
    <w:rsid w:val="00525BFB"/>
    <w:rsid w:val="00525DFB"/>
    <w:rsid w:val="00525F35"/>
    <w:rsid w:val="005262E8"/>
    <w:rsid w:val="00526A52"/>
    <w:rsid w:val="00526C27"/>
    <w:rsid w:val="00527144"/>
    <w:rsid w:val="00527365"/>
    <w:rsid w:val="005277D0"/>
    <w:rsid w:val="00527A93"/>
    <w:rsid w:val="00527EC4"/>
    <w:rsid w:val="00527F1B"/>
    <w:rsid w:val="005304D7"/>
    <w:rsid w:val="00530A15"/>
    <w:rsid w:val="00530D81"/>
    <w:rsid w:val="00531067"/>
    <w:rsid w:val="00531312"/>
    <w:rsid w:val="00531346"/>
    <w:rsid w:val="005319B1"/>
    <w:rsid w:val="00532AA1"/>
    <w:rsid w:val="00532AE8"/>
    <w:rsid w:val="00532B29"/>
    <w:rsid w:val="00532B7B"/>
    <w:rsid w:val="00532D38"/>
    <w:rsid w:val="005331FC"/>
    <w:rsid w:val="00533376"/>
    <w:rsid w:val="00533588"/>
    <w:rsid w:val="005339C1"/>
    <w:rsid w:val="00533A31"/>
    <w:rsid w:val="00533CEB"/>
    <w:rsid w:val="00533F32"/>
    <w:rsid w:val="00534391"/>
    <w:rsid w:val="00534A6D"/>
    <w:rsid w:val="00534E1D"/>
    <w:rsid w:val="00534ED1"/>
    <w:rsid w:val="005357B9"/>
    <w:rsid w:val="00535A30"/>
    <w:rsid w:val="00535C20"/>
    <w:rsid w:val="00535F3A"/>
    <w:rsid w:val="005365C6"/>
    <w:rsid w:val="00536949"/>
    <w:rsid w:val="00536A61"/>
    <w:rsid w:val="00536DF9"/>
    <w:rsid w:val="00537061"/>
    <w:rsid w:val="005370AB"/>
    <w:rsid w:val="005400E8"/>
    <w:rsid w:val="005405D8"/>
    <w:rsid w:val="0054068C"/>
    <w:rsid w:val="00540770"/>
    <w:rsid w:val="005408DD"/>
    <w:rsid w:val="005409C4"/>
    <w:rsid w:val="00540A55"/>
    <w:rsid w:val="005410B9"/>
    <w:rsid w:val="005414AD"/>
    <w:rsid w:val="005414BD"/>
    <w:rsid w:val="00541936"/>
    <w:rsid w:val="00541BB1"/>
    <w:rsid w:val="00541BEC"/>
    <w:rsid w:val="00541D43"/>
    <w:rsid w:val="00542593"/>
    <w:rsid w:val="005427E0"/>
    <w:rsid w:val="00542C84"/>
    <w:rsid w:val="00542DE1"/>
    <w:rsid w:val="00542F01"/>
    <w:rsid w:val="005430B1"/>
    <w:rsid w:val="0054325D"/>
    <w:rsid w:val="00543331"/>
    <w:rsid w:val="00543713"/>
    <w:rsid w:val="00543C45"/>
    <w:rsid w:val="00543FD9"/>
    <w:rsid w:val="0054407A"/>
    <w:rsid w:val="00544291"/>
    <w:rsid w:val="005446E9"/>
    <w:rsid w:val="00544957"/>
    <w:rsid w:val="00544A61"/>
    <w:rsid w:val="00544C1A"/>
    <w:rsid w:val="00544D8D"/>
    <w:rsid w:val="005451A3"/>
    <w:rsid w:val="00545A8C"/>
    <w:rsid w:val="00545DAE"/>
    <w:rsid w:val="00545F8B"/>
    <w:rsid w:val="00546107"/>
    <w:rsid w:val="00546620"/>
    <w:rsid w:val="0054672D"/>
    <w:rsid w:val="00546768"/>
    <w:rsid w:val="00546859"/>
    <w:rsid w:val="00546ACA"/>
    <w:rsid w:val="00546E52"/>
    <w:rsid w:val="00547005"/>
    <w:rsid w:val="005475EA"/>
    <w:rsid w:val="005477A0"/>
    <w:rsid w:val="00547971"/>
    <w:rsid w:val="00547BEC"/>
    <w:rsid w:val="00547EB8"/>
    <w:rsid w:val="005502CB"/>
    <w:rsid w:val="005507E5"/>
    <w:rsid w:val="00550967"/>
    <w:rsid w:val="00550AD6"/>
    <w:rsid w:val="00550D77"/>
    <w:rsid w:val="00550EE8"/>
    <w:rsid w:val="00551329"/>
    <w:rsid w:val="00551420"/>
    <w:rsid w:val="005517DC"/>
    <w:rsid w:val="00551B6C"/>
    <w:rsid w:val="00551CD1"/>
    <w:rsid w:val="00552755"/>
    <w:rsid w:val="00552790"/>
    <w:rsid w:val="0055285C"/>
    <w:rsid w:val="00552B31"/>
    <w:rsid w:val="00552FEF"/>
    <w:rsid w:val="00553017"/>
    <w:rsid w:val="00553036"/>
    <w:rsid w:val="005531C6"/>
    <w:rsid w:val="005533F3"/>
    <w:rsid w:val="005533F9"/>
    <w:rsid w:val="0055348E"/>
    <w:rsid w:val="00553547"/>
    <w:rsid w:val="00553A9F"/>
    <w:rsid w:val="00553C79"/>
    <w:rsid w:val="00553E05"/>
    <w:rsid w:val="00553E2F"/>
    <w:rsid w:val="00553FF0"/>
    <w:rsid w:val="005546E1"/>
    <w:rsid w:val="0055487F"/>
    <w:rsid w:val="005549A5"/>
    <w:rsid w:val="00554ABC"/>
    <w:rsid w:val="00554FB1"/>
    <w:rsid w:val="0055505D"/>
    <w:rsid w:val="0055516B"/>
    <w:rsid w:val="005552ED"/>
    <w:rsid w:val="0055546C"/>
    <w:rsid w:val="005557A6"/>
    <w:rsid w:val="00555BCF"/>
    <w:rsid w:val="00555F58"/>
    <w:rsid w:val="00556084"/>
    <w:rsid w:val="005560E4"/>
    <w:rsid w:val="00556342"/>
    <w:rsid w:val="0055686A"/>
    <w:rsid w:val="005569DF"/>
    <w:rsid w:val="00556C57"/>
    <w:rsid w:val="00557047"/>
    <w:rsid w:val="00557136"/>
    <w:rsid w:val="0055742D"/>
    <w:rsid w:val="00557CB2"/>
    <w:rsid w:val="00557EB3"/>
    <w:rsid w:val="005601C2"/>
    <w:rsid w:val="005601FB"/>
    <w:rsid w:val="005609D0"/>
    <w:rsid w:val="00560B3D"/>
    <w:rsid w:val="00560E08"/>
    <w:rsid w:val="00560E34"/>
    <w:rsid w:val="00560F1E"/>
    <w:rsid w:val="005610C3"/>
    <w:rsid w:val="00561525"/>
    <w:rsid w:val="0056152A"/>
    <w:rsid w:val="005616DD"/>
    <w:rsid w:val="00561763"/>
    <w:rsid w:val="00561D26"/>
    <w:rsid w:val="00561F25"/>
    <w:rsid w:val="005621E7"/>
    <w:rsid w:val="00562219"/>
    <w:rsid w:val="005622BD"/>
    <w:rsid w:val="005623BC"/>
    <w:rsid w:val="00562638"/>
    <w:rsid w:val="0056378F"/>
    <w:rsid w:val="00563970"/>
    <w:rsid w:val="00563BC1"/>
    <w:rsid w:val="00563D06"/>
    <w:rsid w:val="00563D34"/>
    <w:rsid w:val="00563E97"/>
    <w:rsid w:val="00563F6A"/>
    <w:rsid w:val="00564017"/>
    <w:rsid w:val="0056423F"/>
    <w:rsid w:val="0056424D"/>
    <w:rsid w:val="0056457E"/>
    <w:rsid w:val="00564736"/>
    <w:rsid w:val="00564F2D"/>
    <w:rsid w:val="005651A2"/>
    <w:rsid w:val="00565B77"/>
    <w:rsid w:val="00565F1E"/>
    <w:rsid w:val="005660A3"/>
    <w:rsid w:val="00566196"/>
    <w:rsid w:val="005661E5"/>
    <w:rsid w:val="005662EB"/>
    <w:rsid w:val="0056632C"/>
    <w:rsid w:val="0056649D"/>
    <w:rsid w:val="00566613"/>
    <w:rsid w:val="00566B2C"/>
    <w:rsid w:val="00566E30"/>
    <w:rsid w:val="00567472"/>
    <w:rsid w:val="00567AB3"/>
    <w:rsid w:val="00567CA1"/>
    <w:rsid w:val="00567CA6"/>
    <w:rsid w:val="005701C8"/>
    <w:rsid w:val="005706BA"/>
    <w:rsid w:val="00570847"/>
    <w:rsid w:val="00570922"/>
    <w:rsid w:val="00570A3F"/>
    <w:rsid w:val="00570AA8"/>
    <w:rsid w:val="00570D2D"/>
    <w:rsid w:val="005710BE"/>
    <w:rsid w:val="005710CD"/>
    <w:rsid w:val="005710F2"/>
    <w:rsid w:val="00571428"/>
    <w:rsid w:val="00571478"/>
    <w:rsid w:val="0057171D"/>
    <w:rsid w:val="0057179F"/>
    <w:rsid w:val="005719A9"/>
    <w:rsid w:val="00571B20"/>
    <w:rsid w:val="00571BF2"/>
    <w:rsid w:val="00571E90"/>
    <w:rsid w:val="00571EBE"/>
    <w:rsid w:val="00571F3F"/>
    <w:rsid w:val="005722D7"/>
    <w:rsid w:val="005723DC"/>
    <w:rsid w:val="00572485"/>
    <w:rsid w:val="005725DF"/>
    <w:rsid w:val="0057279A"/>
    <w:rsid w:val="00572876"/>
    <w:rsid w:val="00572D48"/>
    <w:rsid w:val="00572EAC"/>
    <w:rsid w:val="005732C0"/>
    <w:rsid w:val="00573FB1"/>
    <w:rsid w:val="00574681"/>
    <w:rsid w:val="00574723"/>
    <w:rsid w:val="00574A2E"/>
    <w:rsid w:val="00574A70"/>
    <w:rsid w:val="00574E79"/>
    <w:rsid w:val="00574E84"/>
    <w:rsid w:val="00574EAB"/>
    <w:rsid w:val="00575837"/>
    <w:rsid w:val="00575B09"/>
    <w:rsid w:val="00575CA2"/>
    <w:rsid w:val="00575E68"/>
    <w:rsid w:val="00576BC3"/>
    <w:rsid w:val="00576C31"/>
    <w:rsid w:val="00576C61"/>
    <w:rsid w:val="00576C63"/>
    <w:rsid w:val="00576CBD"/>
    <w:rsid w:val="005772DB"/>
    <w:rsid w:val="0057778A"/>
    <w:rsid w:val="00577987"/>
    <w:rsid w:val="00577B91"/>
    <w:rsid w:val="00577C84"/>
    <w:rsid w:val="00577EA9"/>
    <w:rsid w:val="005800DB"/>
    <w:rsid w:val="005801A9"/>
    <w:rsid w:val="005803E2"/>
    <w:rsid w:val="00580881"/>
    <w:rsid w:val="005808C3"/>
    <w:rsid w:val="0058093C"/>
    <w:rsid w:val="00580B6A"/>
    <w:rsid w:val="00581026"/>
    <w:rsid w:val="005819C0"/>
    <w:rsid w:val="00581E06"/>
    <w:rsid w:val="0058259E"/>
    <w:rsid w:val="00582A39"/>
    <w:rsid w:val="00582CB8"/>
    <w:rsid w:val="00582F6B"/>
    <w:rsid w:val="005833BA"/>
    <w:rsid w:val="00583520"/>
    <w:rsid w:val="00583555"/>
    <w:rsid w:val="00583B4E"/>
    <w:rsid w:val="00583B5A"/>
    <w:rsid w:val="00583C5E"/>
    <w:rsid w:val="00583E25"/>
    <w:rsid w:val="00583E90"/>
    <w:rsid w:val="005840D5"/>
    <w:rsid w:val="005842EF"/>
    <w:rsid w:val="00584538"/>
    <w:rsid w:val="00584721"/>
    <w:rsid w:val="005849AF"/>
    <w:rsid w:val="00584C25"/>
    <w:rsid w:val="00584C4F"/>
    <w:rsid w:val="0058515C"/>
    <w:rsid w:val="00585CC1"/>
    <w:rsid w:val="00585D17"/>
    <w:rsid w:val="00586089"/>
    <w:rsid w:val="005869C7"/>
    <w:rsid w:val="00586CDC"/>
    <w:rsid w:val="00586E90"/>
    <w:rsid w:val="00587CA5"/>
    <w:rsid w:val="00587D2B"/>
    <w:rsid w:val="00587D45"/>
    <w:rsid w:val="00590000"/>
    <w:rsid w:val="005900C3"/>
    <w:rsid w:val="005901D9"/>
    <w:rsid w:val="0059020A"/>
    <w:rsid w:val="005904CB"/>
    <w:rsid w:val="005905A4"/>
    <w:rsid w:val="005905B0"/>
    <w:rsid w:val="00590888"/>
    <w:rsid w:val="005908DB"/>
    <w:rsid w:val="00590DE2"/>
    <w:rsid w:val="00591178"/>
    <w:rsid w:val="00591567"/>
    <w:rsid w:val="0059199E"/>
    <w:rsid w:val="00591AF8"/>
    <w:rsid w:val="00591CC9"/>
    <w:rsid w:val="00591CE6"/>
    <w:rsid w:val="00591E3C"/>
    <w:rsid w:val="005925B6"/>
    <w:rsid w:val="005927F5"/>
    <w:rsid w:val="00592924"/>
    <w:rsid w:val="005929C9"/>
    <w:rsid w:val="00592F51"/>
    <w:rsid w:val="00593D02"/>
    <w:rsid w:val="005940BE"/>
    <w:rsid w:val="0059454C"/>
    <w:rsid w:val="00594A9B"/>
    <w:rsid w:val="00594AAA"/>
    <w:rsid w:val="00594DF2"/>
    <w:rsid w:val="00594E74"/>
    <w:rsid w:val="00594FB4"/>
    <w:rsid w:val="00595B6B"/>
    <w:rsid w:val="00595D0A"/>
    <w:rsid w:val="00595E7B"/>
    <w:rsid w:val="005963B8"/>
    <w:rsid w:val="00596784"/>
    <w:rsid w:val="0059688B"/>
    <w:rsid w:val="00596892"/>
    <w:rsid w:val="00596A64"/>
    <w:rsid w:val="00596B15"/>
    <w:rsid w:val="0059701C"/>
    <w:rsid w:val="005974DA"/>
    <w:rsid w:val="00597673"/>
    <w:rsid w:val="00597719"/>
    <w:rsid w:val="00597977"/>
    <w:rsid w:val="00597B06"/>
    <w:rsid w:val="00597CBD"/>
    <w:rsid w:val="00597E65"/>
    <w:rsid w:val="005A070B"/>
    <w:rsid w:val="005A0999"/>
    <w:rsid w:val="005A0A23"/>
    <w:rsid w:val="005A14CF"/>
    <w:rsid w:val="005A1556"/>
    <w:rsid w:val="005A1893"/>
    <w:rsid w:val="005A1C09"/>
    <w:rsid w:val="005A1E4F"/>
    <w:rsid w:val="005A1E5E"/>
    <w:rsid w:val="005A1F31"/>
    <w:rsid w:val="005A20E1"/>
    <w:rsid w:val="005A2136"/>
    <w:rsid w:val="005A2775"/>
    <w:rsid w:val="005A2931"/>
    <w:rsid w:val="005A2933"/>
    <w:rsid w:val="005A2C2D"/>
    <w:rsid w:val="005A2DA7"/>
    <w:rsid w:val="005A2FE2"/>
    <w:rsid w:val="005A2FE3"/>
    <w:rsid w:val="005A3D1E"/>
    <w:rsid w:val="005A3D52"/>
    <w:rsid w:val="005A4133"/>
    <w:rsid w:val="005A427C"/>
    <w:rsid w:val="005A4514"/>
    <w:rsid w:val="005A48F4"/>
    <w:rsid w:val="005A4AD1"/>
    <w:rsid w:val="005A4B5E"/>
    <w:rsid w:val="005A4E83"/>
    <w:rsid w:val="005A4F59"/>
    <w:rsid w:val="005A59E1"/>
    <w:rsid w:val="005A5B89"/>
    <w:rsid w:val="005A64DA"/>
    <w:rsid w:val="005A67DE"/>
    <w:rsid w:val="005A6824"/>
    <w:rsid w:val="005A69D2"/>
    <w:rsid w:val="005A6AB5"/>
    <w:rsid w:val="005A6E4A"/>
    <w:rsid w:val="005A7125"/>
    <w:rsid w:val="005A7248"/>
    <w:rsid w:val="005A773C"/>
    <w:rsid w:val="005A778E"/>
    <w:rsid w:val="005A7907"/>
    <w:rsid w:val="005B0077"/>
    <w:rsid w:val="005B01FD"/>
    <w:rsid w:val="005B0466"/>
    <w:rsid w:val="005B0570"/>
    <w:rsid w:val="005B08EF"/>
    <w:rsid w:val="005B0971"/>
    <w:rsid w:val="005B0E2C"/>
    <w:rsid w:val="005B0F20"/>
    <w:rsid w:val="005B1405"/>
    <w:rsid w:val="005B15F8"/>
    <w:rsid w:val="005B1CAC"/>
    <w:rsid w:val="005B1D77"/>
    <w:rsid w:val="005B1E7B"/>
    <w:rsid w:val="005B1F27"/>
    <w:rsid w:val="005B1FF7"/>
    <w:rsid w:val="005B219D"/>
    <w:rsid w:val="005B2597"/>
    <w:rsid w:val="005B291E"/>
    <w:rsid w:val="005B2BCB"/>
    <w:rsid w:val="005B2F28"/>
    <w:rsid w:val="005B34EA"/>
    <w:rsid w:val="005B3A9A"/>
    <w:rsid w:val="005B3ABB"/>
    <w:rsid w:val="005B448D"/>
    <w:rsid w:val="005B47AD"/>
    <w:rsid w:val="005B480C"/>
    <w:rsid w:val="005B4ACA"/>
    <w:rsid w:val="005B4E64"/>
    <w:rsid w:val="005B5510"/>
    <w:rsid w:val="005B5611"/>
    <w:rsid w:val="005B5613"/>
    <w:rsid w:val="005B5A96"/>
    <w:rsid w:val="005B5C6E"/>
    <w:rsid w:val="005B636A"/>
    <w:rsid w:val="005B642F"/>
    <w:rsid w:val="005B687D"/>
    <w:rsid w:val="005B6EAE"/>
    <w:rsid w:val="005B7155"/>
    <w:rsid w:val="005B7170"/>
    <w:rsid w:val="005B725E"/>
    <w:rsid w:val="005B734E"/>
    <w:rsid w:val="005B778A"/>
    <w:rsid w:val="005B7AC9"/>
    <w:rsid w:val="005B7DE3"/>
    <w:rsid w:val="005B7E6E"/>
    <w:rsid w:val="005C010A"/>
    <w:rsid w:val="005C03D3"/>
    <w:rsid w:val="005C060C"/>
    <w:rsid w:val="005C06CF"/>
    <w:rsid w:val="005C0B16"/>
    <w:rsid w:val="005C10C8"/>
    <w:rsid w:val="005C1240"/>
    <w:rsid w:val="005C1547"/>
    <w:rsid w:val="005C1F21"/>
    <w:rsid w:val="005C1F69"/>
    <w:rsid w:val="005C241F"/>
    <w:rsid w:val="005C28F3"/>
    <w:rsid w:val="005C2A6F"/>
    <w:rsid w:val="005C2B8C"/>
    <w:rsid w:val="005C2C6F"/>
    <w:rsid w:val="005C2F7C"/>
    <w:rsid w:val="005C31DD"/>
    <w:rsid w:val="005C32B1"/>
    <w:rsid w:val="005C3C56"/>
    <w:rsid w:val="005C410E"/>
    <w:rsid w:val="005C46DB"/>
    <w:rsid w:val="005C47B5"/>
    <w:rsid w:val="005C4820"/>
    <w:rsid w:val="005C4893"/>
    <w:rsid w:val="005C4D3A"/>
    <w:rsid w:val="005C514B"/>
    <w:rsid w:val="005C544E"/>
    <w:rsid w:val="005C55F7"/>
    <w:rsid w:val="005C5639"/>
    <w:rsid w:val="005C56DB"/>
    <w:rsid w:val="005C59E5"/>
    <w:rsid w:val="005C5A64"/>
    <w:rsid w:val="005C5E4F"/>
    <w:rsid w:val="005C6039"/>
    <w:rsid w:val="005C6334"/>
    <w:rsid w:val="005C65E8"/>
    <w:rsid w:val="005C6766"/>
    <w:rsid w:val="005C6929"/>
    <w:rsid w:val="005C6982"/>
    <w:rsid w:val="005C6EE5"/>
    <w:rsid w:val="005C6F07"/>
    <w:rsid w:val="005C7268"/>
    <w:rsid w:val="005C73E2"/>
    <w:rsid w:val="005C7C6A"/>
    <w:rsid w:val="005C7E86"/>
    <w:rsid w:val="005C7F59"/>
    <w:rsid w:val="005D02B6"/>
    <w:rsid w:val="005D072B"/>
    <w:rsid w:val="005D0786"/>
    <w:rsid w:val="005D0863"/>
    <w:rsid w:val="005D08C7"/>
    <w:rsid w:val="005D0B29"/>
    <w:rsid w:val="005D0DC2"/>
    <w:rsid w:val="005D0E40"/>
    <w:rsid w:val="005D0FD1"/>
    <w:rsid w:val="005D10AE"/>
    <w:rsid w:val="005D12B2"/>
    <w:rsid w:val="005D14CF"/>
    <w:rsid w:val="005D1684"/>
    <w:rsid w:val="005D18FD"/>
    <w:rsid w:val="005D1AC1"/>
    <w:rsid w:val="005D22A0"/>
    <w:rsid w:val="005D247D"/>
    <w:rsid w:val="005D2788"/>
    <w:rsid w:val="005D2968"/>
    <w:rsid w:val="005D2DFD"/>
    <w:rsid w:val="005D35A2"/>
    <w:rsid w:val="005D3820"/>
    <w:rsid w:val="005D39C2"/>
    <w:rsid w:val="005D3C20"/>
    <w:rsid w:val="005D3DEF"/>
    <w:rsid w:val="005D40E1"/>
    <w:rsid w:val="005D4250"/>
    <w:rsid w:val="005D4469"/>
    <w:rsid w:val="005D47C5"/>
    <w:rsid w:val="005D4E8A"/>
    <w:rsid w:val="005D5342"/>
    <w:rsid w:val="005D53BA"/>
    <w:rsid w:val="005D54E9"/>
    <w:rsid w:val="005D597F"/>
    <w:rsid w:val="005D59FF"/>
    <w:rsid w:val="005D5C40"/>
    <w:rsid w:val="005D5D2A"/>
    <w:rsid w:val="005D5F02"/>
    <w:rsid w:val="005D6502"/>
    <w:rsid w:val="005D66F5"/>
    <w:rsid w:val="005D693B"/>
    <w:rsid w:val="005D6967"/>
    <w:rsid w:val="005D6A44"/>
    <w:rsid w:val="005D6DD3"/>
    <w:rsid w:val="005D6F57"/>
    <w:rsid w:val="005D715E"/>
    <w:rsid w:val="005D7225"/>
    <w:rsid w:val="005D76EE"/>
    <w:rsid w:val="005D77FC"/>
    <w:rsid w:val="005D7AAF"/>
    <w:rsid w:val="005D7C44"/>
    <w:rsid w:val="005D7F5C"/>
    <w:rsid w:val="005E0165"/>
    <w:rsid w:val="005E02E3"/>
    <w:rsid w:val="005E0436"/>
    <w:rsid w:val="005E0612"/>
    <w:rsid w:val="005E0792"/>
    <w:rsid w:val="005E0BC9"/>
    <w:rsid w:val="005E0C4D"/>
    <w:rsid w:val="005E0DFD"/>
    <w:rsid w:val="005E0F54"/>
    <w:rsid w:val="005E1524"/>
    <w:rsid w:val="005E1A54"/>
    <w:rsid w:val="005E1AB4"/>
    <w:rsid w:val="005E1AD9"/>
    <w:rsid w:val="005E1B34"/>
    <w:rsid w:val="005E1C88"/>
    <w:rsid w:val="005E1D32"/>
    <w:rsid w:val="005E1F03"/>
    <w:rsid w:val="005E20A6"/>
    <w:rsid w:val="005E2123"/>
    <w:rsid w:val="005E22BB"/>
    <w:rsid w:val="005E28ED"/>
    <w:rsid w:val="005E3030"/>
    <w:rsid w:val="005E3164"/>
    <w:rsid w:val="005E31F2"/>
    <w:rsid w:val="005E324B"/>
    <w:rsid w:val="005E34EF"/>
    <w:rsid w:val="005E358D"/>
    <w:rsid w:val="005E38A9"/>
    <w:rsid w:val="005E39F1"/>
    <w:rsid w:val="005E3B8A"/>
    <w:rsid w:val="005E4652"/>
    <w:rsid w:val="005E481C"/>
    <w:rsid w:val="005E489D"/>
    <w:rsid w:val="005E4BD4"/>
    <w:rsid w:val="005E51F6"/>
    <w:rsid w:val="005E5654"/>
    <w:rsid w:val="005E5A3D"/>
    <w:rsid w:val="005E5EBB"/>
    <w:rsid w:val="005E606D"/>
    <w:rsid w:val="005E60A1"/>
    <w:rsid w:val="005E63D2"/>
    <w:rsid w:val="005E6661"/>
    <w:rsid w:val="005E69B3"/>
    <w:rsid w:val="005E6D90"/>
    <w:rsid w:val="005E6FFA"/>
    <w:rsid w:val="005E7850"/>
    <w:rsid w:val="005E7960"/>
    <w:rsid w:val="005E79F7"/>
    <w:rsid w:val="005E7A8C"/>
    <w:rsid w:val="005E7E51"/>
    <w:rsid w:val="005F020D"/>
    <w:rsid w:val="005F043F"/>
    <w:rsid w:val="005F049C"/>
    <w:rsid w:val="005F0504"/>
    <w:rsid w:val="005F0973"/>
    <w:rsid w:val="005F0982"/>
    <w:rsid w:val="005F0C11"/>
    <w:rsid w:val="005F0EA2"/>
    <w:rsid w:val="005F10D2"/>
    <w:rsid w:val="005F1114"/>
    <w:rsid w:val="005F13B4"/>
    <w:rsid w:val="005F15AF"/>
    <w:rsid w:val="005F1967"/>
    <w:rsid w:val="005F22E3"/>
    <w:rsid w:val="005F2467"/>
    <w:rsid w:val="005F28AA"/>
    <w:rsid w:val="005F29AC"/>
    <w:rsid w:val="005F2A59"/>
    <w:rsid w:val="005F2AAC"/>
    <w:rsid w:val="005F2B63"/>
    <w:rsid w:val="005F2F05"/>
    <w:rsid w:val="005F3127"/>
    <w:rsid w:val="005F3212"/>
    <w:rsid w:val="005F325B"/>
    <w:rsid w:val="005F36D9"/>
    <w:rsid w:val="005F375D"/>
    <w:rsid w:val="005F38AD"/>
    <w:rsid w:val="005F3A0A"/>
    <w:rsid w:val="005F3A8C"/>
    <w:rsid w:val="005F3F91"/>
    <w:rsid w:val="005F42D5"/>
    <w:rsid w:val="005F4E1D"/>
    <w:rsid w:val="005F50B1"/>
    <w:rsid w:val="005F5349"/>
    <w:rsid w:val="005F56E2"/>
    <w:rsid w:val="005F5BBC"/>
    <w:rsid w:val="005F5C73"/>
    <w:rsid w:val="005F5FA0"/>
    <w:rsid w:val="005F61D3"/>
    <w:rsid w:val="005F62E0"/>
    <w:rsid w:val="005F62F1"/>
    <w:rsid w:val="005F6316"/>
    <w:rsid w:val="005F66B2"/>
    <w:rsid w:val="005F68EC"/>
    <w:rsid w:val="005F6A83"/>
    <w:rsid w:val="005F6B83"/>
    <w:rsid w:val="005F6FC0"/>
    <w:rsid w:val="005F70B4"/>
    <w:rsid w:val="005F7248"/>
    <w:rsid w:val="005F7786"/>
    <w:rsid w:val="005F7817"/>
    <w:rsid w:val="005F7910"/>
    <w:rsid w:val="005F7BDB"/>
    <w:rsid w:val="005F7D7B"/>
    <w:rsid w:val="0060060E"/>
    <w:rsid w:val="00600B60"/>
    <w:rsid w:val="00600C2F"/>
    <w:rsid w:val="00600C77"/>
    <w:rsid w:val="00601595"/>
    <w:rsid w:val="00601999"/>
    <w:rsid w:val="00602226"/>
    <w:rsid w:val="0060239C"/>
    <w:rsid w:val="00602FC1"/>
    <w:rsid w:val="006034B3"/>
    <w:rsid w:val="0060367B"/>
    <w:rsid w:val="006038E9"/>
    <w:rsid w:val="00603A3D"/>
    <w:rsid w:val="00603A7A"/>
    <w:rsid w:val="00603D1D"/>
    <w:rsid w:val="006042A2"/>
    <w:rsid w:val="00604385"/>
    <w:rsid w:val="00604420"/>
    <w:rsid w:val="006045E2"/>
    <w:rsid w:val="00604645"/>
    <w:rsid w:val="0060486B"/>
    <w:rsid w:val="006048D4"/>
    <w:rsid w:val="00604C69"/>
    <w:rsid w:val="00604D5E"/>
    <w:rsid w:val="006051E0"/>
    <w:rsid w:val="006056FA"/>
    <w:rsid w:val="00605856"/>
    <w:rsid w:val="006065F1"/>
    <w:rsid w:val="006066B2"/>
    <w:rsid w:val="0060672B"/>
    <w:rsid w:val="006067FE"/>
    <w:rsid w:val="00606B8E"/>
    <w:rsid w:val="00606F35"/>
    <w:rsid w:val="00606F6E"/>
    <w:rsid w:val="00606F7E"/>
    <w:rsid w:val="006073A1"/>
    <w:rsid w:val="0060758C"/>
    <w:rsid w:val="00607841"/>
    <w:rsid w:val="00607E60"/>
    <w:rsid w:val="00607E79"/>
    <w:rsid w:val="006103DF"/>
    <w:rsid w:val="006104AD"/>
    <w:rsid w:val="0061064E"/>
    <w:rsid w:val="006106D7"/>
    <w:rsid w:val="0061081A"/>
    <w:rsid w:val="00610C9E"/>
    <w:rsid w:val="006110C6"/>
    <w:rsid w:val="0061124B"/>
    <w:rsid w:val="006113BD"/>
    <w:rsid w:val="00611C4D"/>
    <w:rsid w:val="00611D02"/>
    <w:rsid w:val="00611EF1"/>
    <w:rsid w:val="006131AD"/>
    <w:rsid w:val="00613214"/>
    <w:rsid w:val="00613241"/>
    <w:rsid w:val="0061398A"/>
    <w:rsid w:val="006139CD"/>
    <w:rsid w:val="00613B82"/>
    <w:rsid w:val="00614156"/>
    <w:rsid w:val="0061425C"/>
    <w:rsid w:val="006143B6"/>
    <w:rsid w:val="00614989"/>
    <w:rsid w:val="00614E83"/>
    <w:rsid w:val="006151BF"/>
    <w:rsid w:val="006152A1"/>
    <w:rsid w:val="0061559D"/>
    <w:rsid w:val="00615938"/>
    <w:rsid w:val="00615B9D"/>
    <w:rsid w:val="00615C47"/>
    <w:rsid w:val="006168F7"/>
    <w:rsid w:val="006169FB"/>
    <w:rsid w:val="00616B8A"/>
    <w:rsid w:val="00616C12"/>
    <w:rsid w:val="00616ED8"/>
    <w:rsid w:val="00617011"/>
    <w:rsid w:val="00617238"/>
    <w:rsid w:val="00617259"/>
    <w:rsid w:val="00617579"/>
    <w:rsid w:val="0061774D"/>
    <w:rsid w:val="00620404"/>
    <w:rsid w:val="006205EA"/>
    <w:rsid w:val="00620C5B"/>
    <w:rsid w:val="00620CB5"/>
    <w:rsid w:val="00620EBE"/>
    <w:rsid w:val="00621714"/>
    <w:rsid w:val="00621744"/>
    <w:rsid w:val="006219AA"/>
    <w:rsid w:val="00621AAD"/>
    <w:rsid w:val="00621BF4"/>
    <w:rsid w:val="00622452"/>
    <w:rsid w:val="0062272E"/>
    <w:rsid w:val="00622923"/>
    <w:rsid w:val="00622ACC"/>
    <w:rsid w:val="00622B18"/>
    <w:rsid w:val="006230C7"/>
    <w:rsid w:val="006232AB"/>
    <w:rsid w:val="006237E4"/>
    <w:rsid w:val="00623B5B"/>
    <w:rsid w:val="006241B2"/>
    <w:rsid w:val="006242E8"/>
    <w:rsid w:val="00624404"/>
    <w:rsid w:val="00624C73"/>
    <w:rsid w:val="00624D35"/>
    <w:rsid w:val="00624E45"/>
    <w:rsid w:val="00625151"/>
    <w:rsid w:val="00625501"/>
    <w:rsid w:val="00625751"/>
    <w:rsid w:val="00626524"/>
    <w:rsid w:val="00626A3C"/>
    <w:rsid w:val="00626CE7"/>
    <w:rsid w:val="00626E0F"/>
    <w:rsid w:val="00627013"/>
    <w:rsid w:val="006274D6"/>
    <w:rsid w:val="00627D8D"/>
    <w:rsid w:val="00627E4A"/>
    <w:rsid w:val="0063017E"/>
    <w:rsid w:val="0063051C"/>
    <w:rsid w:val="006308AD"/>
    <w:rsid w:val="00630AA6"/>
    <w:rsid w:val="00630B1C"/>
    <w:rsid w:val="00630CAD"/>
    <w:rsid w:val="00630D3B"/>
    <w:rsid w:val="00630E05"/>
    <w:rsid w:val="0063140A"/>
    <w:rsid w:val="00631439"/>
    <w:rsid w:val="00631459"/>
    <w:rsid w:val="00631683"/>
    <w:rsid w:val="00631725"/>
    <w:rsid w:val="00631999"/>
    <w:rsid w:val="00631C14"/>
    <w:rsid w:val="00631D85"/>
    <w:rsid w:val="00632358"/>
    <w:rsid w:val="006324C5"/>
    <w:rsid w:val="006325A8"/>
    <w:rsid w:val="0063261F"/>
    <w:rsid w:val="006329D9"/>
    <w:rsid w:val="00633650"/>
    <w:rsid w:val="00633B40"/>
    <w:rsid w:val="00634342"/>
    <w:rsid w:val="006346D0"/>
    <w:rsid w:val="006347BB"/>
    <w:rsid w:val="00634C6C"/>
    <w:rsid w:val="00634DFE"/>
    <w:rsid w:val="00634F10"/>
    <w:rsid w:val="006350CB"/>
    <w:rsid w:val="00635277"/>
    <w:rsid w:val="0063589F"/>
    <w:rsid w:val="00635EED"/>
    <w:rsid w:val="00636693"/>
    <w:rsid w:val="006366B5"/>
    <w:rsid w:val="00636871"/>
    <w:rsid w:val="00636911"/>
    <w:rsid w:val="00636CB1"/>
    <w:rsid w:val="00637936"/>
    <w:rsid w:val="00637A0B"/>
    <w:rsid w:val="00637C87"/>
    <w:rsid w:val="00637D4F"/>
    <w:rsid w:val="00640B60"/>
    <w:rsid w:val="00640DE3"/>
    <w:rsid w:val="006412D3"/>
    <w:rsid w:val="00641B81"/>
    <w:rsid w:val="00641C5D"/>
    <w:rsid w:val="00641DCD"/>
    <w:rsid w:val="00641E74"/>
    <w:rsid w:val="00642810"/>
    <w:rsid w:val="00642A27"/>
    <w:rsid w:val="0064342D"/>
    <w:rsid w:val="0064344A"/>
    <w:rsid w:val="006436D5"/>
    <w:rsid w:val="006437C7"/>
    <w:rsid w:val="00643B18"/>
    <w:rsid w:val="00643B95"/>
    <w:rsid w:val="00643D64"/>
    <w:rsid w:val="006440CD"/>
    <w:rsid w:val="006440D4"/>
    <w:rsid w:val="0064410C"/>
    <w:rsid w:val="006441A4"/>
    <w:rsid w:val="006441FE"/>
    <w:rsid w:val="00644293"/>
    <w:rsid w:val="006443E3"/>
    <w:rsid w:val="0064463B"/>
    <w:rsid w:val="006447D2"/>
    <w:rsid w:val="006448C0"/>
    <w:rsid w:val="00644A8C"/>
    <w:rsid w:val="00644CD7"/>
    <w:rsid w:val="00644F08"/>
    <w:rsid w:val="00644F28"/>
    <w:rsid w:val="00644FD8"/>
    <w:rsid w:val="00645639"/>
    <w:rsid w:val="006456EB"/>
    <w:rsid w:val="006457D3"/>
    <w:rsid w:val="00645870"/>
    <w:rsid w:val="006459A2"/>
    <w:rsid w:val="00645A16"/>
    <w:rsid w:val="00645B74"/>
    <w:rsid w:val="00645BC0"/>
    <w:rsid w:val="00645F8D"/>
    <w:rsid w:val="00646220"/>
    <w:rsid w:val="006462B8"/>
    <w:rsid w:val="006462BF"/>
    <w:rsid w:val="00646540"/>
    <w:rsid w:val="00646579"/>
    <w:rsid w:val="0064692B"/>
    <w:rsid w:val="006469D5"/>
    <w:rsid w:val="00646A79"/>
    <w:rsid w:val="00646BD4"/>
    <w:rsid w:val="00646D4D"/>
    <w:rsid w:val="00647B9F"/>
    <w:rsid w:val="00647CCF"/>
    <w:rsid w:val="006501AD"/>
    <w:rsid w:val="0065035D"/>
    <w:rsid w:val="006503B1"/>
    <w:rsid w:val="00650562"/>
    <w:rsid w:val="006505A6"/>
    <w:rsid w:val="00650742"/>
    <w:rsid w:val="00650F4A"/>
    <w:rsid w:val="006511EA"/>
    <w:rsid w:val="00651329"/>
    <w:rsid w:val="0065153D"/>
    <w:rsid w:val="00651580"/>
    <w:rsid w:val="0065176C"/>
    <w:rsid w:val="00651828"/>
    <w:rsid w:val="00651E2B"/>
    <w:rsid w:val="00651E90"/>
    <w:rsid w:val="00651FCD"/>
    <w:rsid w:val="00652965"/>
    <w:rsid w:val="00652B69"/>
    <w:rsid w:val="00652BD0"/>
    <w:rsid w:val="00652E6B"/>
    <w:rsid w:val="00652F01"/>
    <w:rsid w:val="00652F5C"/>
    <w:rsid w:val="006531B8"/>
    <w:rsid w:val="0065329D"/>
    <w:rsid w:val="006533E7"/>
    <w:rsid w:val="006536AE"/>
    <w:rsid w:val="00653709"/>
    <w:rsid w:val="00653B87"/>
    <w:rsid w:val="00654C0F"/>
    <w:rsid w:val="00654EC8"/>
    <w:rsid w:val="00655ABB"/>
    <w:rsid w:val="00655EC9"/>
    <w:rsid w:val="006561F7"/>
    <w:rsid w:val="006563EE"/>
    <w:rsid w:val="006563F3"/>
    <w:rsid w:val="00656766"/>
    <w:rsid w:val="006567F3"/>
    <w:rsid w:val="00656917"/>
    <w:rsid w:val="00656C0B"/>
    <w:rsid w:val="00656E1E"/>
    <w:rsid w:val="00656E3A"/>
    <w:rsid w:val="00656E47"/>
    <w:rsid w:val="00657029"/>
    <w:rsid w:val="006573D3"/>
    <w:rsid w:val="00657567"/>
    <w:rsid w:val="006576B0"/>
    <w:rsid w:val="00657731"/>
    <w:rsid w:val="006578E2"/>
    <w:rsid w:val="00657AF6"/>
    <w:rsid w:val="00657DFA"/>
    <w:rsid w:val="006601EE"/>
    <w:rsid w:val="00660751"/>
    <w:rsid w:val="00660A37"/>
    <w:rsid w:val="00660B1D"/>
    <w:rsid w:val="0066129E"/>
    <w:rsid w:val="00661749"/>
    <w:rsid w:val="006618BE"/>
    <w:rsid w:val="00661E95"/>
    <w:rsid w:val="00661EA0"/>
    <w:rsid w:val="0066206E"/>
    <w:rsid w:val="006625B4"/>
    <w:rsid w:val="006630C7"/>
    <w:rsid w:val="006631D5"/>
    <w:rsid w:val="0066330F"/>
    <w:rsid w:val="006637F1"/>
    <w:rsid w:val="00663946"/>
    <w:rsid w:val="006639EB"/>
    <w:rsid w:val="00663CF8"/>
    <w:rsid w:val="00663F51"/>
    <w:rsid w:val="0066440B"/>
    <w:rsid w:val="0066490E"/>
    <w:rsid w:val="00664987"/>
    <w:rsid w:val="00665369"/>
    <w:rsid w:val="00665546"/>
    <w:rsid w:val="00665810"/>
    <w:rsid w:val="006659D1"/>
    <w:rsid w:val="006663A4"/>
    <w:rsid w:val="0066644E"/>
    <w:rsid w:val="0066664F"/>
    <w:rsid w:val="0066670D"/>
    <w:rsid w:val="00666E5E"/>
    <w:rsid w:val="00667139"/>
    <w:rsid w:val="006672AA"/>
    <w:rsid w:val="006672F0"/>
    <w:rsid w:val="006673DB"/>
    <w:rsid w:val="006673F4"/>
    <w:rsid w:val="00667400"/>
    <w:rsid w:val="006674C3"/>
    <w:rsid w:val="006678BC"/>
    <w:rsid w:val="00667AB7"/>
    <w:rsid w:val="00667AEF"/>
    <w:rsid w:val="00667C42"/>
    <w:rsid w:val="00667C65"/>
    <w:rsid w:val="00667EEB"/>
    <w:rsid w:val="0067017A"/>
    <w:rsid w:val="00670471"/>
    <w:rsid w:val="00670941"/>
    <w:rsid w:val="00671350"/>
    <w:rsid w:val="006713B9"/>
    <w:rsid w:val="0067192A"/>
    <w:rsid w:val="00671B76"/>
    <w:rsid w:val="00672267"/>
    <w:rsid w:val="00672450"/>
    <w:rsid w:val="006728F2"/>
    <w:rsid w:val="006729E7"/>
    <w:rsid w:val="00672A99"/>
    <w:rsid w:val="00672DAF"/>
    <w:rsid w:val="00673321"/>
    <w:rsid w:val="006735AB"/>
    <w:rsid w:val="006736C3"/>
    <w:rsid w:val="00673887"/>
    <w:rsid w:val="00673A9F"/>
    <w:rsid w:val="00674396"/>
    <w:rsid w:val="006743B0"/>
    <w:rsid w:val="00674725"/>
    <w:rsid w:val="00674AE2"/>
    <w:rsid w:val="00674C2A"/>
    <w:rsid w:val="00674CE3"/>
    <w:rsid w:val="006753F2"/>
    <w:rsid w:val="006756F7"/>
    <w:rsid w:val="006757A6"/>
    <w:rsid w:val="00675F2B"/>
    <w:rsid w:val="006762EE"/>
    <w:rsid w:val="00676C7E"/>
    <w:rsid w:val="00676FE7"/>
    <w:rsid w:val="00677763"/>
    <w:rsid w:val="00677957"/>
    <w:rsid w:val="006779E0"/>
    <w:rsid w:val="00677A2A"/>
    <w:rsid w:val="00677E29"/>
    <w:rsid w:val="00680192"/>
    <w:rsid w:val="0068084F"/>
    <w:rsid w:val="00680B0D"/>
    <w:rsid w:val="00680E02"/>
    <w:rsid w:val="00680F0F"/>
    <w:rsid w:val="00681073"/>
    <w:rsid w:val="00681915"/>
    <w:rsid w:val="00681AB1"/>
    <w:rsid w:val="00681BDF"/>
    <w:rsid w:val="00682157"/>
    <w:rsid w:val="006821DA"/>
    <w:rsid w:val="0068238A"/>
    <w:rsid w:val="006824F2"/>
    <w:rsid w:val="006826E2"/>
    <w:rsid w:val="006827A9"/>
    <w:rsid w:val="00682C54"/>
    <w:rsid w:val="00682D55"/>
    <w:rsid w:val="006832B9"/>
    <w:rsid w:val="00683495"/>
    <w:rsid w:val="006834F4"/>
    <w:rsid w:val="006836BC"/>
    <w:rsid w:val="00683714"/>
    <w:rsid w:val="00683A56"/>
    <w:rsid w:val="00683A67"/>
    <w:rsid w:val="00683CE6"/>
    <w:rsid w:val="00683FBD"/>
    <w:rsid w:val="00684230"/>
    <w:rsid w:val="006842BD"/>
    <w:rsid w:val="006842E7"/>
    <w:rsid w:val="006843A7"/>
    <w:rsid w:val="006843EA"/>
    <w:rsid w:val="00684693"/>
    <w:rsid w:val="00684EA5"/>
    <w:rsid w:val="006850CE"/>
    <w:rsid w:val="006853CF"/>
    <w:rsid w:val="0068546E"/>
    <w:rsid w:val="006859ED"/>
    <w:rsid w:val="00685B7C"/>
    <w:rsid w:val="006864EA"/>
    <w:rsid w:val="0068691A"/>
    <w:rsid w:val="00686AC0"/>
    <w:rsid w:val="00687371"/>
    <w:rsid w:val="0068755D"/>
    <w:rsid w:val="00687976"/>
    <w:rsid w:val="00687DC4"/>
    <w:rsid w:val="00687F36"/>
    <w:rsid w:val="006909E5"/>
    <w:rsid w:val="0069155D"/>
    <w:rsid w:val="0069164A"/>
    <w:rsid w:val="0069171C"/>
    <w:rsid w:val="00691829"/>
    <w:rsid w:val="0069184F"/>
    <w:rsid w:val="00691A50"/>
    <w:rsid w:val="00691C84"/>
    <w:rsid w:val="006920BE"/>
    <w:rsid w:val="0069224A"/>
    <w:rsid w:val="0069268E"/>
    <w:rsid w:val="0069271E"/>
    <w:rsid w:val="006929D6"/>
    <w:rsid w:val="00692BD1"/>
    <w:rsid w:val="00692E51"/>
    <w:rsid w:val="00692EA0"/>
    <w:rsid w:val="0069303D"/>
    <w:rsid w:val="006933C9"/>
    <w:rsid w:val="00693934"/>
    <w:rsid w:val="00693AC5"/>
    <w:rsid w:val="006940D0"/>
    <w:rsid w:val="0069428A"/>
    <w:rsid w:val="00694320"/>
    <w:rsid w:val="00694400"/>
    <w:rsid w:val="006947A7"/>
    <w:rsid w:val="00694BCC"/>
    <w:rsid w:val="00695125"/>
    <w:rsid w:val="00695353"/>
    <w:rsid w:val="00695423"/>
    <w:rsid w:val="0069542C"/>
    <w:rsid w:val="00695707"/>
    <w:rsid w:val="00695825"/>
    <w:rsid w:val="00696090"/>
    <w:rsid w:val="006961A5"/>
    <w:rsid w:val="0069621E"/>
    <w:rsid w:val="00696366"/>
    <w:rsid w:val="006964D3"/>
    <w:rsid w:val="00696538"/>
    <w:rsid w:val="00696638"/>
    <w:rsid w:val="0069667F"/>
    <w:rsid w:val="006966DD"/>
    <w:rsid w:val="00696A3E"/>
    <w:rsid w:val="00696C20"/>
    <w:rsid w:val="00696CAE"/>
    <w:rsid w:val="006970ED"/>
    <w:rsid w:val="00697479"/>
    <w:rsid w:val="0069775C"/>
    <w:rsid w:val="00697863"/>
    <w:rsid w:val="00697AF7"/>
    <w:rsid w:val="00697D8F"/>
    <w:rsid w:val="006A0009"/>
    <w:rsid w:val="006A001E"/>
    <w:rsid w:val="006A00BF"/>
    <w:rsid w:val="006A02DF"/>
    <w:rsid w:val="006A02F6"/>
    <w:rsid w:val="006A0CEB"/>
    <w:rsid w:val="006A0F8B"/>
    <w:rsid w:val="006A0FF4"/>
    <w:rsid w:val="006A17BB"/>
    <w:rsid w:val="006A1A1B"/>
    <w:rsid w:val="006A1CE1"/>
    <w:rsid w:val="006A1D0C"/>
    <w:rsid w:val="006A1EB7"/>
    <w:rsid w:val="006A21F1"/>
    <w:rsid w:val="006A23C3"/>
    <w:rsid w:val="006A2BC9"/>
    <w:rsid w:val="006A2CBC"/>
    <w:rsid w:val="006A2F3D"/>
    <w:rsid w:val="006A3536"/>
    <w:rsid w:val="006A3633"/>
    <w:rsid w:val="006A39ED"/>
    <w:rsid w:val="006A3AAC"/>
    <w:rsid w:val="006A3B9F"/>
    <w:rsid w:val="006A3E0E"/>
    <w:rsid w:val="006A3EC0"/>
    <w:rsid w:val="006A4230"/>
    <w:rsid w:val="006A4555"/>
    <w:rsid w:val="006A45C1"/>
    <w:rsid w:val="006A57B6"/>
    <w:rsid w:val="006A5E59"/>
    <w:rsid w:val="006A6467"/>
    <w:rsid w:val="006A6782"/>
    <w:rsid w:val="006A68BB"/>
    <w:rsid w:val="006A6CFC"/>
    <w:rsid w:val="006A730B"/>
    <w:rsid w:val="006A73D4"/>
    <w:rsid w:val="006A75B7"/>
    <w:rsid w:val="006A7C9C"/>
    <w:rsid w:val="006B0078"/>
    <w:rsid w:val="006B00E6"/>
    <w:rsid w:val="006B011B"/>
    <w:rsid w:val="006B0412"/>
    <w:rsid w:val="006B0B4B"/>
    <w:rsid w:val="006B15E8"/>
    <w:rsid w:val="006B1642"/>
    <w:rsid w:val="006B19E0"/>
    <w:rsid w:val="006B1B97"/>
    <w:rsid w:val="006B1BB0"/>
    <w:rsid w:val="006B1C91"/>
    <w:rsid w:val="006B1CCB"/>
    <w:rsid w:val="006B2207"/>
    <w:rsid w:val="006B2EE6"/>
    <w:rsid w:val="006B335E"/>
    <w:rsid w:val="006B3866"/>
    <w:rsid w:val="006B38A6"/>
    <w:rsid w:val="006B3D41"/>
    <w:rsid w:val="006B48EA"/>
    <w:rsid w:val="006B494D"/>
    <w:rsid w:val="006B4979"/>
    <w:rsid w:val="006B4D50"/>
    <w:rsid w:val="006B50E7"/>
    <w:rsid w:val="006B5636"/>
    <w:rsid w:val="006B58C5"/>
    <w:rsid w:val="006B5A34"/>
    <w:rsid w:val="006B5CED"/>
    <w:rsid w:val="006B5DF1"/>
    <w:rsid w:val="006B62A1"/>
    <w:rsid w:val="006B643D"/>
    <w:rsid w:val="006B69CC"/>
    <w:rsid w:val="006B6B2D"/>
    <w:rsid w:val="006B6E1E"/>
    <w:rsid w:val="006B730D"/>
    <w:rsid w:val="006B7383"/>
    <w:rsid w:val="006B749B"/>
    <w:rsid w:val="006B7C23"/>
    <w:rsid w:val="006B7C46"/>
    <w:rsid w:val="006B7DBE"/>
    <w:rsid w:val="006C0433"/>
    <w:rsid w:val="006C0614"/>
    <w:rsid w:val="006C067B"/>
    <w:rsid w:val="006C07E2"/>
    <w:rsid w:val="006C08D7"/>
    <w:rsid w:val="006C09BC"/>
    <w:rsid w:val="006C0A1E"/>
    <w:rsid w:val="006C155A"/>
    <w:rsid w:val="006C19B2"/>
    <w:rsid w:val="006C1BFE"/>
    <w:rsid w:val="006C1E6D"/>
    <w:rsid w:val="006C1EBC"/>
    <w:rsid w:val="006C1FA7"/>
    <w:rsid w:val="006C1FCD"/>
    <w:rsid w:val="006C2A3A"/>
    <w:rsid w:val="006C2BD3"/>
    <w:rsid w:val="006C2BF2"/>
    <w:rsid w:val="006C2C8D"/>
    <w:rsid w:val="006C30BF"/>
    <w:rsid w:val="006C32E2"/>
    <w:rsid w:val="006C333F"/>
    <w:rsid w:val="006C33E2"/>
    <w:rsid w:val="006C47C4"/>
    <w:rsid w:val="006C4D6C"/>
    <w:rsid w:val="006C4EB6"/>
    <w:rsid w:val="006C52A3"/>
    <w:rsid w:val="006C5725"/>
    <w:rsid w:val="006C5A8A"/>
    <w:rsid w:val="006C6D4F"/>
    <w:rsid w:val="006C6E72"/>
    <w:rsid w:val="006C6EA6"/>
    <w:rsid w:val="006C70AD"/>
    <w:rsid w:val="006C7D4E"/>
    <w:rsid w:val="006C7D52"/>
    <w:rsid w:val="006C7FF3"/>
    <w:rsid w:val="006D0232"/>
    <w:rsid w:val="006D0434"/>
    <w:rsid w:val="006D0887"/>
    <w:rsid w:val="006D0AA5"/>
    <w:rsid w:val="006D0C29"/>
    <w:rsid w:val="006D10F5"/>
    <w:rsid w:val="006D2048"/>
    <w:rsid w:val="006D246B"/>
    <w:rsid w:val="006D24F3"/>
    <w:rsid w:val="006D2976"/>
    <w:rsid w:val="006D3035"/>
    <w:rsid w:val="006D3858"/>
    <w:rsid w:val="006D3932"/>
    <w:rsid w:val="006D3B6A"/>
    <w:rsid w:val="006D3C88"/>
    <w:rsid w:val="006D3E4E"/>
    <w:rsid w:val="006D3EFA"/>
    <w:rsid w:val="006D4290"/>
    <w:rsid w:val="006D4573"/>
    <w:rsid w:val="006D45F6"/>
    <w:rsid w:val="006D4761"/>
    <w:rsid w:val="006D481A"/>
    <w:rsid w:val="006D4879"/>
    <w:rsid w:val="006D4919"/>
    <w:rsid w:val="006D4F84"/>
    <w:rsid w:val="006D52B9"/>
    <w:rsid w:val="006D54B5"/>
    <w:rsid w:val="006D5813"/>
    <w:rsid w:val="006D5CE8"/>
    <w:rsid w:val="006D5DC5"/>
    <w:rsid w:val="006D6375"/>
    <w:rsid w:val="006D6464"/>
    <w:rsid w:val="006D64DC"/>
    <w:rsid w:val="006D7718"/>
    <w:rsid w:val="006D7997"/>
    <w:rsid w:val="006E0AF3"/>
    <w:rsid w:val="006E0FD2"/>
    <w:rsid w:val="006E11C7"/>
    <w:rsid w:val="006E11EC"/>
    <w:rsid w:val="006E14B3"/>
    <w:rsid w:val="006E163D"/>
    <w:rsid w:val="006E167C"/>
    <w:rsid w:val="006E1C29"/>
    <w:rsid w:val="006E2008"/>
    <w:rsid w:val="006E219C"/>
    <w:rsid w:val="006E24BD"/>
    <w:rsid w:val="006E25B4"/>
    <w:rsid w:val="006E25BA"/>
    <w:rsid w:val="006E26C7"/>
    <w:rsid w:val="006E287C"/>
    <w:rsid w:val="006E2ACD"/>
    <w:rsid w:val="006E2B2D"/>
    <w:rsid w:val="006E31F7"/>
    <w:rsid w:val="006E32AF"/>
    <w:rsid w:val="006E3826"/>
    <w:rsid w:val="006E3B47"/>
    <w:rsid w:val="006E3F0B"/>
    <w:rsid w:val="006E42B4"/>
    <w:rsid w:val="006E4F67"/>
    <w:rsid w:val="006E5B7B"/>
    <w:rsid w:val="006E5DAB"/>
    <w:rsid w:val="006E5DEA"/>
    <w:rsid w:val="006E5EEF"/>
    <w:rsid w:val="006E60AA"/>
    <w:rsid w:val="006E6196"/>
    <w:rsid w:val="006E6401"/>
    <w:rsid w:val="006E6448"/>
    <w:rsid w:val="006E6592"/>
    <w:rsid w:val="006E6779"/>
    <w:rsid w:val="006E6977"/>
    <w:rsid w:val="006E7057"/>
    <w:rsid w:val="006E7168"/>
    <w:rsid w:val="006E7218"/>
    <w:rsid w:val="006E73CF"/>
    <w:rsid w:val="006E742E"/>
    <w:rsid w:val="006E7461"/>
    <w:rsid w:val="006E7749"/>
    <w:rsid w:val="006E7B27"/>
    <w:rsid w:val="006F0070"/>
    <w:rsid w:val="006F0074"/>
    <w:rsid w:val="006F01B7"/>
    <w:rsid w:val="006F0C4D"/>
    <w:rsid w:val="006F115E"/>
    <w:rsid w:val="006F12B5"/>
    <w:rsid w:val="006F16F3"/>
    <w:rsid w:val="006F1791"/>
    <w:rsid w:val="006F181C"/>
    <w:rsid w:val="006F183C"/>
    <w:rsid w:val="006F1C05"/>
    <w:rsid w:val="006F1E0A"/>
    <w:rsid w:val="006F22DA"/>
    <w:rsid w:val="006F234E"/>
    <w:rsid w:val="006F296E"/>
    <w:rsid w:val="006F2974"/>
    <w:rsid w:val="006F2F8C"/>
    <w:rsid w:val="006F30AA"/>
    <w:rsid w:val="006F3561"/>
    <w:rsid w:val="006F3D02"/>
    <w:rsid w:val="006F3F4F"/>
    <w:rsid w:val="006F3FB2"/>
    <w:rsid w:val="006F41BF"/>
    <w:rsid w:val="006F4406"/>
    <w:rsid w:val="006F46DB"/>
    <w:rsid w:val="006F4AC2"/>
    <w:rsid w:val="006F4B4D"/>
    <w:rsid w:val="006F5133"/>
    <w:rsid w:val="006F53F2"/>
    <w:rsid w:val="006F5527"/>
    <w:rsid w:val="006F57CB"/>
    <w:rsid w:val="006F5AB2"/>
    <w:rsid w:val="006F5BD0"/>
    <w:rsid w:val="006F5D83"/>
    <w:rsid w:val="006F66E8"/>
    <w:rsid w:val="006F6787"/>
    <w:rsid w:val="006F6854"/>
    <w:rsid w:val="006F69EC"/>
    <w:rsid w:val="006F6AB6"/>
    <w:rsid w:val="006F722D"/>
    <w:rsid w:val="006F7BC1"/>
    <w:rsid w:val="006F7DCA"/>
    <w:rsid w:val="006F7E9D"/>
    <w:rsid w:val="006F7FF2"/>
    <w:rsid w:val="0070018D"/>
    <w:rsid w:val="00700207"/>
    <w:rsid w:val="00700272"/>
    <w:rsid w:val="0070045B"/>
    <w:rsid w:val="007004C0"/>
    <w:rsid w:val="00700B0D"/>
    <w:rsid w:val="00700E9D"/>
    <w:rsid w:val="00700F23"/>
    <w:rsid w:val="00701BA7"/>
    <w:rsid w:val="007020D1"/>
    <w:rsid w:val="007025B8"/>
    <w:rsid w:val="007032C6"/>
    <w:rsid w:val="007033D3"/>
    <w:rsid w:val="00703F90"/>
    <w:rsid w:val="00704140"/>
    <w:rsid w:val="00704271"/>
    <w:rsid w:val="007042D6"/>
    <w:rsid w:val="0070439D"/>
    <w:rsid w:val="007045C1"/>
    <w:rsid w:val="0070472B"/>
    <w:rsid w:val="00704785"/>
    <w:rsid w:val="00704D7F"/>
    <w:rsid w:val="00704EA4"/>
    <w:rsid w:val="00704EBA"/>
    <w:rsid w:val="0070593B"/>
    <w:rsid w:val="00705989"/>
    <w:rsid w:val="00705E39"/>
    <w:rsid w:val="0070619E"/>
    <w:rsid w:val="0070692C"/>
    <w:rsid w:val="0070698C"/>
    <w:rsid w:val="007069B4"/>
    <w:rsid w:val="00706ADB"/>
    <w:rsid w:val="00706B59"/>
    <w:rsid w:val="00706E2D"/>
    <w:rsid w:val="00706FCC"/>
    <w:rsid w:val="00707053"/>
    <w:rsid w:val="007070A5"/>
    <w:rsid w:val="00707281"/>
    <w:rsid w:val="007073C0"/>
    <w:rsid w:val="00707A93"/>
    <w:rsid w:val="00707ECC"/>
    <w:rsid w:val="007107E7"/>
    <w:rsid w:val="00710835"/>
    <w:rsid w:val="0071094E"/>
    <w:rsid w:val="00710D77"/>
    <w:rsid w:val="00710E1C"/>
    <w:rsid w:val="00711579"/>
    <w:rsid w:val="0071177A"/>
    <w:rsid w:val="00711930"/>
    <w:rsid w:val="00711C4B"/>
    <w:rsid w:val="00711D07"/>
    <w:rsid w:val="00711EFF"/>
    <w:rsid w:val="00712034"/>
    <w:rsid w:val="00712A6B"/>
    <w:rsid w:val="00712BB3"/>
    <w:rsid w:val="00712BE7"/>
    <w:rsid w:val="00712CD7"/>
    <w:rsid w:val="00712E61"/>
    <w:rsid w:val="007130C7"/>
    <w:rsid w:val="0071323B"/>
    <w:rsid w:val="00713949"/>
    <w:rsid w:val="00713DA6"/>
    <w:rsid w:val="007142F5"/>
    <w:rsid w:val="0071463D"/>
    <w:rsid w:val="0071467D"/>
    <w:rsid w:val="0071496C"/>
    <w:rsid w:val="00714F28"/>
    <w:rsid w:val="00715090"/>
    <w:rsid w:val="0071553A"/>
    <w:rsid w:val="00715840"/>
    <w:rsid w:val="00715B10"/>
    <w:rsid w:val="00715D8C"/>
    <w:rsid w:val="00715DFA"/>
    <w:rsid w:val="00715F3B"/>
    <w:rsid w:val="00716771"/>
    <w:rsid w:val="00716EFA"/>
    <w:rsid w:val="00716F3D"/>
    <w:rsid w:val="0071705B"/>
    <w:rsid w:val="007175CE"/>
    <w:rsid w:val="00717850"/>
    <w:rsid w:val="00717893"/>
    <w:rsid w:val="0072041A"/>
    <w:rsid w:val="007204BD"/>
    <w:rsid w:val="007205B2"/>
    <w:rsid w:val="007207B6"/>
    <w:rsid w:val="007207BB"/>
    <w:rsid w:val="00720933"/>
    <w:rsid w:val="00720EC4"/>
    <w:rsid w:val="0072140C"/>
    <w:rsid w:val="00721715"/>
    <w:rsid w:val="007219C2"/>
    <w:rsid w:val="00721BE2"/>
    <w:rsid w:val="00721BED"/>
    <w:rsid w:val="00721CBC"/>
    <w:rsid w:val="00721CD3"/>
    <w:rsid w:val="00721D8A"/>
    <w:rsid w:val="007220A2"/>
    <w:rsid w:val="00722285"/>
    <w:rsid w:val="0072237D"/>
    <w:rsid w:val="007223B9"/>
    <w:rsid w:val="00722467"/>
    <w:rsid w:val="00722661"/>
    <w:rsid w:val="00722878"/>
    <w:rsid w:val="00722FE3"/>
    <w:rsid w:val="007234F1"/>
    <w:rsid w:val="00723AC3"/>
    <w:rsid w:val="00723C76"/>
    <w:rsid w:val="0072401E"/>
    <w:rsid w:val="007246D5"/>
    <w:rsid w:val="00724B11"/>
    <w:rsid w:val="007251B5"/>
    <w:rsid w:val="007252E3"/>
    <w:rsid w:val="007257D8"/>
    <w:rsid w:val="00725C11"/>
    <w:rsid w:val="007263EA"/>
    <w:rsid w:val="007264D8"/>
    <w:rsid w:val="00726668"/>
    <w:rsid w:val="007269A5"/>
    <w:rsid w:val="00726F99"/>
    <w:rsid w:val="0072711D"/>
    <w:rsid w:val="00727165"/>
    <w:rsid w:val="0072732E"/>
    <w:rsid w:val="00727338"/>
    <w:rsid w:val="007273E7"/>
    <w:rsid w:val="00727532"/>
    <w:rsid w:val="00727B46"/>
    <w:rsid w:val="00727C7F"/>
    <w:rsid w:val="00727D83"/>
    <w:rsid w:val="00727F54"/>
    <w:rsid w:val="007306F2"/>
    <w:rsid w:val="0073073A"/>
    <w:rsid w:val="007307DA"/>
    <w:rsid w:val="00730A1E"/>
    <w:rsid w:val="00730A2C"/>
    <w:rsid w:val="00730D35"/>
    <w:rsid w:val="00730E6A"/>
    <w:rsid w:val="00731129"/>
    <w:rsid w:val="00731622"/>
    <w:rsid w:val="0073166E"/>
    <w:rsid w:val="00731688"/>
    <w:rsid w:val="00731B20"/>
    <w:rsid w:val="00731B80"/>
    <w:rsid w:val="00731E03"/>
    <w:rsid w:val="007320C7"/>
    <w:rsid w:val="007323BB"/>
    <w:rsid w:val="00732A9C"/>
    <w:rsid w:val="00732DD9"/>
    <w:rsid w:val="00732E8C"/>
    <w:rsid w:val="00732ECD"/>
    <w:rsid w:val="007331C2"/>
    <w:rsid w:val="007331DD"/>
    <w:rsid w:val="00733F65"/>
    <w:rsid w:val="00734222"/>
    <w:rsid w:val="007342C1"/>
    <w:rsid w:val="00734B09"/>
    <w:rsid w:val="00734BCC"/>
    <w:rsid w:val="007354E1"/>
    <w:rsid w:val="00735730"/>
    <w:rsid w:val="0073594C"/>
    <w:rsid w:val="00735A3A"/>
    <w:rsid w:val="00735AB3"/>
    <w:rsid w:val="00735D89"/>
    <w:rsid w:val="00735D9B"/>
    <w:rsid w:val="00735DA1"/>
    <w:rsid w:val="00736046"/>
    <w:rsid w:val="007367E9"/>
    <w:rsid w:val="00736A14"/>
    <w:rsid w:val="00736A50"/>
    <w:rsid w:val="00736C7E"/>
    <w:rsid w:val="00737050"/>
    <w:rsid w:val="0073722E"/>
    <w:rsid w:val="00737490"/>
    <w:rsid w:val="0073753B"/>
    <w:rsid w:val="0073768A"/>
    <w:rsid w:val="007378FB"/>
    <w:rsid w:val="00737BB6"/>
    <w:rsid w:val="00737E85"/>
    <w:rsid w:val="0074013C"/>
    <w:rsid w:val="00740345"/>
    <w:rsid w:val="00740A46"/>
    <w:rsid w:val="00740CA6"/>
    <w:rsid w:val="00741069"/>
    <w:rsid w:val="007414CB"/>
    <w:rsid w:val="0074194C"/>
    <w:rsid w:val="007419F0"/>
    <w:rsid w:val="00742309"/>
    <w:rsid w:val="00742313"/>
    <w:rsid w:val="0074252D"/>
    <w:rsid w:val="0074277C"/>
    <w:rsid w:val="007429A3"/>
    <w:rsid w:val="00742CE4"/>
    <w:rsid w:val="00742D26"/>
    <w:rsid w:val="00742E94"/>
    <w:rsid w:val="0074354B"/>
    <w:rsid w:val="0074372E"/>
    <w:rsid w:val="007438D0"/>
    <w:rsid w:val="00743DFF"/>
    <w:rsid w:val="00743F06"/>
    <w:rsid w:val="007440B6"/>
    <w:rsid w:val="0074413C"/>
    <w:rsid w:val="00744634"/>
    <w:rsid w:val="007446FC"/>
    <w:rsid w:val="00744FC2"/>
    <w:rsid w:val="007454FB"/>
    <w:rsid w:val="00745514"/>
    <w:rsid w:val="00745553"/>
    <w:rsid w:val="0074588F"/>
    <w:rsid w:val="007458E7"/>
    <w:rsid w:val="00746041"/>
    <w:rsid w:val="007460D0"/>
    <w:rsid w:val="00746528"/>
    <w:rsid w:val="007466D4"/>
    <w:rsid w:val="00746855"/>
    <w:rsid w:val="00746A99"/>
    <w:rsid w:val="00746EBF"/>
    <w:rsid w:val="007471D3"/>
    <w:rsid w:val="0074728D"/>
    <w:rsid w:val="00750254"/>
    <w:rsid w:val="007508EE"/>
    <w:rsid w:val="00750EF1"/>
    <w:rsid w:val="0075103C"/>
    <w:rsid w:val="0075141D"/>
    <w:rsid w:val="00751A92"/>
    <w:rsid w:val="00751DA0"/>
    <w:rsid w:val="00751EE9"/>
    <w:rsid w:val="00751FE1"/>
    <w:rsid w:val="00752356"/>
    <w:rsid w:val="007526A8"/>
    <w:rsid w:val="00752C74"/>
    <w:rsid w:val="00752E17"/>
    <w:rsid w:val="00753001"/>
    <w:rsid w:val="00753088"/>
    <w:rsid w:val="0075314D"/>
    <w:rsid w:val="007533C7"/>
    <w:rsid w:val="00753484"/>
    <w:rsid w:val="007538D8"/>
    <w:rsid w:val="00753A43"/>
    <w:rsid w:val="00753E1C"/>
    <w:rsid w:val="00754500"/>
    <w:rsid w:val="00754616"/>
    <w:rsid w:val="007546BC"/>
    <w:rsid w:val="00754914"/>
    <w:rsid w:val="00754D19"/>
    <w:rsid w:val="00754D84"/>
    <w:rsid w:val="0075516C"/>
    <w:rsid w:val="007552A9"/>
    <w:rsid w:val="0075534F"/>
    <w:rsid w:val="0075582B"/>
    <w:rsid w:val="00755868"/>
    <w:rsid w:val="00755C25"/>
    <w:rsid w:val="00755D11"/>
    <w:rsid w:val="007560A1"/>
    <w:rsid w:val="007561A6"/>
    <w:rsid w:val="00756706"/>
    <w:rsid w:val="0075673B"/>
    <w:rsid w:val="0075689B"/>
    <w:rsid w:val="00756B9A"/>
    <w:rsid w:val="00756DB9"/>
    <w:rsid w:val="00757ACC"/>
    <w:rsid w:val="00757B8D"/>
    <w:rsid w:val="00760732"/>
    <w:rsid w:val="007608A7"/>
    <w:rsid w:val="00760A22"/>
    <w:rsid w:val="007610AD"/>
    <w:rsid w:val="00761442"/>
    <w:rsid w:val="007617C4"/>
    <w:rsid w:val="00761B7F"/>
    <w:rsid w:val="00762E73"/>
    <w:rsid w:val="0076345D"/>
    <w:rsid w:val="007638EB"/>
    <w:rsid w:val="00763B98"/>
    <w:rsid w:val="00763E57"/>
    <w:rsid w:val="00763EC8"/>
    <w:rsid w:val="007644A2"/>
    <w:rsid w:val="0076450B"/>
    <w:rsid w:val="00764613"/>
    <w:rsid w:val="00764A0D"/>
    <w:rsid w:val="00764D88"/>
    <w:rsid w:val="00764ECD"/>
    <w:rsid w:val="0076503E"/>
    <w:rsid w:val="00765212"/>
    <w:rsid w:val="00765244"/>
    <w:rsid w:val="00765255"/>
    <w:rsid w:val="00765264"/>
    <w:rsid w:val="007653C0"/>
    <w:rsid w:val="007655B7"/>
    <w:rsid w:val="00765B69"/>
    <w:rsid w:val="0076603B"/>
    <w:rsid w:val="00766086"/>
    <w:rsid w:val="00766308"/>
    <w:rsid w:val="007666E3"/>
    <w:rsid w:val="007667BD"/>
    <w:rsid w:val="0076690D"/>
    <w:rsid w:val="00766A13"/>
    <w:rsid w:val="007672A7"/>
    <w:rsid w:val="00767500"/>
    <w:rsid w:val="007676E0"/>
    <w:rsid w:val="00767C21"/>
    <w:rsid w:val="00767FBC"/>
    <w:rsid w:val="007706FF"/>
    <w:rsid w:val="00770864"/>
    <w:rsid w:val="00770BC5"/>
    <w:rsid w:val="00771107"/>
    <w:rsid w:val="0077163A"/>
    <w:rsid w:val="007716D8"/>
    <w:rsid w:val="00771907"/>
    <w:rsid w:val="00771A87"/>
    <w:rsid w:val="00771FFC"/>
    <w:rsid w:val="00772664"/>
    <w:rsid w:val="007726E8"/>
    <w:rsid w:val="00772B11"/>
    <w:rsid w:val="00772B39"/>
    <w:rsid w:val="00772B98"/>
    <w:rsid w:val="00772BC0"/>
    <w:rsid w:val="00772CF2"/>
    <w:rsid w:val="00772DAF"/>
    <w:rsid w:val="00772E98"/>
    <w:rsid w:val="00772F8A"/>
    <w:rsid w:val="0077336D"/>
    <w:rsid w:val="007733FF"/>
    <w:rsid w:val="00773658"/>
    <w:rsid w:val="00773E8E"/>
    <w:rsid w:val="00774121"/>
    <w:rsid w:val="00774252"/>
    <w:rsid w:val="00774985"/>
    <w:rsid w:val="00774B29"/>
    <w:rsid w:val="00774F45"/>
    <w:rsid w:val="007751C7"/>
    <w:rsid w:val="00775539"/>
    <w:rsid w:val="007755CE"/>
    <w:rsid w:val="0077573A"/>
    <w:rsid w:val="0077578D"/>
    <w:rsid w:val="0077585E"/>
    <w:rsid w:val="00775CDD"/>
    <w:rsid w:val="00775F72"/>
    <w:rsid w:val="007762A4"/>
    <w:rsid w:val="00776374"/>
    <w:rsid w:val="007766A8"/>
    <w:rsid w:val="00776FDB"/>
    <w:rsid w:val="007776EC"/>
    <w:rsid w:val="00777BCA"/>
    <w:rsid w:val="00777C9A"/>
    <w:rsid w:val="00777FA7"/>
    <w:rsid w:val="007804E4"/>
    <w:rsid w:val="0078096F"/>
    <w:rsid w:val="00780F20"/>
    <w:rsid w:val="0078124F"/>
    <w:rsid w:val="0078148D"/>
    <w:rsid w:val="0078159A"/>
    <w:rsid w:val="007815A0"/>
    <w:rsid w:val="007818A5"/>
    <w:rsid w:val="007819C5"/>
    <w:rsid w:val="00781CB5"/>
    <w:rsid w:val="00781E92"/>
    <w:rsid w:val="00781F94"/>
    <w:rsid w:val="007820D2"/>
    <w:rsid w:val="0078221B"/>
    <w:rsid w:val="00782466"/>
    <w:rsid w:val="007824CA"/>
    <w:rsid w:val="007825C7"/>
    <w:rsid w:val="00782783"/>
    <w:rsid w:val="00782882"/>
    <w:rsid w:val="00782BDB"/>
    <w:rsid w:val="00782D4F"/>
    <w:rsid w:val="00782DEE"/>
    <w:rsid w:val="00782E39"/>
    <w:rsid w:val="00783406"/>
    <w:rsid w:val="00783770"/>
    <w:rsid w:val="00783A28"/>
    <w:rsid w:val="00783A97"/>
    <w:rsid w:val="00783C0B"/>
    <w:rsid w:val="00783F6F"/>
    <w:rsid w:val="007842EB"/>
    <w:rsid w:val="00784AC8"/>
    <w:rsid w:val="00785351"/>
    <w:rsid w:val="007853FF"/>
    <w:rsid w:val="00785688"/>
    <w:rsid w:val="007858C2"/>
    <w:rsid w:val="0078593D"/>
    <w:rsid w:val="00785A6C"/>
    <w:rsid w:val="00786433"/>
    <w:rsid w:val="007866A0"/>
    <w:rsid w:val="007866B0"/>
    <w:rsid w:val="007868E7"/>
    <w:rsid w:val="0078707D"/>
    <w:rsid w:val="00787170"/>
    <w:rsid w:val="007872D1"/>
    <w:rsid w:val="00787441"/>
    <w:rsid w:val="0078755D"/>
    <w:rsid w:val="007875F2"/>
    <w:rsid w:val="00787A42"/>
    <w:rsid w:val="00787AC6"/>
    <w:rsid w:val="00787F56"/>
    <w:rsid w:val="0079008D"/>
    <w:rsid w:val="007900CE"/>
    <w:rsid w:val="007907A4"/>
    <w:rsid w:val="00790A2A"/>
    <w:rsid w:val="00790A5E"/>
    <w:rsid w:val="00790CFF"/>
    <w:rsid w:val="007911F5"/>
    <w:rsid w:val="007911F6"/>
    <w:rsid w:val="007914BE"/>
    <w:rsid w:val="0079175C"/>
    <w:rsid w:val="00791D69"/>
    <w:rsid w:val="00791DEC"/>
    <w:rsid w:val="00791E18"/>
    <w:rsid w:val="00791E20"/>
    <w:rsid w:val="00791EFD"/>
    <w:rsid w:val="007921C9"/>
    <w:rsid w:val="00792C52"/>
    <w:rsid w:val="00792ED3"/>
    <w:rsid w:val="00792F1D"/>
    <w:rsid w:val="007931E4"/>
    <w:rsid w:val="00793297"/>
    <w:rsid w:val="007933BF"/>
    <w:rsid w:val="007933CB"/>
    <w:rsid w:val="00793599"/>
    <w:rsid w:val="00793608"/>
    <w:rsid w:val="007936F6"/>
    <w:rsid w:val="00793884"/>
    <w:rsid w:val="007939C4"/>
    <w:rsid w:val="00793AB0"/>
    <w:rsid w:val="00793BA5"/>
    <w:rsid w:val="00793C27"/>
    <w:rsid w:val="00793D2D"/>
    <w:rsid w:val="00794153"/>
    <w:rsid w:val="0079429A"/>
    <w:rsid w:val="0079465B"/>
    <w:rsid w:val="007954D9"/>
    <w:rsid w:val="007955D7"/>
    <w:rsid w:val="007956D0"/>
    <w:rsid w:val="007959A5"/>
    <w:rsid w:val="00795AFE"/>
    <w:rsid w:val="00795EAE"/>
    <w:rsid w:val="0079601F"/>
    <w:rsid w:val="00796306"/>
    <w:rsid w:val="007965C3"/>
    <w:rsid w:val="007968A4"/>
    <w:rsid w:val="00796E9E"/>
    <w:rsid w:val="007970C4"/>
    <w:rsid w:val="00797128"/>
    <w:rsid w:val="0079719B"/>
    <w:rsid w:val="0079729B"/>
    <w:rsid w:val="00797448"/>
    <w:rsid w:val="00797BB7"/>
    <w:rsid w:val="007A010E"/>
    <w:rsid w:val="007A02D2"/>
    <w:rsid w:val="007A0458"/>
    <w:rsid w:val="007A0ED7"/>
    <w:rsid w:val="007A11B4"/>
    <w:rsid w:val="007A1694"/>
    <w:rsid w:val="007A19B0"/>
    <w:rsid w:val="007A1E21"/>
    <w:rsid w:val="007A2041"/>
    <w:rsid w:val="007A2F92"/>
    <w:rsid w:val="007A32D8"/>
    <w:rsid w:val="007A3333"/>
    <w:rsid w:val="007A339D"/>
    <w:rsid w:val="007A385B"/>
    <w:rsid w:val="007A39A7"/>
    <w:rsid w:val="007A3AB3"/>
    <w:rsid w:val="007A3E36"/>
    <w:rsid w:val="007A3FEA"/>
    <w:rsid w:val="007A4771"/>
    <w:rsid w:val="007A4791"/>
    <w:rsid w:val="007A4BEA"/>
    <w:rsid w:val="007A501D"/>
    <w:rsid w:val="007A512E"/>
    <w:rsid w:val="007A5673"/>
    <w:rsid w:val="007A60D4"/>
    <w:rsid w:val="007A62FE"/>
    <w:rsid w:val="007A65D9"/>
    <w:rsid w:val="007A69F6"/>
    <w:rsid w:val="007A6C91"/>
    <w:rsid w:val="007A6E0A"/>
    <w:rsid w:val="007A71B5"/>
    <w:rsid w:val="007A72C9"/>
    <w:rsid w:val="007A755E"/>
    <w:rsid w:val="007A78D1"/>
    <w:rsid w:val="007A7B65"/>
    <w:rsid w:val="007A7CA8"/>
    <w:rsid w:val="007A7EC2"/>
    <w:rsid w:val="007A7F6E"/>
    <w:rsid w:val="007B007D"/>
    <w:rsid w:val="007B0569"/>
    <w:rsid w:val="007B07AB"/>
    <w:rsid w:val="007B087F"/>
    <w:rsid w:val="007B0914"/>
    <w:rsid w:val="007B0C84"/>
    <w:rsid w:val="007B0DB6"/>
    <w:rsid w:val="007B1335"/>
    <w:rsid w:val="007B148F"/>
    <w:rsid w:val="007B1635"/>
    <w:rsid w:val="007B18CB"/>
    <w:rsid w:val="007B1A1D"/>
    <w:rsid w:val="007B1A75"/>
    <w:rsid w:val="007B1B30"/>
    <w:rsid w:val="007B1E59"/>
    <w:rsid w:val="007B244D"/>
    <w:rsid w:val="007B2811"/>
    <w:rsid w:val="007B28AB"/>
    <w:rsid w:val="007B2AEC"/>
    <w:rsid w:val="007B30C6"/>
    <w:rsid w:val="007B3421"/>
    <w:rsid w:val="007B3A99"/>
    <w:rsid w:val="007B3C84"/>
    <w:rsid w:val="007B3F69"/>
    <w:rsid w:val="007B4374"/>
    <w:rsid w:val="007B438E"/>
    <w:rsid w:val="007B44D7"/>
    <w:rsid w:val="007B496B"/>
    <w:rsid w:val="007B497D"/>
    <w:rsid w:val="007B4B2D"/>
    <w:rsid w:val="007B4CAA"/>
    <w:rsid w:val="007B4CF5"/>
    <w:rsid w:val="007B4DEE"/>
    <w:rsid w:val="007B4F2F"/>
    <w:rsid w:val="007B5161"/>
    <w:rsid w:val="007B5237"/>
    <w:rsid w:val="007B52B1"/>
    <w:rsid w:val="007B53E2"/>
    <w:rsid w:val="007B53E9"/>
    <w:rsid w:val="007B5461"/>
    <w:rsid w:val="007B54D7"/>
    <w:rsid w:val="007B54DD"/>
    <w:rsid w:val="007B577C"/>
    <w:rsid w:val="007B5A2B"/>
    <w:rsid w:val="007B5FC3"/>
    <w:rsid w:val="007B6253"/>
    <w:rsid w:val="007B6511"/>
    <w:rsid w:val="007B65A3"/>
    <w:rsid w:val="007B6680"/>
    <w:rsid w:val="007B6876"/>
    <w:rsid w:val="007B69DF"/>
    <w:rsid w:val="007B6FD6"/>
    <w:rsid w:val="007B7267"/>
    <w:rsid w:val="007B72C3"/>
    <w:rsid w:val="007B742E"/>
    <w:rsid w:val="007B7A50"/>
    <w:rsid w:val="007B7DA9"/>
    <w:rsid w:val="007B7DAE"/>
    <w:rsid w:val="007C00D8"/>
    <w:rsid w:val="007C0182"/>
    <w:rsid w:val="007C038A"/>
    <w:rsid w:val="007C0401"/>
    <w:rsid w:val="007C0411"/>
    <w:rsid w:val="007C06F3"/>
    <w:rsid w:val="007C0E87"/>
    <w:rsid w:val="007C0F06"/>
    <w:rsid w:val="007C0F38"/>
    <w:rsid w:val="007C11DF"/>
    <w:rsid w:val="007C1D66"/>
    <w:rsid w:val="007C1D74"/>
    <w:rsid w:val="007C219D"/>
    <w:rsid w:val="007C2465"/>
    <w:rsid w:val="007C28EF"/>
    <w:rsid w:val="007C2DEA"/>
    <w:rsid w:val="007C33A8"/>
    <w:rsid w:val="007C3675"/>
    <w:rsid w:val="007C3F6F"/>
    <w:rsid w:val="007C3FDA"/>
    <w:rsid w:val="007C46EF"/>
    <w:rsid w:val="007C4EE4"/>
    <w:rsid w:val="007C4F02"/>
    <w:rsid w:val="007C5351"/>
    <w:rsid w:val="007C5586"/>
    <w:rsid w:val="007C55CC"/>
    <w:rsid w:val="007C5795"/>
    <w:rsid w:val="007C5F99"/>
    <w:rsid w:val="007C6901"/>
    <w:rsid w:val="007C6A82"/>
    <w:rsid w:val="007C6E47"/>
    <w:rsid w:val="007C7338"/>
    <w:rsid w:val="007C7604"/>
    <w:rsid w:val="007C78F7"/>
    <w:rsid w:val="007C79A2"/>
    <w:rsid w:val="007C7B2C"/>
    <w:rsid w:val="007D0501"/>
    <w:rsid w:val="007D0531"/>
    <w:rsid w:val="007D0BA2"/>
    <w:rsid w:val="007D1006"/>
    <w:rsid w:val="007D11E1"/>
    <w:rsid w:val="007D20DA"/>
    <w:rsid w:val="007D2363"/>
    <w:rsid w:val="007D2386"/>
    <w:rsid w:val="007D2D98"/>
    <w:rsid w:val="007D3011"/>
    <w:rsid w:val="007D4057"/>
    <w:rsid w:val="007D44CB"/>
    <w:rsid w:val="007D4776"/>
    <w:rsid w:val="007D4801"/>
    <w:rsid w:val="007D4854"/>
    <w:rsid w:val="007D485C"/>
    <w:rsid w:val="007D48B0"/>
    <w:rsid w:val="007D4C94"/>
    <w:rsid w:val="007D501E"/>
    <w:rsid w:val="007D5029"/>
    <w:rsid w:val="007D5474"/>
    <w:rsid w:val="007D5CD5"/>
    <w:rsid w:val="007D5DA2"/>
    <w:rsid w:val="007D5F52"/>
    <w:rsid w:val="007D6522"/>
    <w:rsid w:val="007D6799"/>
    <w:rsid w:val="007D7ABF"/>
    <w:rsid w:val="007D7D8C"/>
    <w:rsid w:val="007E04E3"/>
    <w:rsid w:val="007E0506"/>
    <w:rsid w:val="007E0594"/>
    <w:rsid w:val="007E0AA7"/>
    <w:rsid w:val="007E0B27"/>
    <w:rsid w:val="007E0D0C"/>
    <w:rsid w:val="007E10AF"/>
    <w:rsid w:val="007E11AE"/>
    <w:rsid w:val="007E1429"/>
    <w:rsid w:val="007E1543"/>
    <w:rsid w:val="007E15EC"/>
    <w:rsid w:val="007E1646"/>
    <w:rsid w:val="007E1813"/>
    <w:rsid w:val="007E1A52"/>
    <w:rsid w:val="007E241A"/>
    <w:rsid w:val="007E2814"/>
    <w:rsid w:val="007E2D1D"/>
    <w:rsid w:val="007E2EE3"/>
    <w:rsid w:val="007E329C"/>
    <w:rsid w:val="007E3A31"/>
    <w:rsid w:val="007E3CD6"/>
    <w:rsid w:val="007E3DAA"/>
    <w:rsid w:val="007E3EA8"/>
    <w:rsid w:val="007E3F45"/>
    <w:rsid w:val="007E445C"/>
    <w:rsid w:val="007E44A9"/>
    <w:rsid w:val="007E459F"/>
    <w:rsid w:val="007E46A0"/>
    <w:rsid w:val="007E46C6"/>
    <w:rsid w:val="007E53C8"/>
    <w:rsid w:val="007E594C"/>
    <w:rsid w:val="007E5B20"/>
    <w:rsid w:val="007E5C78"/>
    <w:rsid w:val="007E5DD7"/>
    <w:rsid w:val="007E5F24"/>
    <w:rsid w:val="007E61B6"/>
    <w:rsid w:val="007E661E"/>
    <w:rsid w:val="007E68C3"/>
    <w:rsid w:val="007E6994"/>
    <w:rsid w:val="007E6C20"/>
    <w:rsid w:val="007E6CE1"/>
    <w:rsid w:val="007E773E"/>
    <w:rsid w:val="007E78DA"/>
    <w:rsid w:val="007E7E4A"/>
    <w:rsid w:val="007E7F83"/>
    <w:rsid w:val="007F00B1"/>
    <w:rsid w:val="007F02F9"/>
    <w:rsid w:val="007F0878"/>
    <w:rsid w:val="007F0C16"/>
    <w:rsid w:val="007F0D23"/>
    <w:rsid w:val="007F162C"/>
    <w:rsid w:val="007F18A9"/>
    <w:rsid w:val="007F1908"/>
    <w:rsid w:val="007F1924"/>
    <w:rsid w:val="007F1CCB"/>
    <w:rsid w:val="007F21FA"/>
    <w:rsid w:val="007F2241"/>
    <w:rsid w:val="007F22BF"/>
    <w:rsid w:val="007F2372"/>
    <w:rsid w:val="007F253A"/>
    <w:rsid w:val="007F2739"/>
    <w:rsid w:val="007F27E1"/>
    <w:rsid w:val="007F2A9D"/>
    <w:rsid w:val="007F2B93"/>
    <w:rsid w:val="007F3C46"/>
    <w:rsid w:val="007F3E51"/>
    <w:rsid w:val="007F3E68"/>
    <w:rsid w:val="007F43EF"/>
    <w:rsid w:val="007F50AD"/>
    <w:rsid w:val="007F521C"/>
    <w:rsid w:val="007F557A"/>
    <w:rsid w:val="007F5F70"/>
    <w:rsid w:val="007F608C"/>
    <w:rsid w:val="007F6517"/>
    <w:rsid w:val="007F6C6C"/>
    <w:rsid w:val="007F6E7B"/>
    <w:rsid w:val="007F7536"/>
    <w:rsid w:val="007F7662"/>
    <w:rsid w:val="007F787D"/>
    <w:rsid w:val="00800057"/>
    <w:rsid w:val="008001B0"/>
    <w:rsid w:val="00800282"/>
    <w:rsid w:val="0080032A"/>
    <w:rsid w:val="0080043A"/>
    <w:rsid w:val="0080084D"/>
    <w:rsid w:val="00800F62"/>
    <w:rsid w:val="00801D44"/>
    <w:rsid w:val="008020AD"/>
    <w:rsid w:val="00802252"/>
    <w:rsid w:val="00802341"/>
    <w:rsid w:val="008025D8"/>
    <w:rsid w:val="00802684"/>
    <w:rsid w:val="0080271C"/>
    <w:rsid w:val="00802809"/>
    <w:rsid w:val="0080340B"/>
    <w:rsid w:val="008036B6"/>
    <w:rsid w:val="00803746"/>
    <w:rsid w:val="0080397F"/>
    <w:rsid w:val="00803B39"/>
    <w:rsid w:val="00803D56"/>
    <w:rsid w:val="00803E62"/>
    <w:rsid w:val="00803F9F"/>
    <w:rsid w:val="00804273"/>
    <w:rsid w:val="0080485C"/>
    <w:rsid w:val="00804E6C"/>
    <w:rsid w:val="00804F1E"/>
    <w:rsid w:val="008054E9"/>
    <w:rsid w:val="008057C5"/>
    <w:rsid w:val="008059BB"/>
    <w:rsid w:val="00805BF5"/>
    <w:rsid w:val="00805C74"/>
    <w:rsid w:val="00806534"/>
    <w:rsid w:val="0080673F"/>
    <w:rsid w:val="00806836"/>
    <w:rsid w:val="00806A18"/>
    <w:rsid w:val="00806EEF"/>
    <w:rsid w:val="00807155"/>
    <w:rsid w:val="00807488"/>
    <w:rsid w:val="00807649"/>
    <w:rsid w:val="0080771B"/>
    <w:rsid w:val="0081044F"/>
    <w:rsid w:val="00810A9D"/>
    <w:rsid w:val="00811268"/>
    <w:rsid w:val="0081192F"/>
    <w:rsid w:val="00811AA9"/>
    <w:rsid w:val="00811AE0"/>
    <w:rsid w:val="00811B64"/>
    <w:rsid w:val="00811C3C"/>
    <w:rsid w:val="00811C73"/>
    <w:rsid w:val="00811D09"/>
    <w:rsid w:val="00811DBD"/>
    <w:rsid w:val="00811F5B"/>
    <w:rsid w:val="00812047"/>
    <w:rsid w:val="00812071"/>
    <w:rsid w:val="008120C2"/>
    <w:rsid w:val="008123E6"/>
    <w:rsid w:val="008124B3"/>
    <w:rsid w:val="0081253A"/>
    <w:rsid w:val="0081297C"/>
    <w:rsid w:val="00812ABE"/>
    <w:rsid w:val="00812F86"/>
    <w:rsid w:val="00813788"/>
    <w:rsid w:val="008137FF"/>
    <w:rsid w:val="008139DE"/>
    <w:rsid w:val="00813C48"/>
    <w:rsid w:val="00813E4B"/>
    <w:rsid w:val="00813F08"/>
    <w:rsid w:val="0081438C"/>
    <w:rsid w:val="0081473B"/>
    <w:rsid w:val="00814926"/>
    <w:rsid w:val="008149F9"/>
    <w:rsid w:val="00814A4B"/>
    <w:rsid w:val="00814CAF"/>
    <w:rsid w:val="00814D4E"/>
    <w:rsid w:val="00814D7E"/>
    <w:rsid w:val="00814DD8"/>
    <w:rsid w:val="00815C05"/>
    <w:rsid w:val="008161FC"/>
    <w:rsid w:val="00816713"/>
    <w:rsid w:val="00816954"/>
    <w:rsid w:val="00816BEA"/>
    <w:rsid w:val="00816C92"/>
    <w:rsid w:val="00817082"/>
    <w:rsid w:val="00817095"/>
    <w:rsid w:val="008171E6"/>
    <w:rsid w:val="00817414"/>
    <w:rsid w:val="008176BC"/>
    <w:rsid w:val="00817D09"/>
    <w:rsid w:val="008200B4"/>
    <w:rsid w:val="008200D3"/>
    <w:rsid w:val="00820259"/>
    <w:rsid w:val="008203E9"/>
    <w:rsid w:val="0082074F"/>
    <w:rsid w:val="0082079F"/>
    <w:rsid w:val="00820B78"/>
    <w:rsid w:val="00820C48"/>
    <w:rsid w:val="00820D12"/>
    <w:rsid w:val="00820D65"/>
    <w:rsid w:val="0082136A"/>
    <w:rsid w:val="00821ADB"/>
    <w:rsid w:val="00821BDC"/>
    <w:rsid w:val="00821C52"/>
    <w:rsid w:val="00822094"/>
    <w:rsid w:val="008224CE"/>
    <w:rsid w:val="00822587"/>
    <w:rsid w:val="008226A1"/>
    <w:rsid w:val="008228DF"/>
    <w:rsid w:val="00822A0C"/>
    <w:rsid w:val="00822F51"/>
    <w:rsid w:val="0082312E"/>
    <w:rsid w:val="008233CD"/>
    <w:rsid w:val="008234DC"/>
    <w:rsid w:val="0082391D"/>
    <w:rsid w:val="00823E63"/>
    <w:rsid w:val="00823FCE"/>
    <w:rsid w:val="00824024"/>
    <w:rsid w:val="00824263"/>
    <w:rsid w:val="008246D6"/>
    <w:rsid w:val="008247D2"/>
    <w:rsid w:val="00824808"/>
    <w:rsid w:val="00824996"/>
    <w:rsid w:val="00824B97"/>
    <w:rsid w:val="00824C9B"/>
    <w:rsid w:val="00824CEE"/>
    <w:rsid w:val="0082551F"/>
    <w:rsid w:val="008255A5"/>
    <w:rsid w:val="00825B23"/>
    <w:rsid w:val="00825D0C"/>
    <w:rsid w:val="00826370"/>
    <w:rsid w:val="00826399"/>
    <w:rsid w:val="00826BB3"/>
    <w:rsid w:val="00826F3A"/>
    <w:rsid w:val="00826F95"/>
    <w:rsid w:val="00826FCC"/>
    <w:rsid w:val="00826FE5"/>
    <w:rsid w:val="00827083"/>
    <w:rsid w:val="00827EC2"/>
    <w:rsid w:val="00827FC4"/>
    <w:rsid w:val="008302EB"/>
    <w:rsid w:val="008303A1"/>
    <w:rsid w:val="00830416"/>
    <w:rsid w:val="008308D7"/>
    <w:rsid w:val="00830CA9"/>
    <w:rsid w:val="00830E85"/>
    <w:rsid w:val="00830EBB"/>
    <w:rsid w:val="00830FD1"/>
    <w:rsid w:val="008316D1"/>
    <w:rsid w:val="008316E3"/>
    <w:rsid w:val="00831A6F"/>
    <w:rsid w:val="00831AA0"/>
    <w:rsid w:val="00831F95"/>
    <w:rsid w:val="00832502"/>
    <w:rsid w:val="008325DB"/>
    <w:rsid w:val="00832B1F"/>
    <w:rsid w:val="00833108"/>
    <w:rsid w:val="0083316E"/>
    <w:rsid w:val="0083336E"/>
    <w:rsid w:val="00833591"/>
    <w:rsid w:val="0083374C"/>
    <w:rsid w:val="00833A3F"/>
    <w:rsid w:val="00833CBB"/>
    <w:rsid w:val="00833DF6"/>
    <w:rsid w:val="00833E3B"/>
    <w:rsid w:val="00834043"/>
    <w:rsid w:val="008340B7"/>
    <w:rsid w:val="0083419A"/>
    <w:rsid w:val="008342AC"/>
    <w:rsid w:val="0083445F"/>
    <w:rsid w:val="0083470A"/>
    <w:rsid w:val="00834981"/>
    <w:rsid w:val="008349F0"/>
    <w:rsid w:val="008349FE"/>
    <w:rsid w:val="00834C0B"/>
    <w:rsid w:val="00835AB4"/>
    <w:rsid w:val="00835AE7"/>
    <w:rsid w:val="00835B89"/>
    <w:rsid w:val="00835C02"/>
    <w:rsid w:val="00835C12"/>
    <w:rsid w:val="00835D29"/>
    <w:rsid w:val="00835E98"/>
    <w:rsid w:val="00836307"/>
    <w:rsid w:val="0083630F"/>
    <w:rsid w:val="00836324"/>
    <w:rsid w:val="00836992"/>
    <w:rsid w:val="00836D1E"/>
    <w:rsid w:val="00836E75"/>
    <w:rsid w:val="00837075"/>
    <w:rsid w:val="008372F2"/>
    <w:rsid w:val="008375A9"/>
    <w:rsid w:val="008375C1"/>
    <w:rsid w:val="008375E5"/>
    <w:rsid w:val="00837654"/>
    <w:rsid w:val="008406C7"/>
    <w:rsid w:val="008415A0"/>
    <w:rsid w:val="00841E23"/>
    <w:rsid w:val="00842021"/>
    <w:rsid w:val="00842757"/>
    <w:rsid w:val="008430ED"/>
    <w:rsid w:val="00843246"/>
    <w:rsid w:val="008433FD"/>
    <w:rsid w:val="0084348C"/>
    <w:rsid w:val="00843515"/>
    <w:rsid w:val="008436E4"/>
    <w:rsid w:val="00843E43"/>
    <w:rsid w:val="00844244"/>
    <w:rsid w:val="0084424F"/>
    <w:rsid w:val="008446CB"/>
    <w:rsid w:val="0084481F"/>
    <w:rsid w:val="0084496F"/>
    <w:rsid w:val="008449C2"/>
    <w:rsid w:val="00844A8C"/>
    <w:rsid w:val="00845371"/>
    <w:rsid w:val="00845533"/>
    <w:rsid w:val="0084554F"/>
    <w:rsid w:val="00845642"/>
    <w:rsid w:val="00845811"/>
    <w:rsid w:val="00845A7C"/>
    <w:rsid w:val="00845B41"/>
    <w:rsid w:val="00845CFC"/>
    <w:rsid w:val="00845D3B"/>
    <w:rsid w:val="008460D3"/>
    <w:rsid w:val="008462F6"/>
    <w:rsid w:val="008464EE"/>
    <w:rsid w:val="008466C3"/>
    <w:rsid w:val="00846E9F"/>
    <w:rsid w:val="00846EBE"/>
    <w:rsid w:val="00847403"/>
    <w:rsid w:val="00847899"/>
    <w:rsid w:val="00847E4E"/>
    <w:rsid w:val="00847F7D"/>
    <w:rsid w:val="00850137"/>
    <w:rsid w:val="00850A5E"/>
    <w:rsid w:val="00850C4A"/>
    <w:rsid w:val="00851345"/>
    <w:rsid w:val="00851397"/>
    <w:rsid w:val="00851701"/>
    <w:rsid w:val="00851767"/>
    <w:rsid w:val="008517E6"/>
    <w:rsid w:val="00851B4D"/>
    <w:rsid w:val="00851DC5"/>
    <w:rsid w:val="00852285"/>
    <w:rsid w:val="008524C1"/>
    <w:rsid w:val="008527ED"/>
    <w:rsid w:val="00852B51"/>
    <w:rsid w:val="00853683"/>
    <w:rsid w:val="00853AF3"/>
    <w:rsid w:val="008541F6"/>
    <w:rsid w:val="00854305"/>
    <w:rsid w:val="008544AB"/>
    <w:rsid w:val="008553E7"/>
    <w:rsid w:val="00855530"/>
    <w:rsid w:val="008557B3"/>
    <w:rsid w:val="00855EBB"/>
    <w:rsid w:val="00855F67"/>
    <w:rsid w:val="0085652F"/>
    <w:rsid w:val="008566BD"/>
    <w:rsid w:val="00856B72"/>
    <w:rsid w:val="00856C11"/>
    <w:rsid w:val="00856CE4"/>
    <w:rsid w:val="008573E3"/>
    <w:rsid w:val="00857B49"/>
    <w:rsid w:val="00857FA4"/>
    <w:rsid w:val="00860099"/>
    <w:rsid w:val="008602F1"/>
    <w:rsid w:val="0086041B"/>
    <w:rsid w:val="00860495"/>
    <w:rsid w:val="00860B62"/>
    <w:rsid w:val="00860D1D"/>
    <w:rsid w:val="00860F51"/>
    <w:rsid w:val="0086127A"/>
    <w:rsid w:val="008613A1"/>
    <w:rsid w:val="00861461"/>
    <w:rsid w:val="00861757"/>
    <w:rsid w:val="0086200E"/>
    <w:rsid w:val="00862101"/>
    <w:rsid w:val="00862202"/>
    <w:rsid w:val="00862769"/>
    <w:rsid w:val="00862971"/>
    <w:rsid w:val="0086317D"/>
    <w:rsid w:val="00863798"/>
    <w:rsid w:val="0086384E"/>
    <w:rsid w:val="00863E7A"/>
    <w:rsid w:val="008641AC"/>
    <w:rsid w:val="008644D2"/>
    <w:rsid w:val="008647DA"/>
    <w:rsid w:val="00864BB9"/>
    <w:rsid w:val="00864E7A"/>
    <w:rsid w:val="00864EF5"/>
    <w:rsid w:val="008651FC"/>
    <w:rsid w:val="008659FB"/>
    <w:rsid w:val="00865AD3"/>
    <w:rsid w:val="00865DAF"/>
    <w:rsid w:val="00865E3F"/>
    <w:rsid w:val="00865EDF"/>
    <w:rsid w:val="00865F88"/>
    <w:rsid w:val="00866338"/>
    <w:rsid w:val="00866431"/>
    <w:rsid w:val="008667E5"/>
    <w:rsid w:val="008667ED"/>
    <w:rsid w:val="008667EE"/>
    <w:rsid w:val="00866933"/>
    <w:rsid w:val="00866E69"/>
    <w:rsid w:val="00867107"/>
    <w:rsid w:val="008673E5"/>
    <w:rsid w:val="00867657"/>
    <w:rsid w:val="00867875"/>
    <w:rsid w:val="00867A65"/>
    <w:rsid w:val="00867A8E"/>
    <w:rsid w:val="00867D89"/>
    <w:rsid w:val="00867D9A"/>
    <w:rsid w:val="00870195"/>
    <w:rsid w:val="008703D7"/>
    <w:rsid w:val="00870985"/>
    <w:rsid w:val="00870A9D"/>
    <w:rsid w:val="00870C51"/>
    <w:rsid w:val="00870CDC"/>
    <w:rsid w:val="00870F62"/>
    <w:rsid w:val="00871171"/>
    <w:rsid w:val="00871172"/>
    <w:rsid w:val="00871942"/>
    <w:rsid w:val="00871AF3"/>
    <w:rsid w:val="00871F40"/>
    <w:rsid w:val="0087203C"/>
    <w:rsid w:val="00872040"/>
    <w:rsid w:val="00872145"/>
    <w:rsid w:val="008726A9"/>
    <w:rsid w:val="00872844"/>
    <w:rsid w:val="00872CFA"/>
    <w:rsid w:val="008731B5"/>
    <w:rsid w:val="008733B9"/>
    <w:rsid w:val="00873556"/>
    <w:rsid w:val="00873594"/>
    <w:rsid w:val="008739E6"/>
    <w:rsid w:val="0087411B"/>
    <w:rsid w:val="00874676"/>
    <w:rsid w:val="00874887"/>
    <w:rsid w:val="00874BCF"/>
    <w:rsid w:val="00874C38"/>
    <w:rsid w:val="00874CA3"/>
    <w:rsid w:val="00874ED1"/>
    <w:rsid w:val="00875155"/>
    <w:rsid w:val="008751AE"/>
    <w:rsid w:val="008751B8"/>
    <w:rsid w:val="008751F4"/>
    <w:rsid w:val="00876479"/>
    <w:rsid w:val="008767C8"/>
    <w:rsid w:val="00876C30"/>
    <w:rsid w:val="00876D79"/>
    <w:rsid w:val="00876DA5"/>
    <w:rsid w:val="008773EF"/>
    <w:rsid w:val="0087771C"/>
    <w:rsid w:val="00877CAE"/>
    <w:rsid w:val="00877E1C"/>
    <w:rsid w:val="008801A9"/>
    <w:rsid w:val="008802D7"/>
    <w:rsid w:val="00880511"/>
    <w:rsid w:val="008806EA"/>
    <w:rsid w:val="00880757"/>
    <w:rsid w:val="008810B2"/>
    <w:rsid w:val="0088121B"/>
    <w:rsid w:val="00881245"/>
    <w:rsid w:val="00881685"/>
    <w:rsid w:val="008816CF"/>
    <w:rsid w:val="00881726"/>
    <w:rsid w:val="00881B55"/>
    <w:rsid w:val="0088250A"/>
    <w:rsid w:val="00882668"/>
    <w:rsid w:val="00882951"/>
    <w:rsid w:val="00882ACD"/>
    <w:rsid w:val="00882E90"/>
    <w:rsid w:val="00882FB9"/>
    <w:rsid w:val="00883221"/>
    <w:rsid w:val="00883B8C"/>
    <w:rsid w:val="00883D90"/>
    <w:rsid w:val="00883DB1"/>
    <w:rsid w:val="00883EE2"/>
    <w:rsid w:val="00883F22"/>
    <w:rsid w:val="00883F45"/>
    <w:rsid w:val="00884D24"/>
    <w:rsid w:val="00884D8A"/>
    <w:rsid w:val="00885069"/>
    <w:rsid w:val="0088597D"/>
    <w:rsid w:val="00885BFD"/>
    <w:rsid w:val="00885C72"/>
    <w:rsid w:val="008864AB"/>
    <w:rsid w:val="008864E9"/>
    <w:rsid w:val="00886919"/>
    <w:rsid w:val="00886A36"/>
    <w:rsid w:val="00887139"/>
    <w:rsid w:val="008871EC"/>
    <w:rsid w:val="00887351"/>
    <w:rsid w:val="00887575"/>
    <w:rsid w:val="008876DD"/>
    <w:rsid w:val="008879A7"/>
    <w:rsid w:val="00887B9B"/>
    <w:rsid w:val="008909CC"/>
    <w:rsid w:val="00890A26"/>
    <w:rsid w:val="00890A8F"/>
    <w:rsid w:val="00890B35"/>
    <w:rsid w:val="00891314"/>
    <w:rsid w:val="00891B3B"/>
    <w:rsid w:val="00891D83"/>
    <w:rsid w:val="008924DA"/>
    <w:rsid w:val="00892526"/>
    <w:rsid w:val="0089258B"/>
    <w:rsid w:val="00892618"/>
    <w:rsid w:val="008926AF"/>
    <w:rsid w:val="0089281C"/>
    <w:rsid w:val="00892854"/>
    <w:rsid w:val="008929EC"/>
    <w:rsid w:val="00892D64"/>
    <w:rsid w:val="0089377F"/>
    <w:rsid w:val="008938AB"/>
    <w:rsid w:val="00893C34"/>
    <w:rsid w:val="00893F5C"/>
    <w:rsid w:val="0089415E"/>
    <w:rsid w:val="00894460"/>
    <w:rsid w:val="008944D4"/>
    <w:rsid w:val="008944EA"/>
    <w:rsid w:val="008944F4"/>
    <w:rsid w:val="008945A4"/>
    <w:rsid w:val="00894B03"/>
    <w:rsid w:val="00894C7C"/>
    <w:rsid w:val="00894FD9"/>
    <w:rsid w:val="00895031"/>
    <w:rsid w:val="0089530C"/>
    <w:rsid w:val="00895357"/>
    <w:rsid w:val="008964E2"/>
    <w:rsid w:val="00896FD7"/>
    <w:rsid w:val="0089701C"/>
    <w:rsid w:val="00897506"/>
    <w:rsid w:val="0089767A"/>
    <w:rsid w:val="0089769F"/>
    <w:rsid w:val="00897CB9"/>
    <w:rsid w:val="00897E86"/>
    <w:rsid w:val="008A0570"/>
    <w:rsid w:val="008A0654"/>
    <w:rsid w:val="008A07D2"/>
    <w:rsid w:val="008A0A84"/>
    <w:rsid w:val="008A0C69"/>
    <w:rsid w:val="008A0DCF"/>
    <w:rsid w:val="008A1233"/>
    <w:rsid w:val="008A151D"/>
    <w:rsid w:val="008A17FE"/>
    <w:rsid w:val="008A1900"/>
    <w:rsid w:val="008A1C6E"/>
    <w:rsid w:val="008A1DB3"/>
    <w:rsid w:val="008A1E41"/>
    <w:rsid w:val="008A1E76"/>
    <w:rsid w:val="008A2008"/>
    <w:rsid w:val="008A20BD"/>
    <w:rsid w:val="008A23D3"/>
    <w:rsid w:val="008A2ACF"/>
    <w:rsid w:val="008A2AFC"/>
    <w:rsid w:val="008A2B4A"/>
    <w:rsid w:val="008A2CD9"/>
    <w:rsid w:val="008A2D9D"/>
    <w:rsid w:val="008A3477"/>
    <w:rsid w:val="008A3660"/>
    <w:rsid w:val="008A36E7"/>
    <w:rsid w:val="008A3BD1"/>
    <w:rsid w:val="008A3F61"/>
    <w:rsid w:val="008A3FF4"/>
    <w:rsid w:val="008A4267"/>
    <w:rsid w:val="008A44E0"/>
    <w:rsid w:val="008A4613"/>
    <w:rsid w:val="008A473B"/>
    <w:rsid w:val="008A49B4"/>
    <w:rsid w:val="008A49D4"/>
    <w:rsid w:val="008A4CBD"/>
    <w:rsid w:val="008A4DAB"/>
    <w:rsid w:val="008A4E03"/>
    <w:rsid w:val="008A5257"/>
    <w:rsid w:val="008A5C54"/>
    <w:rsid w:val="008A5EE3"/>
    <w:rsid w:val="008A6206"/>
    <w:rsid w:val="008A62DF"/>
    <w:rsid w:val="008A6337"/>
    <w:rsid w:val="008A68BC"/>
    <w:rsid w:val="008A6BE6"/>
    <w:rsid w:val="008A6C42"/>
    <w:rsid w:val="008A6E01"/>
    <w:rsid w:val="008A6F94"/>
    <w:rsid w:val="008A712E"/>
    <w:rsid w:val="008A72E6"/>
    <w:rsid w:val="008A7575"/>
    <w:rsid w:val="008A77D9"/>
    <w:rsid w:val="008B0125"/>
    <w:rsid w:val="008B0364"/>
    <w:rsid w:val="008B0389"/>
    <w:rsid w:val="008B0486"/>
    <w:rsid w:val="008B0957"/>
    <w:rsid w:val="008B0A7F"/>
    <w:rsid w:val="008B0C3B"/>
    <w:rsid w:val="008B1334"/>
    <w:rsid w:val="008B1691"/>
    <w:rsid w:val="008B17AC"/>
    <w:rsid w:val="008B1ACE"/>
    <w:rsid w:val="008B230C"/>
    <w:rsid w:val="008B2338"/>
    <w:rsid w:val="008B2FC4"/>
    <w:rsid w:val="008B2FF3"/>
    <w:rsid w:val="008B2FF5"/>
    <w:rsid w:val="008B3198"/>
    <w:rsid w:val="008B32E4"/>
    <w:rsid w:val="008B3342"/>
    <w:rsid w:val="008B343D"/>
    <w:rsid w:val="008B3909"/>
    <w:rsid w:val="008B3C12"/>
    <w:rsid w:val="008B3F18"/>
    <w:rsid w:val="008B422D"/>
    <w:rsid w:val="008B4403"/>
    <w:rsid w:val="008B4EFB"/>
    <w:rsid w:val="008B536A"/>
    <w:rsid w:val="008B53E1"/>
    <w:rsid w:val="008B552F"/>
    <w:rsid w:val="008B5765"/>
    <w:rsid w:val="008B57F1"/>
    <w:rsid w:val="008B5A79"/>
    <w:rsid w:val="008B5E87"/>
    <w:rsid w:val="008B6094"/>
    <w:rsid w:val="008B616C"/>
    <w:rsid w:val="008B621D"/>
    <w:rsid w:val="008B6629"/>
    <w:rsid w:val="008B671F"/>
    <w:rsid w:val="008B6873"/>
    <w:rsid w:val="008B6931"/>
    <w:rsid w:val="008B6A57"/>
    <w:rsid w:val="008B6B99"/>
    <w:rsid w:val="008B6C1A"/>
    <w:rsid w:val="008B6F06"/>
    <w:rsid w:val="008B7023"/>
    <w:rsid w:val="008B76B4"/>
    <w:rsid w:val="008B78ED"/>
    <w:rsid w:val="008B7BAD"/>
    <w:rsid w:val="008B7BD5"/>
    <w:rsid w:val="008B7F4E"/>
    <w:rsid w:val="008B7FAC"/>
    <w:rsid w:val="008C0088"/>
    <w:rsid w:val="008C0A53"/>
    <w:rsid w:val="008C0B79"/>
    <w:rsid w:val="008C0F81"/>
    <w:rsid w:val="008C108C"/>
    <w:rsid w:val="008C1A6C"/>
    <w:rsid w:val="008C220B"/>
    <w:rsid w:val="008C2B19"/>
    <w:rsid w:val="008C3044"/>
    <w:rsid w:val="008C30D5"/>
    <w:rsid w:val="008C3595"/>
    <w:rsid w:val="008C3A9E"/>
    <w:rsid w:val="008C3C52"/>
    <w:rsid w:val="008C416D"/>
    <w:rsid w:val="008C44AB"/>
    <w:rsid w:val="008C4902"/>
    <w:rsid w:val="008C4C26"/>
    <w:rsid w:val="008C4C78"/>
    <w:rsid w:val="008C4C8B"/>
    <w:rsid w:val="008C4F6B"/>
    <w:rsid w:val="008C51D6"/>
    <w:rsid w:val="008C5B2D"/>
    <w:rsid w:val="008C6C37"/>
    <w:rsid w:val="008C6DB2"/>
    <w:rsid w:val="008C7180"/>
    <w:rsid w:val="008C72DF"/>
    <w:rsid w:val="008C7736"/>
    <w:rsid w:val="008C7AB9"/>
    <w:rsid w:val="008C7ACC"/>
    <w:rsid w:val="008C7D90"/>
    <w:rsid w:val="008C7DDD"/>
    <w:rsid w:val="008C7FE7"/>
    <w:rsid w:val="008D032E"/>
    <w:rsid w:val="008D03D3"/>
    <w:rsid w:val="008D066A"/>
    <w:rsid w:val="008D07C5"/>
    <w:rsid w:val="008D0911"/>
    <w:rsid w:val="008D0A21"/>
    <w:rsid w:val="008D0D3E"/>
    <w:rsid w:val="008D0F92"/>
    <w:rsid w:val="008D0FA8"/>
    <w:rsid w:val="008D134A"/>
    <w:rsid w:val="008D1491"/>
    <w:rsid w:val="008D1637"/>
    <w:rsid w:val="008D1666"/>
    <w:rsid w:val="008D176C"/>
    <w:rsid w:val="008D1D43"/>
    <w:rsid w:val="008D22C9"/>
    <w:rsid w:val="008D22F6"/>
    <w:rsid w:val="008D2302"/>
    <w:rsid w:val="008D2C5C"/>
    <w:rsid w:val="008D2EBA"/>
    <w:rsid w:val="008D2F6A"/>
    <w:rsid w:val="008D30DD"/>
    <w:rsid w:val="008D363F"/>
    <w:rsid w:val="008D3FFA"/>
    <w:rsid w:val="008D4139"/>
    <w:rsid w:val="008D42C1"/>
    <w:rsid w:val="008D49D6"/>
    <w:rsid w:val="008D4D4B"/>
    <w:rsid w:val="008D4F1E"/>
    <w:rsid w:val="008D599D"/>
    <w:rsid w:val="008D5ABC"/>
    <w:rsid w:val="008D5CD2"/>
    <w:rsid w:val="008D5D37"/>
    <w:rsid w:val="008D5F26"/>
    <w:rsid w:val="008D5F65"/>
    <w:rsid w:val="008D645A"/>
    <w:rsid w:val="008D64E9"/>
    <w:rsid w:val="008D69B3"/>
    <w:rsid w:val="008D6AC3"/>
    <w:rsid w:val="008D6D5F"/>
    <w:rsid w:val="008D6F74"/>
    <w:rsid w:val="008D74F5"/>
    <w:rsid w:val="008D765D"/>
    <w:rsid w:val="008D7942"/>
    <w:rsid w:val="008D799D"/>
    <w:rsid w:val="008D7E69"/>
    <w:rsid w:val="008D7ED7"/>
    <w:rsid w:val="008E00A1"/>
    <w:rsid w:val="008E00BF"/>
    <w:rsid w:val="008E0211"/>
    <w:rsid w:val="008E0336"/>
    <w:rsid w:val="008E121A"/>
    <w:rsid w:val="008E14A0"/>
    <w:rsid w:val="008E1DBC"/>
    <w:rsid w:val="008E1E78"/>
    <w:rsid w:val="008E1FFA"/>
    <w:rsid w:val="008E2009"/>
    <w:rsid w:val="008E288D"/>
    <w:rsid w:val="008E2A87"/>
    <w:rsid w:val="008E2BC2"/>
    <w:rsid w:val="008E2DEE"/>
    <w:rsid w:val="008E2EE0"/>
    <w:rsid w:val="008E2F33"/>
    <w:rsid w:val="008E324A"/>
    <w:rsid w:val="008E3293"/>
    <w:rsid w:val="008E3369"/>
    <w:rsid w:val="008E336F"/>
    <w:rsid w:val="008E34CC"/>
    <w:rsid w:val="008E35BF"/>
    <w:rsid w:val="008E37DA"/>
    <w:rsid w:val="008E39AF"/>
    <w:rsid w:val="008E3AE8"/>
    <w:rsid w:val="008E3EF4"/>
    <w:rsid w:val="008E41E0"/>
    <w:rsid w:val="008E4B13"/>
    <w:rsid w:val="008E577A"/>
    <w:rsid w:val="008E5C43"/>
    <w:rsid w:val="008E5D80"/>
    <w:rsid w:val="008E681A"/>
    <w:rsid w:val="008E6945"/>
    <w:rsid w:val="008E6BE8"/>
    <w:rsid w:val="008E6C7B"/>
    <w:rsid w:val="008E6E12"/>
    <w:rsid w:val="008E6E24"/>
    <w:rsid w:val="008E6F38"/>
    <w:rsid w:val="008E711D"/>
    <w:rsid w:val="008E7797"/>
    <w:rsid w:val="008E79E9"/>
    <w:rsid w:val="008E7AF4"/>
    <w:rsid w:val="008F00B9"/>
    <w:rsid w:val="008F026F"/>
    <w:rsid w:val="008F0808"/>
    <w:rsid w:val="008F09E7"/>
    <w:rsid w:val="008F0D64"/>
    <w:rsid w:val="008F128E"/>
    <w:rsid w:val="008F1654"/>
    <w:rsid w:val="008F1A80"/>
    <w:rsid w:val="008F1B4A"/>
    <w:rsid w:val="008F1FC6"/>
    <w:rsid w:val="008F2035"/>
    <w:rsid w:val="008F2216"/>
    <w:rsid w:val="008F248B"/>
    <w:rsid w:val="008F25F5"/>
    <w:rsid w:val="008F2725"/>
    <w:rsid w:val="008F2DE4"/>
    <w:rsid w:val="008F36D8"/>
    <w:rsid w:val="008F3AE6"/>
    <w:rsid w:val="008F3BB9"/>
    <w:rsid w:val="008F3F76"/>
    <w:rsid w:val="008F400B"/>
    <w:rsid w:val="008F40F6"/>
    <w:rsid w:val="008F41C0"/>
    <w:rsid w:val="008F4258"/>
    <w:rsid w:val="008F472F"/>
    <w:rsid w:val="008F4897"/>
    <w:rsid w:val="008F489D"/>
    <w:rsid w:val="008F4A51"/>
    <w:rsid w:val="008F4ABD"/>
    <w:rsid w:val="008F4B92"/>
    <w:rsid w:val="008F5113"/>
    <w:rsid w:val="008F5163"/>
    <w:rsid w:val="008F58C9"/>
    <w:rsid w:val="008F5F47"/>
    <w:rsid w:val="008F5FA5"/>
    <w:rsid w:val="008F6620"/>
    <w:rsid w:val="008F6835"/>
    <w:rsid w:val="008F6AAA"/>
    <w:rsid w:val="008F70B9"/>
    <w:rsid w:val="008F7122"/>
    <w:rsid w:val="008F71EA"/>
    <w:rsid w:val="008F72B8"/>
    <w:rsid w:val="008F7671"/>
    <w:rsid w:val="008F76C7"/>
    <w:rsid w:val="008F77A6"/>
    <w:rsid w:val="008F794F"/>
    <w:rsid w:val="008F79BC"/>
    <w:rsid w:val="008F7AB5"/>
    <w:rsid w:val="00900004"/>
    <w:rsid w:val="009002A7"/>
    <w:rsid w:val="009002B3"/>
    <w:rsid w:val="00900500"/>
    <w:rsid w:val="00900B1C"/>
    <w:rsid w:val="00900B25"/>
    <w:rsid w:val="0090127B"/>
    <w:rsid w:val="009017F3"/>
    <w:rsid w:val="0090209A"/>
    <w:rsid w:val="009020F6"/>
    <w:rsid w:val="009025D5"/>
    <w:rsid w:val="00902A38"/>
    <w:rsid w:val="00902FF4"/>
    <w:rsid w:val="00903054"/>
    <w:rsid w:val="00903277"/>
    <w:rsid w:val="00903DB4"/>
    <w:rsid w:val="00903FBF"/>
    <w:rsid w:val="009041E1"/>
    <w:rsid w:val="009042A1"/>
    <w:rsid w:val="00904350"/>
    <w:rsid w:val="009045F3"/>
    <w:rsid w:val="0090488B"/>
    <w:rsid w:val="00904BE1"/>
    <w:rsid w:val="00904CA0"/>
    <w:rsid w:val="00904D55"/>
    <w:rsid w:val="009052CE"/>
    <w:rsid w:val="009055D8"/>
    <w:rsid w:val="009059D6"/>
    <w:rsid w:val="00905CB3"/>
    <w:rsid w:val="00905D95"/>
    <w:rsid w:val="00905DEA"/>
    <w:rsid w:val="00905DF3"/>
    <w:rsid w:val="0090626A"/>
    <w:rsid w:val="0090635E"/>
    <w:rsid w:val="0090649D"/>
    <w:rsid w:val="00906B3E"/>
    <w:rsid w:val="00906EB6"/>
    <w:rsid w:val="009071B2"/>
    <w:rsid w:val="0090725F"/>
    <w:rsid w:val="009076ED"/>
    <w:rsid w:val="0090770E"/>
    <w:rsid w:val="0090782F"/>
    <w:rsid w:val="00907AAE"/>
    <w:rsid w:val="00907B0A"/>
    <w:rsid w:val="00907F2E"/>
    <w:rsid w:val="009106D0"/>
    <w:rsid w:val="009108D1"/>
    <w:rsid w:val="009109B4"/>
    <w:rsid w:val="00910B68"/>
    <w:rsid w:val="00910B6A"/>
    <w:rsid w:val="00911079"/>
    <w:rsid w:val="0091142B"/>
    <w:rsid w:val="00911570"/>
    <w:rsid w:val="0091191B"/>
    <w:rsid w:val="00911BE9"/>
    <w:rsid w:val="00911EA8"/>
    <w:rsid w:val="0091208B"/>
    <w:rsid w:val="009124FA"/>
    <w:rsid w:val="0091271A"/>
    <w:rsid w:val="009127E0"/>
    <w:rsid w:val="00912DCA"/>
    <w:rsid w:val="0091326A"/>
    <w:rsid w:val="00913478"/>
    <w:rsid w:val="00913857"/>
    <w:rsid w:val="00913C0F"/>
    <w:rsid w:val="00913D5F"/>
    <w:rsid w:val="00913D84"/>
    <w:rsid w:val="00913FC2"/>
    <w:rsid w:val="00913FDE"/>
    <w:rsid w:val="00913FEC"/>
    <w:rsid w:val="0091400D"/>
    <w:rsid w:val="00914703"/>
    <w:rsid w:val="00914B86"/>
    <w:rsid w:val="00914C6C"/>
    <w:rsid w:val="00914D02"/>
    <w:rsid w:val="00914EA1"/>
    <w:rsid w:val="00914F04"/>
    <w:rsid w:val="0091514A"/>
    <w:rsid w:val="00915189"/>
    <w:rsid w:val="0091545E"/>
    <w:rsid w:val="009156D9"/>
    <w:rsid w:val="00915813"/>
    <w:rsid w:val="009158F5"/>
    <w:rsid w:val="00915F73"/>
    <w:rsid w:val="00915FDF"/>
    <w:rsid w:val="00916B26"/>
    <w:rsid w:val="00916C8B"/>
    <w:rsid w:val="00916EA7"/>
    <w:rsid w:val="009173F0"/>
    <w:rsid w:val="00917419"/>
    <w:rsid w:val="009177AC"/>
    <w:rsid w:val="0091782C"/>
    <w:rsid w:val="00917949"/>
    <w:rsid w:val="00917BDD"/>
    <w:rsid w:val="009208AC"/>
    <w:rsid w:val="00920ADD"/>
    <w:rsid w:val="00920BCC"/>
    <w:rsid w:val="00921075"/>
    <w:rsid w:val="009210D0"/>
    <w:rsid w:val="00921A4B"/>
    <w:rsid w:val="00921BA7"/>
    <w:rsid w:val="00921D3C"/>
    <w:rsid w:val="00922575"/>
    <w:rsid w:val="009226ED"/>
    <w:rsid w:val="00922782"/>
    <w:rsid w:val="00922D08"/>
    <w:rsid w:val="00923040"/>
    <w:rsid w:val="00923358"/>
    <w:rsid w:val="00923479"/>
    <w:rsid w:val="009234BB"/>
    <w:rsid w:val="00923825"/>
    <w:rsid w:val="0092417C"/>
    <w:rsid w:val="00924629"/>
    <w:rsid w:val="0092469C"/>
    <w:rsid w:val="00924752"/>
    <w:rsid w:val="00924E8B"/>
    <w:rsid w:val="00924EA1"/>
    <w:rsid w:val="0092562D"/>
    <w:rsid w:val="00925948"/>
    <w:rsid w:val="009259AA"/>
    <w:rsid w:val="009259C1"/>
    <w:rsid w:val="00925DC8"/>
    <w:rsid w:val="0092609F"/>
    <w:rsid w:val="00926550"/>
    <w:rsid w:val="00926688"/>
    <w:rsid w:val="009266E6"/>
    <w:rsid w:val="009273EE"/>
    <w:rsid w:val="00927E4D"/>
    <w:rsid w:val="00930163"/>
    <w:rsid w:val="009302FD"/>
    <w:rsid w:val="00930344"/>
    <w:rsid w:val="009308AA"/>
    <w:rsid w:val="00930C32"/>
    <w:rsid w:val="009314E5"/>
    <w:rsid w:val="009319BA"/>
    <w:rsid w:val="00931ACB"/>
    <w:rsid w:val="00931B42"/>
    <w:rsid w:val="00931CAB"/>
    <w:rsid w:val="0093219E"/>
    <w:rsid w:val="009324A7"/>
    <w:rsid w:val="00932AA9"/>
    <w:rsid w:val="00932C6B"/>
    <w:rsid w:val="00933109"/>
    <w:rsid w:val="00933268"/>
    <w:rsid w:val="009333DC"/>
    <w:rsid w:val="00933C5E"/>
    <w:rsid w:val="00933FD8"/>
    <w:rsid w:val="009344FA"/>
    <w:rsid w:val="00934525"/>
    <w:rsid w:val="00934962"/>
    <w:rsid w:val="00934EB5"/>
    <w:rsid w:val="00934EE6"/>
    <w:rsid w:val="00934F4E"/>
    <w:rsid w:val="0093540A"/>
    <w:rsid w:val="009355FE"/>
    <w:rsid w:val="00935A0D"/>
    <w:rsid w:val="00935A6F"/>
    <w:rsid w:val="00935AEF"/>
    <w:rsid w:val="00935E58"/>
    <w:rsid w:val="00935EBF"/>
    <w:rsid w:val="009360A2"/>
    <w:rsid w:val="009360E8"/>
    <w:rsid w:val="00936479"/>
    <w:rsid w:val="00936868"/>
    <w:rsid w:val="00936C77"/>
    <w:rsid w:val="009373DB"/>
    <w:rsid w:val="009375A5"/>
    <w:rsid w:val="0093763B"/>
    <w:rsid w:val="0093785F"/>
    <w:rsid w:val="00937EED"/>
    <w:rsid w:val="009405B9"/>
    <w:rsid w:val="0094071A"/>
    <w:rsid w:val="00940BF7"/>
    <w:rsid w:val="00940CD2"/>
    <w:rsid w:val="00940E71"/>
    <w:rsid w:val="009412B2"/>
    <w:rsid w:val="009412F7"/>
    <w:rsid w:val="0094160D"/>
    <w:rsid w:val="009418B8"/>
    <w:rsid w:val="009420C5"/>
    <w:rsid w:val="00942111"/>
    <w:rsid w:val="00942C99"/>
    <w:rsid w:val="0094351D"/>
    <w:rsid w:val="00943685"/>
    <w:rsid w:val="00943723"/>
    <w:rsid w:val="0094387B"/>
    <w:rsid w:val="009439ED"/>
    <w:rsid w:val="00943C36"/>
    <w:rsid w:val="00943C77"/>
    <w:rsid w:val="00943D68"/>
    <w:rsid w:val="00943F1A"/>
    <w:rsid w:val="00943F78"/>
    <w:rsid w:val="00944237"/>
    <w:rsid w:val="009446A2"/>
    <w:rsid w:val="009446B8"/>
    <w:rsid w:val="009447A1"/>
    <w:rsid w:val="009447A2"/>
    <w:rsid w:val="009447BD"/>
    <w:rsid w:val="00944A46"/>
    <w:rsid w:val="0094522B"/>
    <w:rsid w:val="0094532C"/>
    <w:rsid w:val="009454CD"/>
    <w:rsid w:val="009454D9"/>
    <w:rsid w:val="00945572"/>
    <w:rsid w:val="0094584C"/>
    <w:rsid w:val="009459D6"/>
    <w:rsid w:val="00945C87"/>
    <w:rsid w:val="009463AE"/>
    <w:rsid w:val="009463DD"/>
    <w:rsid w:val="00946456"/>
    <w:rsid w:val="00946604"/>
    <w:rsid w:val="00946614"/>
    <w:rsid w:val="00946708"/>
    <w:rsid w:val="009469E5"/>
    <w:rsid w:val="00946E93"/>
    <w:rsid w:val="00947141"/>
    <w:rsid w:val="00947171"/>
    <w:rsid w:val="009473BD"/>
    <w:rsid w:val="009473CA"/>
    <w:rsid w:val="00947714"/>
    <w:rsid w:val="00947730"/>
    <w:rsid w:val="0094799A"/>
    <w:rsid w:val="009509DE"/>
    <w:rsid w:val="00950CFA"/>
    <w:rsid w:val="00950F1F"/>
    <w:rsid w:val="00951182"/>
    <w:rsid w:val="009514B9"/>
    <w:rsid w:val="00951675"/>
    <w:rsid w:val="009518E0"/>
    <w:rsid w:val="009519E9"/>
    <w:rsid w:val="00951FF4"/>
    <w:rsid w:val="009523FD"/>
    <w:rsid w:val="00952EB1"/>
    <w:rsid w:val="0095322C"/>
    <w:rsid w:val="00954797"/>
    <w:rsid w:val="00954E0F"/>
    <w:rsid w:val="009551EA"/>
    <w:rsid w:val="0095546E"/>
    <w:rsid w:val="0095597E"/>
    <w:rsid w:val="00955FFA"/>
    <w:rsid w:val="00956083"/>
    <w:rsid w:val="00956588"/>
    <w:rsid w:val="0095705F"/>
    <w:rsid w:val="00957379"/>
    <w:rsid w:val="00957464"/>
    <w:rsid w:val="00957564"/>
    <w:rsid w:val="009577CE"/>
    <w:rsid w:val="00957D69"/>
    <w:rsid w:val="00957E48"/>
    <w:rsid w:val="0096019B"/>
    <w:rsid w:val="00960233"/>
    <w:rsid w:val="00960AF7"/>
    <w:rsid w:val="00960E80"/>
    <w:rsid w:val="00961280"/>
    <w:rsid w:val="00962326"/>
    <w:rsid w:val="009623FF"/>
    <w:rsid w:val="0096263F"/>
    <w:rsid w:val="009628AB"/>
    <w:rsid w:val="00962CB4"/>
    <w:rsid w:val="00962EB5"/>
    <w:rsid w:val="0096382E"/>
    <w:rsid w:val="009646FC"/>
    <w:rsid w:val="00964805"/>
    <w:rsid w:val="00965448"/>
    <w:rsid w:val="00965591"/>
    <w:rsid w:val="00965983"/>
    <w:rsid w:val="00965AD0"/>
    <w:rsid w:val="00965ECB"/>
    <w:rsid w:val="00965EE9"/>
    <w:rsid w:val="009660C8"/>
    <w:rsid w:val="0096636F"/>
    <w:rsid w:val="00966422"/>
    <w:rsid w:val="009664CE"/>
    <w:rsid w:val="009666B2"/>
    <w:rsid w:val="00966703"/>
    <w:rsid w:val="00966864"/>
    <w:rsid w:val="00966B46"/>
    <w:rsid w:val="00966E1F"/>
    <w:rsid w:val="00966F4F"/>
    <w:rsid w:val="0096738F"/>
    <w:rsid w:val="009674A5"/>
    <w:rsid w:val="00967A5A"/>
    <w:rsid w:val="00967A8E"/>
    <w:rsid w:val="00967E9A"/>
    <w:rsid w:val="00970474"/>
    <w:rsid w:val="009706C6"/>
    <w:rsid w:val="0097070B"/>
    <w:rsid w:val="00970B81"/>
    <w:rsid w:val="00970FF6"/>
    <w:rsid w:val="0097107C"/>
    <w:rsid w:val="00971897"/>
    <w:rsid w:val="009718BF"/>
    <w:rsid w:val="00971A54"/>
    <w:rsid w:val="009724A5"/>
    <w:rsid w:val="009728D2"/>
    <w:rsid w:val="00972990"/>
    <w:rsid w:val="00972AEB"/>
    <w:rsid w:val="00972CCE"/>
    <w:rsid w:val="009733FC"/>
    <w:rsid w:val="0097375D"/>
    <w:rsid w:val="00973A69"/>
    <w:rsid w:val="00973ED4"/>
    <w:rsid w:val="00974218"/>
    <w:rsid w:val="0097450B"/>
    <w:rsid w:val="0097492B"/>
    <w:rsid w:val="00974CB2"/>
    <w:rsid w:val="00974F5F"/>
    <w:rsid w:val="00974F99"/>
    <w:rsid w:val="009751E3"/>
    <w:rsid w:val="00975479"/>
    <w:rsid w:val="00975708"/>
    <w:rsid w:val="00975FF0"/>
    <w:rsid w:val="009767E4"/>
    <w:rsid w:val="00976A55"/>
    <w:rsid w:val="00976E3B"/>
    <w:rsid w:val="00977072"/>
    <w:rsid w:val="00977309"/>
    <w:rsid w:val="00977675"/>
    <w:rsid w:val="009779F5"/>
    <w:rsid w:val="00977BD5"/>
    <w:rsid w:val="00977C61"/>
    <w:rsid w:val="00977F14"/>
    <w:rsid w:val="00980451"/>
    <w:rsid w:val="009805A1"/>
    <w:rsid w:val="0098068B"/>
    <w:rsid w:val="00980762"/>
    <w:rsid w:val="0098093E"/>
    <w:rsid w:val="00980B65"/>
    <w:rsid w:val="00980FCC"/>
    <w:rsid w:val="0098178E"/>
    <w:rsid w:val="00981FAF"/>
    <w:rsid w:val="00981FBA"/>
    <w:rsid w:val="009822B8"/>
    <w:rsid w:val="009822EE"/>
    <w:rsid w:val="009824FB"/>
    <w:rsid w:val="00982658"/>
    <w:rsid w:val="009826F1"/>
    <w:rsid w:val="009829D8"/>
    <w:rsid w:val="00982C2F"/>
    <w:rsid w:val="009832D7"/>
    <w:rsid w:val="00983329"/>
    <w:rsid w:val="0098392C"/>
    <w:rsid w:val="009839EA"/>
    <w:rsid w:val="00983ED0"/>
    <w:rsid w:val="00983EE9"/>
    <w:rsid w:val="009840BA"/>
    <w:rsid w:val="00984715"/>
    <w:rsid w:val="009848C5"/>
    <w:rsid w:val="00984A93"/>
    <w:rsid w:val="00984CFA"/>
    <w:rsid w:val="00984D65"/>
    <w:rsid w:val="00984E9A"/>
    <w:rsid w:val="00984FFA"/>
    <w:rsid w:val="009851D3"/>
    <w:rsid w:val="00985578"/>
    <w:rsid w:val="009857D8"/>
    <w:rsid w:val="00985DC0"/>
    <w:rsid w:val="00985F54"/>
    <w:rsid w:val="009861D8"/>
    <w:rsid w:val="00986306"/>
    <w:rsid w:val="009864A6"/>
    <w:rsid w:val="009871A6"/>
    <w:rsid w:val="00987491"/>
    <w:rsid w:val="009878B3"/>
    <w:rsid w:val="00987A0D"/>
    <w:rsid w:val="00987AE1"/>
    <w:rsid w:val="009900A0"/>
    <w:rsid w:val="009901BE"/>
    <w:rsid w:val="0099020A"/>
    <w:rsid w:val="00990291"/>
    <w:rsid w:val="009903B1"/>
    <w:rsid w:val="00990517"/>
    <w:rsid w:val="009918E4"/>
    <w:rsid w:val="00991A1F"/>
    <w:rsid w:val="00991A37"/>
    <w:rsid w:val="00991BD3"/>
    <w:rsid w:val="00991D36"/>
    <w:rsid w:val="00991F70"/>
    <w:rsid w:val="00991F88"/>
    <w:rsid w:val="00992049"/>
    <w:rsid w:val="00992174"/>
    <w:rsid w:val="00992348"/>
    <w:rsid w:val="00992AFB"/>
    <w:rsid w:val="00992B7C"/>
    <w:rsid w:val="00992C4E"/>
    <w:rsid w:val="00992F6C"/>
    <w:rsid w:val="009937A8"/>
    <w:rsid w:val="00993935"/>
    <w:rsid w:val="00993CB7"/>
    <w:rsid w:val="00993D02"/>
    <w:rsid w:val="009941E3"/>
    <w:rsid w:val="009942E8"/>
    <w:rsid w:val="00994954"/>
    <w:rsid w:val="00994ACA"/>
    <w:rsid w:val="00994EF3"/>
    <w:rsid w:val="00994F09"/>
    <w:rsid w:val="00995277"/>
    <w:rsid w:val="00995B76"/>
    <w:rsid w:val="00995C63"/>
    <w:rsid w:val="00995D9F"/>
    <w:rsid w:val="00995FE4"/>
    <w:rsid w:val="00996062"/>
    <w:rsid w:val="009960AF"/>
    <w:rsid w:val="0099677F"/>
    <w:rsid w:val="00996BB5"/>
    <w:rsid w:val="0099709E"/>
    <w:rsid w:val="009971F2"/>
    <w:rsid w:val="009977B3"/>
    <w:rsid w:val="009978CC"/>
    <w:rsid w:val="00997915"/>
    <w:rsid w:val="00997993"/>
    <w:rsid w:val="00997DAB"/>
    <w:rsid w:val="00997EE4"/>
    <w:rsid w:val="009A038C"/>
    <w:rsid w:val="009A0442"/>
    <w:rsid w:val="009A0701"/>
    <w:rsid w:val="009A07BD"/>
    <w:rsid w:val="009A0AAD"/>
    <w:rsid w:val="009A0AF4"/>
    <w:rsid w:val="009A13C6"/>
    <w:rsid w:val="009A1A45"/>
    <w:rsid w:val="009A1B16"/>
    <w:rsid w:val="009A2151"/>
    <w:rsid w:val="009A2554"/>
    <w:rsid w:val="009A2979"/>
    <w:rsid w:val="009A2B03"/>
    <w:rsid w:val="009A3319"/>
    <w:rsid w:val="009A3759"/>
    <w:rsid w:val="009A3B36"/>
    <w:rsid w:val="009A3B3E"/>
    <w:rsid w:val="009A3B65"/>
    <w:rsid w:val="009A3E97"/>
    <w:rsid w:val="009A3FCC"/>
    <w:rsid w:val="009A4411"/>
    <w:rsid w:val="009A4E75"/>
    <w:rsid w:val="009A50F7"/>
    <w:rsid w:val="009A5194"/>
    <w:rsid w:val="009A5225"/>
    <w:rsid w:val="009A52C8"/>
    <w:rsid w:val="009A5843"/>
    <w:rsid w:val="009A5893"/>
    <w:rsid w:val="009A5C31"/>
    <w:rsid w:val="009A5D20"/>
    <w:rsid w:val="009A61FB"/>
    <w:rsid w:val="009A61FC"/>
    <w:rsid w:val="009A6576"/>
    <w:rsid w:val="009A66DF"/>
    <w:rsid w:val="009A6816"/>
    <w:rsid w:val="009A6E3A"/>
    <w:rsid w:val="009A6EEA"/>
    <w:rsid w:val="009A7242"/>
    <w:rsid w:val="009A735C"/>
    <w:rsid w:val="009A7383"/>
    <w:rsid w:val="009A7398"/>
    <w:rsid w:val="009A76E5"/>
    <w:rsid w:val="009A7A98"/>
    <w:rsid w:val="009A7F5A"/>
    <w:rsid w:val="009A7FF9"/>
    <w:rsid w:val="009B024F"/>
    <w:rsid w:val="009B02F2"/>
    <w:rsid w:val="009B0728"/>
    <w:rsid w:val="009B09DF"/>
    <w:rsid w:val="009B09FA"/>
    <w:rsid w:val="009B0DD0"/>
    <w:rsid w:val="009B0EE4"/>
    <w:rsid w:val="009B136C"/>
    <w:rsid w:val="009B267F"/>
    <w:rsid w:val="009B26AD"/>
    <w:rsid w:val="009B27EC"/>
    <w:rsid w:val="009B2876"/>
    <w:rsid w:val="009B2947"/>
    <w:rsid w:val="009B2AC4"/>
    <w:rsid w:val="009B2CAC"/>
    <w:rsid w:val="009B2DC0"/>
    <w:rsid w:val="009B328D"/>
    <w:rsid w:val="009B33FB"/>
    <w:rsid w:val="009B3432"/>
    <w:rsid w:val="009B35D3"/>
    <w:rsid w:val="009B377B"/>
    <w:rsid w:val="009B382D"/>
    <w:rsid w:val="009B3E0F"/>
    <w:rsid w:val="009B41D0"/>
    <w:rsid w:val="009B44C3"/>
    <w:rsid w:val="009B46CE"/>
    <w:rsid w:val="009B4870"/>
    <w:rsid w:val="009B4A61"/>
    <w:rsid w:val="009B4D6F"/>
    <w:rsid w:val="009B5102"/>
    <w:rsid w:val="009B51E1"/>
    <w:rsid w:val="009B52CB"/>
    <w:rsid w:val="009B569C"/>
    <w:rsid w:val="009B58FC"/>
    <w:rsid w:val="009B5951"/>
    <w:rsid w:val="009B5AB4"/>
    <w:rsid w:val="009B60CF"/>
    <w:rsid w:val="009B63B7"/>
    <w:rsid w:val="009B6561"/>
    <w:rsid w:val="009B66E1"/>
    <w:rsid w:val="009B6EFF"/>
    <w:rsid w:val="009B6FBD"/>
    <w:rsid w:val="009B6FD3"/>
    <w:rsid w:val="009B716B"/>
    <w:rsid w:val="009B7174"/>
    <w:rsid w:val="009B723D"/>
    <w:rsid w:val="009B768E"/>
    <w:rsid w:val="009B778D"/>
    <w:rsid w:val="009B7A5E"/>
    <w:rsid w:val="009B7AE9"/>
    <w:rsid w:val="009B7B07"/>
    <w:rsid w:val="009C0BA3"/>
    <w:rsid w:val="009C10EE"/>
    <w:rsid w:val="009C1346"/>
    <w:rsid w:val="009C2440"/>
    <w:rsid w:val="009C256B"/>
    <w:rsid w:val="009C27C6"/>
    <w:rsid w:val="009C2CD1"/>
    <w:rsid w:val="009C2ECE"/>
    <w:rsid w:val="009C3169"/>
    <w:rsid w:val="009C32AD"/>
    <w:rsid w:val="009C3692"/>
    <w:rsid w:val="009C3696"/>
    <w:rsid w:val="009C3A51"/>
    <w:rsid w:val="009C3B22"/>
    <w:rsid w:val="009C3CE6"/>
    <w:rsid w:val="009C3F6D"/>
    <w:rsid w:val="009C4238"/>
    <w:rsid w:val="009C4739"/>
    <w:rsid w:val="009C479D"/>
    <w:rsid w:val="009C47D8"/>
    <w:rsid w:val="009C4AEA"/>
    <w:rsid w:val="009C4B49"/>
    <w:rsid w:val="009C4CFF"/>
    <w:rsid w:val="009C4DED"/>
    <w:rsid w:val="009C4EBD"/>
    <w:rsid w:val="009C535F"/>
    <w:rsid w:val="009C53E8"/>
    <w:rsid w:val="009C5400"/>
    <w:rsid w:val="009C5A52"/>
    <w:rsid w:val="009C5AAF"/>
    <w:rsid w:val="009C5D12"/>
    <w:rsid w:val="009C66D5"/>
    <w:rsid w:val="009C6771"/>
    <w:rsid w:val="009C69A0"/>
    <w:rsid w:val="009C69FE"/>
    <w:rsid w:val="009C6B98"/>
    <w:rsid w:val="009C6E5E"/>
    <w:rsid w:val="009C709C"/>
    <w:rsid w:val="009C7671"/>
    <w:rsid w:val="009C76A2"/>
    <w:rsid w:val="009C776A"/>
    <w:rsid w:val="009C7A22"/>
    <w:rsid w:val="009C7AB5"/>
    <w:rsid w:val="009C7C89"/>
    <w:rsid w:val="009C7DFC"/>
    <w:rsid w:val="009C7E41"/>
    <w:rsid w:val="009C7E67"/>
    <w:rsid w:val="009D00F4"/>
    <w:rsid w:val="009D012E"/>
    <w:rsid w:val="009D047B"/>
    <w:rsid w:val="009D04A3"/>
    <w:rsid w:val="009D0A36"/>
    <w:rsid w:val="009D0FFD"/>
    <w:rsid w:val="009D1388"/>
    <w:rsid w:val="009D148B"/>
    <w:rsid w:val="009D14A1"/>
    <w:rsid w:val="009D15D1"/>
    <w:rsid w:val="009D17E1"/>
    <w:rsid w:val="009D17E5"/>
    <w:rsid w:val="009D1C9D"/>
    <w:rsid w:val="009D1D18"/>
    <w:rsid w:val="009D23F5"/>
    <w:rsid w:val="009D2D24"/>
    <w:rsid w:val="009D2F70"/>
    <w:rsid w:val="009D32BF"/>
    <w:rsid w:val="009D35DA"/>
    <w:rsid w:val="009D35DE"/>
    <w:rsid w:val="009D3663"/>
    <w:rsid w:val="009D3817"/>
    <w:rsid w:val="009D3965"/>
    <w:rsid w:val="009D3EFF"/>
    <w:rsid w:val="009D43DA"/>
    <w:rsid w:val="009D45D0"/>
    <w:rsid w:val="009D5725"/>
    <w:rsid w:val="009D591F"/>
    <w:rsid w:val="009D5CC2"/>
    <w:rsid w:val="009D5E22"/>
    <w:rsid w:val="009D5E4F"/>
    <w:rsid w:val="009D5F54"/>
    <w:rsid w:val="009D6093"/>
    <w:rsid w:val="009D626E"/>
    <w:rsid w:val="009D6391"/>
    <w:rsid w:val="009D6470"/>
    <w:rsid w:val="009D6695"/>
    <w:rsid w:val="009D66A6"/>
    <w:rsid w:val="009D6E2C"/>
    <w:rsid w:val="009D6E60"/>
    <w:rsid w:val="009D75EB"/>
    <w:rsid w:val="009D7632"/>
    <w:rsid w:val="009D79F9"/>
    <w:rsid w:val="009E0029"/>
    <w:rsid w:val="009E031A"/>
    <w:rsid w:val="009E0577"/>
    <w:rsid w:val="009E0A0D"/>
    <w:rsid w:val="009E0CDC"/>
    <w:rsid w:val="009E0EAB"/>
    <w:rsid w:val="009E121C"/>
    <w:rsid w:val="009E12B3"/>
    <w:rsid w:val="009E1302"/>
    <w:rsid w:val="009E143A"/>
    <w:rsid w:val="009E14AE"/>
    <w:rsid w:val="009E1BCB"/>
    <w:rsid w:val="009E1FB0"/>
    <w:rsid w:val="009E2367"/>
    <w:rsid w:val="009E2658"/>
    <w:rsid w:val="009E2772"/>
    <w:rsid w:val="009E2AF8"/>
    <w:rsid w:val="009E2B41"/>
    <w:rsid w:val="009E2B9E"/>
    <w:rsid w:val="009E3304"/>
    <w:rsid w:val="009E35AD"/>
    <w:rsid w:val="009E3798"/>
    <w:rsid w:val="009E3F40"/>
    <w:rsid w:val="009E4178"/>
    <w:rsid w:val="009E4385"/>
    <w:rsid w:val="009E4D0F"/>
    <w:rsid w:val="009E50B5"/>
    <w:rsid w:val="009E54F1"/>
    <w:rsid w:val="009E559C"/>
    <w:rsid w:val="009E5692"/>
    <w:rsid w:val="009E573F"/>
    <w:rsid w:val="009E5A9C"/>
    <w:rsid w:val="009E5D1D"/>
    <w:rsid w:val="009E6AD0"/>
    <w:rsid w:val="009E6FAC"/>
    <w:rsid w:val="009E77FB"/>
    <w:rsid w:val="009E79C4"/>
    <w:rsid w:val="009E7B19"/>
    <w:rsid w:val="009E7F1C"/>
    <w:rsid w:val="009F137F"/>
    <w:rsid w:val="009F1C12"/>
    <w:rsid w:val="009F1ED5"/>
    <w:rsid w:val="009F2174"/>
    <w:rsid w:val="009F26B1"/>
    <w:rsid w:val="009F2B12"/>
    <w:rsid w:val="009F34F1"/>
    <w:rsid w:val="009F39CB"/>
    <w:rsid w:val="009F4118"/>
    <w:rsid w:val="009F4268"/>
    <w:rsid w:val="009F42F5"/>
    <w:rsid w:val="009F43C4"/>
    <w:rsid w:val="009F4B17"/>
    <w:rsid w:val="009F4B50"/>
    <w:rsid w:val="009F56E2"/>
    <w:rsid w:val="009F5A66"/>
    <w:rsid w:val="009F5C98"/>
    <w:rsid w:val="009F5FF2"/>
    <w:rsid w:val="009F604C"/>
    <w:rsid w:val="009F644C"/>
    <w:rsid w:val="009F6504"/>
    <w:rsid w:val="009F670F"/>
    <w:rsid w:val="009F6C6E"/>
    <w:rsid w:val="009F6D94"/>
    <w:rsid w:val="009F7197"/>
    <w:rsid w:val="009F73F5"/>
    <w:rsid w:val="009F7744"/>
    <w:rsid w:val="009F7856"/>
    <w:rsid w:val="009F78AB"/>
    <w:rsid w:val="009F7B25"/>
    <w:rsid w:val="009F7CDC"/>
    <w:rsid w:val="009F7D75"/>
    <w:rsid w:val="00A00257"/>
    <w:rsid w:val="00A004BE"/>
    <w:rsid w:val="00A005CB"/>
    <w:rsid w:val="00A00646"/>
    <w:rsid w:val="00A007B4"/>
    <w:rsid w:val="00A00ABF"/>
    <w:rsid w:val="00A00C41"/>
    <w:rsid w:val="00A0105F"/>
    <w:rsid w:val="00A0143C"/>
    <w:rsid w:val="00A01837"/>
    <w:rsid w:val="00A0195F"/>
    <w:rsid w:val="00A019F5"/>
    <w:rsid w:val="00A01AD1"/>
    <w:rsid w:val="00A023BC"/>
    <w:rsid w:val="00A026C7"/>
    <w:rsid w:val="00A02769"/>
    <w:rsid w:val="00A02C18"/>
    <w:rsid w:val="00A02EA8"/>
    <w:rsid w:val="00A02EE9"/>
    <w:rsid w:val="00A03377"/>
    <w:rsid w:val="00A034C3"/>
    <w:rsid w:val="00A03605"/>
    <w:rsid w:val="00A037C9"/>
    <w:rsid w:val="00A0397F"/>
    <w:rsid w:val="00A0398A"/>
    <w:rsid w:val="00A03B59"/>
    <w:rsid w:val="00A03CD2"/>
    <w:rsid w:val="00A043A3"/>
    <w:rsid w:val="00A04513"/>
    <w:rsid w:val="00A04695"/>
    <w:rsid w:val="00A048C9"/>
    <w:rsid w:val="00A04AB2"/>
    <w:rsid w:val="00A059E5"/>
    <w:rsid w:val="00A05A85"/>
    <w:rsid w:val="00A05DC2"/>
    <w:rsid w:val="00A05F71"/>
    <w:rsid w:val="00A061B8"/>
    <w:rsid w:val="00A062B3"/>
    <w:rsid w:val="00A062EF"/>
    <w:rsid w:val="00A06577"/>
    <w:rsid w:val="00A066D6"/>
    <w:rsid w:val="00A066DC"/>
    <w:rsid w:val="00A06B19"/>
    <w:rsid w:val="00A06F40"/>
    <w:rsid w:val="00A075AB"/>
    <w:rsid w:val="00A075FA"/>
    <w:rsid w:val="00A07833"/>
    <w:rsid w:val="00A07A9B"/>
    <w:rsid w:val="00A07C23"/>
    <w:rsid w:val="00A07F0F"/>
    <w:rsid w:val="00A10040"/>
    <w:rsid w:val="00A101C6"/>
    <w:rsid w:val="00A1064B"/>
    <w:rsid w:val="00A10850"/>
    <w:rsid w:val="00A10CBE"/>
    <w:rsid w:val="00A11035"/>
    <w:rsid w:val="00A1135B"/>
    <w:rsid w:val="00A11560"/>
    <w:rsid w:val="00A11914"/>
    <w:rsid w:val="00A11A44"/>
    <w:rsid w:val="00A11C89"/>
    <w:rsid w:val="00A11EA8"/>
    <w:rsid w:val="00A11F20"/>
    <w:rsid w:val="00A11F3A"/>
    <w:rsid w:val="00A11F96"/>
    <w:rsid w:val="00A121F9"/>
    <w:rsid w:val="00A122D8"/>
    <w:rsid w:val="00A12725"/>
    <w:rsid w:val="00A12791"/>
    <w:rsid w:val="00A129B9"/>
    <w:rsid w:val="00A12C38"/>
    <w:rsid w:val="00A13193"/>
    <w:rsid w:val="00A13577"/>
    <w:rsid w:val="00A1359D"/>
    <w:rsid w:val="00A135A2"/>
    <w:rsid w:val="00A13604"/>
    <w:rsid w:val="00A13FC3"/>
    <w:rsid w:val="00A1442C"/>
    <w:rsid w:val="00A144F9"/>
    <w:rsid w:val="00A145AB"/>
    <w:rsid w:val="00A14A42"/>
    <w:rsid w:val="00A14D08"/>
    <w:rsid w:val="00A14E74"/>
    <w:rsid w:val="00A1529E"/>
    <w:rsid w:val="00A15438"/>
    <w:rsid w:val="00A15726"/>
    <w:rsid w:val="00A15753"/>
    <w:rsid w:val="00A15843"/>
    <w:rsid w:val="00A159D7"/>
    <w:rsid w:val="00A15A82"/>
    <w:rsid w:val="00A15C38"/>
    <w:rsid w:val="00A1662F"/>
    <w:rsid w:val="00A1694A"/>
    <w:rsid w:val="00A16CEF"/>
    <w:rsid w:val="00A17FA6"/>
    <w:rsid w:val="00A203E0"/>
    <w:rsid w:val="00A20CF5"/>
    <w:rsid w:val="00A20D7B"/>
    <w:rsid w:val="00A20DC2"/>
    <w:rsid w:val="00A211D7"/>
    <w:rsid w:val="00A21855"/>
    <w:rsid w:val="00A21AA6"/>
    <w:rsid w:val="00A21AEE"/>
    <w:rsid w:val="00A21BC3"/>
    <w:rsid w:val="00A21C32"/>
    <w:rsid w:val="00A21EA2"/>
    <w:rsid w:val="00A22105"/>
    <w:rsid w:val="00A22E76"/>
    <w:rsid w:val="00A23019"/>
    <w:rsid w:val="00A23064"/>
    <w:rsid w:val="00A234F2"/>
    <w:rsid w:val="00A23789"/>
    <w:rsid w:val="00A23B17"/>
    <w:rsid w:val="00A23DF3"/>
    <w:rsid w:val="00A24599"/>
    <w:rsid w:val="00A256E1"/>
    <w:rsid w:val="00A25BF8"/>
    <w:rsid w:val="00A25CD0"/>
    <w:rsid w:val="00A25E55"/>
    <w:rsid w:val="00A26150"/>
    <w:rsid w:val="00A26998"/>
    <w:rsid w:val="00A269FD"/>
    <w:rsid w:val="00A26A64"/>
    <w:rsid w:val="00A26BD5"/>
    <w:rsid w:val="00A26C35"/>
    <w:rsid w:val="00A2705A"/>
    <w:rsid w:val="00A2710E"/>
    <w:rsid w:val="00A278B1"/>
    <w:rsid w:val="00A30611"/>
    <w:rsid w:val="00A3068C"/>
    <w:rsid w:val="00A3070D"/>
    <w:rsid w:val="00A30739"/>
    <w:rsid w:val="00A3086B"/>
    <w:rsid w:val="00A30DBE"/>
    <w:rsid w:val="00A314ED"/>
    <w:rsid w:val="00A31563"/>
    <w:rsid w:val="00A315B1"/>
    <w:rsid w:val="00A3173B"/>
    <w:rsid w:val="00A318BF"/>
    <w:rsid w:val="00A31903"/>
    <w:rsid w:val="00A31975"/>
    <w:rsid w:val="00A31D8A"/>
    <w:rsid w:val="00A31E31"/>
    <w:rsid w:val="00A31EF3"/>
    <w:rsid w:val="00A31F4D"/>
    <w:rsid w:val="00A321FB"/>
    <w:rsid w:val="00A32589"/>
    <w:rsid w:val="00A32612"/>
    <w:rsid w:val="00A32868"/>
    <w:rsid w:val="00A32944"/>
    <w:rsid w:val="00A32C5A"/>
    <w:rsid w:val="00A32D0A"/>
    <w:rsid w:val="00A32D32"/>
    <w:rsid w:val="00A32EFF"/>
    <w:rsid w:val="00A332F6"/>
    <w:rsid w:val="00A3399D"/>
    <w:rsid w:val="00A33B08"/>
    <w:rsid w:val="00A33C80"/>
    <w:rsid w:val="00A33D76"/>
    <w:rsid w:val="00A33DA1"/>
    <w:rsid w:val="00A33F37"/>
    <w:rsid w:val="00A3486C"/>
    <w:rsid w:val="00A34D67"/>
    <w:rsid w:val="00A34D8D"/>
    <w:rsid w:val="00A34FA9"/>
    <w:rsid w:val="00A352BF"/>
    <w:rsid w:val="00A35A3E"/>
    <w:rsid w:val="00A35B98"/>
    <w:rsid w:val="00A35EE8"/>
    <w:rsid w:val="00A36425"/>
    <w:rsid w:val="00A3676F"/>
    <w:rsid w:val="00A367D6"/>
    <w:rsid w:val="00A36C3D"/>
    <w:rsid w:val="00A36DF9"/>
    <w:rsid w:val="00A370B4"/>
    <w:rsid w:val="00A370D8"/>
    <w:rsid w:val="00A37854"/>
    <w:rsid w:val="00A37A50"/>
    <w:rsid w:val="00A37B0F"/>
    <w:rsid w:val="00A37C3C"/>
    <w:rsid w:val="00A37D27"/>
    <w:rsid w:val="00A37EF3"/>
    <w:rsid w:val="00A37FEC"/>
    <w:rsid w:val="00A401C8"/>
    <w:rsid w:val="00A402F1"/>
    <w:rsid w:val="00A40BB4"/>
    <w:rsid w:val="00A40EAC"/>
    <w:rsid w:val="00A4136F"/>
    <w:rsid w:val="00A414A3"/>
    <w:rsid w:val="00A4152A"/>
    <w:rsid w:val="00A41B12"/>
    <w:rsid w:val="00A421B0"/>
    <w:rsid w:val="00A42399"/>
    <w:rsid w:val="00A4258F"/>
    <w:rsid w:val="00A429C9"/>
    <w:rsid w:val="00A42A80"/>
    <w:rsid w:val="00A42D09"/>
    <w:rsid w:val="00A42E08"/>
    <w:rsid w:val="00A43505"/>
    <w:rsid w:val="00A4394F"/>
    <w:rsid w:val="00A442A6"/>
    <w:rsid w:val="00A443A4"/>
    <w:rsid w:val="00A44D3E"/>
    <w:rsid w:val="00A44DEB"/>
    <w:rsid w:val="00A44E8A"/>
    <w:rsid w:val="00A44EED"/>
    <w:rsid w:val="00A45199"/>
    <w:rsid w:val="00A453DF"/>
    <w:rsid w:val="00A458D5"/>
    <w:rsid w:val="00A45B9F"/>
    <w:rsid w:val="00A45C60"/>
    <w:rsid w:val="00A45F63"/>
    <w:rsid w:val="00A46503"/>
    <w:rsid w:val="00A46564"/>
    <w:rsid w:val="00A468F9"/>
    <w:rsid w:val="00A4693D"/>
    <w:rsid w:val="00A46B97"/>
    <w:rsid w:val="00A46C16"/>
    <w:rsid w:val="00A47125"/>
    <w:rsid w:val="00A476EA"/>
    <w:rsid w:val="00A479B2"/>
    <w:rsid w:val="00A47AF7"/>
    <w:rsid w:val="00A47DF8"/>
    <w:rsid w:val="00A47F3D"/>
    <w:rsid w:val="00A502B3"/>
    <w:rsid w:val="00A50582"/>
    <w:rsid w:val="00A506AD"/>
    <w:rsid w:val="00A506D2"/>
    <w:rsid w:val="00A507B8"/>
    <w:rsid w:val="00A5126A"/>
    <w:rsid w:val="00A51366"/>
    <w:rsid w:val="00A51DC3"/>
    <w:rsid w:val="00A5226C"/>
    <w:rsid w:val="00A52545"/>
    <w:rsid w:val="00A529A5"/>
    <w:rsid w:val="00A52A3B"/>
    <w:rsid w:val="00A53088"/>
    <w:rsid w:val="00A53237"/>
    <w:rsid w:val="00A5331B"/>
    <w:rsid w:val="00A53641"/>
    <w:rsid w:val="00A536CF"/>
    <w:rsid w:val="00A53969"/>
    <w:rsid w:val="00A539EA"/>
    <w:rsid w:val="00A53AB4"/>
    <w:rsid w:val="00A53AE1"/>
    <w:rsid w:val="00A53B0E"/>
    <w:rsid w:val="00A53B3C"/>
    <w:rsid w:val="00A53F32"/>
    <w:rsid w:val="00A53FF5"/>
    <w:rsid w:val="00A541B2"/>
    <w:rsid w:val="00A546D8"/>
    <w:rsid w:val="00A54823"/>
    <w:rsid w:val="00A54A6F"/>
    <w:rsid w:val="00A54E43"/>
    <w:rsid w:val="00A54F83"/>
    <w:rsid w:val="00A5544C"/>
    <w:rsid w:val="00A556EC"/>
    <w:rsid w:val="00A55754"/>
    <w:rsid w:val="00A55850"/>
    <w:rsid w:val="00A55E2A"/>
    <w:rsid w:val="00A562B5"/>
    <w:rsid w:val="00A562BC"/>
    <w:rsid w:val="00A562DC"/>
    <w:rsid w:val="00A5697E"/>
    <w:rsid w:val="00A56996"/>
    <w:rsid w:val="00A56AA6"/>
    <w:rsid w:val="00A56D70"/>
    <w:rsid w:val="00A57031"/>
    <w:rsid w:val="00A576C5"/>
    <w:rsid w:val="00A577C8"/>
    <w:rsid w:val="00A578A9"/>
    <w:rsid w:val="00A57A38"/>
    <w:rsid w:val="00A57F81"/>
    <w:rsid w:val="00A60130"/>
    <w:rsid w:val="00A60345"/>
    <w:rsid w:val="00A60BD8"/>
    <w:rsid w:val="00A60EDD"/>
    <w:rsid w:val="00A60F2A"/>
    <w:rsid w:val="00A610C6"/>
    <w:rsid w:val="00A6116F"/>
    <w:rsid w:val="00A61212"/>
    <w:rsid w:val="00A61342"/>
    <w:rsid w:val="00A61539"/>
    <w:rsid w:val="00A615C8"/>
    <w:rsid w:val="00A615EE"/>
    <w:rsid w:val="00A61AB0"/>
    <w:rsid w:val="00A61E92"/>
    <w:rsid w:val="00A6218C"/>
    <w:rsid w:val="00A62474"/>
    <w:rsid w:val="00A62E4F"/>
    <w:rsid w:val="00A63629"/>
    <w:rsid w:val="00A6387B"/>
    <w:rsid w:val="00A63B05"/>
    <w:rsid w:val="00A63DE3"/>
    <w:rsid w:val="00A64074"/>
    <w:rsid w:val="00A645B6"/>
    <w:rsid w:val="00A646E3"/>
    <w:rsid w:val="00A646EA"/>
    <w:rsid w:val="00A6477D"/>
    <w:rsid w:val="00A64958"/>
    <w:rsid w:val="00A64A58"/>
    <w:rsid w:val="00A64B9C"/>
    <w:rsid w:val="00A64BED"/>
    <w:rsid w:val="00A64C94"/>
    <w:rsid w:val="00A64D66"/>
    <w:rsid w:val="00A65733"/>
    <w:rsid w:val="00A659CC"/>
    <w:rsid w:val="00A65C75"/>
    <w:rsid w:val="00A65DC7"/>
    <w:rsid w:val="00A6620E"/>
    <w:rsid w:val="00A66224"/>
    <w:rsid w:val="00A66378"/>
    <w:rsid w:val="00A663A5"/>
    <w:rsid w:val="00A66A8E"/>
    <w:rsid w:val="00A66B72"/>
    <w:rsid w:val="00A670F7"/>
    <w:rsid w:val="00A67407"/>
    <w:rsid w:val="00A6762F"/>
    <w:rsid w:val="00A678CF"/>
    <w:rsid w:val="00A67A54"/>
    <w:rsid w:val="00A67D21"/>
    <w:rsid w:val="00A701FB"/>
    <w:rsid w:val="00A703EA"/>
    <w:rsid w:val="00A70570"/>
    <w:rsid w:val="00A7099A"/>
    <w:rsid w:val="00A70F7E"/>
    <w:rsid w:val="00A710B1"/>
    <w:rsid w:val="00A711F1"/>
    <w:rsid w:val="00A711F4"/>
    <w:rsid w:val="00A716A3"/>
    <w:rsid w:val="00A716CC"/>
    <w:rsid w:val="00A71D16"/>
    <w:rsid w:val="00A71F28"/>
    <w:rsid w:val="00A71FBF"/>
    <w:rsid w:val="00A72106"/>
    <w:rsid w:val="00A72379"/>
    <w:rsid w:val="00A7292C"/>
    <w:rsid w:val="00A72CDE"/>
    <w:rsid w:val="00A73253"/>
    <w:rsid w:val="00A7374C"/>
    <w:rsid w:val="00A73A5C"/>
    <w:rsid w:val="00A73F3B"/>
    <w:rsid w:val="00A74091"/>
    <w:rsid w:val="00A74161"/>
    <w:rsid w:val="00A742BC"/>
    <w:rsid w:val="00A74A6C"/>
    <w:rsid w:val="00A74DFE"/>
    <w:rsid w:val="00A75171"/>
    <w:rsid w:val="00A7566E"/>
    <w:rsid w:val="00A759E7"/>
    <w:rsid w:val="00A75D82"/>
    <w:rsid w:val="00A76166"/>
    <w:rsid w:val="00A764F2"/>
    <w:rsid w:val="00A764F5"/>
    <w:rsid w:val="00A7677A"/>
    <w:rsid w:val="00A7681C"/>
    <w:rsid w:val="00A76B58"/>
    <w:rsid w:val="00A76D64"/>
    <w:rsid w:val="00A76DDD"/>
    <w:rsid w:val="00A779DB"/>
    <w:rsid w:val="00A77A0B"/>
    <w:rsid w:val="00A77B8F"/>
    <w:rsid w:val="00A77BA4"/>
    <w:rsid w:val="00A77C2B"/>
    <w:rsid w:val="00A77D9E"/>
    <w:rsid w:val="00A77F4E"/>
    <w:rsid w:val="00A8001E"/>
    <w:rsid w:val="00A804BD"/>
    <w:rsid w:val="00A8064C"/>
    <w:rsid w:val="00A80814"/>
    <w:rsid w:val="00A809BF"/>
    <w:rsid w:val="00A80A1A"/>
    <w:rsid w:val="00A80CFA"/>
    <w:rsid w:val="00A80DB0"/>
    <w:rsid w:val="00A80DFD"/>
    <w:rsid w:val="00A8101F"/>
    <w:rsid w:val="00A81153"/>
    <w:rsid w:val="00A813C1"/>
    <w:rsid w:val="00A8162C"/>
    <w:rsid w:val="00A8164C"/>
    <w:rsid w:val="00A81B8E"/>
    <w:rsid w:val="00A81D49"/>
    <w:rsid w:val="00A81DE7"/>
    <w:rsid w:val="00A825A3"/>
    <w:rsid w:val="00A8260F"/>
    <w:rsid w:val="00A82623"/>
    <w:rsid w:val="00A826B3"/>
    <w:rsid w:val="00A827ED"/>
    <w:rsid w:val="00A82B6C"/>
    <w:rsid w:val="00A82C5E"/>
    <w:rsid w:val="00A82DDA"/>
    <w:rsid w:val="00A82E47"/>
    <w:rsid w:val="00A82F1B"/>
    <w:rsid w:val="00A83277"/>
    <w:rsid w:val="00A834B8"/>
    <w:rsid w:val="00A835CA"/>
    <w:rsid w:val="00A83729"/>
    <w:rsid w:val="00A83AE3"/>
    <w:rsid w:val="00A84693"/>
    <w:rsid w:val="00A84771"/>
    <w:rsid w:val="00A8490D"/>
    <w:rsid w:val="00A84984"/>
    <w:rsid w:val="00A84FCF"/>
    <w:rsid w:val="00A85283"/>
    <w:rsid w:val="00A853C6"/>
    <w:rsid w:val="00A857A2"/>
    <w:rsid w:val="00A8687F"/>
    <w:rsid w:val="00A86993"/>
    <w:rsid w:val="00A86AE8"/>
    <w:rsid w:val="00A86F4A"/>
    <w:rsid w:val="00A879E5"/>
    <w:rsid w:val="00A87D50"/>
    <w:rsid w:val="00A87D66"/>
    <w:rsid w:val="00A90034"/>
    <w:rsid w:val="00A904F2"/>
    <w:rsid w:val="00A90546"/>
    <w:rsid w:val="00A90AC3"/>
    <w:rsid w:val="00A90B14"/>
    <w:rsid w:val="00A90D58"/>
    <w:rsid w:val="00A90D5D"/>
    <w:rsid w:val="00A9134D"/>
    <w:rsid w:val="00A913DB"/>
    <w:rsid w:val="00A914D4"/>
    <w:rsid w:val="00A921B8"/>
    <w:rsid w:val="00A9223D"/>
    <w:rsid w:val="00A92403"/>
    <w:rsid w:val="00A925E0"/>
    <w:rsid w:val="00A928DE"/>
    <w:rsid w:val="00A928E2"/>
    <w:rsid w:val="00A929B9"/>
    <w:rsid w:val="00A92E44"/>
    <w:rsid w:val="00A92E9E"/>
    <w:rsid w:val="00A92FC7"/>
    <w:rsid w:val="00A9319E"/>
    <w:rsid w:val="00A937AE"/>
    <w:rsid w:val="00A9385D"/>
    <w:rsid w:val="00A939AD"/>
    <w:rsid w:val="00A93A1C"/>
    <w:rsid w:val="00A93D40"/>
    <w:rsid w:val="00A93E55"/>
    <w:rsid w:val="00A941B9"/>
    <w:rsid w:val="00A944D9"/>
    <w:rsid w:val="00A9478D"/>
    <w:rsid w:val="00A94AE2"/>
    <w:rsid w:val="00A94CA4"/>
    <w:rsid w:val="00A94E6F"/>
    <w:rsid w:val="00A94ECD"/>
    <w:rsid w:val="00A94F35"/>
    <w:rsid w:val="00A94FB8"/>
    <w:rsid w:val="00A95555"/>
    <w:rsid w:val="00A9574F"/>
    <w:rsid w:val="00A95792"/>
    <w:rsid w:val="00A957AE"/>
    <w:rsid w:val="00A9584A"/>
    <w:rsid w:val="00A95C25"/>
    <w:rsid w:val="00A95FDB"/>
    <w:rsid w:val="00A966D5"/>
    <w:rsid w:val="00A968B3"/>
    <w:rsid w:val="00A96925"/>
    <w:rsid w:val="00A96B9C"/>
    <w:rsid w:val="00A979CF"/>
    <w:rsid w:val="00A97A36"/>
    <w:rsid w:val="00AA02F2"/>
    <w:rsid w:val="00AA05FB"/>
    <w:rsid w:val="00AA07F7"/>
    <w:rsid w:val="00AA08A5"/>
    <w:rsid w:val="00AA0983"/>
    <w:rsid w:val="00AA0BCB"/>
    <w:rsid w:val="00AA1115"/>
    <w:rsid w:val="00AA14DA"/>
    <w:rsid w:val="00AA1C06"/>
    <w:rsid w:val="00AA1C26"/>
    <w:rsid w:val="00AA1C50"/>
    <w:rsid w:val="00AA1CAB"/>
    <w:rsid w:val="00AA1E99"/>
    <w:rsid w:val="00AA20C6"/>
    <w:rsid w:val="00AA20E1"/>
    <w:rsid w:val="00AA2225"/>
    <w:rsid w:val="00AA22A7"/>
    <w:rsid w:val="00AA23F1"/>
    <w:rsid w:val="00AA29A2"/>
    <w:rsid w:val="00AA2A72"/>
    <w:rsid w:val="00AA2BE6"/>
    <w:rsid w:val="00AA2CBD"/>
    <w:rsid w:val="00AA2F84"/>
    <w:rsid w:val="00AA3096"/>
    <w:rsid w:val="00AA354E"/>
    <w:rsid w:val="00AA3AB0"/>
    <w:rsid w:val="00AA3D10"/>
    <w:rsid w:val="00AA3FDB"/>
    <w:rsid w:val="00AA4E3A"/>
    <w:rsid w:val="00AA5252"/>
    <w:rsid w:val="00AA5496"/>
    <w:rsid w:val="00AA56AB"/>
    <w:rsid w:val="00AA5752"/>
    <w:rsid w:val="00AA5862"/>
    <w:rsid w:val="00AA6216"/>
    <w:rsid w:val="00AA62B2"/>
    <w:rsid w:val="00AA6732"/>
    <w:rsid w:val="00AA68B7"/>
    <w:rsid w:val="00AA6B3B"/>
    <w:rsid w:val="00AA6E15"/>
    <w:rsid w:val="00AA6F4E"/>
    <w:rsid w:val="00AA733F"/>
    <w:rsid w:val="00AA750B"/>
    <w:rsid w:val="00AA7C28"/>
    <w:rsid w:val="00AA7CD6"/>
    <w:rsid w:val="00AA7D1C"/>
    <w:rsid w:val="00AA7E22"/>
    <w:rsid w:val="00AB0051"/>
    <w:rsid w:val="00AB017B"/>
    <w:rsid w:val="00AB031B"/>
    <w:rsid w:val="00AB06AE"/>
    <w:rsid w:val="00AB08E0"/>
    <w:rsid w:val="00AB15A3"/>
    <w:rsid w:val="00AB168F"/>
    <w:rsid w:val="00AB1B74"/>
    <w:rsid w:val="00AB1D93"/>
    <w:rsid w:val="00AB1EF0"/>
    <w:rsid w:val="00AB2392"/>
    <w:rsid w:val="00AB26A8"/>
    <w:rsid w:val="00AB2B35"/>
    <w:rsid w:val="00AB2DE6"/>
    <w:rsid w:val="00AB2F2F"/>
    <w:rsid w:val="00AB2F9E"/>
    <w:rsid w:val="00AB32D7"/>
    <w:rsid w:val="00AB3392"/>
    <w:rsid w:val="00AB3D44"/>
    <w:rsid w:val="00AB4263"/>
    <w:rsid w:val="00AB454D"/>
    <w:rsid w:val="00AB45B1"/>
    <w:rsid w:val="00AB4631"/>
    <w:rsid w:val="00AB46B2"/>
    <w:rsid w:val="00AB4970"/>
    <w:rsid w:val="00AB4B0A"/>
    <w:rsid w:val="00AB4F6B"/>
    <w:rsid w:val="00AB5E8B"/>
    <w:rsid w:val="00AB625C"/>
    <w:rsid w:val="00AB6396"/>
    <w:rsid w:val="00AB64D7"/>
    <w:rsid w:val="00AB694C"/>
    <w:rsid w:val="00AB69B8"/>
    <w:rsid w:val="00AB6D19"/>
    <w:rsid w:val="00AB6E6B"/>
    <w:rsid w:val="00AB7574"/>
    <w:rsid w:val="00AB76D6"/>
    <w:rsid w:val="00AB7D4A"/>
    <w:rsid w:val="00AC0425"/>
    <w:rsid w:val="00AC049C"/>
    <w:rsid w:val="00AC06CC"/>
    <w:rsid w:val="00AC0D67"/>
    <w:rsid w:val="00AC0E92"/>
    <w:rsid w:val="00AC123C"/>
    <w:rsid w:val="00AC1333"/>
    <w:rsid w:val="00AC1B9D"/>
    <w:rsid w:val="00AC1DFE"/>
    <w:rsid w:val="00AC20C5"/>
    <w:rsid w:val="00AC22E8"/>
    <w:rsid w:val="00AC2BBF"/>
    <w:rsid w:val="00AC2D75"/>
    <w:rsid w:val="00AC2F6B"/>
    <w:rsid w:val="00AC326F"/>
    <w:rsid w:val="00AC3312"/>
    <w:rsid w:val="00AC3594"/>
    <w:rsid w:val="00AC3A3A"/>
    <w:rsid w:val="00AC3AB6"/>
    <w:rsid w:val="00AC3B79"/>
    <w:rsid w:val="00AC3E02"/>
    <w:rsid w:val="00AC4076"/>
    <w:rsid w:val="00AC4183"/>
    <w:rsid w:val="00AC465D"/>
    <w:rsid w:val="00AC47D0"/>
    <w:rsid w:val="00AC4821"/>
    <w:rsid w:val="00AC4852"/>
    <w:rsid w:val="00AC4ACD"/>
    <w:rsid w:val="00AC4C97"/>
    <w:rsid w:val="00AC4D17"/>
    <w:rsid w:val="00AC4EAE"/>
    <w:rsid w:val="00AC50BE"/>
    <w:rsid w:val="00AC53A3"/>
    <w:rsid w:val="00AC55DF"/>
    <w:rsid w:val="00AC5773"/>
    <w:rsid w:val="00AC5992"/>
    <w:rsid w:val="00AC5C4A"/>
    <w:rsid w:val="00AC5F4E"/>
    <w:rsid w:val="00AC61D2"/>
    <w:rsid w:val="00AC647E"/>
    <w:rsid w:val="00AC648D"/>
    <w:rsid w:val="00AC64C1"/>
    <w:rsid w:val="00AC6565"/>
    <w:rsid w:val="00AC696F"/>
    <w:rsid w:val="00AC6E37"/>
    <w:rsid w:val="00AC6FA2"/>
    <w:rsid w:val="00AC7045"/>
    <w:rsid w:val="00AC78FD"/>
    <w:rsid w:val="00AC79A1"/>
    <w:rsid w:val="00AC7A03"/>
    <w:rsid w:val="00AC7AFC"/>
    <w:rsid w:val="00AC7C6D"/>
    <w:rsid w:val="00AC7EFC"/>
    <w:rsid w:val="00AD01E5"/>
    <w:rsid w:val="00AD074E"/>
    <w:rsid w:val="00AD08CC"/>
    <w:rsid w:val="00AD0E7A"/>
    <w:rsid w:val="00AD0E99"/>
    <w:rsid w:val="00AD0E9D"/>
    <w:rsid w:val="00AD0F1F"/>
    <w:rsid w:val="00AD13E1"/>
    <w:rsid w:val="00AD180C"/>
    <w:rsid w:val="00AD1FB6"/>
    <w:rsid w:val="00AD27D0"/>
    <w:rsid w:val="00AD36A8"/>
    <w:rsid w:val="00AD38C1"/>
    <w:rsid w:val="00AD3E78"/>
    <w:rsid w:val="00AD49E6"/>
    <w:rsid w:val="00AD4E2A"/>
    <w:rsid w:val="00AD5039"/>
    <w:rsid w:val="00AD5174"/>
    <w:rsid w:val="00AD57BE"/>
    <w:rsid w:val="00AD5CC0"/>
    <w:rsid w:val="00AD5D14"/>
    <w:rsid w:val="00AD5F61"/>
    <w:rsid w:val="00AD6044"/>
    <w:rsid w:val="00AD64A5"/>
    <w:rsid w:val="00AD6949"/>
    <w:rsid w:val="00AD6D07"/>
    <w:rsid w:val="00AD70E1"/>
    <w:rsid w:val="00AD7277"/>
    <w:rsid w:val="00AD76A1"/>
    <w:rsid w:val="00AD7BBA"/>
    <w:rsid w:val="00AD7DF3"/>
    <w:rsid w:val="00AD7FE9"/>
    <w:rsid w:val="00AE00EB"/>
    <w:rsid w:val="00AE0203"/>
    <w:rsid w:val="00AE042B"/>
    <w:rsid w:val="00AE09C7"/>
    <w:rsid w:val="00AE0E09"/>
    <w:rsid w:val="00AE14FD"/>
    <w:rsid w:val="00AE17E5"/>
    <w:rsid w:val="00AE1A72"/>
    <w:rsid w:val="00AE1AEF"/>
    <w:rsid w:val="00AE22AC"/>
    <w:rsid w:val="00AE258F"/>
    <w:rsid w:val="00AE2AF6"/>
    <w:rsid w:val="00AE2CF3"/>
    <w:rsid w:val="00AE2E0E"/>
    <w:rsid w:val="00AE33CB"/>
    <w:rsid w:val="00AE39E8"/>
    <w:rsid w:val="00AE3B31"/>
    <w:rsid w:val="00AE3B3B"/>
    <w:rsid w:val="00AE3CFE"/>
    <w:rsid w:val="00AE3E63"/>
    <w:rsid w:val="00AE3F8A"/>
    <w:rsid w:val="00AE400A"/>
    <w:rsid w:val="00AE40A5"/>
    <w:rsid w:val="00AE40D4"/>
    <w:rsid w:val="00AE421B"/>
    <w:rsid w:val="00AE4349"/>
    <w:rsid w:val="00AE4822"/>
    <w:rsid w:val="00AE4E15"/>
    <w:rsid w:val="00AE4EB9"/>
    <w:rsid w:val="00AE4F0C"/>
    <w:rsid w:val="00AE537C"/>
    <w:rsid w:val="00AE53B3"/>
    <w:rsid w:val="00AE5AAD"/>
    <w:rsid w:val="00AE5E13"/>
    <w:rsid w:val="00AE66A5"/>
    <w:rsid w:val="00AE68BD"/>
    <w:rsid w:val="00AE6A07"/>
    <w:rsid w:val="00AE6A36"/>
    <w:rsid w:val="00AE7477"/>
    <w:rsid w:val="00AE79EF"/>
    <w:rsid w:val="00AE7A86"/>
    <w:rsid w:val="00AE7BC3"/>
    <w:rsid w:val="00AF0121"/>
    <w:rsid w:val="00AF0234"/>
    <w:rsid w:val="00AF0711"/>
    <w:rsid w:val="00AF0C9D"/>
    <w:rsid w:val="00AF0EFF"/>
    <w:rsid w:val="00AF132C"/>
    <w:rsid w:val="00AF1531"/>
    <w:rsid w:val="00AF1C09"/>
    <w:rsid w:val="00AF2481"/>
    <w:rsid w:val="00AF24C9"/>
    <w:rsid w:val="00AF3174"/>
    <w:rsid w:val="00AF39C2"/>
    <w:rsid w:val="00AF414E"/>
    <w:rsid w:val="00AF41FA"/>
    <w:rsid w:val="00AF455F"/>
    <w:rsid w:val="00AF4690"/>
    <w:rsid w:val="00AF46DF"/>
    <w:rsid w:val="00AF482C"/>
    <w:rsid w:val="00AF4897"/>
    <w:rsid w:val="00AF4B69"/>
    <w:rsid w:val="00AF4D2F"/>
    <w:rsid w:val="00AF4E24"/>
    <w:rsid w:val="00AF54C1"/>
    <w:rsid w:val="00AF567E"/>
    <w:rsid w:val="00AF5955"/>
    <w:rsid w:val="00AF5AFF"/>
    <w:rsid w:val="00AF5DFC"/>
    <w:rsid w:val="00AF5EF3"/>
    <w:rsid w:val="00AF60DC"/>
    <w:rsid w:val="00AF6343"/>
    <w:rsid w:val="00AF6983"/>
    <w:rsid w:val="00AF6CBC"/>
    <w:rsid w:val="00AF7168"/>
    <w:rsid w:val="00AF73E4"/>
    <w:rsid w:val="00AF760F"/>
    <w:rsid w:val="00AF7855"/>
    <w:rsid w:val="00AF7BDA"/>
    <w:rsid w:val="00AF7FA4"/>
    <w:rsid w:val="00B00547"/>
    <w:rsid w:val="00B0062C"/>
    <w:rsid w:val="00B00763"/>
    <w:rsid w:val="00B00920"/>
    <w:rsid w:val="00B01B49"/>
    <w:rsid w:val="00B02401"/>
    <w:rsid w:val="00B0247C"/>
    <w:rsid w:val="00B0263A"/>
    <w:rsid w:val="00B02706"/>
    <w:rsid w:val="00B02E9F"/>
    <w:rsid w:val="00B036A0"/>
    <w:rsid w:val="00B03715"/>
    <w:rsid w:val="00B039C9"/>
    <w:rsid w:val="00B03FB9"/>
    <w:rsid w:val="00B04307"/>
    <w:rsid w:val="00B0430F"/>
    <w:rsid w:val="00B04467"/>
    <w:rsid w:val="00B045D3"/>
    <w:rsid w:val="00B04954"/>
    <w:rsid w:val="00B04B04"/>
    <w:rsid w:val="00B04B7F"/>
    <w:rsid w:val="00B04CA3"/>
    <w:rsid w:val="00B0501A"/>
    <w:rsid w:val="00B050B0"/>
    <w:rsid w:val="00B052C7"/>
    <w:rsid w:val="00B05908"/>
    <w:rsid w:val="00B06318"/>
    <w:rsid w:val="00B06913"/>
    <w:rsid w:val="00B0698C"/>
    <w:rsid w:val="00B06A02"/>
    <w:rsid w:val="00B070D5"/>
    <w:rsid w:val="00B07236"/>
    <w:rsid w:val="00B07827"/>
    <w:rsid w:val="00B0785C"/>
    <w:rsid w:val="00B07A24"/>
    <w:rsid w:val="00B101FC"/>
    <w:rsid w:val="00B10356"/>
    <w:rsid w:val="00B1051E"/>
    <w:rsid w:val="00B10A55"/>
    <w:rsid w:val="00B10A72"/>
    <w:rsid w:val="00B1105A"/>
    <w:rsid w:val="00B111E5"/>
    <w:rsid w:val="00B1132F"/>
    <w:rsid w:val="00B11493"/>
    <w:rsid w:val="00B11617"/>
    <w:rsid w:val="00B11714"/>
    <w:rsid w:val="00B11739"/>
    <w:rsid w:val="00B11932"/>
    <w:rsid w:val="00B1197A"/>
    <w:rsid w:val="00B11DD1"/>
    <w:rsid w:val="00B1256C"/>
    <w:rsid w:val="00B12C1A"/>
    <w:rsid w:val="00B12D0C"/>
    <w:rsid w:val="00B12EED"/>
    <w:rsid w:val="00B13041"/>
    <w:rsid w:val="00B134D2"/>
    <w:rsid w:val="00B135F8"/>
    <w:rsid w:val="00B13840"/>
    <w:rsid w:val="00B13934"/>
    <w:rsid w:val="00B13C74"/>
    <w:rsid w:val="00B13EDD"/>
    <w:rsid w:val="00B146E7"/>
    <w:rsid w:val="00B146EB"/>
    <w:rsid w:val="00B1472B"/>
    <w:rsid w:val="00B1488F"/>
    <w:rsid w:val="00B1489A"/>
    <w:rsid w:val="00B14EEA"/>
    <w:rsid w:val="00B14FA2"/>
    <w:rsid w:val="00B14FCE"/>
    <w:rsid w:val="00B1511D"/>
    <w:rsid w:val="00B1525D"/>
    <w:rsid w:val="00B1561A"/>
    <w:rsid w:val="00B159C9"/>
    <w:rsid w:val="00B15AB3"/>
    <w:rsid w:val="00B162DC"/>
    <w:rsid w:val="00B16354"/>
    <w:rsid w:val="00B164B7"/>
    <w:rsid w:val="00B1653A"/>
    <w:rsid w:val="00B16632"/>
    <w:rsid w:val="00B16AE5"/>
    <w:rsid w:val="00B16CA0"/>
    <w:rsid w:val="00B1717A"/>
    <w:rsid w:val="00B173C8"/>
    <w:rsid w:val="00B17C2D"/>
    <w:rsid w:val="00B17D33"/>
    <w:rsid w:val="00B2009A"/>
    <w:rsid w:val="00B2030D"/>
    <w:rsid w:val="00B20E4B"/>
    <w:rsid w:val="00B21081"/>
    <w:rsid w:val="00B213A1"/>
    <w:rsid w:val="00B21504"/>
    <w:rsid w:val="00B216D4"/>
    <w:rsid w:val="00B21723"/>
    <w:rsid w:val="00B21A06"/>
    <w:rsid w:val="00B21A6E"/>
    <w:rsid w:val="00B21C5C"/>
    <w:rsid w:val="00B21D99"/>
    <w:rsid w:val="00B21E0C"/>
    <w:rsid w:val="00B21E9A"/>
    <w:rsid w:val="00B22784"/>
    <w:rsid w:val="00B22962"/>
    <w:rsid w:val="00B22973"/>
    <w:rsid w:val="00B22FD5"/>
    <w:rsid w:val="00B230D2"/>
    <w:rsid w:val="00B23119"/>
    <w:rsid w:val="00B2346C"/>
    <w:rsid w:val="00B2360C"/>
    <w:rsid w:val="00B236F8"/>
    <w:rsid w:val="00B2372F"/>
    <w:rsid w:val="00B23CBA"/>
    <w:rsid w:val="00B240C8"/>
    <w:rsid w:val="00B247CF"/>
    <w:rsid w:val="00B2483D"/>
    <w:rsid w:val="00B24D97"/>
    <w:rsid w:val="00B250C4"/>
    <w:rsid w:val="00B251A3"/>
    <w:rsid w:val="00B25441"/>
    <w:rsid w:val="00B254EE"/>
    <w:rsid w:val="00B25591"/>
    <w:rsid w:val="00B25B1C"/>
    <w:rsid w:val="00B25CD9"/>
    <w:rsid w:val="00B25D7C"/>
    <w:rsid w:val="00B25F2A"/>
    <w:rsid w:val="00B2639F"/>
    <w:rsid w:val="00B26550"/>
    <w:rsid w:val="00B2686F"/>
    <w:rsid w:val="00B269B0"/>
    <w:rsid w:val="00B26B9D"/>
    <w:rsid w:val="00B26CD2"/>
    <w:rsid w:val="00B26E5E"/>
    <w:rsid w:val="00B26F7A"/>
    <w:rsid w:val="00B26F7B"/>
    <w:rsid w:val="00B271F6"/>
    <w:rsid w:val="00B2739A"/>
    <w:rsid w:val="00B27552"/>
    <w:rsid w:val="00B275F0"/>
    <w:rsid w:val="00B27C2F"/>
    <w:rsid w:val="00B27D19"/>
    <w:rsid w:val="00B27EF4"/>
    <w:rsid w:val="00B27F1A"/>
    <w:rsid w:val="00B30027"/>
    <w:rsid w:val="00B306CB"/>
    <w:rsid w:val="00B30858"/>
    <w:rsid w:val="00B30993"/>
    <w:rsid w:val="00B309B7"/>
    <w:rsid w:val="00B30B18"/>
    <w:rsid w:val="00B30CC0"/>
    <w:rsid w:val="00B30D2B"/>
    <w:rsid w:val="00B31676"/>
    <w:rsid w:val="00B31806"/>
    <w:rsid w:val="00B31CAC"/>
    <w:rsid w:val="00B326AC"/>
    <w:rsid w:val="00B32BA8"/>
    <w:rsid w:val="00B32D9F"/>
    <w:rsid w:val="00B32E90"/>
    <w:rsid w:val="00B32F7B"/>
    <w:rsid w:val="00B3301F"/>
    <w:rsid w:val="00B33124"/>
    <w:rsid w:val="00B33266"/>
    <w:rsid w:val="00B3337A"/>
    <w:rsid w:val="00B33C0A"/>
    <w:rsid w:val="00B33C87"/>
    <w:rsid w:val="00B341E4"/>
    <w:rsid w:val="00B344D6"/>
    <w:rsid w:val="00B34888"/>
    <w:rsid w:val="00B34D4E"/>
    <w:rsid w:val="00B34E96"/>
    <w:rsid w:val="00B34EAB"/>
    <w:rsid w:val="00B35B0C"/>
    <w:rsid w:val="00B36928"/>
    <w:rsid w:val="00B36CC0"/>
    <w:rsid w:val="00B36E86"/>
    <w:rsid w:val="00B36ECD"/>
    <w:rsid w:val="00B3711C"/>
    <w:rsid w:val="00B377F2"/>
    <w:rsid w:val="00B3796C"/>
    <w:rsid w:val="00B4015B"/>
    <w:rsid w:val="00B40C48"/>
    <w:rsid w:val="00B40CB1"/>
    <w:rsid w:val="00B411C2"/>
    <w:rsid w:val="00B412B8"/>
    <w:rsid w:val="00B41588"/>
    <w:rsid w:val="00B415A2"/>
    <w:rsid w:val="00B4160C"/>
    <w:rsid w:val="00B4169F"/>
    <w:rsid w:val="00B41829"/>
    <w:rsid w:val="00B41917"/>
    <w:rsid w:val="00B41A68"/>
    <w:rsid w:val="00B41FF5"/>
    <w:rsid w:val="00B4211E"/>
    <w:rsid w:val="00B4214E"/>
    <w:rsid w:val="00B42358"/>
    <w:rsid w:val="00B423C0"/>
    <w:rsid w:val="00B425B2"/>
    <w:rsid w:val="00B427B2"/>
    <w:rsid w:val="00B427F5"/>
    <w:rsid w:val="00B42CF1"/>
    <w:rsid w:val="00B42D0F"/>
    <w:rsid w:val="00B42DEC"/>
    <w:rsid w:val="00B42E3C"/>
    <w:rsid w:val="00B42FCC"/>
    <w:rsid w:val="00B436A2"/>
    <w:rsid w:val="00B43CD8"/>
    <w:rsid w:val="00B444F3"/>
    <w:rsid w:val="00B447C3"/>
    <w:rsid w:val="00B4506C"/>
    <w:rsid w:val="00B451F6"/>
    <w:rsid w:val="00B45219"/>
    <w:rsid w:val="00B45509"/>
    <w:rsid w:val="00B45A13"/>
    <w:rsid w:val="00B45C41"/>
    <w:rsid w:val="00B46388"/>
    <w:rsid w:val="00B46CCE"/>
    <w:rsid w:val="00B46DBB"/>
    <w:rsid w:val="00B46EA2"/>
    <w:rsid w:val="00B46FD7"/>
    <w:rsid w:val="00B4716B"/>
    <w:rsid w:val="00B47332"/>
    <w:rsid w:val="00B47635"/>
    <w:rsid w:val="00B477AA"/>
    <w:rsid w:val="00B477EC"/>
    <w:rsid w:val="00B477ED"/>
    <w:rsid w:val="00B479CC"/>
    <w:rsid w:val="00B47AAF"/>
    <w:rsid w:val="00B47D44"/>
    <w:rsid w:val="00B47D4F"/>
    <w:rsid w:val="00B47E48"/>
    <w:rsid w:val="00B50059"/>
    <w:rsid w:val="00B50143"/>
    <w:rsid w:val="00B50287"/>
    <w:rsid w:val="00B509A9"/>
    <w:rsid w:val="00B509B6"/>
    <w:rsid w:val="00B50D5E"/>
    <w:rsid w:val="00B50DC9"/>
    <w:rsid w:val="00B5116C"/>
    <w:rsid w:val="00B512DE"/>
    <w:rsid w:val="00B51561"/>
    <w:rsid w:val="00B515C5"/>
    <w:rsid w:val="00B51CE0"/>
    <w:rsid w:val="00B51F35"/>
    <w:rsid w:val="00B52008"/>
    <w:rsid w:val="00B5217E"/>
    <w:rsid w:val="00B5234C"/>
    <w:rsid w:val="00B527AD"/>
    <w:rsid w:val="00B52A80"/>
    <w:rsid w:val="00B52C45"/>
    <w:rsid w:val="00B52CE3"/>
    <w:rsid w:val="00B52DD5"/>
    <w:rsid w:val="00B52FED"/>
    <w:rsid w:val="00B539DC"/>
    <w:rsid w:val="00B53D4D"/>
    <w:rsid w:val="00B53DFF"/>
    <w:rsid w:val="00B542E4"/>
    <w:rsid w:val="00B54561"/>
    <w:rsid w:val="00B546A0"/>
    <w:rsid w:val="00B547FF"/>
    <w:rsid w:val="00B54B45"/>
    <w:rsid w:val="00B54EDD"/>
    <w:rsid w:val="00B55213"/>
    <w:rsid w:val="00B553E6"/>
    <w:rsid w:val="00B5569E"/>
    <w:rsid w:val="00B55895"/>
    <w:rsid w:val="00B558DA"/>
    <w:rsid w:val="00B5592D"/>
    <w:rsid w:val="00B55961"/>
    <w:rsid w:val="00B55A0C"/>
    <w:rsid w:val="00B55BDC"/>
    <w:rsid w:val="00B55EC1"/>
    <w:rsid w:val="00B5620E"/>
    <w:rsid w:val="00B562F6"/>
    <w:rsid w:val="00B566CF"/>
    <w:rsid w:val="00B56724"/>
    <w:rsid w:val="00B5688C"/>
    <w:rsid w:val="00B56939"/>
    <w:rsid w:val="00B56961"/>
    <w:rsid w:val="00B569AB"/>
    <w:rsid w:val="00B56AAE"/>
    <w:rsid w:val="00B56CB8"/>
    <w:rsid w:val="00B56E76"/>
    <w:rsid w:val="00B57345"/>
    <w:rsid w:val="00B573F0"/>
    <w:rsid w:val="00B574C5"/>
    <w:rsid w:val="00B57580"/>
    <w:rsid w:val="00B575D1"/>
    <w:rsid w:val="00B5783A"/>
    <w:rsid w:val="00B57972"/>
    <w:rsid w:val="00B579A6"/>
    <w:rsid w:val="00B57A25"/>
    <w:rsid w:val="00B57E7A"/>
    <w:rsid w:val="00B6080C"/>
    <w:rsid w:val="00B608F8"/>
    <w:rsid w:val="00B6092A"/>
    <w:rsid w:val="00B60C12"/>
    <w:rsid w:val="00B60C94"/>
    <w:rsid w:val="00B6103B"/>
    <w:rsid w:val="00B6151F"/>
    <w:rsid w:val="00B6159D"/>
    <w:rsid w:val="00B61746"/>
    <w:rsid w:val="00B618E7"/>
    <w:rsid w:val="00B618EA"/>
    <w:rsid w:val="00B61AA1"/>
    <w:rsid w:val="00B62074"/>
    <w:rsid w:val="00B62719"/>
    <w:rsid w:val="00B62C53"/>
    <w:rsid w:val="00B62EED"/>
    <w:rsid w:val="00B62FF0"/>
    <w:rsid w:val="00B6386E"/>
    <w:rsid w:val="00B639AE"/>
    <w:rsid w:val="00B63A31"/>
    <w:rsid w:val="00B63A9E"/>
    <w:rsid w:val="00B63CB3"/>
    <w:rsid w:val="00B643AD"/>
    <w:rsid w:val="00B64447"/>
    <w:rsid w:val="00B64559"/>
    <w:rsid w:val="00B64A62"/>
    <w:rsid w:val="00B64AEB"/>
    <w:rsid w:val="00B64B00"/>
    <w:rsid w:val="00B64B35"/>
    <w:rsid w:val="00B64C34"/>
    <w:rsid w:val="00B64DC1"/>
    <w:rsid w:val="00B64F6B"/>
    <w:rsid w:val="00B6537D"/>
    <w:rsid w:val="00B655ED"/>
    <w:rsid w:val="00B65929"/>
    <w:rsid w:val="00B65A0E"/>
    <w:rsid w:val="00B65A21"/>
    <w:rsid w:val="00B65AAE"/>
    <w:rsid w:val="00B66027"/>
    <w:rsid w:val="00B66243"/>
    <w:rsid w:val="00B6663B"/>
    <w:rsid w:val="00B6673A"/>
    <w:rsid w:val="00B6679D"/>
    <w:rsid w:val="00B66F63"/>
    <w:rsid w:val="00B67089"/>
    <w:rsid w:val="00B673DD"/>
    <w:rsid w:val="00B677AD"/>
    <w:rsid w:val="00B67AA3"/>
    <w:rsid w:val="00B67F69"/>
    <w:rsid w:val="00B700E6"/>
    <w:rsid w:val="00B704B8"/>
    <w:rsid w:val="00B70695"/>
    <w:rsid w:val="00B706C0"/>
    <w:rsid w:val="00B7072E"/>
    <w:rsid w:val="00B7090B"/>
    <w:rsid w:val="00B70B3D"/>
    <w:rsid w:val="00B70C57"/>
    <w:rsid w:val="00B70F3D"/>
    <w:rsid w:val="00B70F9D"/>
    <w:rsid w:val="00B7119F"/>
    <w:rsid w:val="00B718D2"/>
    <w:rsid w:val="00B71C3B"/>
    <w:rsid w:val="00B71FA3"/>
    <w:rsid w:val="00B72271"/>
    <w:rsid w:val="00B7241E"/>
    <w:rsid w:val="00B72475"/>
    <w:rsid w:val="00B7257E"/>
    <w:rsid w:val="00B73292"/>
    <w:rsid w:val="00B73944"/>
    <w:rsid w:val="00B739ED"/>
    <w:rsid w:val="00B73C17"/>
    <w:rsid w:val="00B73CB4"/>
    <w:rsid w:val="00B73FDB"/>
    <w:rsid w:val="00B745CD"/>
    <w:rsid w:val="00B748F3"/>
    <w:rsid w:val="00B74E45"/>
    <w:rsid w:val="00B74E82"/>
    <w:rsid w:val="00B7556C"/>
    <w:rsid w:val="00B75932"/>
    <w:rsid w:val="00B761C9"/>
    <w:rsid w:val="00B76233"/>
    <w:rsid w:val="00B76641"/>
    <w:rsid w:val="00B769DD"/>
    <w:rsid w:val="00B76ACB"/>
    <w:rsid w:val="00B76AD7"/>
    <w:rsid w:val="00B76B22"/>
    <w:rsid w:val="00B77123"/>
    <w:rsid w:val="00B772E1"/>
    <w:rsid w:val="00B77380"/>
    <w:rsid w:val="00B77E77"/>
    <w:rsid w:val="00B77EF6"/>
    <w:rsid w:val="00B80125"/>
    <w:rsid w:val="00B80B45"/>
    <w:rsid w:val="00B80C45"/>
    <w:rsid w:val="00B80DC7"/>
    <w:rsid w:val="00B8109E"/>
    <w:rsid w:val="00B81291"/>
    <w:rsid w:val="00B813A4"/>
    <w:rsid w:val="00B816FE"/>
    <w:rsid w:val="00B81770"/>
    <w:rsid w:val="00B81808"/>
    <w:rsid w:val="00B81D51"/>
    <w:rsid w:val="00B820C6"/>
    <w:rsid w:val="00B820F5"/>
    <w:rsid w:val="00B82126"/>
    <w:rsid w:val="00B82498"/>
    <w:rsid w:val="00B82512"/>
    <w:rsid w:val="00B8251F"/>
    <w:rsid w:val="00B8279E"/>
    <w:rsid w:val="00B82854"/>
    <w:rsid w:val="00B82AC1"/>
    <w:rsid w:val="00B82DBB"/>
    <w:rsid w:val="00B82F94"/>
    <w:rsid w:val="00B8302D"/>
    <w:rsid w:val="00B83765"/>
    <w:rsid w:val="00B83B85"/>
    <w:rsid w:val="00B83E25"/>
    <w:rsid w:val="00B83E7D"/>
    <w:rsid w:val="00B84288"/>
    <w:rsid w:val="00B8435B"/>
    <w:rsid w:val="00B84464"/>
    <w:rsid w:val="00B84501"/>
    <w:rsid w:val="00B845E3"/>
    <w:rsid w:val="00B84625"/>
    <w:rsid w:val="00B8475E"/>
    <w:rsid w:val="00B84D74"/>
    <w:rsid w:val="00B85065"/>
    <w:rsid w:val="00B850A7"/>
    <w:rsid w:val="00B852E9"/>
    <w:rsid w:val="00B85411"/>
    <w:rsid w:val="00B85654"/>
    <w:rsid w:val="00B85900"/>
    <w:rsid w:val="00B85BE9"/>
    <w:rsid w:val="00B85BEA"/>
    <w:rsid w:val="00B85C9F"/>
    <w:rsid w:val="00B860E7"/>
    <w:rsid w:val="00B863D4"/>
    <w:rsid w:val="00B8647B"/>
    <w:rsid w:val="00B8696D"/>
    <w:rsid w:val="00B86EBD"/>
    <w:rsid w:val="00B86FCE"/>
    <w:rsid w:val="00B871EF"/>
    <w:rsid w:val="00B87287"/>
    <w:rsid w:val="00B8734C"/>
    <w:rsid w:val="00B87574"/>
    <w:rsid w:val="00B8774B"/>
    <w:rsid w:val="00B877AE"/>
    <w:rsid w:val="00B87AF5"/>
    <w:rsid w:val="00B901A9"/>
    <w:rsid w:val="00B906EC"/>
    <w:rsid w:val="00B908FE"/>
    <w:rsid w:val="00B909C2"/>
    <w:rsid w:val="00B90D5A"/>
    <w:rsid w:val="00B90DEE"/>
    <w:rsid w:val="00B90E2E"/>
    <w:rsid w:val="00B90FE9"/>
    <w:rsid w:val="00B9146C"/>
    <w:rsid w:val="00B917F4"/>
    <w:rsid w:val="00B91911"/>
    <w:rsid w:val="00B919B4"/>
    <w:rsid w:val="00B91E17"/>
    <w:rsid w:val="00B92025"/>
    <w:rsid w:val="00B92156"/>
    <w:rsid w:val="00B923A7"/>
    <w:rsid w:val="00B92455"/>
    <w:rsid w:val="00B925D0"/>
    <w:rsid w:val="00B927EA"/>
    <w:rsid w:val="00B9285C"/>
    <w:rsid w:val="00B92933"/>
    <w:rsid w:val="00B9300B"/>
    <w:rsid w:val="00B935F2"/>
    <w:rsid w:val="00B936AD"/>
    <w:rsid w:val="00B9389F"/>
    <w:rsid w:val="00B93C90"/>
    <w:rsid w:val="00B93D20"/>
    <w:rsid w:val="00B93DAA"/>
    <w:rsid w:val="00B9473C"/>
    <w:rsid w:val="00B94AC4"/>
    <w:rsid w:val="00B94CCB"/>
    <w:rsid w:val="00B94EF9"/>
    <w:rsid w:val="00B952AC"/>
    <w:rsid w:val="00B956EF"/>
    <w:rsid w:val="00B957CE"/>
    <w:rsid w:val="00B957FA"/>
    <w:rsid w:val="00B95892"/>
    <w:rsid w:val="00B95A4D"/>
    <w:rsid w:val="00B963BA"/>
    <w:rsid w:val="00B9680C"/>
    <w:rsid w:val="00B96994"/>
    <w:rsid w:val="00B96ACC"/>
    <w:rsid w:val="00B96E42"/>
    <w:rsid w:val="00B96F1E"/>
    <w:rsid w:val="00B96F6D"/>
    <w:rsid w:val="00B97067"/>
    <w:rsid w:val="00B97276"/>
    <w:rsid w:val="00B976C6"/>
    <w:rsid w:val="00B97A43"/>
    <w:rsid w:val="00B97BCE"/>
    <w:rsid w:val="00B97DD6"/>
    <w:rsid w:val="00B97F60"/>
    <w:rsid w:val="00BA0301"/>
    <w:rsid w:val="00BA0510"/>
    <w:rsid w:val="00BA0D3B"/>
    <w:rsid w:val="00BA1057"/>
    <w:rsid w:val="00BA1109"/>
    <w:rsid w:val="00BA13C4"/>
    <w:rsid w:val="00BA164D"/>
    <w:rsid w:val="00BA18AC"/>
    <w:rsid w:val="00BA1A38"/>
    <w:rsid w:val="00BA217E"/>
    <w:rsid w:val="00BA2238"/>
    <w:rsid w:val="00BA2608"/>
    <w:rsid w:val="00BA2758"/>
    <w:rsid w:val="00BA284A"/>
    <w:rsid w:val="00BA2AFC"/>
    <w:rsid w:val="00BA2FDE"/>
    <w:rsid w:val="00BA323B"/>
    <w:rsid w:val="00BA344E"/>
    <w:rsid w:val="00BA34CE"/>
    <w:rsid w:val="00BA3838"/>
    <w:rsid w:val="00BA3C63"/>
    <w:rsid w:val="00BA3EFA"/>
    <w:rsid w:val="00BA3FA9"/>
    <w:rsid w:val="00BA4095"/>
    <w:rsid w:val="00BA4266"/>
    <w:rsid w:val="00BA432E"/>
    <w:rsid w:val="00BA4A70"/>
    <w:rsid w:val="00BA4F0A"/>
    <w:rsid w:val="00BA51B0"/>
    <w:rsid w:val="00BA55BC"/>
    <w:rsid w:val="00BA5C03"/>
    <w:rsid w:val="00BA65F6"/>
    <w:rsid w:val="00BA66C9"/>
    <w:rsid w:val="00BA6E1A"/>
    <w:rsid w:val="00BA6E2E"/>
    <w:rsid w:val="00BA73C4"/>
    <w:rsid w:val="00BA7939"/>
    <w:rsid w:val="00BA7ADC"/>
    <w:rsid w:val="00BA7BB2"/>
    <w:rsid w:val="00BA7CA4"/>
    <w:rsid w:val="00BB047A"/>
    <w:rsid w:val="00BB06D3"/>
    <w:rsid w:val="00BB07B1"/>
    <w:rsid w:val="00BB0E54"/>
    <w:rsid w:val="00BB0F22"/>
    <w:rsid w:val="00BB108F"/>
    <w:rsid w:val="00BB1274"/>
    <w:rsid w:val="00BB132C"/>
    <w:rsid w:val="00BB13AC"/>
    <w:rsid w:val="00BB16D8"/>
    <w:rsid w:val="00BB172A"/>
    <w:rsid w:val="00BB1DFC"/>
    <w:rsid w:val="00BB21A7"/>
    <w:rsid w:val="00BB24D7"/>
    <w:rsid w:val="00BB2D10"/>
    <w:rsid w:val="00BB2EE7"/>
    <w:rsid w:val="00BB30A0"/>
    <w:rsid w:val="00BB312B"/>
    <w:rsid w:val="00BB3190"/>
    <w:rsid w:val="00BB3278"/>
    <w:rsid w:val="00BB32BC"/>
    <w:rsid w:val="00BB335F"/>
    <w:rsid w:val="00BB3362"/>
    <w:rsid w:val="00BB3B06"/>
    <w:rsid w:val="00BB3D88"/>
    <w:rsid w:val="00BB3DE7"/>
    <w:rsid w:val="00BB4008"/>
    <w:rsid w:val="00BB41BA"/>
    <w:rsid w:val="00BB438F"/>
    <w:rsid w:val="00BB4D17"/>
    <w:rsid w:val="00BB4D98"/>
    <w:rsid w:val="00BB5973"/>
    <w:rsid w:val="00BB5DF5"/>
    <w:rsid w:val="00BB6093"/>
    <w:rsid w:val="00BB61FC"/>
    <w:rsid w:val="00BB62D4"/>
    <w:rsid w:val="00BB6876"/>
    <w:rsid w:val="00BB6B30"/>
    <w:rsid w:val="00BB6EB0"/>
    <w:rsid w:val="00BB6ED6"/>
    <w:rsid w:val="00BB6F24"/>
    <w:rsid w:val="00BB7107"/>
    <w:rsid w:val="00BB7D92"/>
    <w:rsid w:val="00BC01DB"/>
    <w:rsid w:val="00BC0398"/>
    <w:rsid w:val="00BC0533"/>
    <w:rsid w:val="00BC097E"/>
    <w:rsid w:val="00BC0C6B"/>
    <w:rsid w:val="00BC0CF6"/>
    <w:rsid w:val="00BC0F2A"/>
    <w:rsid w:val="00BC12DC"/>
    <w:rsid w:val="00BC1500"/>
    <w:rsid w:val="00BC1502"/>
    <w:rsid w:val="00BC15B5"/>
    <w:rsid w:val="00BC19B0"/>
    <w:rsid w:val="00BC19F8"/>
    <w:rsid w:val="00BC1AF9"/>
    <w:rsid w:val="00BC1B5C"/>
    <w:rsid w:val="00BC1E03"/>
    <w:rsid w:val="00BC2204"/>
    <w:rsid w:val="00BC2736"/>
    <w:rsid w:val="00BC2F00"/>
    <w:rsid w:val="00BC30A0"/>
    <w:rsid w:val="00BC33FE"/>
    <w:rsid w:val="00BC3486"/>
    <w:rsid w:val="00BC3728"/>
    <w:rsid w:val="00BC39D7"/>
    <w:rsid w:val="00BC3AA3"/>
    <w:rsid w:val="00BC3D29"/>
    <w:rsid w:val="00BC408B"/>
    <w:rsid w:val="00BC42AF"/>
    <w:rsid w:val="00BC4713"/>
    <w:rsid w:val="00BC4D3E"/>
    <w:rsid w:val="00BC50C1"/>
    <w:rsid w:val="00BC50DD"/>
    <w:rsid w:val="00BC5257"/>
    <w:rsid w:val="00BC544B"/>
    <w:rsid w:val="00BC54DA"/>
    <w:rsid w:val="00BC5F9D"/>
    <w:rsid w:val="00BC6135"/>
    <w:rsid w:val="00BC64F6"/>
    <w:rsid w:val="00BC6851"/>
    <w:rsid w:val="00BC68E9"/>
    <w:rsid w:val="00BC6AE2"/>
    <w:rsid w:val="00BC6E73"/>
    <w:rsid w:val="00BC76F9"/>
    <w:rsid w:val="00BC77C7"/>
    <w:rsid w:val="00BC7824"/>
    <w:rsid w:val="00BC7BD5"/>
    <w:rsid w:val="00BD05D8"/>
    <w:rsid w:val="00BD06E5"/>
    <w:rsid w:val="00BD0F21"/>
    <w:rsid w:val="00BD18B1"/>
    <w:rsid w:val="00BD1AEF"/>
    <w:rsid w:val="00BD1D11"/>
    <w:rsid w:val="00BD1E07"/>
    <w:rsid w:val="00BD1F36"/>
    <w:rsid w:val="00BD23E3"/>
    <w:rsid w:val="00BD2524"/>
    <w:rsid w:val="00BD2722"/>
    <w:rsid w:val="00BD2897"/>
    <w:rsid w:val="00BD289E"/>
    <w:rsid w:val="00BD2A50"/>
    <w:rsid w:val="00BD3095"/>
    <w:rsid w:val="00BD33FA"/>
    <w:rsid w:val="00BD362E"/>
    <w:rsid w:val="00BD3718"/>
    <w:rsid w:val="00BD39F8"/>
    <w:rsid w:val="00BD3C3B"/>
    <w:rsid w:val="00BD3DF0"/>
    <w:rsid w:val="00BD4119"/>
    <w:rsid w:val="00BD428F"/>
    <w:rsid w:val="00BD44E7"/>
    <w:rsid w:val="00BD47A0"/>
    <w:rsid w:val="00BD49ED"/>
    <w:rsid w:val="00BD4AEE"/>
    <w:rsid w:val="00BD4BDF"/>
    <w:rsid w:val="00BD4C42"/>
    <w:rsid w:val="00BD4E7B"/>
    <w:rsid w:val="00BD5267"/>
    <w:rsid w:val="00BD56E4"/>
    <w:rsid w:val="00BD58A8"/>
    <w:rsid w:val="00BD5B8F"/>
    <w:rsid w:val="00BD5BCA"/>
    <w:rsid w:val="00BD5BCF"/>
    <w:rsid w:val="00BD5CBA"/>
    <w:rsid w:val="00BD5DE1"/>
    <w:rsid w:val="00BD5E4A"/>
    <w:rsid w:val="00BD6132"/>
    <w:rsid w:val="00BD6201"/>
    <w:rsid w:val="00BD649B"/>
    <w:rsid w:val="00BD6AF5"/>
    <w:rsid w:val="00BD6E29"/>
    <w:rsid w:val="00BD6EC1"/>
    <w:rsid w:val="00BD71BF"/>
    <w:rsid w:val="00BD72A4"/>
    <w:rsid w:val="00BD7CB1"/>
    <w:rsid w:val="00BE0477"/>
    <w:rsid w:val="00BE0526"/>
    <w:rsid w:val="00BE06BF"/>
    <w:rsid w:val="00BE073F"/>
    <w:rsid w:val="00BE08E1"/>
    <w:rsid w:val="00BE0C48"/>
    <w:rsid w:val="00BE0D20"/>
    <w:rsid w:val="00BE0FAF"/>
    <w:rsid w:val="00BE1055"/>
    <w:rsid w:val="00BE10F9"/>
    <w:rsid w:val="00BE11EF"/>
    <w:rsid w:val="00BE1286"/>
    <w:rsid w:val="00BE1492"/>
    <w:rsid w:val="00BE203B"/>
    <w:rsid w:val="00BE20E7"/>
    <w:rsid w:val="00BE22BF"/>
    <w:rsid w:val="00BE2508"/>
    <w:rsid w:val="00BE2CC1"/>
    <w:rsid w:val="00BE2CE3"/>
    <w:rsid w:val="00BE2F16"/>
    <w:rsid w:val="00BE32A9"/>
    <w:rsid w:val="00BE34FC"/>
    <w:rsid w:val="00BE3792"/>
    <w:rsid w:val="00BE39A9"/>
    <w:rsid w:val="00BE3B51"/>
    <w:rsid w:val="00BE3BFF"/>
    <w:rsid w:val="00BE3C9D"/>
    <w:rsid w:val="00BE40EA"/>
    <w:rsid w:val="00BE4166"/>
    <w:rsid w:val="00BE488C"/>
    <w:rsid w:val="00BE4A6A"/>
    <w:rsid w:val="00BE4DC2"/>
    <w:rsid w:val="00BE5757"/>
    <w:rsid w:val="00BE5B68"/>
    <w:rsid w:val="00BE5B94"/>
    <w:rsid w:val="00BE5B98"/>
    <w:rsid w:val="00BE60C2"/>
    <w:rsid w:val="00BE60F3"/>
    <w:rsid w:val="00BE6458"/>
    <w:rsid w:val="00BE662C"/>
    <w:rsid w:val="00BE6B2E"/>
    <w:rsid w:val="00BE775C"/>
    <w:rsid w:val="00BE77F4"/>
    <w:rsid w:val="00BE78F8"/>
    <w:rsid w:val="00BE7E37"/>
    <w:rsid w:val="00BF07C6"/>
    <w:rsid w:val="00BF0897"/>
    <w:rsid w:val="00BF0FF3"/>
    <w:rsid w:val="00BF1521"/>
    <w:rsid w:val="00BF179F"/>
    <w:rsid w:val="00BF18A9"/>
    <w:rsid w:val="00BF1BBC"/>
    <w:rsid w:val="00BF1BCC"/>
    <w:rsid w:val="00BF1C38"/>
    <w:rsid w:val="00BF1C79"/>
    <w:rsid w:val="00BF1DDB"/>
    <w:rsid w:val="00BF21E2"/>
    <w:rsid w:val="00BF233E"/>
    <w:rsid w:val="00BF24CE"/>
    <w:rsid w:val="00BF2D7F"/>
    <w:rsid w:val="00BF2EE6"/>
    <w:rsid w:val="00BF3049"/>
    <w:rsid w:val="00BF3104"/>
    <w:rsid w:val="00BF314F"/>
    <w:rsid w:val="00BF38F2"/>
    <w:rsid w:val="00BF39A5"/>
    <w:rsid w:val="00BF3BA5"/>
    <w:rsid w:val="00BF40B4"/>
    <w:rsid w:val="00BF40E4"/>
    <w:rsid w:val="00BF40E8"/>
    <w:rsid w:val="00BF41DF"/>
    <w:rsid w:val="00BF45ED"/>
    <w:rsid w:val="00BF460A"/>
    <w:rsid w:val="00BF480B"/>
    <w:rsid w:val="00BF4829"/>
    <w:rsid w:val="00BF4871"/>
    <w:rsid w:val="00BF4D61"/>
    <w:rsid w:val="00BF4E8A"/>
    <w:rsid w:val="00BF50F6"/>
    <w:rsid w:val="00BF514B"/>
    <w:rsid w:val="00BF514D"/>
    <w:rsid w:val="00BF59E0"/>
    <w:rsid w:val="00BF5B59"/>
    <w:rsid w:val="00BF5D12"/>
    <w:rsid w:val="00BF636C"/>
    <w:rsid w:val="00BF6370"/>
    <w:rsid w:val="00BF6643"/>
    <w:rsid w:val="00BF6A4B"/>
    <w:rsid w:val="00BF708D"/>
    <w:rsid w:val="00BF774C"/>
    <w:rsid w:val="00C000ED"/>
    <w:rsid w:val="00C00218"/>
    <w:rsid w:val="00C009C6"/>
    <w:rsid w:val="00C00E71"/>
    <w:rsid w:val="00C00E83"/>
    <w:rsid w:val="00C00F5B"/>
    <w:rsid w:val="00C0132D"/>
    <w:rsid w:val="00C01373"/>
    <w:rsid w:val="00C013CB"/>
    <w:rsid w:val="00C01468"/>
    <w:rsid w:val="00C016DC"/>
    <w:rsid w:val="00C01780"/>
    <w:rsid w:val="00C02218"/>
    <w:rsid w:val="00C02283"/>
    <w:rsid w:val="00C0229B"/>
    <w:rsid w:val="00C023F6"/>
    <w:rsid w:val="00C02419"/>
    <w:rsid w:val="00C027D9"/>
    <w:rsid w:val="00C02AD9"/>
    <w:rsid w:val="00C032C1"/>
    <w:rsid w:val="00C038B9"/>
    <w:rsid w:val="00C039A8"/>
    <w:rsid w:val="00C03A23"/>
    <w:rsid w:val="00C03EC1"/>
    <w:rsid w:val="00C03F28"/>
    <w:rsid w:val="00C041FB"/>
    <w:rsid w:val="00C04280"/>
    <w:rsid w:val="00C04290"/>
    <w:rsid w:val="00C04743"/>
    <w:rsid w:val="00C04B5F"/>
    <w:rsid w:val="00C04BC6"/>
    <w:rsid w:val="00C04BE7"/>
    <w:rsid w:val="00C04F48"/>
    <w:rsid w:val="00C04FD4"/>
    <w:rsid w:val="00C050CE"/>
    <w:rsid w:val="00C05102"/>
    <w:rsid w:val="00C0545A"/>
    <w:rsid w:val="00C0582D"/>
    <w:rsid w:val="00C0585A"/>
    <w:rsid w:val="00C05921"/>
    <w:rsid w:val="00C0597E"/>
    <w:rsid w:val="00C0598D"/>
    <w:rsid w:val="00C05C00"/>
    <w:rsid w:val="00C060F2"/>
    <w:rsid w:val="00C061C7"/>
    <w:rsid w:val="00C0664D"/>
    <w:rsid w:val="00C06849"/>
    <w:rsid w:val="00C06903"/>
    <w:rsid w:val="00C06C9D"/>
    <w:rsid w:val="00C06D7D"/>
    <w:rsid w:val="00C06FE1"/>
    <w:rsid w:val="00C07562"/>
    <w:rsid w:val="00C077B2"/>
    <w:rsid w:val="00C078DC"/>
    <w:rsid w:val="00C07CDB"/>
    <w:rsid w:val="00C07D9E"/>
    <w:rsid w:val="00C1033F"/>
    <w:rsid w:val="00C10780"/>
    <w:rsid w:val="00C1078B"/>
    <w:rsid w:val="00C109F5"/>
    <w:rsid w:val="00C10B1C"/>
    <w:rsid w:val="00C10BA6"/>
    <w:rsid w:val="00C10C3E"/>
    <w:rsid w:val="00C10D3D"/>
    <w:rsid w:val="00C10D42"/>
    <w:rsid w:val="00C11148"/>
    <w:rsid w:val="00C1127E"/>
    <w:rsid w:val="00C1144A"/>
    <w:rsid w:val="00C1149F"/>
    <w:rsid w:val="00C11512"/>
    <w:rsid w:val="00C11593"/>
    <w:rsid w:val="00C116CF"/>
    <w:rsid w:val="00C1190F"/>
    <w:rsid w:val="00C11C41"/>
    <w:rsid w:val="00C11CDC"/>
    <w:rsid w:val="00C120C4"/>
    <w:rsid w:val="00C122DB"/>
    <w:rsid w:val="00C12341"/>
    <w:rsid w:val="00C1244C"/>
    <w:rsid w:val="00C12460"/>
    <w:rsid w:val="00C12703"/>
    <w:rsid w:val="00C12754"/>
    <w:rsid w:val="00C12928"/>
    <w:rsid w:val="00C12B0C"/>
    <w:rsid w:val="00C12F44"/>
    <w:rsid w:val="00C13230"/>
    <w:rsid w:val="00C13475"/>
    <w:rsid w:val="00C136B4"/>
    <w:rsid w:val="00C137D9"/>
    <w:rsid w:val="00C13A5D"/>
    <w:rsid w:val="00C14081"/>
    <w:rsid w:val="00C14D71"/>
    <w:rsid w:val="00C1512B"/>
    <w:rsid w:val="00C15168"/>
    <w:rsid w:val="00C1528A"/>
    <w:rsid w:val="00C156AA"/>
    <w:rsid w:val="00C15725"/>
    <w:rsid w:val="00C15D01"/>
    <w:rsid w:val="00C15D5C"/>
    <w:rsid w:val="00C16807"/>
    <w:rsid w:val="00C1693C"/>
    <w:rsid w:val="00C16B33"/>
    <w:rsid w:val="00C16C41"/>
    <w:rsid w:val="00C170B5"/>
    <w:rsid w:val="00C17245"/>
    <w:rsid w:val="00C1738A"/>
    <w:rsid w:val="00C176AB"/>
    <w:rsid w:val="00C179CE"/>
    <w:rsid w:val="00C17B28"/>
    <w:rsid w:val="00C17E1F"/>
    <w:rsid w:val="00C20040"/>
    <w:rsid w:val="00C200DD"/>
    <w:rsid w:val="00C20238"/>
    <w:rsid w:val="00C20414"/>
    <w:rsid w:val="00C20431"/>
    <w:rsid w:val="00C20649"/>
    <w:rsid w:val="00C207E2"/>
    <w:rsid w:val="00C20A17"/>
    <w:rsid w:val="00C21311"/>
    <w:rsid w:val="00C21A4B"/>
    <w:rsid w:val="00C21B71"/>
    <w:rsid w:val="00C21F96"/>
    <w:rsid w:val="00C229C4"/>
    <w:rsid w:val="00C22C56"/>
    <w:rsid w:val="00C22D6E"/>
    <w:rsid w:val="00C230E8"/>
    <w:rsid w:val="00C23167"/>
    <w:rsid w:val="00C23586"/>
    <w:rsid w:val="00C2385B"/>
    <w:rsid w:val="00C23E0D"/>
    <w:rsid w:val="00C2444E"/>
    <w:rsid w:val="00C244E8"/>
    <w:rsid w:val="00C248F1"/>
    <w:rsid w:val="00C24B26"/>
    <w:rsid w:val="00C24D72"/>
    <w:rsid w:val="00C24EC1"/>
    <w:rsid w:val="00C25153"/>
    <w:rsid w:val="00C251B8"/>
    <w:rsid w:val="00C2568A"/>
    <w:rsid w:val="00C25B0C"/>
    <w:rsid w:val="00C25C2E"/>
    <w:rsid w:val="00C25DD5"/>
    <w:rsid w:val="00C25F7A"/>
    <w:rsid w:val="00C260EA"/>
    <w:rsid w:val="00C26181"/>
    <w:rsid w:val="00C262EC"/>
    <w:rsid w:val="00C26424"/>
    <w:rsid w:val="00C26522"/>
    <w:rsid w:val="00C26593"/>
    <w:rsid w:val="00C2676C"/>
    <w:rsid w:val="00C26A3C"/>
    <w:rsid w:val="00C26A61"/>
    <w:rsid w:val="00C26F36"/>
    <w:rsid w:val="00C27096"/>
    <w:rsid w:val="00C277A8"/>
    <w:rsid w:val="00C27872"/>
    <w:rsid w:val="00C278CC"/>
    <w:rsid w:val="00C27C36"/>
    <w:rsid w:val="00C27E38"/>
    <w:rsid w:val="00C30089"/>
    <w:rsid w:val="00C30442"/>
    <w:rsid w:val="00C305ED"/>
    <w:rsid w:val="00C30A54"/>
    <w:rsid w:val="00C30A9E"/>
    <w:rsid w:val="00C30CBB"/>
    <w:rsid w:val="00C30D96"/>
    <w:rsid w:val="00C30F93"/>
    <w:rsid w:val="00C310F7"/>
    <w:rsid w:val="00C312B0"/>
    <w:rsid w:val="00C31A20"/>
    <w:rsid w:val="00C31D55"/>
    <w:rsid w:val="00C31F32"/>
    <w:rsid w:val="00C32019"/>
    <w:rsid w:val="00C3237C"/>
    <w:rsid w:val="00C323E3"/>
    <w:rsid w:val="00C3247E"/>
    <w:rsid w:val="00C32A79"/>
    <w:rsid w:val="00C32B2F"/>
    <w:rsid w:val="00C32BD6"/>
    <w:rsid w:val="00C331CA"/>
    <w:rsid w:val="00C332BC"/>
    <w:rsid w:val="00C335AA"/>
    <w:rsid w:val="00C33F1F"/>
    <w:rsid w:val="00C341DF"/>
    <w:rsid w:val="00C34252"/>
    <w:rsid w:val="00C345FC"/>
    <w:rsid w:val="00C34E7D"/>
    <w:rsid w:val="00C34F12"/>
    <w:rsid w:val="00C34FC1"/>
    <w:rsid w:val="00C35187"/>
    <w:rsid w:val="00C35203"/>
    <w:rsid w:val="00C3523E"/>
    <w:rsid w:val="00C3526B"/>
    <w:rsid w:val="00C35295"/>
    <w:rsid w:val="00C354D5"/>
    <w:rsid w:val="00C35636"/>
    <w:rsid w:val="00C357B6"/>
    <w:rsid w:val="00C358EE"/>
    <w:rsid w:val="00C35965"/>
    <w:rsid w:val="00C35B7D"/>
    <w:rsid w:val="00C35E64"/>
    <w:rsid w:val="00C35ED6"/>
    <w:rsid w:val="00C35F5C"/>
    <w:rsid w:val="00C36251"/>
    <w:rsid w:val="00C36A68"/>
    <w:rsid w:val="00C36B67"/>
    <w:rsid w:val="00C36E07"/>
    <w:rsid w:val="00C36F6B"/>
    <w:rsid w:val="00C3711B"/>
    <w:rsid w:val="00C371B0"/>
    <w:rsid w:val="00C3730C"/>
    <w:rsid w:val="00C37324"/>
    <w:rsid w:val="00C377D2"/>
    <w:rsid w:val="00C3785D"/>
    <w:rsid w:val="00C37CDC"/>
    <w:rsid w:val="00C37F26"/>
    <w:rsid w:val="00C400A7"/>
    <w:rsid w:val="00C40198"/>
    <w:rsid w:val="00C40B5B"/>
    <w:rsid w:val="00C40BF0"/>
    <w:rsid w:val="00C40EA0"/>
    <w:rsid w:val="00C40F0A"/>
    <w:rsid w:val="00C4117D"/>
    <w:rsid w:val="00C41212"/>
    <w:rsid w:val="00C41325"/>
    <w:rsid w:val="00C417AF"/>
    <w:rsid w:val="00C41A84"/>
    <w:rsid w:val="00C41B96"/>
    <w:rsid w:val="00C41FC6"/>
    <w:rsid w:val="00C42145"/>
    <w:rsid w:val="00C42275"/>
    <w:rsid w:val="00C42A2D"/>
    <w:rsid w:val="00C4304C"/>
    <w:rsid w:val="00C43130"/>
    <w:rsid w:val="00C43792"/>
    <w:rsid w:val="00C43E50"/>
    <w:rsid w:val="00C440B4"/>
    <w:rsid w:val="00C4441D"/>
    <w:rsid w:val="00C44628"/>
    <w:rsid w:val="00C44676"/>
    <w:rsid w:val="00C447AE"/>
    <w:rsid w:val="00C447CF"/>
    <w:rsid w:val="00C44873"/>
    <w:rsid w:val="00C449CB"/>
    <w:rsid w:val="00C44B55"/>
    <w:rsid w:val="00C44EE5"/>
    <w:rsid w:val="00C4502B"/>
    <w:rsid w:val="00C4566B"/>
    <w:rsid w:val="00C45780"/>
    <w:rsid w:val="00C4580A"/>
    <w:rsid w:val="00C458EF"/>
    <w:rsid w:val="00C45985"/>
    <w:rsid w:val="00C45B10"/>
    <w:rsid w:val="00C45BBC"/>
    <w:rsid w:val="00C45F5A"/>
    <w:rsid w:val="00C4616A"/>
    <w:rsid w:val="00C46652"/>
    <w:rsid w:val="00C46D26"/>
    <w:rsid w:val="00C47776"/>
    <w:rsid w:val="00C47836"/>
    <w:rsid w:val="00C47899"/>
    <w:rsid w:val="00C47ABB"/>
    <w:rsid w:val="00C47CD1"/>
    <w:rsid w:val="00C47DAC"/>
    <w:rsid w:val="00C50012"/>
    <w:rsid w:val="00C5085D"/>
    <w:rsid w:val="00C508ED"/>
    <w:rsid w:val="00C5098B"/>
    <w:rsid w:val="00C50F38"/>
    <w:rsid w:val="00C51398"/>
    <w:rsid w:val="00C51450"/>
    <w:rsid w:val="00C51498"/>
    <w:rsid w:val="00C514C3"/>
    <w:rsid w:val="00C51571"/>
    <w:rsid w:val="00C51603"/>
    <w:rsid w:val="00C5166B"/>
    <w:rsid w:val="00C51865"/>
    <w:rsid w:val="00C51BD6"/>
    <w:rsid w:val="00C52050"/>
    <w:rsid w:val="00C52789"/>
    <w:rsid w:val="00C5282A"/>
    <w:rsid w:val="00C52ADD"/>
    <w:rsid w:val="00C52AE3"/>
    <w:rsid w:val="00C52C3A"/>
    <w:rsid w:val="00C5310E"/>
    <w:rsid w:val="00C534AA"/>
    <w:rsid w:val="00C53914"/>
    <w:rsid w:val="00C53B3B"/>
    <w:rsid w:val="00C53E56"/>
    <w:rsid w:val="00C5443B"/>
    <w:rsid w:val="00C5453B"/>
    <w:rsid w:val="00C54B19"/>
    <w:rsid w:val="00C54BD5"/>
    <w:rsid w:val="00C54CFC"/>
    <w:rsid w:val="00C54D6C"/>
    <w:rsid w:val="00C54D87"/>
    <w:rsid w:val="00C54F88"/>
    <w:rsid w:val="00C551D8"/>
    <w:rsid w:val="00C55398"/>
    <w:rsid w:val="00C553EA"/>
    <w:rsid w:val="00C558E6"/>
    <w:rsid w:val="00C55A42"/>
    <w:rsid w:val="00C55E7B"/>
    <w:rsid w:val="00C55F18"/>
    <w:rsid w:val="00C55F80"/>
    <w:rsid w:val="00C561CE"/>
    <w:rsid w:val="00C566BB"/>
    <w:rsid w:val="00C56991"/>
    <w:rsid w:val="00C56B56"/>
    <w:rsid w:val="00C56C41"/>
    <w:rsid w:val="00C56D3F"/>
    <w:rsid w:val="00C56F21"/>
    <w:rsid w:val="00C56FA6"/>
    <w:rsid w:val="00C570A2"/>
    <w:rsid w:val="00C57685"/>
    <w:rsid w:val="00C57776"/>
    <w:rsid w:val="00C577D4"/>
    <w:rsid w:val="00C578BB"/>
    <w:rsid w:val="00C57CF0"/>
    <w:rsid w:val="00C57ECB"/>
    <w:rsid w:val="00C60239"/>
    <w:rsid w:val="00C60552"/>
    <w:rsid w:val="00C60572"/>
    <w:rsid w:val="00C605A8"/>
    <w:rsid w:val="00C60685"/>
    <w:rsid w:val="00C6069B"/>
    <w:rsid w:val="00C60765"/>
    <w:rsid w:val="00C60828"/>
    <w:rsid w:val="00C60B2A"/>
    <w:rsid w:val="00C60BB0"/>
    <w:rsid w:val="00C60D1A"/>
    <w:rsid w:val="00C60DC9"/>
    <w:rsid w:val="00C612F4"/>
    <w:rsid w:val="00C61465"/>
    <w:rsid w:val="00C614E5"/>
    <w:rsid w:val="00C61654"/>
    <w:rsid w:val="00C61BD7"/>
    <w:rsid w:val="00C61E85"/>
    <w:rsid w:val="00C62684"/>
    <w:rsid w:val="00C62E58"/>
    <w:rsid w:val="00C63380"/>
    <w:rsid w:val="00C63555"/>
    <w:rsid w:val="00C635D5"/>
    <w:rsid w:val="00C635DF"/>
    <w:rsid w:val="00C63B26"/>
    <w:rsid w:val="00C63F76"/>
    <w:rsid w:val="00C644E8"/>
    <w:rsid w:val="00C64681"/>
    <w:rsid w:val="00C646E6"/>
    <w:rsid w:val="00C648ED"/>
    <w:rsid w:val="00C64C12"/>
    <w:rsid w:val="00C64CC0"/>
    <w:rsid w:val="00C64CE7"/>
    <w:rsid w:val="00C64DC7"/>
    <w:rsid w:val="00C64E46"/>
    <w:rsid w:val="00C64F3C"/>
    <w:rsid w:val="00C651C0"/>
    <w:rsid w:val="00C65237"/>
    <w:rsid w:val="00C65708"/>
    <w:rsid w:val="00C657C6"/>
    <w:rsid w:val="00C65BDF"/>
    <w:rsid w:val="00C66182"/>
    <w:rsid w:val="00C661F3"/>
    <w:rsid w:val="00C662C5"/>
    <w:rsid w:val="00C66BB5"/>
    <w:rsid w:val="00C66BEB"/>
    <w:rsid w:val="00C66C38"/>
    <w:rsid w:val="00C66F03"/>
    <w:rsid w:val="00C67A8E"/>
    <w:rsid w:val="00C67F25"/>
    <w:rsid w:val="00C70261"/>
    <w:rsid w:val="00C70B2E"/>
    <w:rsid w:val="00C70C69"/>
    <w:rsid w:val="00C70E92"/>
    <w:rsid w:val="00C71D78"/>
    <w:rsid w:val="00C71D9B"/>
    <w:rsid w:val="00C7201D"/>
    <w:rsid w:val="00C7256E"/>
    <w:rsid w:val="00C72723"/>
    <w:rsid w:val="00C72CAB"/>
    <w:rsid w:val="00C72F29"/>
    <w:rsid w:val="00C7339F"/>
    <w:rsid w:val="00C73749"/>
    <w:rsid w:val="00C73860"/>
    <w:rsid w:val="00C738DF"/>
    <w:rsid w:val="00C7390C"/>
    <w:rsid w:val="00C73DF3"/>
    <w:rsid w:val="00C7412F"/>
    <w:rsid w:val="00C74148"/>
    <w:rsid w:val="00C7491E"/>
    <w:rsid w:val="00C74A30"/>
    <w:rsid w:val="00C74D6D"/>
    <w:rsid w:val="00C74D80"/>
    <w:rsid w:val="00C74E02"/>
    <w:rsid w:val="00C74E31"/>
    <w:rsid w:val="00C74F19"/>
    <w:rsid w:val="00C74FED"/>
    <w:rsid w:val="00C75658"/>
    <w:rsid w:val="00C75B1E"/>
    <w:rsid w:val="00C75C1F"/>
    <w:rsid w:val="00C75C5B"/>
    <w:rsid w:val="00C76088"/>
    <w:rsid w:val="00C760B0"/>
    <w:rsid w:val="00C7639A"/>
    <w:rsid w:val="00C763C9"/>
    <w:rsid w:val="00C7646A"/>
    <w:rsid w:val="00C766F7"/>
    <w:rsid w:val="00C7677E"/>
    <w:rsid w:val="00C76845"/>
    <w:rsid w:val="00C76EB3"/>
    <w:rsid w:val="00C76EEF"/>
    <w:rsid w:val="00C77040"/>
    <w:rsid w:val="00C77086"/>
    <w:rsid w:val="00C774A9"/>
    <w:rsid w:val="00C77B88"/>
    <w:rsid w:val="00C77BC2"/>
    <w:rsid w:val="00C77CFC"/>
    <w:rsid w:val="00C77D93"/>
    <w:rsid w:val="00C80525"/>
    <w:rsid w:val="00C80AE8"/>
    <w:rsid w:val="00C80BCA"/>
    <w:rsid w:val="00C81276"/>
    <w:rsid w:val="00C81DB6"/>
    <w:rsid w:val="00C81FAB"/>
    <w:rsid w:val="00C823D7"/>
    <w:rsid w:val="00C82401"/>
    <w:rsid w:val="00C8277E"/>
    <w:rsid w:val="00C82907"/>
    <w:rsid w:val="00C82AC9"/>
    <w:rsid w:val="00C8349B"/>
    <w:rsid w:val="00C834D0"/>
    <w:rsid w:val="00C834DA"/>
    <w:rsid w:val="00C83629"/>
    <w:rsid w:val="00C836B2"/>
    <w:rsid w:val="00C83E02"/>
    <w:rsid w:val="00C83E59"/>
    <w:rsid w:val="00C84006"/>
    <w:rsid w:val="00C84119"/>
    <w:rsid w:val="00C843BC"/>
    <w:rsid w:val="00C8441E"/>
    <w:rsid w:val="00C84599"/>
    <w:rsid w:val="00C84659"/>
    <w:rsid w:val="00C846A9"/>
    <w:rsid w:val="00C84899"/>
    <w:rsid w:val="00C84DB5"/>
    <w:rsid w:val="00C84FDD"/>
    <w:rsid w:val="00C85505"/>
    <w:rsid w:val="00C85700"/>
    <w:rsid w:val="00C85AD2"/>
    <w:rsid w:val="00C85BA9"/>
    <w:rsid w:val="00C85D9E"/>
    <w:rsid w:val="00C85E73"/>
    <w:rsid w:val="00C85EC8"/>
    <w:rsid w:val="00C85FF2"/>
    <w:rsid w:val="00C86876"/>
    <w:rsid w:val="00C868C7"/>
    <w:rsid w:val="00C868EA"/>
    <w:rsid w:val="00C86FB0"/>
    <w:rsid w:val="00C87132"/>
    <w:rsid w:val="00C87625"/>
    <w:rsid w:val="00C87C78"/>
    <w:rsid w:val="00C87CC7"/>
    <w:rsid w:val="00C87EFA"/>
    <w:rsid w:val="00C90122"/>
    <w:rsid w:val="00C9020A"/>
    <w:rsid w:val="00C9057F"/>
    <w:rsid w:val="00C90719"/>
    <w:rsid w:val="00C9074B"/>
    <w:rsid w:val="00C907AB"/>
    <w:rsid w:val="00C907E4"/>
    <w:rsid w:val="00C90D66"/>
    <w:rsid w:val="00C90E8A"/>
    <w:rsid w:val="00C90E9E"/>
    <w:rsid w:val="00C90F4B"/>
    <w:rsid w:val="00C91038"/>
    <w:rsid w:val="00C914B0"/>
    <w:rsid w:val="00C917A7"/>
    <w:rsid w:val="00C91AFB"/>
    <w:rsid w:val="00C929A9"/>
    <w:rsid w:val="00C92BB8"/>
    <w:rsid w:val="00C92CCE"/>
    <w:rsid w:val="00C92CE0"/>
    <w:rsid w:val="00C92E5D"/>
    <w:rsid w:val="00C92F61"/>
    <w:rsid w:val="00C93421"/>
    <w:rsid w:val="00C93500"/>
    <w:rsid w:val="00C93846"/>
    <w:rsid w:val="00C938B2"/>
    <w:rsid w:val="00C93C69"/>
    <w:rsid w:val="00C93E8F"/>
    <w:rsid w:val="00C942CA"/>
    <w:rsid w:val="00C9490E"/>
    <w:rsid w:val="00C94AB8"/>
    <w:rsid w:val="00C94B71"/>
    <w:rsid w:val="00C94CD6"/>
    <w:rsid w:val="00C94D2C"/>
    <w:rsid w:val="00C94D61"/>
    <w:rsid w:val="00C94EE6"/>
    <w:rsid w:val="00C950A3"/>
    <w:rsid w:val="00C952BB"/>
    <w:rsid w:val="00C95328"/>
    <w:rsid w:val="00C956C4"/>
    <w:rsid w:val="00C959DB"/>
    <w:rsid w:val="00C95A21"/>
    <w:rsid w:val="00C9603F"/>
    <w:rsid w:val="00C965AD"/>
    <w:rsid w:val="00C968A3"/>
    <w:rsid w:val="00C968E0"/>
    <w:rsid w:val="00C96BE9"/>
    <w:rsid w:val="00C97076"/>
    <w:rsid w:val="00C97607"/>
    <w:rsid w:val="00C97B66"/>
    <w:rsid w:val="00C97FC5"/>
    <w:rsid w:val="00CA02D0"/>
    <w:rsid w:val="00CA05D2"/>
    <w:rsid w:val="00CA0639"/>
    <w:rsid w:val="00CA0BA1"/>
    <w:rsid w:val="00CA0DFC"/>
    <w:rsid w:val="00CA12B9"/>
    <w:rsid w:val="00CA12C8"/>
    <w:rsid w:val="00CA16F8"/>
    <w:rsid w:val="00CA1D0F"/>
    <w:rsid w:val="00CA1D92"/>
    <w:rsid w:val="00CA217B"/>
    <w:rsid w:val="00CA2320"/>
    <w:rsid w:val="00CA2649"/>
    <w:rsid w:val="00CA2860"/>
    <w:rsid w:val="00CA2B39"/>
    <w:rsid w:val="00CA2D62"/>
    <w:rsid w:val="00CA314F"/>
    <w:rsid w:val="00CA33C8"/>
    <w:rsid w:val="00CA343C"/>
    <w:rsid w:val="00CA34A6"/>
    <w:rsid w:val="00CA381C"/>
    <w:rsid w:val="00CA3AAB"/>
    <w:rsid w:val="00CA3F88"/>
    <w:rsid w:val="00CA423B"/>
    <w:rsid w:val="00CA4269"/>
    <w:rsid w:val="00CA4292"/>
    <w:rsid w:val="00CA46D9"/>
    <w:rsid w:val="00CA4752"/>
    <w:rsid w:val="00CA47DF"/>
    <w:rsid w:val="00CA4F09"/>
    <w:rsid w:val="00CA5B2E"/>
    <w:rsid w:val="00CA5C13"/>
    <w:rsid w:val="00CA5C5C"/>
    <w:rsid w:val="00CA5C89"/>
    <w:rsid w:val="00CA5C8E"/>
    <w:rsid w:val="00CA5D9D"/>
    <w:rsid w:val="00CA5E84"/>
    <w:rsid w:val="00CA6294"/>
    <w:rsid w:val="00CA647D"/>
    <w:rsid w:val="00CA6677"/>
    <w:rsid w:val="00CA67AD"/>
    <w:rsid w:val="00CA6872"/>
    <w:rsid w:val="00CA6BA6"/>
    <w:rsid w:val="00CA6C89"/>
    <w:rsid w:val="00CA6DDA"/>
    <w:rsid w:val="00CA6DFB"/>
    <w:rsid w:val="00CA7036"/>
    <w:rsid w:val="00CA7043"/>
    <w:rsid w:val="00CA7063"/>
    <w:rsid w:val="00CA75F4"/>
    <w:rsid w:val="00CA7B54"/>
    <w:rsid w:val="00CA7DDA"/>
    <w:rsid w:val="00CA7F65"/>
    <w:rsid w:val="00CA7FB0"/>
    <w:rsid w:val="00CB00D6"/>
    <w:rsid w:val="00CB05EC"/>
    <w:rsid w:val="00CB0899"/>
    <w:rsid w:val="00CB0BC1"/>
    <w:rsid w:val="00CB0D60"/>
    <w:rsid w:val="00CB1042"/>
    <w:rsid w:val="00CB17B1"/>
    <w:rsid w:val="00CB1983"/>
    <w:rsid w:val="00CB198C"/>
    <w:rsid w:val="00CB1FB8"/>
    <w:rsid w:val="00CB205A"/>
    <w:rsid w:val="00CB258B"/>
    <w:rsid w:val="00CB2BA0"/>
    <w:rsid w:val="00CB372F"/>
    <w:rsid w:val="00CB39E3"/>
    <w:rsid w:val="00CB4AE6"/>
    <w:rsid w:val="00CB4B44"/>
    <w:rsid w:val="00CB4D86"/>
    <w:rsid w:val="00CB5023"/>
    <w:rsid w:val="00CB5249"/>
    <w:rsid w:val="00CB5297"/>
    <w:rsid w:val="00CB5614"/>
    <w:rsid w:val="00CB56C1"/>
    <w:rsid w:val="00CB59F2"/>
    <w:rsid w:val="00CB5A4E"/>
    <w:rsid w:val="00CB5A89"/>
    <w:rsid w:val="00CB5C1D"/>
    <w:rsid w:val="00CB5CAF"/>
    <w:rsid w:val="00CB64BC"/>
    <w:rsid w:val="00CB6585"/>
    <w:rsid w:val="00CB6C71"/>
    <w:rsid w:val="00CB6CC6"/>
    <w:rsid w:val="00CB6D9D"/>
    <w:rsid w:val="00CB6DD1"/>
    <w:rsid w:val="00CB70A7"/>
    <w:rsid w:val="00CB761E"/>
    <w:rsid w:val="00CB770E"/>
    <w:rsid w:val="00CB7767"/>
    <w:rsid w:val="00CB7B93"/>
    <w:rsid w:val="00CB7C22"/>
    <w:rsid w:val="00CB7CFC"/>
    <w:rsid w:val="00CB7DCE"/>
    <w:rsid w:val="00CB7F01"/>
    <w:rsid w:val="00CC0014"/>
    <w:rsid w:val="00CC00A3"/>
    <w:rsid w:val="00CC02E4"/>
    <w:rsid w:val="00CC0604"/>
    <w:rsid w:val="00CC09AA"/>
    <w:rsid w:val="00CC0B9E"/>
    <w:rsid w:val="00CC0C22"/>
    <w:rsid w:val="00CC0FA0"/>
    <w:rsid w:val="00CC1290"/>
    <w:rsid w:val="00CC13D7"/>
    <w:rsid w:val="00CC174A"/>
    <w:rsid w:val="00CC1913"/>
    <w:rsid w:val="00CC1BB0"/>
    <w:rsid w:val="00CC1CE8"/>
    <w:rsid w:val="00CC1D7A"/>
    <w:rsid w:val="00CC203E"/>
    <w:rsid w:val="00CC221F"/>
    <w:rsid w:val="00CC2D7B"/>
    <w:rsid w:val="00CC2E16"/>
    <w:rsid w:val="00CC300A"/>
    <w:rsid w:val="00CC329E"/>
    <w:rsid w:val="00CC3974"/>
    <w:rsid w:val="00CC3B37"/>
    <w:rsid w:val="00CC3CE5"/>
    <w:rsid w:val="00CC3DED"/>
    <w:rsid w:val="00CC4128"/>
    <w:rsid w:val="00CC4989"/>
    <w:rsid w:val="00CC4C3B"/>
    <w:rsid w:val="00CC4FB4"/>
    <w:rsid w:val="00CC51DC"/>
    <w:rsid w:val="00CC5334"/>
    <w:rsid w:val="00CC588F"/>
    <w:rsid w:val="00CC591F"/>
    <w:rsid w:val="00CC5955"/>
    <w:rsid w:val="00CC5AC2"/>
    <w:rsid w:val="00CC5B28"/>
    <w:rsid w:val="00CC5DDE"/>
    <w:rsid w:val="00CC601B"/>
    <w:rsid w:val="00CC648C"/>
    <w:rsid w:val="00CC6760"/>
    <w:rsid w:val="00CC67D2"/>
    <w:rsid w:val="00CC6B4F"/>
    <w:rsid w:val="00CC6BA4"/>
    <w:rsid w:val="00CC6F98"/>
    <w:rsid w:val="00CC70C5"/>
    <w:rsid w:val="00CC70D0"/>
    <w:rsid w:val="00CC730E"/>
    <w:rsid w:val="00CC73AF"/>
    <w:rsid w:val="00CC73FA"/>
    <w:rsid w:val="00CC7BC2"/>
    <w:rsid w:val="00CC7E55"/>
    <w:rsid w:val="00CD0954"/>
    <w:rsid w:val="00CD0B3C"/>
    <w:rsid w:val="00CD0C20"/>
    <w:rsid w:val="00CD1056"/>
    <w:rsid w:val="00CD1418"/>
    <w:rsid w:val="00CD1C39"/>
    <w:rsid w:val="00CD1F81"/>
    <w:rsid w:val="00CD2026"/>
    <w:rsid w:val="00CD2132"/>
    <w:rsid w:val="00CD25AE"/>
    <w:rsid w:val="00CD26F8"/>
    <w:rsid w:val="00CD27EF"/>
    <w:rsid w:val="00CD3526"/>
    <w:rsid w:val="00CD35C7"/>
    <w:rsid w:val="00CD35FB"/>
    <w:rsid w:val="00CD3630"/>
    <w:rsid w:val="00CD3757"/>
    <w:rsid w:val="00CD37B6"/>
    <w:rsid w:val="00CD4137"/>
    <w:rsid w:val="00CD43A1"/>
    <w:rsid w:val="00CD4A41"/>
    <w:rsid w:val="00CD4B0D"/>
    <w:rsid w:val="00CD4C6E"/>
    <w:rsid w:val="00CD51D6"/>
    <w:rsid w:val="00CD5645"/>
    <w:rsid w:val="00CD57FF"/>
    <w:rsid w:val="00CD588F"/>
    <w:rsid w:val="00CD58BA"/>
    <w:rsid w:val="00CD5910"/>
    <w:rsid w:val="00CD61C4"/>
    <w:rsid w:val="00CD649E"/>
    <w:rsid w:val="00CD65CF"/>
    <w:rsid w:val="00CD6EA1"/>
    <w:rsid w:val="00CD6FE5"/>
    <w:rsid w:val="00CD7987"/>
    <w:rsid w:val="00CD79EE"/>
    <w:rsid w:val="00CD7A9A"/>
    <w:rsid w:val="00CD7B77"/>
    <w:rsid w:val="00CD7D12"/>
    <w:rsid w:val="00CD7DDC"/>
    <w:rsid w:val="00CE0821"/>
    <w:rsid w:val="00CE09B5"/>
    <w:rsid w:val="00CE0B4B"/>
    <w:rsid w:val="00CE1016"/>
    <w:rsid w:val="00CE1957"/>
    <w:rsid w:val="00CE1CB4"/>
    <w:rsid w:val="00CE1EF5"/>
    <w:rsid w:val="00CE1F19"/>
    <w:rsid w:val="00CE1FF7"/>
    <w:rsid w:val="00CE21BF"/>
    <w:rsid w:val="00CE2F76"/>
    <w:rsid w:val="00CE32D6"/>
    <w:rsid w:val="00CE3751"/>
    <w:rsid w:val="00CE385B"/>
    <w:rsid w:val="00CE3BAB"/>
    <w:rsid w:val="00CE45C0"/>
    <w:rsid w:val="00CE4F8C"/>
    <w:rsid w:val="00CE4F9E"/>
    <w:rsid w:val="00CE4FEE"/>
    <w:rsid w:val="00CE5056"/>
    <w:rsid w:val="00CE53F4"/>
    <w:rsid w:val="00CE5424"/>
    <w:rsid w:val="00CE5567"/>
    <w:rsid w:val="00CE5760"/>
    <w:rsid w:val="00CE5832"/>
    <w:rsid w:val="00CE5A0F"/>
    <w:rsid w:val="00CE5B04"/>
    <w:rsid w:val="00CE618F"/>
    <w:rsid w:val="00CE626E"/>
    <w:rsid w:val="00CE6273"/>
    <w:rsid w:val="00CE62CD"/>
    <w:rsid w:val="00CE62E2"/>
    <w:rsid w:val="00CE64F9"/>
    <w:rsid w:val="00CE68B1"/>
    <w:rsid w:val="00CE6A6F"/>
    <w:rsid w:val="00CE70CC"/>
    <w:rsid w:val="00CE719A"/>
    <w:rsid w:val="00CE7221"/>
    <w:rsid w:val="00CE73BB"/>
    <w:rsid w:val="00CE7815"/>
    <w:rsid w:val="00CE78B4"/>
    <w:rsid w:val="00CE7B07"/>
    <w:rsid w:val="00CE7CAE"/>
    <w:rsid w:val="00CF05D0"/>
    <w:rsid w:val="00CF0700"/>
    <w:rsid w:val="00CF0BCC"/>
    <w:rsid w:val="00CF0DF7"/>
    <w:rsid w:val="00CF108F"/>
    <w:rsid w:val="00CF11C6"/>
    <w:rsid w:val="00CF12A4"/>
    <w:rsid w:val="00CF16F2"/>
    <w:rsid w:val="00CF18C7"/>
    <w:rsid w:val="00CF250D"/>
    <w:rsid w:val="00CF260A"/>
    <w:rsid w:val="00CF26A6"/>
    <w:rsid w:val="00CF2A4A"/>
    <w:rsid w:val="00CF2A9C"/>
    <w:rsid w:val="00CF2DF6"/>
    <w:rsid w:val="00CF3146"/>
    <w:rsid w:val="00CF3452"/>
    <w:rsid w:val="00CF3DD1"/>
    <w:rsid w:val="00CF3F64"/>
    <w:rsid w:val="00CF4205"/>
    <w:rsid w:val="00CF490B"/>
    <w:rsid w:val="00CF4AE8"/>
    <w:rsid w:val="00CF4BF8"/>
    <w:rsid w:val="00CF5345"/>
    <w:rsid w:val="00CF53F3"/>
    <w:rsid w:val="00CF58A5"/>
    <w:rsid w:val="00CF5BA3"/>
    <w:rsid w:val="00CF5ED2"/>
    <w:rsid w:val="00CF623A"/>
    <w:rsid w:val="00CF6311"/>
    <w:rsid w:val="00CF639C"/>
    <w:rsid w:val="00CF68F5"/>
    <w:rsid w:val="00CF6912"/>
    <w:rsid w:val="00CF6A94"/>
    <w:rsid w:val="00CF6F4B"/>
    <w:rsid w:val="00CF70A3"/>
    <w:rsid w:val="00CF7289"/>
    <w:rsid w:val="00CF7582"/>
    <w:rsid w:val="00CF7662"/>
    <w:rsid w:val="00CF79C0"/>
    <w:rsid w:val="00CF7A5A"/>
    <w:rsid w:val="00CF7A84"/>
    <w:rsid w:val="00CF7CAD"/>
    <w:rsid w:val="00D0034B"/>
    <w:rsid w:val="00D00C2F"/>
    <w:rsid w:val="00D00C40"/>
    <w:rsid w:val="00D01332"/>
    <w:rsid w:val="00D013CB"/>
    <w:rsid w:val="00D0164E"/>
    <w:rsid w:val="00D01AA9"/>
    <w:rsid w:val="00D01ADC"/>
    <w:rsid w:val="00D01AE2"/>
    <w:rsid w:val="00D01B9B"/>
    <w:rsid w:val="00D01BFE"/>
    <w:rsid w:val="00D01FD8"/>
    <w:rsid w:val="00D022D6"/>
    <w:rsid w:val="00D02713"/>
    <w:rsid w:val="00D02763"/>
    <w:rsid w:val="00D02CB6"/>
    <w:rsid w:val="00D031C9"/>
    <w:rsid w:val="00D031D6"/>
    <w:rsid w:val="00D032FF"/>
    <w:rsid w:val="00D03345"/>
    <w:rsid w:val="00D0334F"/>
    <w:rsid w:val="00D03505"/>
    <w:rsid w:val="00D03D3E"/>
    <w:rsid w:val="00D03D40"/>
    <w:rsid w:val="00D03FF8"/>
    <w:rsid w:val="00D041F9"/>
    <w:rsid w:val="00D044B6"/>
    <w:rsid w:val="00D0473B"/>
    <w:rsid w:val="00D04D00"/>
    <w:rsid w:val="00D04D6A"/>
    <w:rsid w:val="00D04DD2"/>
    <w:rsid w:val="00D04E6B"/>
    <w:rsid w:val="00D05114"/>
    <w:rsid w:val="00D054DF"/>
    <w:rsid w:val="00D0561D"/>
    <w:rsid w:val="00D05A2C"/>
    <w:rsid w:val="00D0642B"/>
    <w:rsid w:val="00D06755"/>
    <w:rsid w:val="00D06B7E"/>
    <w:rsid w:val="00D06C12"/>
    <w:rsid w:val="00D07043"/>
    <w:rsid w:val="00D071BA"/>
    <w:rsid w:val="00D07A7E"/>
    <w:rsid w:val="00D07D01"/>
    <w:rsid w:val="00D07F26"/>
    <w:rsid w:val="00D1011D"/>
    <w:rsid w:val="00D1012A"/>
    <w:rsid w:val="00D11119"/>
    <w:rsid w:val="00D11169"/>
    <w:rsid w:val="00D11773"/>
    <w:rsid w:val="00D117F6"/>
    <w:rsid w:val="00D11A4D"/>
    <w:rsid w:val="00D11C78"/>
    <w:rsid w:val="00D11DF0"/>
    <w:rsid w:val="00D120FA"/>
    <w:rsid w:val="00D121AB"/>
    <w:rsid w:val="00D1257E"/>
    <w:rsid w:val="00D12741"/>
    <w:rsid w:val="00D1299F"/>
    <w:rsid w:val="00D129FE"/>
    <w:rsid w:val="00D12C70"/>
    <w:rsid w:val="00D12FCA"/>
    <w:rsid w:val="00D13492"/>
    <w:rsid w:val="00D13622"/>
    <w:rsid w:val="00D137D0"/>
    <w:rsid w:val="00D13A44"/>
    <w:rsid w:val="00D13A6D"/>
    <w:rsid w:val="00D13BA3"/>
    <w:rsid w:val="00D13DC9"/>
    <w:rsid w:val="00D13EF0"/>
    <w:rsid w:val="00D13F3D"/>
    <w:rsid w:val="00D1456C"/>
    <w:rsid w:val="00D1472E"/>
    <w:rsid w:val="00D149DB"/>
    <w:rsid w:val="00D1505E"/>
    <w:rsid w:val="00D151A3"/>
    <w:rsid w:val="00D1525C"/>
    <w:rsid w:val="00D154B4"/>
    <w:rsid w:val="00D155E0"/>
    <w:rsid w:val="00D15733"/>
    <w:rsid w:val="00D15CF5"/>
    <w:rsid w:val="00D1613E"/>
    <w:rsid w:val="00D161C3"/>
    <w:rsid w:val="00D1621D"/>
    <w:rsid w:val="00D16626"/>
    <w:rsid w:val="00D166D9"/>
    <w:rsid w:val="00D16EF3"/>
    <w:rsid w:val="00D1712B"/>
    <w:rsid w:val="00D1723B"/>
    <w:rsid w:val="00D17517"/>
    <w:rsid w:val="00D17829"/>
    <w:rsid w:val="00D17967"/>
    <w:rsid w:val="00D17C0E"/>
    <w:rsid w:val="00D2083B"/>
    <w:rsid w:val="00D209F4"/>
    <w:rsid w:val="00D20E5E"/>
    <w:rsid w:val="00D20EFB"/>
    <w:rsid w:val="00D21007"/>
    <w:rsid w:val="00D21421"/>
    <w:rsid w:val="00D2169D"/>
    <w:rsid w:val="00D216B3"/>
    <w:rsid w:val="00D21825"/>
    <w:rsid w:val="00D21AF8"/>
    <w:rsid w:val="00D21F84"/>
    <w:rsid w:val="00D22030"/>
    <w:rsid w:val="00D22187"/>
    <w:rsid w:val="00D2267B"/>
    <w:rsid w:val="00D22DE2"/>
    <w:rsid w:val="00D230CD"/>
    <w:rsid w:val="00D23309"/>
    <w:rsid w:val="00D23E72"/>
    <w:rsid w:val="00D24135"/>
    <w:rsid w:val="00D24302"/>
    <w:rsid w:val="00D245DA"/>
    <w:rsid w:val="00D246C7"/>
    <w:rsid w:val="00D2486A"/>
    <w:rsid w:val="00D24B50"/>
    <w:rsid w:val="00D2508D"/>
    <w:rsid w:val="00D2513F"/>
    <w:rsid w:val="00D2527B"/>
    <w:rsid w:val="00D253C5"/>
    <w:rsid w:val="00D254AA"/>
    <w:rsid w:val="00D254F6"/>
    <w:rsid w:val="00D25531"/>
    <w:rsid w:val="00D25628"/>
    <w:rsid w:val="00D2565A"/>
    <w:rsid w:val="00D25759"/>
    <w:rsid w:val="00D25AC2"/>
    <w:rsid w:val="00D25B94"/>
    <w:rsid w:val="00D260B8"/>
    <w:rsid w:val="00D26B26"/>
    <w:rsid w:val="00D26CB5"/>
    <w:rsid w:val="00D26D2D"/>
    <w:rsid w:val="00D26D4F"/>
    <w:rsid w:val="00D26E77"/>
    <w:rsid w:val="00D27050"/>
    <w:rsid w:val="00D27093"/>
    <w:rsid w:val="00D2711A"/>
    <w:rsid w:val="00D2749D"/>
    <w:rsid w:val="00D274C7"/>
    <w:rsid w:val="00D27517"/>
    <w:rsid w:val="00D27948"/>
    <w:rsid w:val="00D27D79"/>
    <w:rsid w:val="00D27E03"/>
    <w:rsid w:val="00D302C3"/>
    <w:rsid w:val="00D30899"/>
    <w:rsid w:val="00D31137"/>
    <w:rsid w:val="00D31222"/>
    <w:rsid w:val="00D31237"/>
    <w:rsid w:val="00D31305"/>
    <w:rsid w:val="00D31337"/>
    <w:rsid w:val="00D317AA"/>
    <w:rsid w:val="00D317DB"/>
    <w:rsid w:val="00D3199E"/>
    <w:rsid w:val="00D31A22"/>
    <w:rsid w:val="00D31A61"/>
    <w:rsid w:val="00D31BD8"/>
    <w:rsid w:val="00D3212C"/>
    <w:rsid w:val="00D321CC"/>
    <w:rsid w:val="00D32259"/>
    <w:rsid w:val="00D322F7"/>
    <w:rsid w:val="00D32878"/>
    <w:rsid w:val="00D32CE0"/>
    <w:rsid w:val="00D3306E"/>
    <w:rsid w:val="00D33114"/>
    <w:rsid w:val="00D334C7"/>
    <w:rsid w:val="00D337B5"/>
    <w:rsid w:val="00D33A45"/>
    <w:rsid w:val="00D33EB4"/>
    <w:rsid w:val="00D343D5"/>
    <w:rsid w:val="00D345DE"/>
    <w:rsid w:val="00D34760"/>
    <w:rsid w:val="00D34787"/>
    <w:rsid w:val="00D3482A"/>
    <w:rsid w:val="00D34B19"/>
    <w:rsid w:val="00D3500C"/>
    <w:rsid w:val="00D3517D"/>
    <w:rsid w:val="00D355E8"/>
    <w:rsid w:val="00D357C4"/>
    <w:rsid w:val="00D35990"/>
    <w:rsid w:val="00D35A6E"/>
    <w:rsid w:val="00D35B22"/>
    <w:rsid w:val="00D35BB5"/>
    <w:rsid w:val="00D361B5"/>
    <w:rsid w:val="00D362EF"/>
    <w:rsid w:val="00D36688"/>
    <w:rsid w:val="00D3680A"/>
    <w:rsid w:val="00D36899"/>
    <w:rsid w:val="00D36E07"/>
    <w:rsid w:val="00D36EBB"/>
    <w:rsid w:val="00D371AB"/>
    <w:rsid w:val="00D3739D"/>
    <w:rsid w:val="00D3758A"/>
    <w:rsid w:val="00D37705"/>
    <w:rsid w:val="00D3777C"/>
    <w:rsid w:val="00D37AE4"/>
    <w:rsid w:val="00D37DAB"/>
    <w:rsid w:val="00D404A5"/>
    <w:rsid w:val="00D4089F"/>
    <w:rsid w:val="00D40985"/>
    <w:rsid w:val="00D40C7E"/>
    <w:rsid w:val="00D40F40"/>
    <w:rsid w:val="00D40FC8"/>
    <w:rsid w:val="00D41041"/>
    <w:rsid w:val="00D413D9"/>
    <w:rsid w:val="00D41622"/>
    <w:rsid w:val="00D419B0"/>
    <w:rsid w:val="00D4201B"/>
    <w:rsid w:val="00D4214F"/>
    <w:rsid w:val="00D421D1"/>
    <w:rsid w:val="00D42944"/>
    <w:rsid w:val="00D42BB9"/>
    <w:rsid w:val="00D42C56"/>
    <w:rsid w:val="00D43022"/>
    <w:rsid w:val="00D432E9"/>
    <w:rsid w:val="00D4366C"/>
    <w:rsid w:val="00D43E9C"/>
    <w:rsid w:val="00D44128"/>
    <w:rsid w:val="00D441D6"/>
    <w:rsid w:val="00D44327"/>
    <w:rsid w:val="00D44605"/>
    <w:rsid w:val="00D44815"/>
    <w:rsid w:val="00D44D9E"/>
    <w:rsid w:val="00D44DB6"/>
    <w:rsid w:val="00D44FAA"/>
    <w:rsid w:val="00D453ED"/>
    <w:rsid w:val="00D455EA"/>
    <w:rsid w:val="00D456D4"/>
    <w:rsid w:val="00D459F3"/>
    <w:rsid w:val="00D45A52"/>
    <w:rsid w:val="00D45C9C"/>
    <w:rsid w:val="00D46633"/>
    <w:rsid w:val="00D46920"/>
    <w:rsid w:val="00D46AEB"/>
    <w:rsid w:val="00D46E66"/>
    <w:rsid w:val="00D470B9"/>
    <w:rsid w:val="00D470F7"/>
    <w:rsid w:val="00D476EC"/>
    <w:rsid w:val="00D50786"/>
    <w:rsid w:val="00D50873"/>
    <w:rsid w:val="00D50D65"/>
    <w:rsid w:val="00D50F81"/>
    <w:rsid w:val="00D50FF3"/>
    <w:rsid w:val="00D516F8"/>
    <w:rsid w:val="00D51756"/>
    <w:rsid w:val="00D51DB4"/>
    <w:rsid w:val="00D51DE4"/>
    <w:rsid w:val="00D5228F"/>
    <w:rsid w:val="00D522E9"/>
    <w:rsid w:val="00D52FEC"/>
    <w:rsid w:val="00D53009"/>
    <w:rsid w:val="00D531FE"/>
    <w:rsid w:val="00D53497"/>
    <w:rsid w:val="00D5356D"/>
    <w:rsid w:val="00D538CB"/>
    <w:rsid w:val="00D53EFA"/>
    <w:rsid w:val="00D5467B"/>
    <w:rsid w:val="00D54697"/>
    <w:rsid w:val="00D546D1"/>
    <w:rsid w:val="00D54CED"/>
    <w:rsid w:val="00D54FD5"/>
    <w:rsid w:val="00D5548A"/>
    <w:rsid w:val="00D55580"/>
    <w:rsid w:val="00D55F7C"/>
    <w:rsid w:val="00D55FFB"/>
    <w:rsid w:val="00D56144"/>
    <w:rsid w:val="00D56224"/>
    <w:rsid w:val="00D568A6"/>
    <w:rsid w:val="00D56DFA"/>
    <w:rsid w:val="00D5751A"/>
    <w:rsid w:val="00D5758E"/>
    <w:rsid w:val="00D57715"/>
    <w:rsid w:val="00D57A55"/>
    <w:rsid w:val="00D57B9B"/>
    <w:rsid w:val="00D57C02"/>
    <w:rsid w:val="00D57E78"/>
    <w:rsid w:val="00D605C5"/>
    <w:rsid w:val="00D60C58"/>
    <w:rsid w:val="00D60CF0"/>
    <w:rsid w:val="00D60DBB"/>
    <w:rsid w:val="00D60E29"/>
    <w:rsid w:val="00D60FCD"/>
    <w:rsid w:val="00D611A5"/>
    <w:rsid w:val="00D6143B"/>
    <w:rsid w:val="00D615C0"/>
    <w:rsid w:val="00D61743"/>
    <w:rsid w:val="00D618EE"/>
    <w:rsid w:val="00D61D81"/>
    <w:rsid w:val="00D620B8"/>
    <w:rsid w:val="00D621C6"/>
    <w:rsid w:val="00D62288"/>
    <w:rsid w:val="00D62420"/>
    <w:rsid w:val="00D62C5A"/>
    <w:rsid w:val="00D62C9C"/>
    <w:rsid w:val="00D63057"/>
    <w:rsid w:val="00D63600"/>
    <w:rsid w:val="00D63739"/>
    <w:rsid w:val="00D63745"/>
    <w:rsid w:val="00D63EDA"/>
    <w:rsid w:val="00D63F79"/>
    <w:rsid w:val="00D63FC0"/>
    <w:rsid w:val="00D640E8"/>
    <w:rsid w:val="00D6410F"/>
    <w:rsid w:val="00D6417E"/>
    <w:rsid w:val="00D64198"/>
    <w:rsid w:val="00D64B8F"/>
    <w:rsid w:val="00D6515C"/>
    <w:rsid w:val="00D65213"/>
    <w:rsid w:val="00D65382"/>
    <w:rsid w:val="00D659C0"/>
    <w:rsid w:val="00D6606C"/>
    <w:rsid w:val="00D6689E"/>
    <w:rsid w:val="00D66B4C"/>
    <w:rsid w:val="00D66EA2"/>
    <w:rsid w:val="00D67233"/>
    <w:rsid w:val="00D6725A"/>
    <w:rsid w:val="00D6730A"/>
    <w:rsid w:val="00D67372"/>
    <w:rsid w:val="00D6749B"/>
    <w:rsid w:val="00D675E3"/>
    <w:rsid w:val="00D67833"/>
    <w:rsid w:val="00D67A95"/>
    <w:rsid w:val="00D67C95"/>
    <w:rsid w:val="00D67EC1"/>
    <w:rsid w:val="00D70188"/>
    <w:rsid w:val="00D705FC"/>
    <w:rsid w:val="00D70CD9"/>
    <w:rsid w:val="00D70E69"/>
    <w:rsid w:val="00D71235"/>
    <w:rsid w:val="00D7139A"/>
    <w:rsid w:val="00D715AA"/>
    <w:rsid w:val="00D71723"/>
    <w:rsid w:val="00D71775"/>
    <w:rsid w:val="00D718DE"/>
    <w:rsid w:val="00D71DAF"/>
    <w:rsid w:val="00D72100"/>
    <w:rsid w:val="00D725A4"/>
    <w:rsid w:val="00D72E53"/>
    <w:rsid w:val="00D7349F"/>
    <w:rsid w:val="00D73CE9"/>
    <w:rsid w:val="00D73F56"/>
    <w:rsid w:val="00D741F7"/>
    <w:rsid w:val="00D74517"/>
    <w:rsid w:val="00D74E71"/>
    <w:rsid w:val="00D7570C"/>
    <w:rsid w:val="00D75A6E"/>
    <w:rsid w:val="00D75C51"/>
    <w:rsid w:val="00D75E27"/>
    <w:rsid w:val="00D763D4"/>
    <w:rsid w:val="00D766BF"/>
    <w:rsid w:val="00D7675B"/>
    <w:rsid w:val="00D76B84"/>
    <w:rsid w:val="00D76C5D"/>
    <w:rsid w:val="00D76D40"/>
    <w:rsid w:val="00D7709E"/>
    <w:rsid w:val="00D77299"/>
    <w:rsid w:val="00D772DA"/>
    <w:rsid w:val="00D773A0"/>
    <w:rsid w:val="00D7766A"/>
    <w:rsid w:val="00D777B6"/>
    <w:rsid w:val="00D77D2A"/>
    <w:rsid w:val="00D77E05"/>
    <w:rsid w:val="00D77F3E"/>
    <w:rsid w:val="00D800F7"/>
    <w:rsid w:val="00D802BC"/>
    <w:rsid w:val="00D80A93"/>
    <w:rsid w:val="00D81627"/>
    <w:rsid w:val="00D81ACB"/>
    <w:rsid w:val="00D81AD1"/>
    <w:rsid w:val="00D81EDD"/>
    <w:rsid w:val="00D81F2E"/>
    <w:rsid w:val="00D826B3"/>
    <w:rsid w:val="00D82928"/>
    <w:rsid w:val="00D82B5A"/>
    <w:rsid w:val="00D82CFC"/>
    <w:rsid w:val="00D82FB6"/>
    <w:rsid w:val="00D82FBD"/>
    <w:rsid w:val="00D830F6"/>
    <w:rsid w:val="00D831D6"/>
    <w:rsid w:val="00D83858"/>
    <w:rsid w:val="00D83A9D"/>
    <w:rsid w:val="00D83E64"/>
    <w:rsid w:val="00D84249"/>
    <w:rsid w:val="00D84607"/>
    <w:rsid w:val="00D8480A"/>
    <w:rsid w:val="00D84B9E"/>
    <w:rsid w:val="00D8507D"/>
    <w:rsid w:val="00D85489"/>
    <w:rsid w:val="00D85660"/>
    <w:rsid w:val="00D858AD"/>
    <w:rsid w:val="00D85CD7"/>
    <w:rsid w:val="00D86631"/>
    <w:rsid w:val="00D866FE"/>
    <w:rsid w:val="00D8689D"/>
    <w:rsid w:val="00D8698B"/>
    <w:rsid w:val="00D86C17"/>
    <w:rsid w:val="00D8702B"/>
    <w:rsid w:val="00D87036"/>
    <w:rsid w:val="00D87480"/>
    <w:rsid w:val="00D87C83"/>
    <w:rsid w:val="00D9012A"/>
    <w:rsid w:val="00D9044D"/>
    <w:rsid w:val="00D904F1"/>
    <w:rsid w:val="00D9081A"/>
    <w:rsid w:val="00D90921"/>
    <w:rsid w:val="00D90E67"/>
    <w:rsid w:val="00D90ED5"/>
    <w:rsid w:val="00D91840"/>
    <w:rsid w:val="00D91CDF"/>
    <w:rsid w:val="00D91D5B"/>
    <w:rsid w:val="00D91DE3"/>
    <w:rsid w:val="00D91F8D"/>
    <w:rsid w:val="00D92251"/>
    <w:rsid w:val="00D924B7"/>
    <w:rsid w:val="00D926FA"/>
    <w:rsid w:val="00D929CB"/>
    <w:rsid w:val="00D92A16"/>
    <w:rsid w:val="00D92C96"/>
    <w:rsid w:val="00D92E9A"/>
    <w:rsid w:val="00D93002"/>
    <w:rsid w:val="00D9316B"/>
    <w:rsid w:val="00D933E3"/>
    <w:rsid w:val="00D938EA"/>
    <w:rsid w:val="00D939AB"/>
    <w:rsid w:val="00D93F6D"/>
    <w:rsid w:val="00D9402C"/>
    <w:rsid w:val="00D943BF"/>
    <w:rsid w:val="00D943C5"/>
    <w:rsid w:val="00D94535"/>
    <w:rsid w:val="00D94595"/>
    <w:rsid w:val="00D947B5"/>
    <w:rsid w:val="00D947D5"/>
    <w:rsid w:val="00D948B9"/>
    <w:rsid w:val="00D94E54"/>
    <w:rsid w:val="00D95418"/>
    <w:rsid w:val="00D95927"/>
    <w:rsid w:val="00D95934"/>
    <w:rsid w:val="00D95E61"/>
    <w:rsid w:val="00D9613A"/>
    <w:rsid w:val="00D96384"/>
    <w:rsid w:val="00D96441"/>
    <w:rsid w:val="00D9666F"/>
    <w:rsid w:val="00D969AD"/>
    <w:rsid w:val="00D96B6F"/>
    <w:rsid w:val="00D96CAF"/>
    <w:rsid w:val="00D97085"/>
    <w:rsid w:val="00D97542"/>
    <w:rsid w:val="00D977BA"/>
    <w:rsid w:val="00D97A7F"/>
    <w:rsid w:val="00D97BDE"/>
    <w:rsid w:val="00D97E34"/>
    <w:rsid w:val="00D97F2A"/>
    <w:rsid w:val="00D97F61"/>
    <w:rsid w:val="00D97FAA"/>
    <w:rsid w:val="00DA0A37"/>
    <w:rsid w:val="00DA0B71"/>
    <w:rsid w:val="00DA0CFD"/>
    <w:rsid w:val="00DA1057"/>
    <w:rsid w:val="00DA114C"/>
    <w:rsid w:val="00DA1201"/>
    <w:rsid w:val="00DA16BC"/>
    <w:rsid w:val="00DA17B5"/>
    <w:rsid w:val="00DA1C42"/>
    <w:rsid w:val="00DA1CF4"/>
    <w:rsid w:val="00DA1E60"/>
    <w:rsid w:val="00DA1FE6"/>
    <w:rsid w:val="00DA2293"/>
    <w:rsid w:val="00DA2C29"/>
    <w:rsid w:val="00DA33CB"/>
    <w:rsid w:val="00DA3584"/>
    <w:rsid w:val="00DA377B"/>
    <w:rsid w:val="00DA39F1"/>
    <w:rsid w:val="00DA3A8D"/>
    <w:rsid w:val="00DA3DF2"/>
    <w:rsid w:val="00DA4451"/>
    <w:rsid w:val="00DA454A"/>
    <w:rsid w:val="00DA51AE"/>
    <w:rsid w:val="00DA51D3"/>
    <w:rsid w:val="00DA5245"/>
    <w:rsid w:val="00DA53A8"/>
    <w:rsid w:val="00DA54DD"/>
    <w:rsid w:val="00DA5573"/>
    <w:rsid w:val="00DA5A46"/>
    <w:rsid w:val="00DA5C42"/>
    <w:rsid w:val="00DA5C77"/>
    <w:rsid w:val="00DA5CB5"/>
    <w:rsid w:val="00DA60E8"/>
    <w:rsid w:val="00DA61F0"/>
    <w:rsid w:val="00DA644A"/>
    <w:rsid w:val="00DA656F"/>
    <w:rsid w:val="00DA6580"/>
    <w:rsid w:val="00DA6675"/>
    <w:rsid w:val="00DA6815"/>
    <w:rsid w:val="00DA690C"/>
    <w:rsid w:val="00DA697A"/>
    <w:rsid w:val="00DA6C03"/>
    <w:rsid w:val="00DA70CF"/>
    <w:rsid w:val="00DA71EE"/>
    <w:rsid w:val="00DA76FF"/>
    <w:rsid w:val="00DA7AB4"/>
    <w:rsid w:val="00DA7C3D"/>
    <w:rsid w:val="00DB048B"/>
    <w:rsid w:val="00DB0527"/>
    <w:rsid w:val="00DB0804"/>
    <w:rsid w:val="00DB080B"/>
    <w:rsid w:val="00DB090E"/>
    <w:rsid w:val="00DB0BBC"/>
    <w:rsid w:val="00DB1495"/>
    <w:rsid w:val="00DB1CAE"/>
    <w:rsid w:val="00DB1E09"/>
    <w:rsid w:val="00DB20D3"/>
    <w:rsid w:val="00DB21E8"/>
    <w:rsid w:val="00DB248F"/>
    <w:rsid w:val="00DB260F"/>
    <w:rsid w:val="00DB28FD"/>
    <w:rsid w:val="00DB2C3C"/>
    <w:rsid w:val="00DB30B4"/>
    <w:rsid w:val="00DB312F"/>
    <w:rsid w:val="00DB33B7"/>
    <w:rsid w:val="00DB355A"/>
    <w:rsid w:val="00DB396F"/>
    <w:rsid w:val="00DB39B0"/>
    <w:rsid w:val="00DB4124"/>
    <w:rsid w:val="00DB4212"/>
    <w:rsid w:val="00DB423C"/>
    <w:rsid w:val="00DB4265"/>
    <w:rsid w:val="00DB438C"/>
    <w:rsid w:val="00DB4CE4"/>
    <w:rsid w:val="00DB5664"/>
    <w:rsid w:val="00DB574D"/>
    <w:rsid w:val="00DB588C"/>
    <w:rsid w:val="00DB5E8B"/>
    <w:rsid w:val="00DB5EC4"/>
    <w:rsid w:val="00DB5F84"/>
    <w:rsid w:val="00DB61B7"/>
    <w:rsid w:val="00DB65E6"/>
    <w:rsid w:val="00DB681A"/>
    <w:rsid w:val="00DB69E0"/>
    <w:rsid w:val="00DB6B5F"/>
    <w:rsid w:val="00DB6C36"/>
    <w:rsid w:val="00DB6C68"/>
    <w:rsid w:val="00DB6D06"/>
    <w:rsid w:val="00DB7095"/>
    <w:rsid w:val="00DB715D"/>
    <w:rsid w:val="00DB728F"/>
    <w:rsid w:val="00DB742A"/>
    <w:rsid w:val="00DB776D"/>
    <w:rsid w:val="00DB783F"/>
    <w:rsid w:val="00DB7B98"/>
    <w:rsid w:val="00DC0183"/>
    <w:rsid w:val="00DC0496"/>
    <w:rsid w:val="00DC0637"/>
    <w:rsid w:val="00DC080E"/>
    <w:rsid w:val="00DC0816"/>
    <w:rsid w:val="00DC0B18"/>
    <w:rsid w:val="00DC0B74"/>
    <w:rsid w:val="00DC0BB3"/>
    <w:rsid w:val="00DC0EE1"/>
    <w:rsid w:val="00DC1340"/>
    <w:rsid w:val="00DC1443"/>
    <w:rsid w:val="00DC14B7"/>
    <w:rsid w:val="00DC1981"/>
    <w:rsid w:val="00DC1BF5"/>
    <w:rsid w:val="00DC227B"/>
    <w:rsid w:val="00DC2314"/>
    <w:rsid w:val="00DC2897"/>
    <w:rsid w:val="00DC29AD"/>
    <w:rsid w:val="00DC2C14"/>
    <w:rsid w:val="00DC2CDA"/>
    <w:rsid w:val="00DC2CF9"/>
    <w:rsid w:val="00DC30C8"/>
    <w:rsid w:val="00DC34D0"/>
    <w:rsid w:val="00DC3765"/>
    <w:rsid w:val="00DC3AA5"/>
    <w:rsid w:val="00DC3D23"/>
    <w:rsid w:val="00DC3DA8"/>
    <w:rsid w:val="00DC3FC1"/>
    <w:rsid w:val="00DC45A4"/>
    <w:rsid w:val="00DC4677"/>
    <w:rsid w:val="00DC46F9"/>
    <w:rsid w:val="00DC4A98"/>
    <w:rsid w:val="00DC4EFD"/>
    <w:rsid w:val="00DC4FC4"/>
    <w:rsid w:val="00DC54CE"/>
    <w:rsid w:val="00DC570D"/>
    <w:rsid w:val="00DC5C52"/>
    <w:rsid w:val="00DC5DD2"/>
    <w:rsid w:val="00DC60C2"/>
    <w:rsid w:val="00DC637F"/>
    <w:rsid w:val="00DC6509"/>
    <w:rsid w:val="00DC654A"/>
    <w:rsid w:val="00DC6CDB"/>
    <w:rsid w:val="00DC6E2B"/>
    <w:rsid w:val="00DC6E7A"/>
    <w:rsid w:val="00DC6F41"/>
    <w:rsid w:val="00DC6FDC"/>
    <w:rsid w:val="00DC70FD"/>
    <w:rsid w:val="00DC754F"/>
    <w:rsid w:val="00DC76F2"/>
    <w:rsid w:val="00DD042E"/>
    <w:rsid w:val="00DD04FE"/>
    <w:rsid w:val="00DD0562"/>
    <w:rsid w:val="00DD08B2"/>
    <w:rsid w:val="00DD0AA4"/>
    <w:rsid w:val="00DD17A5"/>
    <w:rsid w:val="00DD1BC3"/>
    <w:rsid w:val="00DD1CDA"/>
    <w:rsid w:val="00DD22E2"/>
    <w:rsid w:val="00DD232B"/>
    <w:rsid w:val="00DD234E"/>
    <w:rsid w:val="00DD25CA"/>
    <w:rsid w:val="00DD2FF3"/>
    <w:rsid w:val="00DD3A4A"/>
    <w:rsid w:val="00DD3B8F"/>
    <w:rsid w:val="00DD3C20"/>
    <w:rsid w:val="00DD4195"/>
    <w:rsid w:val="00DD4601"/>
    <w:rsid w:val="00DD463C"/>
    <w:rsid w:val="00DD498E"/>
    <w:rsid w:val="00DD4A12"/>
    <w:rsid w:val="00DD4C54"/>
    <w:rsid w:val="00DD5158"/>
    <w:rsid w:val="00DD524E"/>
    <w:rsid w:val="00DD529D"/>
    <w:rsid w:val="00DD537F"/>
    <w:rsid w:val="00DD54BA"/>
    <w:rsid w:val="00DD57B6"/>
    <w:rsid w:val="00DD59B5"/>
    <w:rsid w:val="00DD5A04"/>
    <w:rsid w:val="00DD5DD0"/>
    <w:rsid w:val="00DD5F72"/>
    <w:rsid w:val="00DD5FD6"/>
    <w:rsid w:val="00DD6491"/>
    <w:rsid w:val="00DD649F"/>
    <w:rsid w:val="00DD6547"/>
    <w:rsid w:val="00DD66B4"/>
    <w:rsid w:val="00DD66E5"/>
    <w:rsid w:val="00DD6A94"/>
    <w:rsid w:val="00DD6A97"/>
    <w:rsid w:val="00DD6D69"/>
    <w:rsid w:val="00DD6F76"/>
    <w:rsid w:val="00DD7097"/>
    <w:rsid w:val="00DD74CC"/>
    <w:rsid w:val="00DD7696"/>
    <w:rsid w:val="00DD7915"/>
    <w:rsid w:val="00DD798F"/>
    <w:rsid w:val="00DD7B56"/>
    <w:rsid w:val="00DD7D3D"/>
    <w:rsid w:val="00DD7F78"/>
    <w:rsid w:val="00DE00BE"/>
    <w:rsid w:val="00DE026C"/>
    <w:rsid w:val="00DE02E1"/>
    <w:rsid w:val="00DE0B32"/>
    <w:rsid w:val="00DE0C0A"/>
    <w:rsid w:val="00DE0D0B"/>
    <w:rsid w:val="00DE0D22"/>
    <w:rsid w:val="00DE10A9"/>
    <w:rsid w:val="00DE11C7"/>
    <w:rsid w:val="00DE17CB"/>
    <w:rsid w:val="00DE1839"/>
    <w:rsid w:val="00DE198C"/>
    <w:rsid w:val="00DE1BC3"/>
    <w:rsid w:val="00DE1DAF"/>
    <w:rsid w:val="00DE1E0C"/>
    <w:rsid w:val="00DE20C1"/>
    <w:rsid w:val="00DE20EC"/>
    <w:rsid w:val="00DE22AA"/>
    <w:rsid w:val="00DE2481"/>
    <w:rsid w:val="00DE2601"/>
    <w:rsid w:val="00DE26A0"/>
    <w:rsid w:val="00DE2B3A"/>
    <w:rsid w:val="00DE32CA"/>
    <w:rsid w:val="00DE32ED"/>
    <w:rsid w:val="00DE3A36"/>
    <w:rsid w:val="00DE3B1A"/>
    <w:rsid w:val="00DE3BCB"/>
    <w:rsid w:val="00DE3C16"/>
    <w:rsid w:val="00DE3E8B"/>
    <w:rsid w:val="00DE409B"/>
    <w:rsid w:val="00DE43FF"/>
    <w:rsid w:val="00DE47A7"/>
    <w:rsid w:val="00DE47C6"/>
    <w:rsid w:val="00DE47E1"/>
    <w:rsid w:val="00DE4894"/>
    <w:rsid w:val="00DE48AF"/>
    <w:rsid w:val="00DE4CA3"/>
    <w:rsid w:val="00DE4F1F"/>
    <w:rsid w:val="00DE5968"/>
    <w:rsid w:val="00DE5ABA"/>
    <w:rsid w:val="00DE5B0C"/>
    <w:rsid w:val="00DE5CC1"/>
    <w:rsid w:val="00DE5D06"/>
    <w:rsid w:val="00DE5E51"/>
    <w:rsid w:val="00DE60D4"/>
    <w:rsid w:val="00DE623E"/>
    <w:rsid w:val="00DE62F1"/>
    <w:rsid w:val="00DE67BA"/>
    <w:rsid w:val="00DE6E85"/>
    <w:rsid w:val="00DE791C"/>
    <w:rsid w:val="00DE79B3"/>
    <w:rsid w:val="00DE7CA3"/>
    <w:rsid w:val="00DF0200"/>
    <w:rsid w:val="00DF0653"/>
    <w:rsid w:val="00DF0695"/>
    <w:rsid w:val="00DF0966"/>
    <w:rsid w:val="00DF111F"/>
    <w:rsid w:val="00DF1494"/>
    <w:rsid w:val="00DF183F"/>
    <w:rsid w:val="00DF1A10"/>
    <w:rsid w:val="00DF1B04"/>
    <w:rsid w:val="00DF20E3"/>
    <w:rsid w:val="00DF25E2"/>
    <w:rsid w:val="00DF2915"/>
    <w:rsid w:val="00DF2A81"/>
    <w:rsid w:val="00DF2B5F"/>
    <w:rsid w:val="00DF2CDB"/>
    <w:rsid w:val="00DF2D08"/>
    <w:rsid w:val="00DF2F64"/>
    <w:rsid w:val="00DF3051"/>
    <w:rsid w:val="00DF32FC"/>
    <w:rsid w:val="00DF3AED"/>
    <w:rsid w:val="00DF3C8A"/>
    <w:rsid w:val="00DF3D20"/>
    <w:rsid w:val="00DF4E5D"/>
    <w:rsid w:val="00DF5B1B"/>
    <w:rsid w:val="00DF5B3E"/>
    <w:rsid w:val="00DF6231"/>
    <w:rsid w:val="00DF632F"/>
    <w:rsid w:val="00DF6CAE"/>
    <w:rsid w:val="00DF6E8B"/>
    <w:rsid w:val="00DF7233"/>
    <w:rsid w:val="00DF75BD"/>
    <w:rsid w:val="00DF7708"/>
    <w:rsid w:val="00DF771F"/>
    <w:rsid w:val="00DF78D9"/>
    <w:rsid w:val="00DF7B45"/>
    <w:rsid w:val="00DF7E34"/>
    <w:rsid w:val="00E004BA"/>
    <w:rsid w:val="00E007CA"/>
    <w:rsid w:val="00E009A9"/>
    <w:rsid w:val="00E00D2A"/>
    <w:rsid w:val="00E00D95"/>
    <w:rsid w:val="00E01782"/>
    <w:rsid w:val="00E018C0"/>
    <w:rsid w:val="00E01F0B"/>
    <w:rsid w:val="00E01F81"/>
    <w:rsid w:val="00E020CE"/>
    <w:rsid w:val="00E02630"/>
    <w:rsid w:val="00E026B7"/>
    <w:rsid w:val="00E027B8"/>
    <w:rsid w:val="00E027C4"/>
    <w:rsid w:val="00E02A50"/>
    <w:rsid w:val="00E02EC0"/>
    <w:rsid w:val="00E03009"/>
    <w:rsid w:val="00E03226"/>
    <w:rsid w:val="00E0368F"/>
    <w:rsid w:val="00E039CB"/>
    <w:rsid w:val="00E03A45"/>
    <w:rsid w:val="00E03BC0"/>
    <w:rsid w:val="00E03CAB"/>
    <w:rsid w:val="00E03D3F"/>
    <w:rsid w:val="00E0405F"/>
    <w:rsid w:val="00E04263"/>
    <w:rsid w:val="00E047F9"/>
    <w:rsid w:val="00E049D7"/>
    <w:rsid w:val="00E051A4"/>
    <w:rsid w:val="00E0521C"/>
    <w:rsid w:val="00E0534F"/>
    <w:rsid w:val="00E0542E"/>
    <w:rsid w:val="00E059A6"/>
    <w:rsid w:val="00E05E36"/>
    <w:rsid w:val="00E05FCC"/>
    <w:rsid w:val="00E06252"/>
    <w:rsid w:val="00E0678D"/>
    <w:rsid w:val="00E068CD"/>
    <w:rsid w:val="00E06C7C"/>
    <w:rsid w:val="00E06EF1"/>
    <w:rsid w:val="00E070CC"/>
    <w:rsid w:val="00E0724F"/>
    <w:rsid w:val="00E072C6"/>
    <w:rsid w:val="00E0777F"/>
    <w:rsid w:val="00E07873"/>
    <w:rsid w:val="00E07951"/>
    <w:rsid w:val="00E07D59"/>
    <w:rsid w:val="00E07E6D"/>
    <w:rsid w:val="00E100DF"/>
    <w:rsid w:val="00E101A8"/>
    <w:rsid w:val="00E10658"/>
    <w:rsid w:val="00E1080C"/>
    <w:rsid w:val="00E1094F"/>
    <w:rsid w:val="00E10A12"/>
    <w:rsid w:val="00E11004"/>
    <w:rsid w:val="00E11129"/>
    <w:rsid w:val="00E11BC5"/>
    <w:rsid w:val="00E11EFB"/>
    <w:rsid w:val="00E1249B"/>
    <w:rsid w:val="00E1264B"/>
    <w:rsid w:val="00E12B42"/>
    <w:rsid w:val="00E12C55"/>
    <w:rsid w:val="00E12E66"/>
    <w:rsid w:val="00E12E93"/>
    <w:rsid w:val="00E12F91"/>
    <w:rsid w:val="00E1359C"/>
    <w:rsid w:val="00E13714"/>
    <w:rsid w:val="00E138E4"/>
    <w:rsid w:val="00E13A8C"/>
    <w:rsid w:val="00E13AA1"/>
    <w:rsid w:val="00E13BF7"/>
    <w:rsid w:val="00E13E8F"/>
    <w:rsid w:val="00E1411E"/>
    <w:rsid w:val="00E144C9"/>
    <w:rsid w:val="00E1450D"/>
    <w:rsid w:val="00E146B0"/>
    <w:rsid w:val="00E14D5A"/>
    <w:rsid w:val="00E14F2A"/>
    <w:rsid w:val="00E15079"/>
    <w:rsid w:val="00E1522D"/>
    <w:rsid w:val="00E154C8"/>
    <w:rsid w:val="00E154EB"/>
    <w:rsid w:val="00E15DFB"/>
    <w:rsid w:val="00E15E05"/>
    <w:rsid w:val="00E15E46"/>
    <w:rsid w:val="00E15F29"/>
    <w:rsid w:val="00E1603D"/>
    <w:rsid w:val="00E17077"/>
    <w:rsid w:val="00E173FB"/>
    <w:rsid w:val="00E1743D"/>
    <w:rsid w:val="00E17547"/>
    <w:rsid w:val="00E175E9"/>
    <w:rsid w:val="00E17C1E"/>
    <w:rsid w:val="00E17D30"/>
    <w:rsid w:val="00E17E99"/>
    <w:rsid w:val="00E17F49"/>
    <w:rsid w:val="00E2000E"/>
    <w:rsid w:val="00E20220"/>
    <w:rsid w:val="00E20501"/>
    <w:rsid w:val="00E208A1"/>
    <w:rsid w:val="00E2099F"/>
    <w:rsid w:val="00E20CF1"/>
    <w:rsid w:val="00E21165"/>
    <w:rsid w:val="00E211FC"/>
    <w:rsid w:val="00E21845"/>
    <w:rsid w:val="00E21AFF"/>
    <w:rsid w:val="00E21DB3"/>
    <w:rsid w:val="00E22017"/>
    <w:rsid w:val="00E220C2"/>
    <w:rsid w:val="00E2240E"/>
    <w:rsid w:val="00E22ADB"/>
    <w:rsid w:val="00E22C19"/>
    <w:rsid w:val="00E23077"/>
    <w:rsid w:val="00E239BF"/>
    <w:rsid w:val="00E23A22"/>
    <w:rsid w:val="00E23C0F"/>
    <w:rsid w:val="00E24095"/>
    <w:rsid w:val="00E24FFB"/>
    <w:rsid w:val="00E25481"/>
    <w:rsid w:val="00E25CC1"/>
    <w:rsid w:val="00E267C6"/>
    <w:rsid w:val="00E26902"/>
    <w:rsid w:val="00E30296"/>
    <w:rsid w:val="00E3036C"/>
    <w:rsid w:val="00E3036F"/>
    <w:rsid w:val="00E309C3"/>
    <w:rsid w:val="00E30A87"/>
    <w:rsid w:val="00E30BB6"/>
    <w:rsid w:val="00E3189E"/>
    <w:rsid w:val="00E319AE"/>
    <w:rsid w:val="00E31A08"/>
    <w:rsid w:val="00E31ADE"/>
    <w:rsid w:val="00E31F88"/>
    <w:rsid w:val="00E32073"/>
    <w:rsid w:val="00E32670"/>
    <w:rsid w:val="00E32915"/>
    <w:rsid w:val="00E32D15"/>
    <w:rsid w:val="00E32D7C"/>
    <w:rsid w:val="00E32EC0"/>
    <w:rsid w:val="00E3323C"/>
    <w:rsid w:val="00E33B0F"/>
    <w:rsid w:val="00E33E57"/>
    <w:rsid w:val="00E3423F"/>
    <w:rsid w:val="00E342EA"/>
    <w:rsid w:val="00E34574"/>
    <w:rsid w:val="00E349EC"/>
    <w:rsid w:val="00E353B7"/>
    <w:rsid w:val="00E3572D"/>
    <w:rsid w:val="00E35A27"/>
    <w:rsid w:val="00E35CC8"/>
    <w:rsid w:val="00E35E93"/>
    <w:rsid w:val="00E35F2B"/>
    <w:rsid w:val="00E36189"/>
    <w:rsid w:val="00E36682"/>
    <w:rsid w:val="00E36AA3"/>
    <w:rsid w:val="00E36C47"/>
    <w:rsid w:val="00E36DDD"/>
    <w:rsid w:val="00E3703B"/>
    <w:rsid w:val="00E372E4"/>
    <w:rsid w:val="00E37522"/>
    <w:rsid w:val="00E37616"/>
    <w:rsid w:val="00E3761B"/>
    <w:rsid w:val="00E37895"/>
    <w:rsid w:val="00E37C5F"/>
    <w:rsid w:val="00E37CAA"/>
    <w:rsid w:val="00E37D48"/>
    <w:rsid w:val="00E37DB0"/>
    <w:rsid w:val="00E37E63"/>
    <w:rsid w:val="00E37F41"/>
    <w:rsid w:val="00E401C2"/>
    <w:rsid w:val="00E40664"/>
    <w:rsid w:val="00E40DDC"/>
    <w:rsid w:val="00E40EDD"/>
    <w:rsid w:val="00E413A8"/>
    <w:rsid w:val="00E4186F"/>
    <w:rsid w:val="00E41881"/>
    <w:rsid w:val="00E418CC"/>
    <w:rsid w:val="00E41A28"/>
    <w:rsid w:val="00E41F1F"/>
    <w:rsid w:val="00E420E4"/>
    <w:rsid w:val="00E4226F"/>
    <w:rsid w:val="00E42336"/>
    <w:rsid w:val="00E4281C"/>
    <w:rsid w:val="00E42A8F"/>
    <w:rsid w:val="00E42AFD"/>
    <w:rsid w:val="00E4304B"/>
    <w:rsid w:val="00E435F2"/>
    <w:rsid w:val="00E43DD4"/>
    <w:rsid w:val="00E440B5"/>
    <w:rsid w:val="00E441B6"/>
    <w:rsid w:val="00E4427B"/>
    <w:rsid w:val="00E442AC"/>
    <w:rsid w:val="00E44533"/>
    <w:rsid w:val="00E449A9"/>
    <w:rsid w:val="00E44B95"/>
    <w:rsid w:val="00E44C1F"/>
    <w:rsid w:val="00E44D43"/>
    <w:rsid w:val="00E44E28"/>
    <w:rsid w:val="00E4518D"/>
    <w:rsid w:val="00E451D2"/>
    <w:rsid w:val="00E45222"/>
    <w:rsid w:val="00E45226"/>
    <w:rsid w:val="00E45425"/>
    <w:rsid w:val="00E45722"/>
    <w:rsid w:val="00E4608E"/>
    <w:rsid w:val="00E46511"/>
    <w:rsid w:val="00E4681B"/>
    <w:rsid w:val="00E4723F"/>
    <w:rsid w:val="00E47527"/>
    <w:rsid w:val="00E4776C"/>
    <w:rsid w:val="00E47B54"/>
    <w:rsid w:val="00E5007D"/>
    <w:rsid w:val="00E508F5"/>
    <w:rsid w:val="00E512AB"/>
    <w:rsid w:val="00E516FC"/>
    <w:rsid w:val="00E51D8F"/>
    <w:rsid w:val="00E52285"/>
    <w:rsid w:val="00E5250F"/>
    <w:rsid w:val="00E525CB"/>
    <w:rsid w:val="00E531C8"/>
    <w:rsid w:val="00E53659"/>
    <w:rsid w:val="00E53773"/>
    <w:rsid w:val="00E53880"/>
    <w:rsid w:val="00E53889"/>
    <w:rsid w:val="00E539A8"/>
    <w:rsid w:val="00E53CD4"/>
    <w:rsid w:val="00E547FC"/>
    <w:rsid w:val="00E54813"/>
    <w:rsid w:val="00E54919"/>
    <w:rsid w:val="00E54BCB"/>
    <w:rsid w:val="00E54BDB"/>
    <w:rsid w:val="00E54D5A"/>
    <w:rsid w:val="00E54DBD"/>
    <w:rsid w:val="00E55243"/>
    <w:rsid w:val="00E554DE"/>
    <w:rsid w:val="00E5559C"/>
    <w:rsid w:val="00E556EB"/>
    <w:rsid w:val="00E55811"/>
    <w:rsid w:val="00E55A3A"/>
    <w:rsid w:val="00E55F76"/>
    <w:rsid w:val="00E562C1"/>
    <w:rsid w:val="00E56612"/>
    <w:rsid w:val="00E56C4F"/>
    <w:rsid w:val="00E56DD2"/>
    <w:rsid w:val="00E57333"/>
    <w:rsid w:val="00E574A1"/>
    <w:rsid w:val="00E57E59"/>
    <w:rsid w:val="00E57E88"/>
    <w:rsid w:val="00E60202"/>
    <w:rsid w:val="00E60DF9"/>
    <w:rsid w:val="00E61189"/>
    <w:rsid w:val="00E618D5"/>
    <w:rsid w:val="00E61903"/>
    <w:rsid w:val="00E61AFB"/>
    <w:rsid w:val="00E61F21"/>
    <w:rsid w:val="00E61F3F"/>
    <w:rsid w:val="00E6230B"/>
    <w:rsid w:val="00E6268E"/>
    <w:rsid w:val="00E629B4"/>
    <w:rsid w:val="00E62A87"/>
    <w:rsid w:val="00E62CB0"/>
    <w:rsid w:val="00E62DEB"/>
    <w:rsid w:val="00E62F31"/>
    <w:rsid w:val="00E63299"/>
    <w:rsid w:val="00E632AB"/>
    <w:rsid w:val="00E63BCD"/>
    <w:rsid w:val="00E63F1E"/>
    <w:rsid w:val="00E63F92"/>
    <w:rsid w:val="00E640A9"/>
    <w:rsid w:val="00E642A6"/>
    <w:rsid w:val="00E64978"/>
    <w:rsid w:val="00E6513C"/>
    <w:rsid w:val="00E6518D"/>
    <w:rsid w:val="00E6569F"/>
    <w:rsid w:val="00E6577C"/>
    <w:rsid w:val="00E65B9D"/>
    <w:rsid w:val="00E66114"/>
    <w:rsid w:val="00E66A7A"/>
    <w:rsid w:val="00E66C43"/>
    <w:rsid w:val="00E66D26"/>
    <w:rsid w:val="00E66F15"/>
    <w:rsid w:val="00E66F1D"/>
    <w:rsid w:val="00E67133"/>
    <w:rsid w:val="00E67198"/>
    <w:rsid w:val="00E67257"/>
    <w:rsid w:val="00E67704"/>
    <w:rsid w:val="00E67831"/>
    <w:rsid w:val="00E67C97"/>
    <w:rsid w:val="00E67D9A"/>
    <w:rsid w:val="00E70190"/>
    <w:rsid w:val="00E701C3"/>
    <w:rsid w:val="00E7021B"/>
    <w:rsid w:val="00E70330"/>
    <w:rsid w:val="00E7036E"/>
    <w:rsid w:val="00E70613"/>
    <w:rsid w:val="00E709B3"/>
    <w:rsid w:val="00E70AD9"/>
    <w:rsid w:val="00E70B39"/>
    <w:rsid w:val="00E70CFD"/>
    <w:rsid w:val="00E70DA2"/>
    <w:rsid w:val="00E7168B"/>
    <w:rsid w:val="00E7185F"/>
    <w:rsid w:val="00E71CB2"/>
    <w:rsid w:val="00E71D7C"/>
    <w:rsid w:val="00E722CC"/>
    <w:rsid w:val="00E72522"/>
    <w:rsid w:val="00E72638"/>
    <w:rsid w:val="00E72733"/>
    <w:rsid w:val="00E72777"/>
    <w:rsid w:val="00E72996"/>
    <w:rsid w:val="00E729D9"/>
    <w:rsid w:val="00E72DC5"/>
    <w:rsid w:val="00E734D3"/>
    <w:rsid w:val="00E7364F"/>
    <w:rsid w:val="00E737F8"/>
    <w:rsid w:val="00E73D24"/>
    <w:rsid w:val="00E74070"/>
    <w:rsid w:val="00E74E0F"/>
    <w:rsid w:val="00E75205"/>
    <w:rsid w:val="00E7571D"/>
    <w:rsid w:val="00E7574B"/>
    <w:rsid w:val="00E75B61"/>
    <w:rsid w:val="00E76431"/>
    <w:rsid w:val="00E7651C"/>
    <w:rsid w:val="00E768F4"/>
    <w:rsid w:val="00E76917"/>
    <w:rsid w:val="00E76AA0"/>
    <w:rsid w:val="00E76F31"/>
    <w:rsid w:val="00E76FDA"/>
    <w:rsid w:val="00E77B5A"/>
    <w:rsid w:val="00E77DCA"/>
    <w:rsid w:val="00E80109"/>
    <w:rsid w:val="00E80597"/>
    <w:rsid w:val="00E80922"/>
    <w:rsid w:val="00E80A4E"/>
    <w:rsid w:val="00E80A4F"/>
    <w:rsid w:val="00E80A5F"/>
    <w:rsid w:val="00E80F53"/>
    <w:rsid w:val="00E8105F"/>
    <w:rsid w:val="00E8130A"/>
    <w:rsid w:val="00E8141D"/>
    <w:rsid w:val="00E815D7"/>
    <w:rsid w:val="00E816F4"/>
    <w:rsid w:val="00E818AD"/>
    <w:rsid w:val="00E81D71"/>
    <w:rsid w:val="00E81EF4"/>
    <w:rsid w:val="00E82004"/>
    <w:rsid w:val="00E82311"/>
    <w:rsid w:val="00E8254B"/>
    <w:rsid w:val="00E825F2"/>
    <w:rsid w:val="00E826BC"/>
    <w:rsid w:val="00E8281A"/>
    <w:rsid w:val="00E82848"/>
    <w:rsid w:val="00E82A57"/>
    <w:rsid w:val="00E82B8A"/>
    <w:rsid w:val="00E831EE"/>
    <w:rsid w:val="00E832CE"/>
    <w:rsid w:val="00E833AD"/>
    <w:rsid w:val="00E83F33"/>
    <w:rsid w:val="00E841A3"/>
    <w:rsid w:val="00E841EF"/>
    <w:rsid w:val="00E844F1"/>
    <w:rsid w:val="00E84798"/>
    <w:rsid w:val="00E8499F"/>
    <w:rsid w:val="00E84AD4"/>
    <w:rsid w:val="00E84AF1"/>
    <w:rsid w:val="00E84D15"/>
    <w:rsid w:val="00E84E7E"/>
    <w:rsid w:val="00E84F90"/>
    <w:rsid w:val="00E85279"/>
    <w:rsid w:val="00E8546A"/>
    <w:rsid w:val="00E859C8"/>
    <w:rsid w:val="00E860B9"/>
    <w:rsid w:val="00E86275"/>
    <w:rsid w:val="00E86AEC"/>
    <w:rsid w:val="00E86E10"/>
    <w:rsid w:val="00E86FCB"/>
    <w:rsid w:val="00E876E9"/>
    <w:rsid w:val="00E87B82"/>
    <w:rsid w:val="00E900E5"/>
    <w:rsid w:val="00E90491"/>
    <w:rsid w:val="00E90767"/>
    <w:rsid w:val="00E90811"/>
    <w:rsid w:val="00E90834"/>
    <w:rsid w:val="00E90C36"/>
    <w:rsid w:val="00E90E6B"/>
    <w:rsid w:val="00E91284"/>
    <w:rsid w:val="00E913AA"/>
    <w:rsid w:val="00E91483"/>
    <w:rsid w:val="00E918AB"/>
    <w:rsid w:val="00E91B51"/>
    <w:rsid w:val="00E91C06"/>
    <w:rsid w:val="00E920A0"/>
    <w:rsid w:val="00E923A1"/>
    <w:rsid w:val="00E92C57"/>
    <w:rsid w:val="00E92DB5"/>
    <w:rsid w:val="00E938BB"/>
    <w:rsid w:val="00E93CD0"/>
    <w:rsid w:val="00E93CF0"/>
    <w:rsid w:val="00E9448D"/>
    <w:rsid w:val="00E94811"/>
    <w:rsid w:val="00E948E8"/>
    <w:rsid w:val="00E94BB3"/>
    <w:rsid w:val="00E94E23"/>
    <w:rsid w:val="00E9501B"/>
    <w:rsid w:val="00E951C7"/>
    <w:rsid w:val="00E953D3"/>
    <w:rsid w:val="00E9563B"/>
    <w:rsid w:val="00E958C8"/>
    <w:rsid w:val="00E96688"/>
    <w:rsid w:val="00E96BE3"/>
    <w:rsid w:val="00E96C33"/>
    <w:rsid w:val="00E96C86"/>
    <w:rsid w:val="00E971A6"/>
    <w:rsid w:val="00E971CF"/>
    <w:rsid w:val="00EA014D"/>
    <w:rsid w:val="00EA07A6"/>
    <w:rsid w:val="00EA0A29"/>
    <w:rsid w:val="00EA0A46"/>
    <w:rsid w:val="00EA101A"/>
    <w:rsid w:val="00EA129A"/>
    <w:rsid w:val="00EA13B3"/>
    <w:rsid w:val="00EA1436"/>
    <w:rsid w:val="00EA17CA"/>
    <w:rsid w:val="00EA2293"/>
    <w:rsid w:val="00EA262C"/>
    <w:rsid w:val="00EA274A"/>
    <w:rsid w:val="00EA27A4"/>
    <w:rsid w:val="00EA29C8"/>
    <w:rsid w:val="00EA2AD0"/>
    <w:rsid w:val="00EA2C41"/>
    <w:rsid w:val="00EA2E96"/>
    <w:rsid w:val="00EA33DA"/>
    <w:rsid w:val="00EA33FC"/>
    <w:rsid w:val="00EA35EC"/>
    <w:rsid w:val="00EA3611"/>
    <w:rsid w:val="00EA3738"/>
    <w:rsid w:val="00EA3AF2"/>
    <w:rsid w:val="00EA3B7A"/>
    <w:rsid w:val="00EA3BA1"/>
    <w:rsid w:val="00EA3CBC"/>
    <w:rsid w:val="00EA40C6"/>
    <w:rsid w:val="00EA41FB"/>
    <w:rsid w:val="00EA431B"/>
    <w:rsid w:val="00EA45CC"/>
    <w:rsid w:val="00EA4926"/>
    <w:rsid w:val="00EA4D10"/>
    <w:rsid w:val="00EA5097"/>
    <w:rsid w:val="00EA5868"/>
    <w:rsid w:val="00EA5FA7"/>
    <w:rsid w:val="00EA62DE"/>
    <w:rsid w:val="00EA66A6"/>
    <w:rsid w:val="00EA6A80"/>
    <w:rsid w:val="00EA6C80"/>
    <w:rsid w:val="00EA6EBA"/>
    <w:rsid w:val="00EA73C5"/>
    <w:rsid w:val="00EA7549"/>
    <w:rsid w:val="00EA7B67"/>
    <w:rsid w:val="00EA7F01"/>
    <w:rsid w:val="00EB00E6"/>
    <w:rsid w:val="00EB03A6"/>
    <w:rsid w:val="00EB050E"/>
    <w:rsid w:val="00EB06F7"/>
    <w:rsid w:val="00EB0790"/>
    <w:rsid w:val="00EB07C6"/>
    <w:rsid w:val="00EB0A6A"/>
    <w:rsid w:val="00EB1019"/>
    <w:rsid w:val="00EB114E"/>
    <w:rsid w:val="00EB121D"/>
    <w:rsid w:val="00EB12BB"/>
    <w:rsid w:val="00EB139E"/>
    <w:rsid w:val="00EB14DB"/>
    <w:rsid w:val="00EB1518"/>
    <w:rsid w:val="00EB1AC8"/>
    <w:rsid w:val="00EB1B1C"/>
    <w:rsid w:val="00EB1BD9"/>
    <w:rsid w:val="00EB1CA7"/>
    <w:rsid w:val="00EB1DC5"/>
    <w:rsid w:val="00EB222A"/>
    <w:rsid w:val="00EB236B"/>
    <w:rsid w:val="00EB24C0"/>
    <w:rsid w:val="00EB251D"/>
    <w:rsid w:val="00EB28C0"/>
    <w:rsid w:val="00EB33BE"/>
    <w:rsid w:val="00EB3630"/>
    <w:rsid w:val="00EB376A"/>
    <w:rsid w:val="00EB3AA7"/>
    <w:rsid w:val="00EB3B92"/>
    <w:rsid w:val="00EB3B99"/>
    <w:rsid w:val="00EB40B3"/>
    <w:rsid w:val="00EB4127"/>
    <w:rsid w:val="00EB4462"/>
    <w:rsid w:val="00EB4505"/>
    <w:rsid w:val="00EB47CF"/>
    <w:rsid w:val="00EB4930"/>
    <w:rsid w:val="00EB4F28"/>
    <w:rsid w:val="00EB5164"/>
    <w:rsid w:val="00EB5280"/>
    <w:rsid w:val="00EB55EC"/>
    <w:rsid w:val="00EB5743"/>
    <w:rsid w:val="00EB5C0E"/>
    <w:rsid w:val="00EB5C4A"/>
    <w:rsid w:val="00EB5D8E"/>
    <w:rsid w:val="00EB5E60"/>
    <w:rsid w:val="00EB5E77"/>
    <w:rsid w:val="00EB5EA7"/>
    <w:rsid w:val="00EB64F5"/>
    <w:rsid w:val="00EB6670"/>
    <w:rsid w:val="00EB6E79"/>
    <w:rsid w:val="00EB72F0"/>
    <w:rsid w:val="00EB7B81"/>
    <w:rsid w:val="00EB7F12"/>
    <w:rsid w:val="00EC0323"/>
    <w:rsid w:val="00EC05AD"/>
    <w:rsid w:val="00EC0F42"/>
    <w:rsid w:val="00EC118B"/>
    <w:rsid w:val="00EC11E7"/>
    <w:rsid w:val="00EC11F4"/>
    <w:rsid w:val="00EC1311"/>
    <w:rsid w:val="00EC1393"/>
    <w:rsid w:val="00EC145A"/>
    <w:rsid w:val="00EC14D9"/>
    <w:rsid w:val="00EC1658"/>
    <w:rsid w:val="00EC173C"/>
    <w:rsid w:val="00EC1B21"/>
    <w:rsid w:val="00EC1B81"/>
    <w:rsid w:val="00EC1CA1"/>
    <w:rsid w:val="00EC1CF7"/>
    <w:rsid w:val="00EC247A"/>
    <w:rsid w:val="00EC3070"/>
    <w:rsid w:val="00EC30A4"/>
    <w:rsid w:val="00EC35B1"/>
    <w:rsid w:val="00EC3A08"/>
    <w:rsid w:val="00EC3DC9"/>
    <w:rsid w:val="00EC3E9E"/>
    <w:rsid w:val="00EC4035"/>
    <w:rsid w:val="00EC470C"/>
    <w:rsid w:val="00EC4959"/>
    <w:rsid w:val="00EC4B2C"/>
    <w:rsid w:val="00EC4E86"/>
    <w:rsid w:val="00EC5178"/>
    <w:rsid w:val="00EC52D2"/>
    <w:rsid w:val="00EC5678"/>
    <w:rsid w:val="00EC5D19"/>
    <w:rsid w:val="00EC5E1F"/>
    <w:rsid w:val="00EC5E23"/>
    <w:rsid w:val="00EC641C"/>
    <w:rsid w:val="00EC6EB2"/>
    <w:rsid w:val="00EC713F"/>
    <w:rsid w:val="00EC753C"/>
    <w:rsid w:val="00EC75B6"/>
    <w:rsid w:val="00EC7796"/>
    <w:rsid w:val="00EC7AD3"/>
    <w:rsid w:val="00EC7B16"/>
    <w:rsid w:val="00EC7EA1"/>
    <w:rsid w:val="00ED007E"/>
    <w:rsid w:val="00ED015F"/>
    <w:rsid w:val="00ED0172"/>
    <w:rsid w:val="00ED01A1"/>
    <w:rsid w:val="00ED0227"/>
    <w:rsid w:val="00ED03E8"/>
    <w:rsid w:val="00ED0A29"/>
    <w:rsid w:val="00ED0E3B"/>
    <w:rsid w:val="00ED0EBF"/>
    <w:rsid w:val="00ED11A1"/>
    <w:rsid w:val="00ED11A9"/>
    <w:rsid w:val="00ED1202"/>
    <w:rsid w:val="00ED138C"/>
    <w:rsid w:val="00ED1483"/>
    <w:rsid w:val="00ED14E5"/>
    <w:rsid w:val="00ED1EA3"/>
    <w:rsid w:val="00ED2061"/>
    <w:rsid w:val="00ED2561"/>
    <w:rsid w:val="00ED28CF"/>
    <w:rsid w:val="00ED3673"/>
    <w:rsid w:val="00ED3908"/>
    <w:rsid w:val="00ED3AD7"/>
    <w:rsid w:val="00ED3C5F"/>
    <w:rsid w:val="00ED3E11"/>
    <w:rsid w:val="00ED44A4"/>
    <w:rsid w:val="00ED4763"/>
    <w:rsid w:val="00ED4ABE"/>
    <w:rsid w:val="00ED4B99"/>
    <w:rsid w:val="00ED4CAA"/>
    <w:rsid w:val="00ED5684"/>
    <w:rsid w:val="00ED5992"/>
    <w:rsid w:val="00ED59BE"/>
    <w:rsid w:val="00ED63EB"/>
    <w:rsid w:val="00ED6570"/>
    <w:rsid w:val="00ED6A91"/>
    <w:rsid w:val="00ED6C98"/>
    <w:rsid w:val="00ED706F"/>
    <w:rsid w:val="00ED7593"/>
    <w:rsid w:val="00ED7782"/>
    <w:rsid w:val="00ED7C47"/>
    <w:rsid w:val="00ED7E57"/>
    <w:rsid w:val="00EE0200"/>
    <w:rsid w:val="00EE0676"/>
    <w:rsid w:val="00EE0D02"/>
    <w:rsid w:val="00EE0DAE"/>
    <w:rsid w:val="00EE12B1"/>
    <w:rsid w:val="00EE1435"/>
    <w:rsid w:val="00EE1AF8"/>
    <w:rsid w:val="00EE1BD6"/>
    <w:rsid w:val="00EE2254"/>
    <w:rsid w:val="00EE2412"/>
    <w:rsid w:val="00EE2897"/>
    <w:rsid w:val="00EE28A3"/>
    <w:rsid w:val="00EE28C7"/>
    <w:rsid w:val="00EE28F6"/>
    <w:rsid w:val="00EE2F3A"/>
    <w:rsid w:val="00EE31EC"/>
    <w:rsid w:val="00EE3472"/>
    <w:rsid w:val="00EE365B"/>
    <w:rsid w:val="00EE36F1"/>
    <w:rsid w:val="00EE37E9"/>
    <w:rsid w:val="00EE3DE6"/>
    <w:rsid w:val="00EE3EFF"/>
    <w:rsid w:val="00EE3F4B"/>
    <w:rsid w:val="00EE4260"/>
    <w:rsid w:val="00EE43FA"/>
    <w:rsid w:val="00EE46B1"/>
    <w:rsid w:val="00EE4755"/>
    <w:rsid w:val="00EE4AF9"/>
    <w:rsid w:val="00EE4CAC"/>
    <w:rsid w:val="00EE4E46"/>
    <w:rsid w:val="00EE4EAB"/>
    <w:rsid w:val="00EE5324"/>
    <w:rsid w:val="00EE54DD"/>
    <w:rsid w:val="00EE54ED"/>
    <w:rsid w:val="00EE5695"/>
    <w:rsid w:val="00EE5AAB"/>
    <w:rsid w:val="00EE617D"/>
    <w:rsid w:val="00EE6520"/>
    <w:rsid w:val="00EE6630"/>
    <w:rsid w:val="00EE6B38"/>
    <w:rsid w:val="00EE6C99"/>
    <w:rsid w:val="00EE7842"/>
    <w:rsid w:val="00EE79D0"/>
    <w:rsid w:val="00EE7A34"/>
    <w:rsid w:val="00EE7AAE"/>
    <w:rsid w:val="00EF0006"/>
    <w:rsid w:val="00EF0182"/>
    <w:rsid w:val="00EF0A79"/>
    <w:rsid w:val="00EF0E2E"/>
    <w:rsid w:val="00EF0FA8"/>
    <w:rsid w:val="00EF1176"/>
    <w:rsid w:val="00EF12E5"/>
    <w:rsid w:val="00EF1646"/>
    <w:rsid w:val="00EF1AE8"/>
    <w:rsid w:val="00EF1CCF"/>
    <w:rsid w:val="00EF2539"/>
    <w:rsid w:val="00EF25AD"/>
    <w:rsid w:val="00EF2A3A"/>
    <w:rsid w:val="00EF2BC8"/>
    <w:rsid w:val="00EF2C56"/>
    <w:rsid w:val="00EF2CB4"/>
    <w:rsid w:val="00EF2EF2"/>
    <w:rsid w:val="00EF32CF"/>
    <w:rsid w:val="00EF3817"/>
    <w:rsid w:val="00EF3838"/>
    <w:rsid w:val="00EF3953"/>
    <w:rsid w:val="00EF3E79"/>
    <w:rsid w:val="00EF3EB7"/>
    <w:rsid w:val="00EF440B"/>
    <w:rsid w:val="00EF45E0"/>
    <w:rsid w:val="00EF46C1"/>
    <w:rsid w:val="00EF48C9"/>
    <w:rsid w:val="00EF49D0"/>
    <w:rsid w:val="00EF4E1C"/>
    <w:rsid w:val="00EF4F8B"/>
    <w:rsid w:val="00EF52EB"/>
    <w:rsid w:val="00EF5695"/>
    <w:rsid w:val="00EF5C55"/>
    <w:rsid w:val="00EF5D95"/>
    <w:rsid w:val="00EF6025"/>
    <w:rsid w:val="00EF660D"/>
    <w:rsid w:val="00EF664E"/>
    <w:rsid w:val="00EF67BC"/>
    <w:rsid w:val="00EF6888"/>
    <w:rsid w:val="00EF6943"/>
    <w:rsid w:val="00EF6AB2"/>
    <w:rsid w:val="00EF701C"/>
    <w:rsid w:val="00EF719B"/>
    <w:rsid w:val="00EF76C8"/>
    <w:rsid w:val="00F003C2"/>
    <w:rsid w:val="00F00537"/>
    <w:rsid w:val="00F008C0"/>
    <w:rsid w:val="00F00BBD"/>
    <w:rsid w:val="00F00E64"/>
    <w:rsid w:val="00F00F63"/>
    <w:rsid w:val="00F01525"/>
    <w:rsid w:val="00F017BB"/>
    <w:rsid w:val="00F01AB9"/>
    <w:rsid w:val="00F02316"/>
    <w:rsid w:val="00F023D3"/>
    <w:rsid w:val="00F0282C"/>
    <w:rsid w:val="00F028C9"/>
    <w:rsid w:val="00F0303C"/>
    <w:rsid w:val="00F034D7"/>
    <w:rsid w:val="00F0351E"/>
    <w:rsid w:val="00F03653"/>
    <w:rsid w:val="00F03915"/>
    <w:rsid w:val="00F03AFB"/>
    <w:rsid w:val="00F03B84"/>
    <w:rsid w:val="00F03CC7"/>
    <w:rsid w:val="00F03E6D"/>
    <w:rsid w:val="00F03ECF"/>
    <w:rsid w:val="00F0439B"/>
    <w:rsid w:val="00F047BD"/>
    <w:rsid w:val="00F048C3"/>
    <w:rsid w:val="00F05138"/>
    <w:rsid w:val="00F05870"/>
    <w:rsid w:val="00F0590A"/>
    <w:rsid w:val="00F05BC0"/>
    <w:rsid w:val="00F05CC3"/>
    <w:rsid w:val="00F05F72"/>
    <w:rsid w:val="00F06069"/>
    <w:rsid w:val="00F060A0"/>
    <w:rsid w:val="00F06152"/>
    <w:rsid w:val="00F064D1"/>
    <w:rsid w:val="00F0677F"/>
    <w:rsid w:val="00F06AD7"/>
    <w:rsid w:val="00F06F5E"/>
    <w:rsid w:val="00F0708A"/>
    <w:rsid w:val="00F0712C"/>
    <w:rsid w:val="00F072CD"/>
    <w:rsid w:val="00F072F2"/>
    <w:rsid w:val="00F078D4"/>
    <w:rsid w:val="00F07B17"/>
    <w:rsid w:val="00F07C04"/>
    <w:rsid w:val="00F07C7A"/>
    <w:rsid w:val="00F07CFB"/>
    <w:rsid w:val="00F07E8A"/>
    <w:rsid w:val="00F07FC3"/>
    <w:rsid w:val="00F1002E"/>
    <w:rsid w:val="00F10120"/>
    <w:rsid w:val="00F10242"/>
    <w:rsid w:val="00F10ACC"/>
    <w:rsid w:val="00F10F13"/>
    <w:rsid w:val="00F10FED"/>
    <w:rsid w:val="00F110A9"/>
    <w:rsid w:val="00F11260"/>
    <w:rsid w:val="00F1159D"/>
    <w:rsid w:val="00F11951"/>
    <w:rsid w:val="00F11DE9"/>
    <w:rsid w:val="00F120C3"/>
    <w:rsid w:val="00F12603"/>
    <w:rsid w:val="00F12717"/>
    <w:rsid w:val="00F1285C"/>
    <w:rsid w:val="00F128EA"/>
    <w:rsid w:val="00F135A4"/>
    <w:rsid w:val="00F13E9E"/>
    <w:rsid w:val="00F14288"/>
    <w:rsid w:val="00F146B3"/>
    <w:rsid w:val="00F14A25"/>
    <w:rsid w:val="00F14BC4"/>
    <w:rsid w:val="00F14CBD"/>
    <w:rsid w:val="00F150D3"/>
    <w:rsid w:val="00F151A9"/>
    <w:rsid w:val="00F1589A"/>
    <w:rsid w:val="00F1589D"/>
    <w:rsid w:val="00F158C1"/>
    <w:rsid w:val="00F15A3B"/>
    <w:rsid w:val="00F15C1E"/>
    <w:rsid w:val="00F16041"/>
    <w:rsid w:val="00F1653B"/>
    <w:rsid w:val="00F16CA8"/>
    <w:rsid w:val="00F1739C"/>
    <w:rsid w:val="00F1755B"/>
    <w:rsid w:val="00F177FC"/>
    <w:rsid w:val="00F17BE1"/>
    <w:rsid w:val="00F20208"/>
    <w:rsid w:val="00F202C8"/>
    <w:rsid w:val="00F20373"/>
    <w:rsid w:val="00F20459"/>
    <w:rsid w:val="00F204FE"/>
    <w:rsid w:val="00F207D2"/>
    <w:rsid w:val="00F2090B"/>
    <w:rsid w:val="00F209C6"/>
    <w:rsid w:val="00F20D4A"/>
    <w:rsid w:val="00F2103D"/>
    <w:rsid w:val="00F210FA"/>
    <w:rsid w:val="00F212CC"/>
    <w:rsid w:val="00F2132A"/>
    <w:rsid w:val="00F21C5E"/>
    <w:rsid w:val="00F21FBB"/>
    <w:rsid w:val="00F22182"/>
    <w:rsid w:val="00F224BF"/>
    <w:rsid w:val="00F225E7"/>
    <w:rsid w:val="00F22C8A"/>
    <w:rsid w:val="00F22D4D"/>
    <w:rsid w:val="00F233A8"/>
    <w:rsid w:val="00F23400"/>
    <w:rsid w:val="00F23749"/>
    <w:rsid w:val="00F23B75"/>
    <w:rsid w:val="00F23F6C"/>
    <w:rsid w:val="00F242DE"/>
    <w:rsid w:val="00F243D0"/>
    <w:rsid w:val="00F24420"/>
    <w:rsid w:val="00F24733"/>
    <w:rsid w:val="00F24B9D"/>
    <w:rsid w:val="00F24B9E"/>
    <w:rsid w:val="00F24F29"/>
    <w:rsid w:val="00F2520D"/>
    <w:rsid w:val="00F253B6"/>
    <w:rsid w:val="00F256AB"/>
    <w:rsid w:val="00F259CA"/>
    <w:rsid w:val="00F25AAF"/>
    <w:rsid w:val="00F25FDA"/>
    <w:rsid w:val="00F260BC"/>
    <w:rsid w:val="00F2675D"/>
    <w:rsid w:val="00F26768"/>
    <w:rsid w:val="00F267BA"/>
    <w:rsid w:val="00F26AC4"/>
    <w:rsid w:val="00F26E5D"/>
    <w:rsid w:val="00F273E0"/>
    <w:rsid w:val="00F276A2"/>
    <w:rsid w:val="00F27867"/>
    <w:rsid w:val="00F27C98"/>
    <w:rsid w:val="00F27E74"/>
    <w:rsid w:val="00F27EA5"/>
    <w:rsid w:val="00F30056"/>
    <w:rsid w:val="00F3011C"/>
    <w:rsid w:val="00F302BC"/>
    <w:rsid w:val="00F30632"/>
    <w:rsid w:val="00F308FF"/>
    <w:rsid w:val="00F30A9D"/>
    <w:rsid w:val="00F30DA9"/>
    <w:rsid w:val="00F31081"/>
    <w:rsid w:val="00F3114C"/>
    <w:rsid w:val="00F31319"/>
    <w:rsid w:val="00F31333"/>
    <w:rsid w:val="00F313EC"/>
    <w:rsid w:val="00F314FA"/>
    <w:rsid w:val="00F316BF"/>
    <w:rsid w:val="00F31724"/>
    <w:rsid w:val="00F3188B"/>
    <w:rsid w:val="00F31AE3"/>
    <w:rsid w:val="00F323B9"/>
    <w:rsid w:val="00F33250"/>
    <w:rsid w:val="00F33264"/>
    <w:rsid w:val="00F33269"/>
    <w:rsid w:val="00F3374B"/>
    <w:rsid w:val="00F338EF"/>
    <w:rsid w:val="00F33FA5"/>
    <w:rsid w:val="00F341A3"/>
    <w:rsid w:val="00F3422C"/>
    <w:rsid w:val="00F342A1"/>
    <w:rsid w:val="00F3455B"/>
    <w:rsid w:val="00F34590"/>
    <w:rsid w:val="00F346C3"/>
    <w:rsid w:val="00F349C1"/>
    <w:rsid w:val="00F34A05"/>
    <w:rsid w:val="00F34A55"/>
    <w:rsid w:val="00F34B3C"/>
    <w:rsid w:val="00F34C7F"/>
    <w:rsid w:val="00F34C9C"/>
    <w:rsid w:val="00F34E08"/>
    <w:rsid w:val="00F35740"/>
    <w:rsid w:val="00F3583B"/>
    <w:rsid w:val="00F35A9F"/>
    <w:rsid w:val="00F3612E"/>
    <w:rsid w:val="00F361B8"/>
    <w:rsid w:val="00F363A0"/>
    <w:rsid w:val="00F36535"/>
    <w:rsid w:val="00F36A26"/>
    <w:rsid w:val="00F371D2"/>
    <w:rsid w:val="00F37246"/>
    <w:rsid w:val="00F37286"/>
    <w:rsid w:val="00F3740A"/>
    <w:rsid w:val="00F3752A"/>
    <w:rsid w:val="00F37CC9"/>
    <w:rsid w:val="00F37DD8"/>
    <w:rsid w:val="00F37E7E"/>
    <w:rsid w:val="00F40134"/>
    <w:rsid w:val="00F40558"/>
    <w:rsid w:val="00F40591"/>
    <w:rsid w:val="00F40AB0"/>
    <w:rsid w:val="00F40E6D"/>
    <w:rsid w:val="00F41109"/>
    <w:rsid w:val="00F412C7"/>
    <w:rsid w:val="00F4146F"/>
    <w:rsid w:val="00F414C3"/>
    <w:rsid w:val="00F41575"/>
    <w:rsid w:val="00F4194B"/>
    <w:rsid w:val="00F41BBD"/>
    <w:rsid w:val="00F41DF1"/>
    <w:rsid w:val="00F41EC2"/>
    <w:rsid w:val="00F4210A"/>
    <w:rsid w:val="00F42305"/>
    <w:rsid w:val="00F42E54"/>
    <w:rsid w:val="00F42E91"/>
    <w:rsid w:val="00F4333E"/>
    <w:rsid w:val="00F438C5"/>
    <w:rsid w:val="00F43A15"/>
    <w:rsid w:val="00F43A8F"/>
    <w:rsid w:val="00F4417F"/>
    <w:rsid w:val="00F446E3"/>
    <w:rsid w:val="00F44D1C"/>
    <w:rsid w:val="00F44FED"/>
    <w:rsid w:val="00F4504F"/>
    <w:rsid w:val="00F45427"/>
    <w:rsid w:val="00F4550A"/>
    <w:rsid w:val="00F455BD"/>
    <w:rsid w:val="00F4587B"/>
    <w:rsid w:val="00F4593A"/>
    <w:rsid w:val="00F45B47"/>
    <w:rsid w:val="00F45CA6"/>
    <w:rsid w:val="00F46058"/>
    <w:rsid w:val="00F46DBF"/>
    <w:rsid w:val="00F47627"/>
    <w:rsid w:val="00F478D6"/>
    <w:rsid w:val="00F47B40"/>
    <w:rsid w:val="00F47F92"/>
    <w:rsid w:val="00F50054"/>
    <w:rsid w:val="00F5013C"/>
    <w:rsid w:val="00F5020A"/>
    <w:rsid w:val="00F503EB"/>
    <w:rsid w:val="00F508BD"/>
    <w:rsid w:val="00F5093E"/>
    <w:rsid w:val="00F50B73"/>
    <w:rsid w:val="00F50D6F"/>
    <w:rsid w:val="00F51013"/>
    <w:rsid w:val="00F51287"/>
    <w:rsid w:val="00F514D4"/>
    <w:rsid w:val="00F5159B"/>
    <w:rsid w:val="00F5167E"/>
    <w:rsid w:val="00F518E3"/>
    <w:rsid w:val="00F51E82"/>
    <w:rsid w:val="00F52526"/>
    <w:rsid w:val="00F52EA3"/>
    <w:rsid w:val="00F53027"/>
    <w:rsid w:val="00F5335E"/>
    <w:rsid w:val="00F53425"/>
    <w:rsid w:val="00F534BB"/>
    <w:rsid w:val="00F53FDA"/>
    <w:rsid w:val="00F540A7"/>
    <w:rsid w:val="00F540EA"/>
    <w:rsid w:val="00F543CC"/>
    <w:rsid w:val="00F545A2"/>
    <w:rsid w:val="00F54AAE"/>
    <w:rsid w:val="00F54AD1"/>
    <w:rsid w:val="00F54D34"/>
    <w:rsid w:val="00F54F39"/>
    <w:rsid w:val="00F550CA"/>
    <w:rsid w:val="00F55334"/>
    <w:rsid w:val="00F553DA"/>
    <w:rsid w:val="00F55438"/>
    <w:rsid w:val="00F556B8"/>
    <w:rsid w:val="00F55CC8"/>
    <w:rsid w:val="00F55D58"/>
    <w:rsid w:val="00F55E2E"/>
    <w:rsid w:val="00F55E4A"/>
    <w:rsid w:val="00F55F21"/>
    <w:rsid w:val="00F565F5"/>
    <w:rsid w:val="00F56893"/>
    <w:rsid w:val="00F56C39"/>
    <w:rsid w:val="00F56FF3"/>
    <w:rsid w:val="00F5706C"/>
    <w:rsid w:val="00F57794"/>
    <w:rsid w:val="00F57A06"/>
    <w:rsid w:val="00F57C64"/>
    <w:rsid w:val="00F57D13"/>
    <w:rsid w:val="00F60468"/>
    <w:rsid w:val="00F60891"/>
    <w:rsid w:val="00F60933"/>
    <w:rsid w:val="00F60A00"/>
    <w:rsid w:val="00F60A5D"/>
    <w:rsid w:val="00F60D08"/>
    <w:rsid w:val="00F60DED"/>
    <w:rsid w:val="00F60E03"/>
    <w:rsid w:val="00F612FB"/>
    <w:rsid w:val="00F615C2"/>
    <w:rsid w:val="00F61CB8"/>
    <w:rsid w:val="00F620D6"/>
    <w:rsid w:val="00F62695"/>
    <w:rsid w:val="00F626C6"/>
    <w:rsid w:val="00F62783"/>
    <w:rsid w:val="00F628B3"/>
    <w:rsid w:val="00F62FA0"/>
    <w:rsid w:val="00F63318"/>
    <w:rsid w:val="00F634C1"/>
    <w:rsid w:val="00F639B2"/>
    <w:rsid w:val="00F63B02"/>
    <w:rsid w:val="00F63B83"/>
    <w:rsid w:val="00F63DD7"/>
    <w:rsid w:val="00F64170"/>
    <w:rsid w:val="00F6495B"/>
    <w:rsid w:val="00F64988"/>
    <w:rsid w:val="00F64A45"/>
    <w:rsid w:val="00F64DFF"/>
    <w:rsid w:val="00F64EA9"/>
    <w:rsid w:val="00F64ED3"/>
    <w:rsid w:val="00F65330"/>
    <w:rsid w:val="00F653AD"/>
    <w:rsid w:val="00F653FB"/>
    <w:rsid w:val="00F65444"/>
    <w:rsid w:val="00F65A72"/>
    <w:rsid w:val="00F65B32"/>
    <w:rsid w:val="00F65EFA"/>
    <w:rsid w:val="00F66064"/>
    <w:rsid w:val="00F66741"/>
    <w:rsid w:val="00F66A80"/>
    <w:rsid w:val="00F66CEA"/>
    <w:rsid w:val="00F66E69"/>
    <w:rsid w:val="00F66FFF"/>
    <w:rsid w:val="00F6719F"/>
    <w:rsid w:val="00F671B1"/>
    <w:rsid w:val="00F67782"/>
    <w:rsid w:val="00F679A9"/>
    <w:rsid w:val="00F67ECC"/>
    <w:rsid w:val="00F70047"/>
    <w:rsid w:val="00F7015B"/>
    <w:rsid w:val="00F70529"/>
    <w:rsid w:val="00F7063A"/>
    <w:rsid w:val="00F70A50"/>
    <w:rsid w:val="00F70B9F"/>
    <w:rsid w:val="00F70E2E"/>
    <w:rsid w:val="00F71429"/>
    <w:rsid w:val="00F715AC"/>
    <w:rsid w:val="00F717E8"/>
    <w:rsid w:val="00F71BFE"/>
    <w:rsid w:val="00F71CC4"/>
    <w:rsid w:val="00F72191"/>
    <w:rsid w:val="00F7286F"/>
    <w:rsid w:val="00F72921"/>
    <w:rsid w:val="00F729C6"/>
    <w:rsid w:val="00F72A05"/>
    <w:rsid w:val="00F73C09"/>
    <w:rsid w:val="00F73CEA"/>
    <w:rsid w:val="00F7434B"/>
    <w:rsid w:val="00F7435B"/>
    <w:rsid w:val="00F74B7D"/>
    <w:rsid w:val="00F74DEA"/>
    <w:rsid w:val="00F75169"/>
    <w:rsid w:val="00F75185"/>
    <w:rsid w:val="00F751B7"/>
    <w:rsid w:val="00F754EB"/>
    <w:rsid w:val="00F75967"/>
    <w:rsid w:val="00F75A54"/>
    <w:rsid w:val="00F75B7E"/>
    <w:rsid w:val="00F75DC0"/>
    <w:rsid w:val="00F75E5D"/>
    <w:rsid w:val="00F75F11"/>
    <w:rsid w:val="00F76083"/>
    <w:rsid w:val="00F76A99"/>
    <w:rsid w:val="00F76D7B"/>
    <w:rsid w:val="00F7764D"/>
    <w:rsid w:val="00F7787D"/>
    <w:rsid w:val="00F804B8"/>
    <w:rsid w:val="00F805B4"/>
    <w:rsid w:val="00F8093C"/>
    <w:rsid w:val="00F80A71"/>
    <w:rsid w:val="00F80C95"/>
    <w:rsid w:val="00F81161"/>
    <w:rsid w:val="00F8170F"/>
    <w:rsid w:val="00F81BA8"/>
    <w:rsid w:val="00F81C04"/>
    <w:rsid w:val="00F822BB"/>
    <w:rsid w:val="00F826CF"/>
    <w:rsid w:val="00F827A3"/>
    <w:rsid w:val="00F82A7B"/>
    <w:rsid w:val="00F8311B"/>
    <w:rsid w:val="00F838BE"/>
    <w:rsid w:val="00F844A6"/>
    <w:rsid w:val="00F84C64"/>
    <w:rsid w:val="00F84E2C"/>
    <w:rsid w:val="00F84E3F"/>
    <w:rsid w:val="00F85114"/>
    <w:rsid w:val="00F85BE2"/>
    <w:rsid w:val="00F85D05"/>
    <w:rsid w:val="00F85F4A"/>
    <w:rsid w:val="00F85FC4"/>
    <w:rsid w:val="00F86089"/>
    <w:rsid w:val="00F861A7"/>
    <w:rsid w:val="00F863D9"/>
    <w:rsid w:val="00F86A5E"/>
    <w:rsid w:val="00F86B50"/>
    <w:rsid w:val="00F86B69"/>
    <w:rsid w:val="00F86C0B"/>
    <w:rsid w:val="00F86F0E"/>
    <w:rsid w:val="00F871F7"/>
    <w:rsid w:val="00F879CA"/>
    <w:rsid w:val="00F87F32"/>
    <w:rsid w:val="00F87FF2"/>
    <w:rsid w:val="00F90030"/>
    <w:rsid w:val="00F9042A"/>
    <w:rsid w:val="00F90793"/>
    <w:rsid w:val="00F90F4E"/>
    <w:rsid w:val="00F9134B"/>
    <w:rsid w:val="00F917EE"/>
    <w:rsid w:val="00F9186E"/>
    <w:rsid w:val="00F92132"/>
    <w:rsid w:val="00F922C1"/>
    <w:rsid w:val="00F92692"/>
    <w:rsid w:val="00F92996"/>
    <w:rsid w:val="00F92A69"/>
    <w:rsid w:val="00F92C4D"/>
    <w:rsid w:val="00F9300B"/>
    <w:rsid w:val="00F9315B"/>
    <w:rsid w:val="00F93EDD"/>
    <w:rsid w:val="00F9432C"/>
    <w:rsid w:val="00F943CD"/>
    <w:rsid w:val="00F944B8"/>
    <w:rsid w:val="00F944E2"/>
    <w:rsid w:val="00F94584"/>
    <w:rsid w:val="00F9468E"/>
    <w:rsid w:val="00F94C56"/>
    <w:rsid w:val="00F94EF9"/>
    <w:rsid w:val="00F95801"/>
    <w:rsid w:val="00F95E24"/>
    <w:rsid w:val="00F95E39"/>
    <w:rsid w:val="00F96036"/>
    <w:rsid w:val="00F9604D"/>
    <w:rsid w:val="00F961B7"/>
    <w:rsid w:val="00F964D5"/>
    <w:rsid w:val="00F964DC"/>
    <w:rsid w:val="00F966F1"/>
    <w:rsid w:val="00F9678D"/>
    <w:rsid w:val="00F96A96"/>
    <w:rsid w:val="00F96CF3"/>
    <w:rsid w:val="00F96FF7"/>
    <w:rsid w:val="00F97237"/>
    <w:rsid w:val="00F97489"/>
    <w:rsid w:val="00F976D1"/>
    <w:rsid w:val="00F979C6"/>
    <w:rsid w:val="00F97BDA"/>
    <w:rsid w:val="00F97D55"/>
    <w:rsid w:val="00F97E1A"/>
    <w:rsid w:val="00F97F71"/>
    <w:rsid w:val="00FA00E4"/>
    <w:rsid w:val="00FA00E8"/>
    <w:rsid w:val="00FA0C59"/>
    <w:rsid w:val="00FA1611"/>
    <w:rsid w:val="00FA17EF"/>
    <w:rsid w:val="00FA1914"/>
    <w:rsid w:val="00FA192B"/>
    <w:rsid w:val="00FA196B"/>
    <w:rsid w:val="00FA1EE8"/>
    <w:rsid w:val="00FA2150"/>
    <w:rsid w:val="00FA267D"/>
    <w:rsid w:val="00FA2A6B"/>
    <w:rsid w:val="00FA2B41"/>
    <w:rsid w:val="00FA2EFC"/>
    <w:rsid w:val="00FA2FF0"/>
    <w:rsid w:val="00FA34FC"/>
    <w:rsid w:val="00FA35B0"/>
    <w:rsid w:val="00FA3630"/>
    <w:rsid w:val="00FA3824"/>
    <w:rsid w:val="00FA3D79"/>
    <w:rsid w:val="00FA420A"/>
    <w:rsid w:val="00FA4B88"/>
    <w:rsid w:val="00FA4C07"/>
    <w:rsid w:val="00FA4E1C"/>
    <w:rsid w:val="00FA51BA"/>
    <w:rsid w:val="00FA532C"/>
    <w:rsid w:val="00FA545B"/>
    <w:rsid w:val="00FA5540"/>
    <w:rsid w:val="00FA5CD9"/>
    <w:rsid w:val="00FA636E"/>
    <w:rsid w:val="00FA6647"/>
    <w:rsid w:val="00FA6BAB"/>
    <w:rsid w:val="00FA710A"/>
    <w:rsid w:val="00FA747B"/>
    <w:rsid w:val="00FA76AF"/>
    <w:rsid w:val="00FA76D6"/>
    <w:rsid w:val="00FA7839"/>
    <w:rsid w:val="00FA7D2F"/>
    <w:rsid w:val="00FA7FB6"/>
    <w:rsid w:val="00FB0373"/>
    <w:rsid w:val="00FB03C5"/>
    <w:rsid w:val="00FB056E"/>
    <w:rsid w:val="00FB06CC"/>
    <w:rsid w:val="00FB0AC9"/>
    <w:rsid w:val="00FB0BCF"/>
    <w:rsid w:val="00FB0C71"/>
    <w:rsid w:val="00FB0FBF"/>
    <w:rsid w:val="00FB123F"/>
    <w:rsid w:val="00FB13DC"/>
    <w:rsid w:val="00FB1859"/>
    <w:rsid w:val="00FB19B5"/>
    <w:rsid w:val="00FB1AB3"/>
    <w:rsid w:val="00FB1D4B"/>
    <w:rsid w:val="00FB1F9F"/>
    <w:rsid w:val="00FB2342"/>
    <w:rsid w:val="00FB2D14"/>
    <w:rsid w:val="00FB31BC"/>
    <w:rsid w:val="00FB3236"/>
    <w:rsid w:val="00FB3662"/>
    <w:rsid w:val="00FB3C1A"/>
    <w:rsid w:val="00FB40C4"/>
    <w:rsid w:val="00FB446F"/>
    <w:rsid w:val="00FB4495"/>
    <w:rsid w:val="00FB4513"/>
    <w:rsid w:val="00FB5255"/>
    <w:rsid w:val="00FB53A4"/>
    <w:rsid w:val="00FB5591"/>
    <w:rsid w:val="00FB5621"/>
    <w:rsid w:val="00FB5741"/>
    <w:rsid w:val="00FB59DC"/>
    <w:rsid w:val="00FB61A5"/>
    <w:rsid w:val="00FB6281"/>
    <w:rsid w:val="00FB631C"/>
    <w:rsid w:val="00FB6530"/>
    <w:rsid w:val="00FB6D0A"/>
    <w:rsid w:val="00FB6F88"/>
    <w:rsid w:val="00FB721A"/>
    <w:rsid w:val="00FB7457"/>
    <w:rsid w:val="00FB749B"/>
    <w:rsid w:val="00FB74BC"/>
    <w:rsid w:val="00FB7526"/>
    <w:rsid w:val="00FB77C9"/>
    <w:rsid w:val="00FB78BB"/>
    <w:rsid w:val="00FB7955"/>
    <w:rsid w:val="00FB7DB0"/>
    <w:rsid w:val="00FC00C9"/>
    <w:rsid w:val="00FC06BC"/>
    <w:rsid w:val="00FC0F66"/>
    <w:rsid w:val="00FC0FEF"/>
    <w:rsid w:val="00FC13B0"/>
    <w:rsid w:val="00FC16AA"/>
    <w:rsid w:val="00FC175D"/>
    <w:rsid w:val="00FC19A8"/>
    <w:rsid w:val="00FC1B66"/>
    <w:rsid w:val="00FC1B83"/>
    <w:rsid w:val="00FC1E65"/>
    <w:rsid w:val="00FC1FF3"/>
    <w:rsid w:val="00FC229C"/>
    <w:rsid w:val="00FC22CF"/>
    <w:rsid w:val="00FC23DA"/>
    <w:rsid w:val="00FC2666"/>
    <w:rsid w:val="00FC2B45"/>
    <w:rsid w:val="00FC2C53"/>
    <w:rsid w:val="00FC3038"/>
    <w:rsid w:val="00FC322C"/>
    <w:rsid w:val="00FC3264"/>
    <w:rsid w:val="00FC3366"/>
    <w:rsid w:val="00FC3780"/>
    <w:rsid w:val="00FC3FF3"/>
    <w:rsid w:val="00FC4724"/>
    <w:rsid w:val="00FC4736"/>
    <w:rsid w:val="00FC479D"/>
    <w:rsid w:val="00FC4DDC"/>
    <w:rsid w:val="00FC52E4"/>
    <w:rsid w:val="00FC54A0"/>
    <w:rsid w:val="00FC5815"/>
    <w:rsid w:val="00FC588C"/>
    <w:rsid w:val="00FC5898"/>
    <w:rsid w:val="00FC593A"/>
    <w:rsid w:val="00FC5A13"/>
    <w:rsid w:val="00FC5A42"/>
    <w:rsid w:val="00FC5A90"/>
    <w:rsid w:val="00FC5BCD"/>
    <w:rsid w:val="00FC5E22"/>
    <w:rsid w:val="00FC6300"/>
    <w:rsid w:val="00FC67AA"/>
    <w:rsid w:val="00FC67FA"/>
    <w:rsid w:val="00FC6935"/>
    <w:rsid w:val="00FC6B5E"/>
    <w:rsid w:val="00FC6C60"/>
    <w:rsid w:val="00FC6DF0"/>
    <w:rsid w:val="00FC6EDF"/>
    <w:rsid w:val="00FC6EEA"/>
    <w:rsid w:val="00FC6F3E"/>
    <w:rsid w:val="00FC7071"/>
    <w:rsid w:val="00FC712D"/>
    <w:rsid w:val="00FC74F2"/>
    <w:rsid w:val="00FC784A"/>
    <w:rsid w:val="00FC7E85"/>
    <w:rsid w:val="00FC7FB1"/>
    <w:rsid w:val="00FD0020"/>
    <w:rsid w:val="00FD0BD0"/>
    <w:rsid w:val="00FD0DA6"/>
    <w:rsid w:val="00FD0E11"/>
    <w:rsid w:val="00FD0ECF"/>
    <w:rsid w:val="00FD11BD"/>
    <w:rsid w:val="00FD146B"/>
    <w:rsid w:val="00FD1693"/>
    <w:rsid w:val="00FD17FF"/>
    <w:rsid w:val="00FD292F"/>
    <w:rsid w:val="00FD2A1D"/>
    <w:rsid w:val="00FD2B1B"/>
    <w:rsid w:val="00FD2C5E"/>
    <w:rsid w:val="00FD32D8"/>
    <w:rsid w:val="00FD3D7F"/>
    <w:rsid w:val="00FD3E58"/>
    <w:rsid w:val="00FD3FC1"/>
    <w:rsid w:val="00FD41CF"/>
    <w:rsid w:val="00FD445B"/>
    <w:rsid w:val="00FD44C2"/>
    <w:rsid w:val="00FD4641"/>
    <w:rsid w:val="00FD4658"/>
    <w:rsid w:val="00FD46A1"/>
    <w:rsid w:val="00FD4A31"/>
    <w:rsid w:val="00FD55B8"/>
    <w:rsid w:val="00FD5ADD"/>
    <w:rsid w:val="00FD5D13"/>
    <w:rsid w:val="00FD6696"/>
    <w:rsid w:val="00FD66EA"/>
    <w:rsid w:val="00FD6BA9"/>
    <w:rsid w:val="00FD6DD7"/>
    <w:rsid w:val="00FD6DF7"/>
    <w:rsid w:val="00FD6F85"/>
    <w:rsid w:val="00FD71AD"/>
    <w:rsid w:val="00FD7436"/>
    <w:rsid w:val="00FD7BB0"/>
    <w:rsid w:val="00FD7BCC"/>
    <w:rsid w:val="00FE014B"/>
    <w:rsid w:val="00FE0163"/>
    <w:rsid w:val="00FE03A6"/>
    <w:rsid w:val="00FE04F5"/>
    <w:rsid w:val="00FE05B0"/>
    <w:rsid w:val="00FE05C0"/>
    <w:rsid w:val="00FE0678"/>
    <w:rsid w:val="00FE0D61"/>
    <w:rsid w:val="00FE1310"/>
    <w:rsid w:val="00FE14C8"/>
    <w:rsid w:val="00FE1563"/>
    <w:rsid w:val="00FE17DA"/>
    <w:rsid w:val="00FE18D7"/>
    <w:rsid w:val="00FE19BB"/>
    <w:rsid w:val="00FE1D6C"/>
    <w:rsid w:val="00FE1F67"/>
    <w:rsid w:val="00FE2220"/>
    <w:rsid w:val="00FE2287"/>
    <w:rsid w:val="00FE2845"/>
    <w:rsid w:val="00FE28F7"/>
    <w:rsid w:val="00FE2BAD"/>
    <w:rsid w:val="00FE31C3"/>
    <w:rsid w:val="00FE3498"/>
    <w:rsid w:val="00FE3551"/>
    <w:rsid w:val="00FE3671"/>
    <w:rsid w:val="00FE3768"/>
    <w:rsid w:val="00FE3AC1"/>
    <w:rsid w:val="00FE3D5B"/>
    <w:rsid w:val="00FE4018"/>
    <w:rsid w:val="00FE40A0"/>
    <w:rsid w:val="00FE42CC"/>
    <w:rsid w:val="00FE4573"/>
    <w:rsid w:val="00FE45CA"/>
    <w:rsid w:val="00FE4B63"/>
    <w:rsid w:val="00FE5377"/>
    <w:rsid w:val="00FE57E1"/>
    <w:rsid w:val="00FE5838"/>
    <w:rsid w:val="00FE5938"/>
    <w:rsid w:val="00FE5956"/>
    <w:rsid w:val="00FE5B3F"/>
    <w:rsid w:val="00FE5B79"/>
    <w:rsid w:val="00FE6380"/>
    <w:rsid w:val="00FE6500"/>
    <w:rsid w:val="00FE6D10"/>
    <w:rsid w:val="00FE7392"/>
    <w:rsid w:val="00FE775F"/>
    <w:rsid w:val="00FE77DA"/>
    <w:rsid w:val="00FE7A30"/>
    <w:rsid w:val="00FF08CF"/>
    <w:rsid w:val="00FF0981"/>
    <w:rsid w:val="00FF0A24"/>
    <w:rsid w:val="00FF0AE6"/>
    <w:rsid w:val="00FF0BF9"/>
    <w:rsid w:val="00FF0FCD"/>
    <w:rsid w:val="00FF130E"/>
    <w:rsid w:val="00FF144F"/>
    <w:rsid w:val="00FF1803"/>
    <w:rsid w:val="00FF18A5"/>
    <w:rsid w:val="00FF1D09"/>
    <w:rsid w:val="00FF1DE9"/>
    <w:rsid w:val="00FF1E2A"/>
    <w:rsid w:val="00FF1F1A"/>
    <w:rsid w:val="00FF25C3"/>
    <w:rsid w:val="00FF2722"/>
    <w:rsid w:val="00FF297F"/>
    <w:rsid w:val="00FF2B2F"/>
    <w:rsid w:val="00FF2D16"/>
    <w:rsid w:val="00FF2EC3"/>
    <w:rsid w:val="00FF3285"/>
    <w:rsid w:val="00FF3419"/>
    <w:rsid w:val="00FF3552"/>
    <w:rsid w:val="00FF387D"/>
    <w:rsid w:val="00FF4459"/>
    <w:rsid w:val="00FF4653"/>
    <w:rsid w:val="00FF49D7"/>
    <w:rsid w:val="00FF5234"/>
    <w:rsid w:val="00FF5401"/>
    <w:rsid w:val="00FF551F"/>
    <w:rsid w:val="00FF5856"/>
    <w:rsid w:val="00FF5ABA"/>
    <w:rsid w:val="00FF5E07"/>
    <w:rsid w:val="00FF5F04"/>
    <w:rsid w:val="00FF6041"/>
    <w:rsid w:val="00FF6084"/>
    <w:rsid w:val="00FF64AB"/>
    <w:rsid w:val="00FF6597"/>
    <w:rsid w:val="00FF67C2"/>
    <w:rsid w:val="00FF6AF8"/>
    <w:rsid w:val="00FF6C65"/>
    <w:rsid w:val="00FF6E5A"/>
    <w:rsid w:val="00FF6EE0"/>
    <w:rsid w:val="00FF7341"/>
    <w:rsid w:val="00FF75C9"/>
    <w:rsid w:val="00FF77D0"/>
    <w:rsid w:val="00FF7A1E"/>
    <w:rsid w:val="00FF7E0C"/>
    <w:rsid w:val="06C55BAB"/>
    <w:rsid w:val="075348F5"/>
    <w:rsid w:val="08F67230"/>
    <w:rsid w:val="12BFC3EC"/>
    <w:rsid w:val="1BD7EBDD"/>
    <w:rsid w:val="1F006406"/>
    <w:rsid w:val="38EA314E"/>
    <w:rsid w:val="3AB4B88A"/>
    <w:rsid w:val="3D543BD7"/>
    <w:rsid w:val="47022A86"/>
    <w:rsid w:val="47490891"/>
    <w:rsid w:val="478434E6"/>
    <w:rsid w:val="493E7C5E"/>
    <w:rsid w:val="59FDEA45"/>
    <w:rsid w:val="5A1FDCA4"/>
    <w:rsid w:val="5C27FAEF"/>
    <w:rsid w:val="5CCB276C"/>
    <w:rsid w:val="66A21569"/>
    <w:rsid w:val="6D4BF962"/>
    <w:rsid w:val="70844550"/>
    <w:rsid w:val="71B5B8D4"/>
    <w:rsid w:val="7999D912"/>
    <w:rsid w:val="7F8C60A5"/>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9054D96"/>
  <w15:docId w15:val="{10818E05-8695-4CE9-A410-BDDE3124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E5CC1"/>
    <w:rPr>
      <w:rFonts w:eastAsia="MS Mincho"/>
      <w:lang w:val="es-ES_tradnl"/>
    </w:rPr>
  </w:style>
  <w:style w:type="paragraph" w:styleId="Ttulo1">
    <w:name w:val="heading 1"/>
    <w:aliases w:val="Informe Titulo,TITULO"/>
    <w:basedOn w:val="Normal"/>
    <w:link w:val="Ttulo1Car"/>
    <w:autoRedefine/>
    <w:qFormat/>
    <w:rsid w:val="005B4E64"/>
    <w:pPr>
      <w:numPr>
        <w:numId w:val="27"/>
      </w:numPr>
      <w:outlineLvl w:val="0"/>
    </w:pPr>
    <w:rPr>
      <w:rFonts w:asciiTheme="majorHAnsi" w:hAnsiTheme="majorHAnsi"/>
      <w:bCs/>
      <w:color w:val="641345"/>
      <w:sz w:val="32"/>
      <w:szCs w:val="32"/>
      <w:lang w:val="es-ES"/>
    </w:rPr>
  </w:style>
  <w:style w:type="paragraph" w:styleId="Ttulo2">
    <w:name w:val="heading 2"/>
    <w:basedOn w:val="Normal"/>
    <w:link w:val="Ttulo2Car"/>
    <w:qFormat/>
    <w:rsid w:val="003A6F67"/>
    <w:pPr>
      <w:keepNext/>
      <w:keepLines/>
      <w:numPr>
        <w:numId w:val="28"/>
      </w:numPr>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7C78F7"/>
    <w:rPr>
      <w:rFonts w:asciiTheme="majorHAnsi" w:eastAsia="MS Mincho" w:hAnsiTheme="majorHAnsi"/>
      <w:bCs/>
      <w:color w:val="641345"/>
      <w:sz w:val="32"/>
      <w:szCs w:val="32"/>
    </w:rPr>
  </w:style>
  <w:style w:type="character" w:customStyle="1" w:styleId="Ttulo2Car">
    <w:name w:val="Título 2 Car"/>
    <w:link w:val="Ttulo2"/>
    <w:locked/>
    <w:rsid w:val="009B377B"/>
    <w:rPr>
      <w:rFonts w:ascii="Candara" w:eastAsia="Meiryo" w:hAnsi="Candara"/>
      <w:b/>
      <w:bCs/>
      <w:color w:val="6B4A0B"/>
      <w:sz w:val="26"/>
      <w:szCs w:val="26"/>
      <w:lang w:val="es-ES_tradnl"/>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3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39"/>
    <w:qFormat/>
    <w:rsid w:val="009B377B"/>
    <w:pPr>
      <w:keepNext/>
      <w:keepLines/>
      <w:spacing w:before="480" w:line="276" w:lineRule="auto"/>
      <w:outlineLvl w:val="9"/>
    </w:pPr>
    <w:rPr>
      <w:rFonts w:ascii="Candara" w:eastAsia="Meiryo" w:hAnsi="Candara"/>
      <w:bCs w:val="0"/>
      <w:caps/>
      <w:color w:val="503708"/>
      <w:sz w:val="28"/>
      <w:szCs w:val="28"/>
      <w:lang w:val="es-ES_tradnl"/>
    </w:rPr>
  </w:style>
  <w:style w:type="paragraph" w:styleId="TDC1">
    <w:name w:val="toc 1"/>
    <w:basedOn w:val="Normal"/>
    <w:next w:val="TDC2"/>
    <w:autoRedefine/>
    <w:uiPriority w:val="3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3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CNBV Parrafo1,List Paragraph-Thesis,Dot pt,List Paragraph Char Char Char,Indicator Text,Numbered Para 1,No Spacing1,List Paragraph1,Colorful List - Accent 11,Bullet 1,F5 List Paragraph,Bullet Points,Figuras,DH1,AB List 1,lp1,列出段落"/>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1"/>
      </w:numPr>
      <w:jc w:val="both"/>
    </w:pPr>
    <w:rPr>
      <w:rFonts w:ascii="Arial" w:hAnsi="Arial" w:cs="Arial"/>
      <w:sz w:val="24"/>
      <w:szCs w:val="24"/>
      <w:lang w:val="es-ES"/>
    </w:rPr>
  </w:style>
  <w:style w:type="paragraph" w:customStyle="1" w:styleId="GUION">
    <w:name w:val="GUION"/>
    <w:basedOn w:val="Normal"/>
    <w:rsid w:val="009B377B"/>
    <w:pPr>
      <w:numPr>
        <w:numId w:val="2"/>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aliases w:val="CNBV Parrafo1 Char,Párrafo de lista1 Char,List Paragraph-Thesis Char,Dot pt Char,List Paragraph Char Char Char Char,Indicator Text Char,Numbered Para 1 Char,No Spacing1 Char,List Paragraph1 Char,Bullet 1 Char,Figuras Char"/>
    <w:link w:val="Prrafodelista1"/>
    <w:qFormat/>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3"/>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4"/>
      </w:numPr>
    </w:pPr>
    <w:rPr>
      <w:caps/>
    </w:rPr>
  </w:style>
  <w:style w:type="paragraph" w:customStyle="1" w:styleId="GUIONAPA">
    <w:name w:val="GUIONAPA"/>
    <w:basedOn w:val="Normal"/>
    <w:uiPriority w:val="99"/>
    <w:rsid w:val="009B377B"/>
    <w:pPr>
      <w:widowControl w:val="0"/>
      <w:numPr>
        <w:numId w:val="5"/>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6"/>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7"/>
      </w:numPr>
    </w:pPr>
    <w:rPr>
      <w:rFonts w:ascii="Arial" w:hAnsi="Arial" w:cs="Arial"/>
      <w:sz w:val="24"/>
      <w:szCs w:val="24"/>
    </w:rPr>
  </w:style>
  <w:style w:type="paragraph" w:customStyle="1" w:styleId="PUNT-A">
    <w:name w:val="PUNT-A"/>
    <w:basedOn w:val="parraparta"/>
    <w:uiPriority w:val="99"/>
    <w:rsid w:val="009B377B"/>
    <w:pPr>
      <w:numPr>
        <w:numId w:val="12"/>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3"/>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tabs>
        <w:tab w:val="left" w:pos="2127"/>
      </w:tabs>
      <w:overflowPunct w:val="0"/>
      <w:autoSpaceDE w:val="0"/>
      <w:autoSpaceDN w:val="0"/>
      <w:adjustRightInd w:val="0"/>
      <w:spacing w:before="40"/>
      <w:jc w:val="both"/>
      <w:textAlignment w:val="baseline"/>
      <w:outlineLvl w:val="9"/>
    </w:pPr>
    <w:rPr>
      <w:rFonts w:ascii="Cambria" w:hAnsi="Cambria"/>
      <w:b/>
      <w:caps/>
      <w:color w:val="auto"/>
      <w:kern w:val="32"/>
      <w:sz w:val="16"/>
      <w:szCs w:val="16"/>
      <w:lang w:val="es-MX"/>
    </w:rPr>
  </w:style>
  <w:style w:type="paragraph" w:customStyle="1" w:styleId="NUMINC">
    <w:name w:val="NUMINC"/>
    <w:basedOn w:val="Normal"/>
    <w:uiPriority w:val="99"/>
    <w:rsid w:val="009B377B"/>
    <w:pPr>
      <w:widowControl w:val="0"/>
      <w:numPr>
        <w:numId w:val="8"/>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9"/>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1"/>
      </w:numPr>
      <w:jc w:val="both"/>
    </w:pPr>
    <w:rPr>
      <w:rFonts w:ascii="Arial" w:hAnsi="Arial" w:cs="Arial"/>
      <w:sz w:val="24"/>
      <w:szCs w:val="24"/>
    </w:rPr>
  </w:style>
  <w:style w:type="paragraph" w:styleId="Listaconvietas">
    <w:name w:val="List Bullet"/>
    <w:basedOn w:val="Normal"/>
    <w:autoRedefine/>
    <w:uiPriority w:val="99"/>
    <w:rsid w:val="009B377B"/>
    <w:pPr>
      <w:numPr>
        <w:numId w:val="10"/>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4"/>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5"/>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6"/>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7"/>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19"/>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0"/>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1"/>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2"/>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3"/>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spacing w:before="480" w:line="276" w:lineRule="auto"/>
      <w:outlineLvl w:val="9"/>
    </w:pPr>
    <w:rPr>
      <w:rFonts w:ascii="Cambria" w:hAnsi="Cambria"/>
      <w:caps/>
      <w:color w:val="365F91"/>
      <w:kern w:val="32"/>
      <w:sz w:val="28"/>
      <w:szCs w:val="28"/>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CNBV Parrafo1 Car,List Paragraph-Thesis Car,Dot pt Car,List Paragraph Char Char Char Car,Indicator Text Car,Numbered Para 1 Car,No Spacing1 Car,List Paragraph1 Car,Colorful List - Accent 11 Car,Bullet 1 Car,Figuras Car"/>
    <w:link w:val="Prrafodelista"/>
    <w:uiPriority w:val="34"/>
    <w:qFormat/>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8"/>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spacing w:before="480" w:line="276" w:lineRule="auto"/>
      <w:outlineLvl w:val="9"/>
    </w:pPr>
    <w:rPr>
      <w:rFonts w:ascii="Candara" w:eastAsia="Meiryo" w:hAnsi="Candara"/>
      <w:bCs w:val="0"/>
      <w:caps/>
      <w:color w:val="503708"/>
      <w:sz w:val="28"/>
      <w:szCs w:val="28"/>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 w:type="paragraph" w:styleId="Textonotaalfinal">
    <w:name w:val="endnote text"/>
    <w:basedOn w:val="Normal"/>
    <w:link w:val="TextonotaalfinalCar"/>
    <w:semiHidden/>
    <w:unhideWhenUsed/>
    <w:rsid w:val="001140CB"/>
  </w:style>
  <w:style w:type="character" w:customStyle="1" w:styleId="TextonotaalfinalCar">
    <w:name w:val="Texto nota al final Car"/>
    <w:basedOn w:val="Fuentedeprrafopredeter"/>
    <w:link w:val="Textonotaalfinal"/>
    <w:semiHidden/>
    <w:rsid w:val="001140CB"/>
    <w:rPr>
      <w:rFonts w:eastAsia="MS Mincho"/>
      <w:lang w:val="es-ES_tradnl"/>
    </w:rPr>
  </w:style>
  <w:style w:type="character" w:styleId="Refdenotaalfinal">
    <w:name w:val="endnote reference"/>
    <w:basedOn w:val="Fuentedeprrafopredeter"/>
    <w:semiHidden/>
    <w:unhideWhenUsed/>
    <w:rsid w:val="001140CB"/>
    <w:rPr>
      <w:vertAlign w:val="superscript"/>
    </w:rPr>
  </w:style>
  <w:style w:type="paragraph" w:customStyle="1" w:styleId="Texto">
    <w:name w:val="Texto"/>
    <w:basedOn w:val="Normal"/>
    <w:link w:val="TextoCar"/>
    <w:rsid w:val="00E02A50"/>
    <w:pPr>
      <w:spacing w:after="101" w:line="216" w:lineRule="exact"/>
      <w:ind w:firstLine="288"/>
      <w:jc w:val="both"/>
    </w:pPr>
    <w:rPr>
      <w:rFonts w:ascii="Arial" w:eastAsia="Times New Roman" w:hAnsi="Arial"/>
      <w:sz w:val="18"/>
      <w:lang w:val="es-ES"/>
    </w:rPr>
  </w:style>
  <w:style w:type="character" w:customStyle="1" w:styleId="TextoCar">
    <w:name w:val="Texto Car"/>
    <w:link w:val="Texto"/>
    <w:locked/>
    <w:rsid w:val="00E02A50"/>
    <w:rPr>
      <w:rFonts w:ascii="Arial" w:hAnsi="Arial"/>
      <w:sz w:val="18"/>
    </w:rPr>
  </w:style>
  <w:style w:type="paragraph" w:styleId="Revisin">
    <w:name w:val="Revision"/>
    <w:hidden/>
    <w:uiPriority w:val="99"/>
    <w:semiHidden/>
    <w:rsid w:val="002C17C9"/>
    <w:rPr>
      <w:rFonts w:eastAsia="MS Mincho"/>
      <w:lang w:val="es-ES_tradnl"/>
    </w:rPr>
  </w:style>
  <w:style w:type="paragraph" w:styleId="Listaconnmeros2">
    <w:name w:val="List Number 2"/>
    <w:basedOn w:val="Normal"/>
    <w:semiHidden/>
    <w:unhideWhenUsed/>
    <w:rsid w:val="007C78F7"/>
    <w:pPr>
      <w:numPr>
        <w:numId w:val="26"/>
      </w:numPr>
      <w:contextualSpacing/>
    </w:pPr>
  </w:style>
  <w:style w:type="character" w:styleId="Nmerodelnea">
    <w:name w:val="line number"/>
    <w:basedOn w:val="Fuentedeprrafopredeter"/>
    <w:semiHidden/>
    <w:unhideWhenUsed/>
    <w:rsid w:val="003A4BBD"/>
  </w:style>
  <w:style w:type="character" w:customStyle="1" w:styleId="normaltextrun">
    <w:name w:val="normaltextrun"/>
    <w:basedOn w:val="Fuentedeprrafopredeter"/>
    <w:rsid w:val="00B3796C"/>
  </w:style>
  <w:style w:type="table" w:customStyle="1" w:styleId="Tablaconcuadrcula1">
    <w:name w:val="Tabla con cuadrícula1"/>
    <w:basedOn w:val="Tablanormal"/>
    <w:next w:val="Tablaconcuadrcula"/>
    <w:uiPriority w:val="39"/>
    <w:rsid w:val="00EC75B6"/>
    <w:rPr>
      <w:rFonts w:ascii="Arial" w:eastAsia="Arial" w:hAnsi="Arial" w:cs="Arial"/>
      <w:lang w:val="es-MX"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aconvietas2">
    <w:name w:val="List Bullet 2"/>
    <w:basedOn w:val="Normal"/>
    <w:unhideWhenUsed/>
    <w:rsid w:val="004C1948"/>
    <w:pPr>
      <w:numPr>
        <w:numId w:val="32"/>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35743324">
      <w:bodyDiv w:val="1"/>
      <w:marLeft w:val="0"/>
      <w:marRight w:val="0"/>
      <w:marTop w:val="0"/>
      <w:marBottom w:val="0"/>
      <w:divBdr>
        <w:top w:val="none" w:sz="0" w:space="0" w:color="auto"/>
        <w:left w:val="none" w:sz="0" w:space="0" w:color="auto"/>
        <w:bottom w:val="none" w:sz="0" w:space="0" w:color="auto"/>
        <w:right w:val="none" w:sz="0" w:space="0" w:color="auto"/>
      </w:divBdr>
    </w:div>
    <w:div w:id="56127994">
      <w:bodyDiv w:val="1"/>
      <w:marLeft w:val="0"/>
      <w:marRight w:val="0"/>
      <w:marTop w:val="0"/>
      <w:marBottom w:val="0"/>
      <w:divBdr>
        <w:top w:val="none" w:sz="0" w:space="0" w:color="auto"/>
        <w:left w:val="none" w:sz="0" w:space="0" w:color="auto"/>
        <w:bottom w:val="none" w:sz="0" w:space="0" w:color="auto"/>
        <w:right w:val="none" w:sz="0" w:space="0" w:color="auto"/>
      </w:divBdr>
    </w:div>
    <w:div w:id="65343374">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87624047">
      <w:bodyDiv w:val="1"/>
      <w:marLeft w:val="0"/>
      <w:marRight w:val="0"/>
      <w:marTop w:val="0"/>
      <w:marBottom w:val="0"/>
      <w:divBdr>
        <w:top w:val="none" w:sz="0" w:space="0" w:color="auto"/>
        <w:left w:val="none" w:sz="0" w:space="0" w:color="auto"/>
        <w:bottom w:val="none" w:sz="0" w:space="0" w:color="auto"/>
        <w:right w:val="none" w:sz="0" w:space="0" w:color="auto"/>
      </w:divBdr>
    </w:div>
    <w:div w:id="89468727">
      <w:bodyDiv w:val="1"/>
      <w:marLeft w:val="0"/>
      <w:marRight w:val="0"/>
      <w:marTop w:val="0"/>
      <w:marBottom w:val="0"/>
      <w:divBdr>
        <w:top w:val="none" w:sz="0" w:space="0" w:color="auto"/>
        <w:left w:val="none" w:sz="0" w:space="0" w:color="auto"/>
        <w:bottom w:val="none" w:sz="0" w:space="0" w:color="auto"/>
        <w:right w:val="none" w:sz="0" w:space="0" w:color="auto"/>
      </w:divBdr>
      <w:divsChild>
        <w:div w:id="374502161">
          <w:marLeft w:val="0"/>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003431711">
          <w:marLeft w:val="446"/>
          <w:marRight w:val="0"/>
          <w:marTop w:val="0"/>
          <w:marBottom w:val="0"/>
          <w:divBdr>
            <w:top w:val="none" w:sz="0" w:space="0" w:color="auto"/>
            <w:left w:val="none" w:sz="0" w:space="0" w:color="auto"/>
            <w:bottom w:val="none" w:sz="0" w:space="0" w:color="auto"/>
            <w:right w:val="none" w:sz="0" w:space="0" w:color="auto"/>
          </w:divBdr>
        </w:div>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187184884">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240989506">
      <w:bodyDiv w:val="1"/>
      <w:marLeft w:val="0"/>
      <w:marRight w:val="0"/>
      <w:marTop w:val="0"/>
      <w:marBottom w:val="0"/>
      <w:divBdr>
        <w:top w:val="none" w:sz="0" w:space="0" w:color="auto"/>
        <w:left w:val="none" w:sz="0" w:space="0" w:color="auto"/>
        <w:bottom w:val="none" w:sz="0" w:space="0" w:color="auto"/>
        <w:right w:val="none" w:sz="0" w:space="0" w:color="auto"/>
      </w:divBdr>
    </w:div>
    <w:div w:id="249587351">
      <w:bodyDiv w:val="1"/>
      <w:marLeft w:val="0"/>
      <w:marRight w:val="0"/>
      <w:marTop w:val="0"/>
      <w:marBottom w:val="0"/>
      <w:divBdr>
        <w:top w:val="none" w:sz="0" w:space="0" w:color="auto"/>
        <w:left w:val="none" w:sz="0" w:space="0" w:color="auto"/>
        <w:bottom w:val="none" w:sz="0" w:space="0" w:color="auto"/>
        <w:right w:val="none" w:sz="0" w:space="0" w:color="auto"/>
      </w:divBdr>
    </w:div>
    <w:div w:id="255603271">
      <w:bodyDiv w:val="1"/>
      <w:marLeft w:val="0"/>
      <w:marRight w:val="0"/>
      <w:marTop w:val="0"/>
      <w:marBottom w:val="0"/>
      <w:divBdr>
        <w:top w:val="none" w:sz="0" w:space="0" w:color="auto"/>
        <w:left w:val="none" w:sz="0" w:space="0" w:color="auto"/>
        <w:bottom w:val="none" w:sz="0" w:space="0" w:color="auto"/>
        <w:right w:val="none" w:sz="0" w:space="0" w:color="auto"/>
      </w:divBdr>
    </w:div>
    <w:div w:id="257178800">
      <w:bodyDiv w:val="1"/>
      <w:marLeft w:val="0"/>
      <w:marRight w:val="0"/>
      <w:marTop w:val="0"/>
      <w:marBottom w:val="0"/>
      <w:divBdr>
        <w:top w:val="none" w:sz="0" w:space="0" w:color="auto"/>
        <w:left w:val="none" w:sz="0" w:space="0" w:color="auto"/>
        <w:bottom w:val="none" w:sz="0" w:space="0" w:color="auto"/>
        <w:right w:val="none" w:sz="0" w:space="0" w:color="auto"/>
      </w:divBdr>
    </w:div>
    <w:div w:id="262300463">
      <w:bodyDiv w:val="1"/>
      <w:marLeft w:val="0"/>
      <w:marRight w:val="0"/>
      <w:marTop w:val="0"/>
      <w:marBottom w:val="0"/>
      <w:divBdr>
        <w:top w:val="none" w:sz="0" w:space="0" w:color="auto"/>
        <w:left w:val="none" w:sz="0" w:space="0" w:color="auto"/>
        <w:bottom w:val="none" w:sz="0" w:space="0" w:color="auto"/>
        <w:right w:val="none" w:sz="0" w:space="0" w:color="auto"/>
      </w:divBdr>
    </w:div>
    <w:div w:id="279187824">
      <w:bodyDiv w:val="1"/>
      <w:marLeft w:val="0"/>
      <w:marRight w:val="0"/>
      <w:marTop w:val="0"/>
      <w:marBottom w:val="0"/>
      <w:divBdr>
        <w:top w:val="none" w:sz="0" w:space="0" w:color="auto"/>
        <w:left w:val="none" w:sz="0" w:space="0" w:color="auto"/>
        <w:bottom w:val="none" w:sz="0" w:space="0" w:color="auto"/>
        <w:right w:val="none" w:sz="0" w:space="0" w:color="auto"/>
      </w:divBdr>
    </w:div>
    <w:div w:id="291399478">
      <w:bodyDiv w:val="1"/>
      <w:marLeft w:val="0"/>
      <w:marRight w:val="0"/>
      <w:marTop w:val="0"/>
      <w:marBottom w:val="0"/>
      <w:divBdr>
        <w:top w:val="none" w:sz="0" w:space="0" w:color="auto"/>
        <w:left w:val="none" w:sz="0" w:space="0" w:color="auto"/>
        <w:bottom w:val="none" w:sz="0" w:space="0" w:color="auto"/>
        <w:right w:val="none" w:sz="0" w:space="0" w:color="auto"/>
      </w:divBdr>
    </w:div>
    <w:div w:id="353532027">
      <w:bodyDiv w:val="1"/>
      <w:marLeft w:val="0"/>
      <w:marRight w:val="0"/>
      <w:marTop w:val="0"/>
      <w:marBottom w:val="0"/>
      <w:divBdr>
        <w:top w:val="none" w:sz="0" w:space="0" w:color="auto"/>
        <w:left w:val="none" w:sz="0" w:space="0" w:color="auto"/>
        <w:bottom w:val="none" w:sz="0" w:space="0" w:color="auto"/>
        <w:right w:val="none" w:sz="0" w:space="0" w:color="auto"/>
      </w:divBdr>
    </w:div>
    <w:div w:id="355085590">
      <w:bodyDiv w:val="1"/>
      <w:marLeft w:val="0"/>
      <w:marRight w:val="0"/>
      <w:marTop w:val="0"/>
      <w:marBottom w:val="0"/>
      <w:divBdr>
        <w:top w:val="none" w:sz="0" w:space="0" w:color="auto"/>
        <w:left w:val="none" w:sz="0" w:space="0" w:color="auto"/>
        <w:bottom w:val="none" w:sz="0" w:space="0" w:color="auto"/>
        <w:right w:val="none" w:sz="0" w:space="0" w:color="auto"/>
      </w:divBdr>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394739102">
      <w:bodyDiv w:val="1"/>
      <w:marLeft w:val="0"/>
      <w:marRight w:val="0"/>
      <w:marTop w:val="0"/>
      <w:marBottom w:val="0"/>
      <w:divBdr>
        <w:top w:val="none" w:sz="0" w:space="0" w:color="auto"/>
        <w:left w:val="none" w:sz="0" w:space="0" w:color="auto"/>
        <w:bottom w:val="none" w:sz="0" w:space="0" w:color="auto"/>
        <w:right w:val="none" w:sz="0" w:space="0" w:color="auto"/>
      </w:divBdr>
    </w:div>
    <w:div w:id="410740002">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476650272">
      <w:bodyDiv w:val="1"/>
      <w:marLeft w:val="0"/>
      <w:marRight w:val="0"/>
      <w:marTop w:val="0"/>
      <w:marBottom w:val="0"/>
      <w:divBdr>
        <w:top w:val="none" w:sz="0" w:space="0" w:color="auto"/>
        <w:left w:val="none" w:sz="0" w:space="0" w:color="auto"/>
        <w:bottom w:val="none" w:sz="0" w:space="0" w:color="auto"/>
        <w:right w:val="none" w:sz="0" w:space="0" w:color="auto"/>
      </w:divBdr>
    </w:div>
    <w:div w:id="485324181">
      <w:bodyDiv w:val="1"/>
      <w:marLeft w:val="0"/>
      <w:marRight w:val="0"/>
      <w:marTop w:val="0"/>
      <w:marBottom w:val="0"/>
      <w:divBdr>
        <w:top w:val="none" w:sz="0" w:space="0" w:color="auto"/>
        <w:left w:val="none" w:sz="0" w:space="0" w:color="auto"/>
        <w:bottom w:val="none" w:sz="0" w:space="0" w:color="auto"/>
        <w:right w:val="none" w:sz="0" w:space="0" w:color="auto"/>
      </w:divBdr>
    </w:div>
    <w:div w:id="491525116">
      <w:bodyDiv w:val="1"/>
      <w:marLeft w:val="0"/>
      <w:marRight w:val="0"/>
      <w:marTop w:val="0"/>
      <w:marBottom w:val="0"/>
      <w:divBdr>
        <w:top w:val="none" w:sz="0" w:space="0" w:color="auto"/>
        <w:left w:val="none" w:sz="0" w:space="0" w:color="auto"/>
        <w:bottom w:val="none" w:sz="0" w:space="0" w:color="auto"/>
        <w:right w:val="none" w:sz="0" w:space="0" w:color="auto"/>
      </w:divBdr>
    </w:div>
    <w:div w:id="507985834">
      <w:bodyDiv w:val="1"/>
      <w:marLeft w:val="0"/>
      <w:marRight w:val="0"/>
      <w:marTop w:val="0"/>
      <w:marBottom w:val="0"/>
      <w:divBdr>
        <w:top w:val="none" w:sz="0" w:space="0" w:color="auto"/>
        <w:left w:val="none" w:sz="0" w:space="0" w:color="auto"/>
        <w:bottom w:val="none" w:sz="0" w:space="0" w:color="auto"/>
        <w:right w:val="none" w:sz="0" w:space="0" w:color="auto"/>
      </w:divBdr>
    </w:div>
    <w:div w:id="524447505">
      <w:bodyDiv w:val="1"/>
      <w:marLeft w:val="0"/>
      <w:marRight w:val="0"/>
      <w:marTop w:val="0"/>
      <w:marBottom w:val="0"/>
      <w:divBdr>
        <w:top w:val="none" w:sz="0" w:space="0" w:color="auto"/>
        <w:left w:val="none" w:sz="0" w:space="0" w:color="auto"/>
        <w:bottom w:val="none" w:sz="0" w:space="0" w:color="auto"/>
        <w:right w:val="none" w:sz="0" w:space="0" w:color="auto"/>
      </w:divBdr>
    </w:div>
    <w:div w:id="525143273">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967277711">
          <w:marLeft w:val="547"/>
          <w:marRight w:val="0"/>
          <w:marTop w:val="0"/>
          <w:marBottom w:val="0"/>
          <w:divBdr>
            <w:top w:val="none" w:sz="0" w:space="0" w:color="auto"/>
            <w:left w:val="none" w:sz="0" w:space="0" w:color="auto"/>
            <w:bottom w:val="none" w:sz="0" w:space="0" w:color="auto"/>
            <w:right w:val="none" w:sz="0" w:space="0" w:color="auto"/>
          </w:divBdr>
        </w:div>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sChild>
    </w:div>
    <w:div w:id="530607437">
      <w:bodyDiv w:val="1"/>
      <w:marLeft w:val="0"/>
      <w:marRight w:val="0"/>
      <w:marTop w:val="0"/>
      <w:marBottom w:val="0"/>
      <w:divBdr>
        <w:top w:val="none" w:sz="0" w:space="0" w:color="auto"/>
        <w:left w:val="none" w:sz="0" w:space="0" w:color="auto"/>
        <w:bottom w:val="none" w:sz="0" w:space="0" w:color="auto"/>
        <w:right w:val="none" w:sz="0" w:space="0" w:color="auto"/>
      </w:divBdr>
    </w:div>
    <w:div w:id="537815206">
      <w:bodyDiv w:val="1"/>
      <w:marLeft w:val="0"/>
      <w:marRight w:val="0"/>
      <w:marTop w:val="0"/>
      <w:marBottom w:val="0"/>
      <w:divBdr>
        <w:top w:val="none" w:sz="0" w:space="0" w:color="auto"/>
        <w:left w:val="none" w:sz="0" w:space="0" w:color="auto"/>
        <w:bottom w:val="none" w:sz="0" w:space="0" w:color="auto"/>
        <w:right w:val="none" w:sz="0" w:space="0" w:color="auto"/>
      </w:divBdr>
      <w:divsChild>
        <w:div w:id="1783263848">
          <w:marLeft w:val="0"/>
          <w:marRight w:val="0"/>
          <w:marTop w:val="0"/>
          <w:marBottom w:val="0"/>
          <w:divBdr>
            <w:top w:val="none" w:sz="0" w:space="0" w:color="auto"/>
            <w:left w:val="none" w:sz="0" w:space="0" w:color="auto"/>
            <w:bottom w:val="none" w:sz="0" w:space="0" w:color="auto"/>
            <w:right w:val="none" w:sz="0" w:space="0" w:color="auto"/>
          </w:divBdr>
        </w:div>
      </w:divsChild>
    </w:div>
    <w:div w:id="555163816">
      <w:bodyDiv w:val="1"/>
      <w:marLeft w:val="0"/>
      <w:marRight w:val="0"/>
      <w:marTop w:val="0"/>
      <w:marBottom w:val="0"/>
      <w:divBdr>
        <w:top w:val="none" w:sz="0" w:space="0" w:color="auto"/>
        <w:left w:val="none" w:sz="0" w:space="0" w:color="auto"/>
        <w:bottom w:val="none" w:sz="0" w:space="0" w:color="auto"/>
        <w:right w:val="none" w:sz="0" w:space="0" w:color="auto"/>
      </w:divBdr>
    </w:div>
    <w:div w:id="593900329">
      <w:bodyDiv w:val="1"/>
      <w:marLeft w:val="0"/>
      <w:marRight w:val="0"/>
      <w:marTop w:val="0"/>
      <w:marBottom w:val="0"/>
      <w:divBdr>
        <w:top w:val="none" w:sz="0" w:space="0" w:color="auto"/>
        <w:left w:val="none" w:sz="0" w:space="0" w:color="auto"/>
        <w:bottom w:val="none" w:sz="0" w:space="0" w:color="auto"/>
        <w:right w:val="none" w:sz="0" w:space="0" w:color="auto"/>
      </w:divBdr>
    </w:div>
    <w:div w:id="613100099">
      <w:bodyDiv w:val="1"/>
      <w:marLeft w:val="0"/>
      <w:marRight w:val="0"/>
      <w:marTop w:val="0"/>
      <w:marBottom w:val="0"/>
      <w:divBdr>
        <w:top w:val="none" w:sz="0" w:space="0" w:color="auto"/>
        <w:left w:val="none" w:sz="0" w:space="0" w:color="auto"/>
        <w:bottom w:val="none" w:sz="0" w:space="0" w:color="auto"/>
        <w:right w:val="none" w:sz="0" w:space="0" w:color="auto"/>
      </w:divBdr>
    </w:div>
    <w:div w:id="653532205">
      <w:bodyDiv w:val="1"/>
      <w:marLeft w:val="0"/>
      <w:marRight w:val="0"/>
      <w:marTop w:val="0"/>
      <w:marBottom w:val="0"/>
      <w:divBdr>
        <w:top w:val="none" w:sz="0" w:space="0" w:color="auto"/>
        <w:left w:val="none" w:sz="0" w:space="0" w:color="auto"/>
        <w:bottom w:val="none" w:sz="0" w:space="0" w:color="auto"/>
        <w:right w:val="none" w:sz="0" w:space="0" w:color="auto"/>
      </w:divBdr>
    </w:div>
    <w:div w:id="667248948">
      <w:bodyDiv w:val="1"/>
      <w:marLeft w:val="0"/>
      <w:marRight w:val="0"/>
      <w:marTop w:val="0"/>
      <w:marBottom w:val="0"/>
      <w:divBdr>
        <w:top w:val="none" w:sz="0" w:space="0" w:color="auto"/>
        <w:left w:val="none" w:sz="0" w:space="0" w:color="auto"/>
        <w:bottom w:val="none" w:sz="0" w:space="0" w:color="auto"/>
        <w:right w:val="none" w:sz="0" w:space="0" w:color="auto"/>
      </w:divBdr>
    </w:div>
    <w:div w:id="676420236">
      <w:bodyDiv w:val="1"/>
      <w:marLeft w:val="0"/>
      <w:marRight w:val="0"/>
      <w:marTop w:val="0"/>
      <w:marBottom w:val="0"/>
      <w:divBdr>
        <w:top w:val="none" w:sz="0" w:space="0" w:color="auto"/>
        <w:left w:val="none" w:sz="0" w:space="0" w:color="auto"/>
        <w:bottom w:val="none" w:sz="0" w:space="0" w:color="auto"/>
        <w:right w:val="none" w:sz="0" w:space="0" w:color="auto"/>
      </w:divBdr>
    </w:div>
    <w:div w:id="677466037">
      <w:bodyDiv w:val="1"/>
      <w:marLeft w:val="0"/>
      <w:marRight w:val="0"/>
      <w:marTop w:val="0"/>
      <w:marBottom w:val="0"/>
      <w:divBdr>
        <w:top w:val="none" w:sz="0" w:space="0" w:color="auto"/>
        <w:left w:val="none" w:sz="0" w:space="0" w:color="auto"/>
        <w:bottom w:val="none" w:sz="0" w:space="0" w:color="auto"/>
        <w:right w:val="none" w:sz="0" w:space="0" w:color="auto"/>
      </w:divBdr>
    </w:div>
    <w:div w:id="684132494">
      <w:bodyDiv w:val="1"/>
      <w:marLeft w:val="0"/>
      <w:marRight w:val="0"/>
      <w:marTop w:val="0"/>
      <w:marBottom w:val="0"/>
      <w:divBdr>
        <w:top w:val="none" w:sz="0" w:space="0" w:color="auto"/>
        <w:left w:val="none" w:sz="0" w:space="0" w:color="auto"/>
        <w:bottom w:val="none" w:sz="0" w:space="0" w:color="auto"/>
        <w:right w:val="none" w:sz="0" w:space="0" w:color="auto"/>
      </w:divBdr>
    </w:div>
    <w:div w:id="689452349">
      <w:bodyDiv w:val="1"/>
      <w:marLeft w:val="0"/>
      <w:marRight w:val="0"/>
      <w:marTop w:val="0"/>
      <w:marBottom w:val="0"/>
      <w:divBdr>
        <w:top w:val="none" w:sz="0" w:space="0" w:color="auto"/>
        <w:left w:val="none" w:sz="0" w:space="0" w:color="auto"/>
        <w:bottom w:val="none" w:sz="0" w:space="0" w:color="auto"/>
        <w:right w:val="none" w:sz="0" w:space="0" w:color="auto"/>
      </w:divBdr>
    </w:div>
    <w:div w:id="693071287">
      <w:bodyDiv w:val="1"/>
      <w:marLeft w:val="0"/>
      <w:marRight w:val="0"/>
      <w:marTop w:val="0"/>
      <w:marBottom w:val="0"/>
      <w:divBdr>
        <w:top w:val="none" w:sz="0" w:space="0" w:color="auto"/>
        <w:left w:val="none" w:sz="0" w:space="0" w:color="auto"/>
        <w:bottom w:val="none" w:sz="0" w:space="0" w:color="auto"/>
        <w:right w:val="none" w:sz="0" w:space="0" w:color="auto"/>
      </w:divBdr>
    </w:div>
    <w:div w:id="701052947">
      <w:bodyDiv w:val="1"/>
      <w:marLeft w:val="0"/>
      <w:marRight w:val="0"/>
      <w:marTop w:val="0"/>
      <w:marBottom w:val="0"/>
      <w:divBdr>
        <w:top w:val="none" w:sz="0" w:space="0" w:color="auto"/>
        <w:left w:val="none" w:sz="0" w:space="0" w:color="auto"/>
        <w:bottom w:val="none" w:sz="0" w:space="0" w:color="auto"/>
        <w:right w:val="none" w:sz="0" w:space="0" w:color="auto"/>
      </w:divBdr>
    </w:div>
    <w:div w:id="701246557">
      <w:bodyDiv w:val="1"/>
      <w:marLeft w:val="0"/>
      <w:marRight w:val="0"/>
      <w:marTop w:val="0"/>
      <w:marBottom w:val="0"/>
      <w:divBdr>
        <w:top w:val="none" w:sz="0" w:space="0" w:color="auto"/>
        <w:left w:val="none" w:sz="0" w:space="0" w:color="auto"/>
        <w:bottom w:val="none" w:sz="0" w:space="0" w:color="auto"/>
        <w:right w:val="none" w:sz="0" w:space="0" w:color="auto"/>
      </w:divBdr>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5907535">
      <w:bodyDiv w:val="1"/>
      <w:marLeft w:val="0"/>
      <w:marRight w:val="0"/>
      <w:marTop w:val="0"/>
      <w:marBottom w:val="0"/>
      <w:divBdr>
        <w:top w:val="none" w:sz="0" w:space="0" w:color="auto"/>
        <w:left w:val="none" w:sz="0" w:space="0" w:color="auto"/>
        <w:bottom w:val="none" w:sz="0" w:space="0" w:color="auto"/>
        <w:right w:val="none" w:sz="0" w:space="0" w:color="auto"/>
      </w:divBdr>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773403594">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40123073">
      <w:bodyDiv w:val="1"/>
      <w:marLeft w:val="0"/>
      <w:marRight w:val="0"/>
      <w:marTop w:val="0"/>
      <w:marBottom w:val="0"/>
      <w:divBdr>
        <w:top w:val="none" w:sz="0" w:space="0" w:color="auto"/>
        <w:left w:val="none" w:sz="0" w:space="0" w:color="auto"/>
        <w:bottom w:val="none" w:sz="0" w:space="0" w:color="auto"/>
        <w:right w:val="none" w:sz="0" w:space="0" w:color="auto"/>
      </w:divBdr>
    </w:div>
    <w:div w:id="846022918">
      <w:bodyDiv w:val="1"/>
      <w:marLeft w:val="0"/>
      <w:marRight w:val="0"/>
      <w:marTop w:val="0"/>
      <w:marBottom w:val="0"/>
      <w:divBdr>
        <w:top w:val="none" w:sz="0" w:space="0" w:color="auto"/>
        <w:left w:val="none" w:sz="0" w:space="0" w:color="auto"/>
        <w:bottom w:val="none" w:sz="0" w:space="0" w:color="auto"/>
        <w:right w:val="none" w:sz="0" w:space="0" w:color="auto"/>
      </w:divBdr>
    </w:div>
    <w:div w:id="849174834">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877427658">
      <w:bodyDiv w:val="1"/>
      <w:marLeft w:val="0"/>
      <w:marRight w:val="0"/>
      <w:marTop w:val="0"/>
      <w:marBottom w:val="0"/>
      <w:divBdr>
        <w:top w:val="none" w:sz="0" w:space="0" w:color="auto"/>
        <w:left w:val="none" w:sz="0" w:space="0" w:color="auto"/>
        <w:bottom w:val="none" w:sz="0" w:space="0" w:color="auto"/>
        <w:right w:val="none" w:sz="0" w:space="0" w:color="auto"/>
      </w:divBdr>
    </w:div>
    <w:div w:id="901671073">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21567369">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669227">
      <w:bodyDiv w:val="1"/>
      <w:marLeft w:val="0"/>
      <w:marRight w:val="0"/>
      <w:marTop w:val="0"/>
      <w:marBottom w:val="0"/>
      <w:divBdr>
        <w:top w:val="none" w:sz="0" w:space="0" w:color="auto"/>
        <w:left w:val="none" w:sz="0" w:space="0" w:color="auto"/>
        <w:bottom w:val="none" w:sz="0" w:space="0" w:color="auto"/>
        <w:right w:val="none" w:sz="0" w:space="0" w:color="auto"/>
      </w:divBdr>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999695114">
      <w:bodyDiv w:val="1"/>
      <w:marLeft w:val="0"/>
      <w:marRight w:val="0"/>
      <w:marTop w:val="0"/>
      <w:marBottom w:val="0"/>
      <w:divBdr>
        <w:top w:val="none" w:sz="0" w:space="0" w:color="auto"/>
        <w:left w:val="none" w:sz="0" w:space="0" w:color="auto"/>
        <w:bottom w:val="none" w:sz="0" w:space="0" w:color="auto"/>
        <w:right w:val="none" w:sz="0" w:space="0" w:color="auto"/>
      </w:divBdr>
    </w:div>
    <w:div w:id="1006596719">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47997225">
      <w:bodyDiv w:val="1"/>
      <w:marLeft w:val="0"/>
      <w:marRight w:val="0"/>
      <w:marTop w:val="0"/>
      <w:marBottom w:val="0"/>
      <w:divBdr>
        <w:top w:val="none" w:sz="0" w:space="0" w:color="auto"/>
        <w:left w:val="none" w:sz="0" w:space="0" w:color="auto"/>
        <w:bottom w:val="none" w:sz="0" w:space="0" w:color="auto"/>
        <w:right w:val="none" w:sz="0" w:space="0" w:color="auto"/>
      </w:divBdr>
    </w:div>
    <w:div w:id="1049257007">
      <w:bodyDiv w:val="1"/>
      <w:marLeft w:val="0"/>
      <w:marRight w:val="0"/>
      <w:marTop w:val="0"/>
      <w:marBottom w:val="0"/>
      <w:divBdr>
        <w:top w:val="none" w:sz="0" w:space="0" w:color="auto"/>
        <w:left w:val="none" w:sz="0" w:space="0" w:color="auto"/>
        <w:bottom w:val="none" w:sz="0" w:space="0" w:color="auto"/>
        <w:right w:val="none" w:sz="0" w:space="0" w:color="auto"/>
      </w:divBdr>
    </w:div>
    <w:div w:id="1072046858">
      <w:bodyDiv w:val="1"/>
      <w:marLeft w:val="0"/>
      <w:marRight w:val="0"/>
      <w:marTop w:val="0"/>
      <w:marBottom w:val="0"/>
      <w:divBdr>
        <w:top w:val="none" w:sz="0" w:space="0" w:color="auto"/>
        <w:left w:val="none" w:sz="0" w:space="0" w:color="auto"/>
        <w:bottom w:val="none" w:sz="0" w:space="0" w:color="auto"/>
        <w:right w:val="none" w:sz="0" w:space="0" w:color="auto"/>
      </w:divBdr>
    </w:div>
    <w:div w:id="1073049226">
      <w:bodyDiv w:val="1"/>
      <w:marLeft w:val="0"/>
      <w:marRight w:val="0"/>
      <w:marTop w:val="0"/>
      <w:marBottom w:val="0"/>
      <w:divBdr>
        <w:top w:val="none" w:sz="0" w:space="0" w:color="auto"/>
        <w:left w:val="none" w:sz="0" w:space="0" w:color="auto"/>
        <w:bottom w:val="none" w:sz="0" w:space="0" w:color="auto"/>
        <w:right w:val="none" w:sz="0" w:space="0" w:color="auto"/>
      </w:divBdr>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084914759">
      <w:bodyDiv w:val="1"/>
      <w:marLeft w:val="0"/>
      <w:marRight w:val="0"/>
      <w:marTop w:val="0"/>
      <w:marBottom w:val="0"/>
      <w:divBdr>
        <w:top w:val="none" w:sz="0" w:space="0" w:color="auto"/>
        <w:left w:val="none" w:sz="0" w:space="0" w:color="auto"/>
        <w:bottom w:val="none" w:sz="0" w:space="0" w:color="auto"/>
        <w:right w:val="none" w:sz="0" w:space="0" w:color="auto"/>
      </w:divBdr>
    </w:div>
    <w:div w:id="1091585407">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04229758">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47744931">
      <w:bodyDiv w:val="1"/>
      <w:marLeft w:val="0"/>
      <w:marRight w:val="0"/>
      <w:marTop w:val="0"/>
      <w:marBottom w:val="0"/>
      <w:divBdr>
        <w:top w:val="none" w:sz="0" w:space="0" w:color="auto"/>
        <w:left w:val="none" w:sz="0" w:space="0" w:color="auto"/>
        <w:bottom w:val="none" w:sz="0" w:space="0" w:color="auto"/>
        <w:right w:val="none" w:sz="0" w:space="0" w:color="auto"/>
      </w:divBdr>
    </w:div>
    <w:div w:id="1153908289">
      <w:bodyDiv w:val="1"/>
      <w:marLeft w:val="0"/>
      <w:marRight w:val="0"/>
      <w:marTop w:val="0"/>
      <w:marBottom w:val="0"/>
      <w:divBdr>
        <w:top w:val="none" w:sz="0" w:space="0" w:color="auto"/>
        <w:left w:val="none" w:sz="0" w:space="0" w:color="auto"/>
        <w:bottom w:val="none" w:sz="0" w:space="0" w:color="auto"/>
        <w:right w:val="none" w:sz="0" w:space="0" w:color="auto"/>
      </w:divBdr>
      <w:divsChild>
        <w:div w:id="1967352007">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180849299">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348606204">
      <w:bodyDiv w:val="1"/>
      <w:marLeft w:val="0"/>
      <w:marRight w:val="0"/>
      <w:marTop w:val="0"/>
      <w:marBottom w:val="0"/>
      <w:divBdr>
        <w:top w:val="none" w:sz="0" w:space="0" w:color="auto"/>
        <w:left w:val="none" w:sz="0" w:space="0" w:color="auto"/>
        <w:bottom w:val="none" w:sz="0" w:space="0" w:color="auto"/>
        <w:right w:val="none" w:sz="0" w:space="0" w:color="auto"/>
      </w:divBdr>
    </w:div>
    <w:div w:id="1362316822">
      <w:bodyDiv w:val="1"/>
      <w:marLeft w:val="0"/>
      <w:marRight w:val="0"/>
      <w:marTop w:val="0"/>
      <w:marBottom w:val="0"/>
      <w:divBdr>
        <w:top w:val="none" w:sz="0" w:space="0" w:color="auto"/>
        <w:left w:val="none" w:sz="0" w:space="0" w:color="auto"/>
        <w:bottom w:val="none" w:sz="0" w:space="0" w:color="auto"/>
        <w:right w:val="none" w:sz="0" w:space="0" w:color="auto"/>
      </w:divBdr>
    </w:div>
    <w:div w:id="1400708872">
      <w:bodyDiv w:val="1"/>
      <w:marLeft w:val="0"/>
      <w:marRight w:val="0"/>
      <w:marTop w:val="0"/>
      <w:marBottom w:val="0"/>
      <w:divBdr>
        <w:top w:val="none" w:sz="0" w:space="0" w:color="auto"/>
        <w:left w:val="none" w:sz="0" w:space="0" w:color="auto"/>
        <w:bottom w:val="none" w:sz="0" w:space="0" w:color="auto"/>
        <w:right w:val="none" w:sz="0" w:space="0" w:color="auto"/>
      </w:divBdr>
    </w:div>
    <w:div w:id="1402169508">
      <w:bodyDiv w:val="1"/>
      <w:marLeft w:val="0"/>
      <w:marRight w:val="0"/>
      <w:marTop w:val="0"/>
      <w:marBottom w:val="0"/>
      <w:divBdr>
        <w:top w:val="none" w:sz="0" w:space="0" w:color="auto"/>
        <w:left w:val="none" w:sz="0" w:space="0" w:color="auto"/>
        <w:bottom w:val="none" w:sz="0" w:space="0" w:color="auto"/>
        <w:right w:val="none" w:sz="0" w:space="0" w:color="auto"/>
      </w:divBdr>
    </w:div>
    <w:div w:id="1412236168">
      <w:bodyDiv w:val="1"/>
      <w:marLeft w:val="0"/>
      <w:marRight w:val="0"/>
      <w:marTop w:val="0"/>
      <w:marBottom w:val="0"/>
      <w:divBdr>
        <w:top w:val="none" w:sz="0" w:space="0" w:color="auto"/>
        <w:left w:val="none" w:sz="0" w:space="0" w:color="auto"/>
        <w:bottom w:val="none" w:sz="0" w:space="0" w:color="auto"/>
        <w:right w:val="none" w:sz="0" w:space="0" w:color="auto"/>
      </w:divBdr>
    </w:div>
    <w:div w:id="1427730310">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36440849">
      <w:bodyDiv w:val="1"/>
      <w:marLeft w:val="0"/>
      <w:marRight w:val="0"/>
      <w:marTop w:val="0"/>
      <w:marBottom w:val="0"/>
      <w:divBdr>
        <w:top w:val="none" w:sz="0" w:space="0" w:color="auto"/>
        <w:left w:val="none" w:sz="0" w:space="0" w:color="auto"/>
        <w:bottom w:val="none" w:sz="0" w:space="0" w:color="auto"/>
        <w:right w:val="none" w:sz="0" w:space="0" w:color="auto"/>
      </w:divBdr>
    </w:div>
    <w:div w:id="1438867886">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177620032">
          <w:marLeft w:val="547"/>
          <w:marRight w:val="0"/>
          <w:marTop w:val="0"/>
          <w:marBottom w:val="0"/>
          <w:divBdr>
            <w:top w:val="none" w:sz="0" w:space="0" w:color="auto"/>
            <w:left w:val="none" w:sz="0" w:space="0" w:color="auto"/>
            <w:bottom w:val="none" w:sz="0" w:space="0" w:color="auto"/>
            <w:right w:val="none" w:sz="0" w:space="0" w:color="auto"/>
          </w:divBdr>
        </w:div>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sChild>
    </w:div>
    <w:div w:id="1475367962">
      <w:bodyDiv w:val="1"/>
      <w:marLeft w:val="0"/>
      <w:marRight w:val="0"/>
      <w:marTop w:val="0"/>
      <w:marBottom w:val="0"/>
      <w:divBdr>
        <w:top w:val="none" w:sz="0" w:space="0" w:color="auto"/>
        <w:left w:val="none" w:sz="0" w:space="0" w:color="auto"/>
        <w:bottom w:val="none" w:sz="0" w:space="0" w:color="auto"/>
        <w:right w:val="none" w:sz="0" w:space="0" w:color="auto"/>
      </w:divBdr>
    </w:div>
    <w:div w:id="1476141928">
      <w:bodyDiv w:val="1"/>
      <w:marLeft w:val="0"/>
      <w:marRight w:val="0"/>
      <w:marTop w:val="0"/>
      <w:marBottom w:val="0"/>
      <w:divBdr>
        <w:top w:val="none" w:sz="0" w:space="0" w:color="auto"/>
        <w:left w:val="none" w:sz="0" w:space="0" w:color="auto"/>
        <w:bottom w:val="none" w:sz="0" w:space="0" w:color="auto"/>
        <w:right w:val="none" w:sz="0" w:space="0" w:color="auto"/>
      </w:divBdr>
    </w:div>
    <w:div w:id="1480658846">
      <w:bodyDiv w:val="1"/>
      <w:marLeft w:val="0"/>
      <w:marRight w:val="0"/>
      <w:marTop w:val="0"/>
      <w:marBottom w:val="0"/>
      <w:divBdr>
        <w:top w:val="none" w:sz="0" w:space="0" w:color="auto"/>
        <w:left w:val="none" w:sz="0" w:space="0" w:color="auto"/>
        <w:bottom w:val="none" w:sz="0" w:space="0" w:color="auto"/>
        <w:right w:val="none" w:sz="0" w:space="0" w:color="auto"/>
      </w:divBdr>
    </w:div>
    <w:div w:id="1482579640">
      <w:bodyDiv w:val="1"/>
      <w:marLeft w:val="0"/>
      <w:marRight w:val="0"/>
      <w:marTop w:val="0"/>
      <w:marBottom w:val="0"/>
      <w:divBdr>
        <w:top w:val="none" w:sz="0" w:space="0" w:color="auto"/>
        <w:left w:val="none" w:sz="0" w:space="0" w:color="auto"/>
        <w:bottom w:val="none" w:sz="0" w:space="0" w:color="auto"/>
        <w:right w:val="none" w:sz="0" w:space="0" w:color="auto"/>
      </w:divBdr>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 w:id="1718820601">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2721479">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160703790">
          <w:marLeft w:val="547"/>
          <w:marRight w:val="0"/>
          <w:marTop w:val="0"/>
          <w:marBottom w:val="0"/>
          <w:divBdr>
            <w:top w:val="none" w:sz="0" w:space="0" w:color="auto"/>
            <w:left w:val="none" w:sz="0" w:space="0" w:color="auto"/>
            <w:bottom w:val="none" w:sz="0" w:space="0" w:color="auto"/>
            <w:right w:val="none" w:sz="0" w:space="0" w:color="auto"/>
          </w:divBdr>
        </w:div>
        <w:div w:id="2082018391">
          <w:marLeft w:val="547"/>
          <w:marRight w:val="0"/>
          <w:marTop w:val="0"/>
          <w:marBottom w:val="0"/>
          <w:divBdr>
            <w:top w:val="none" w:sz="0" w:space="0" w:color="auto"/>
            <w:left w:val="none" w:sz="0" w:space="0" w:color="auto"/>
            <w:bottom w:val="none" w:sz="0" w:space="0" w:color="auto"/>
            <w:right w:val="none" w:sz="0" w:space="0" w:color="auto"/>
          </w:divBdr>
        </w:div>
      </w:divsChild>
    </w:div>
    <w:div w:id="1525442829">
      <w:bodyDiv w:val="1"/>
      <w:marLeft w:val="0"/>
      <w:marRight w:val="0"/>
      <w:marTop w:val="0"/>
      <w:marBottom w:val="0"/>
      <w:divBdr>
        <w:top w:val="none" w:sz="0" w:space="0" w:color="auto"/>
        <w:left w:val="none" w:sz="0" w:space="0" w:color="auto"/>
        <w:bottom w:val="none" w:sz="0" w:space="0" w:color="auto"/>
        <w:right w:val="none" w:sz="0" w:space="0" w:color="auto"/>
      </w:divBdr>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68539984">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5799477">
      <w:bodyDiv w:val="1"/>
      <w:marLeft w:val="0"/>
      <w:marRight w:val="0"/>
      <w:marTop w:val="0"/>
      <w:marBottom w:val="0"/>
      <w:divBdr>
        <w:top w:val="none" w:sz="0" w:space="0" w:color="auto"/>
        <w:left w:val="none" w:sz="0" w:space="0" w:color="auto"/>
        <w:bottom w:val="none" w:sz="0" w:space="0" w:color="auto"/>
        <w:right w:val="none" w:sz="0" w:space="0" w:color="auto"/>
      </w:divBdr>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632008383">
      <w:bodyDiv w:val="1"/>
      <w:marLeft w:val="0"/>
      <w:marRight w:val="0"/>
      <w:marTop w:val="0"/>
      <w:marBottom w:val="0"/>
      <w:divBdr>
        <w:top w:val="none" w:sz="0" w:space="0" w:color="auto"/>
        <w:left w:val="none" w:sz="0" w:space="0" w:color="auto"/>
        <w:bottom w:val="none" w:sz="0" w:space="0" w:color="auto"/>
        <w:right w:val="none" w:sz="0" w:space="0" w:color="auto"/>
      </w:divBdr>
    </w:div>
    <w:div w:id="1639604958">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238132965">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sChild>
    </w:div>
    <w:div w:id="1746758986">
      <w:bodyDiv w:val="1"/>
      <w:marLeft w:val="0"/>
      <w:marRight w:val="0"/>
      <w:marTop w:val="0"/>
      <w:marBottom w:val="0"/>
      <w:divBdr>
        <w:top w:val="none" w:sz="0" w:space="0" w:color="auto"/>
        <w:left w:val="none" w:sz="0" w:space="0" w:color="auto"/>
        <w:bottom w:val="none" w:sz="0" w:space="0" w:color="auto"/>
        <w:right w:val="none" w:sz="0" w:space="0" w:color="auto"/>
      </w:divBdr>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52391198">
      <w:bodyDiv w:val="1"/>
      <w:marLeft w:val="0"/>
      <w:marRight w:val="0"/>
      <w:marTop w:val="0"/>
      <w:marBottom w:val="0"/>
      <w:divBdr>
        <w:top w:val="none" w:sz="0" w:space="0" w:color="auto"/>
        <w:left w:val="none" w:sz="0" w:space="0" w:color="auto"/>
        <w:bottom w:val="none" w:sz="0" w:space="0" w:color="auto"/>
        <w:right w:val="none" w:sz="0" w:space="0" w:color="auto"/>
      </w:divBdr>
    </w:div>
    <w:div w:id="1798909833">
      <w:bodyDiv w:val="1"/>
      <w:marLeft w:val="0"/>
      <w:marRight w:val="0"/>
      <w:marTop w:val="0"/>
      <w:marBottom w:val="0"/>
      <w:divBdr>
        <w:top w:val="none" w:sz="0" w:space="0" w:color="auto"/>
        <w:left w:val="none" w:sz="0" w:space="0" w:color="auto"/>
        <w:bottom w:val="none" w:sz="0" w:space="0" w:color="auto"/>
        <w:right w:val="none" w:sz="0" w:space="0" w:color="auto"/>
      </w:divBdr>
    </w:div>
    <w:div w:id="1799839557">
      <w:bodyDiv w:val="1"/>
      <w:marLeft w:val="0"/>
      <w:marRight w:val="0"/>
      <w:marTop w:val="0"/>
      <w:marBottom w:val="0"/>
      <w:divBdr>
        <w:top w:val="none" w:sz="0" w:space="0" w:color="auto"/>
        <w:left w:val="none" w:sz="0" w:space="0" w:color="auto"/>
        <w:bottom w:val="none" w:sz="0" w:space="0" w:color="auto"/>
        <w:right w:val="none" w:sz="0" w:space="0" w:color="auto"/>
      </w:divBdr>
    </w:div>
    <w:div w:id="1805653671">
      <w:bodyDiv w:val="1"/>
      <w:marLeft w:val="0"/>
      <w:marRight w:val="0"/>
      <w:marTop w:val="0"/>
      <w:marBottom w:val="0"/>
      <w:divBdr>
        <w:top w:val="none" w:sz="0" w:space="0" w:color="auto"/>
        <w:left w:val="none" w:sz="0" w:space="0" w:color="auto"/>
        <w:bottom w:val="none" w:sz="0" w:space="0" w:color="auto"/>
        <w:right w:val="none" w:sz="0" w:space="0" w:color="auto"/>
      </w:divBdr>
    </w:div>
    <w:div w:id="1822652183">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86215312">
      <w:bodyDiv w:val="1"/>
      <w:marLeft w:val="0"/>
      <w:marRight w:val="0"/>
      <w:marTop w:val="0"/>
      <w:marBottom w:val="0"/>
      <w:divBdr>
        <w:top w:val="none" w:sz="0" w:space="0" w:color="auto"/>
        <w:left w:val="none" w:sz="0" w:space="0" w:color="auto"/>
        <w:bottom w:val="none" w:sz="0" w:space="0" w:color="auto"/>
        <w:right w:val="none" w:sz="0" w:space="0" w:color="auto"/>
      </w:divBdr>
    </w:div>
    <w:div w:id="1888225459">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16550227">
      <w:bodyDiv w:val="1"/>
      <w:marLeft w:val="0"/>
      <w:marRight w:val="0"/>
      <w:marTop w:val="0"/>
      <w:marBottom w:val="0"/>
      <w:divBdr>
        <w:top w:val="none" w:sz="0" w:space="0" w:color="auto"/>
        <w:left w:val="none" w:sz="0" w:space="0" w:color="auto"/>
        <w:bottom w:val="none" w:sz="0" w:space="0" w:color="auto"/>
        <w:right w:val="none" w:sz="0" w:space="0" w:color="auto"/>
      </w:divBdr>
    </w:div>
    <w:div w:id="1921017928">
      <w:bodyDiv w:val="1"/>
      <w:marLeft w:val="0"/>
      <w:marRight w:val="0"/>
      <w:marTop w:val="0"/>
      <w:marBottom w:val="0"/>
      <w:divBdr>
        <w:top w:val="none" w:sz="0" w:space="0" w:color="auto"/>
        <w:left w:val="none" w:sz="0" w:space="0" w:color="auto"/>
        <w:bottom w:val="none" w:sz="0" w:space="0" w:color="auto"/>
        <w:right w:val="none" w:sz="0" w:space="0" w:color="auto"/>
      </w:divBdr>
    </w:div>
    <w:div w:id="1926914025">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77879893">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82617527">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06544195">
      <w:bodyDiv w:val="1"/>
      <w:marLeft w:val="0"/>
      <w:marRight w:val="0"/>
      <w:marTop w:val="0"/>
      <w:marBottom w:val="0"/>
      <w:divBdr>
        <w:top w:val="none" w:sz="0" w:space="0" w:color="auto"/>
        <w:left w:val="none" w:sz="0" w:space="0" w:color="auto"/>
        <w:bottom w:val="none" w:sz="0" w:space="0" w:color="auto"/>
        <w:right w:val="none" w:sz="0" w:space="0" w:color="auto"/>
      </w:divBdr>
    </w:div>
    <w:div w:id="2008943421">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192426971">
          <w:marLeft w:val="446"/>
          <w:marRight w:val="0"/>
          <w:marTop w:val="0"/>
          <w:marBottom w:val="0"/>
          <w:divBdr>
            <w:top w:val="none" w:sz="0" w:space="0" w:color="auto"/>
            <w:left w:val="none" w:sz="0" w:space="0" w:color="auto"/>
            <w:bottom w:val="none" w:sz="0" w:space="0" w:color="auto"/>
            <w:right w:val="none" w:sz="0" w:space="0" w:color="auto"/>
          </w:divBdr>
        </w:div>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sChild>
    </w:div>
    <w:div w:id="2020883243">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52263395">
      <w:bodyDiv w:val="1"/>
      <w:marLeft w:val="0"/>
      <w:marRight w:val="0"/>
      <w:marTop w:val="0"/>
      <w:marBottom w:val="0"/>
      <w:divBdr>
        <w:top w:val="none" w:sz="0" w:space="0" w:color="auto"/>
        <w:left w:val="none" w:sz="0" w:space="0" w:color="auto"/>
        <w:bottom w:val="none" w:sz="0" w:space="0" w:color="auto"/>
        <w:right w:val="none" w:sz="0" w:space="0" w:color="auto"/>
      </w:divBdr>
    </w:div>
    <w:div w:id="2053723889">
      <w:bodyDiv w:val="1"/>
      <w:marLeft w:val="0"/>
      <w:marRight w:val="0"/>
      <w:marTop w:val="0"/>
      <w:marBottom w:val="0"/>
      <w:divBdr>
        <w:top w:val="none" w:sz="0" w:space="0" w:color="auto"/>
        <w:left w:val="none" w:sz="0" w:space="0" w:color="auto"/>
        <w:bottom w:val="none" w:sz="0" w:space="0" w:color="auto"/>
        <w:right w:val="none" w:sz="0" w:space="0" w:color="auto"/>
      </w:divBdr>
    </w:div>
    <w:div w:id="2058777400">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0788154">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1462644">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1.jpeg"/></Relationships>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45BB6A-EB68-4816-875B-FBC5BFC55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3664</Words>
  <Characters>20155</Characters>
  <Application>Microsoft Office Word</Application>
  <DocSecurity>0</DocSecurity>
  <Lines>167</Lines>
  <Paragraphs>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INSTITUTO FEDERAL ELECTORAL</Company>
  <LinksUpToDate>false</LinksUpToDate>
  <CharactersWithSpaces>23772</CharactersWithSpaces>
  <SharedDoc>false</SharedDoc>
  <HLinks>
    <vt:vector size="36" baseType="variant">
      <vt:variant>
        <vt:i4>1245236</vt:i4>
      </vt:variant>
      <vt:variant>
        <vt:i4>32</vt:i4>
      </vt:variant>
      <vt:variant>
        <vt:i4>0</vt:i4>
      </vt:variant>
      <vt:variant>
        <vt:i4>5</vt:i4>
      </vt:variant>
      <vt:variant>
        <vt:lpwstr/>
      </vt:variant>
      <vt:variant>
        <vt:lpwstr>_Toc51444312</vt:lpwstr>
      </vt:variant>
      <vt:variant>
        <vt:i4>1507381</vt:i4>
      </vt:variant>
      <vt:variant>
        <vt:i4>26</vt:i4>
      </vt:variant>
      <vt:variant>
        <vt:i4>0</vt:i4>
      </vt:variant>
      <vt:variant>
        <vt:i4>5</vt:i4>
      </vt:variant>
      <vt:variant>
        <vt:lpwstr/>
      </vt:variant>
      <vt:variant>
        <vt:lpwstr>_Toc51444306</vt:lpwstr>
      </vt:variant>
      <vt:variant>
        <vt:i4>1179701</vt:i4>
      </vt:variant>
      <vt:variant>
        <vt:i4>20</vt:i4>
      </vt:variant>
      <vt:variant>
        <vt:i4>0</vt:i4>
      </vt:variant>
      <vt:variant>
        <vt:i4>5</vt:i4>
      </vt:variant>
      <vt:variant>
        <vt:lpwstr/>
      </vt:variant>
      <vt:variant>
        <vt:lpwstr>_Toc51444303</vt:lpwstr>
      </vt:variant>
      <vt:variant>
        <vt:i4>1245237</vt:i4>
      </vt:variant>
      <vt:variant>
        <vt:i4>14</vt:i4>
      </vt:variant>
      <vt:variant>
        <vt:i4>0</vt:i4>
      </vt:variant>
      <vt:variant>
        <vt:i4>5</vt:i4>
      </vt:variant>
      <vt:variant>
        <vt:lpwstr/>
      </vt:variant>
      <vt:variant>
        <vt:lpwstr>_Toc51444302</vt:lpwstr>
      </vt:variant>
      <vt:variant>
        <vt:i4>1048629</vt:i4>
      </vt:variant>
      <vt:variant>
        <vt:i4>8</vt:i4>
      </vt:variant>
      <vt:variant>
        <vt:i4>0</vt:i4>
      </vt:variant>
      <vt:variant>
        <vt:i4>5</vt:i4>
      </vt:variant>
      <vt:variant>
        <vt:lpwstr/>
      </vt:variant>
      <vt:variant>
        <vt:lpwstr>_Toc51444301</vt:lpwstr>
      </vt:variant>
      <vt:variant>
        <vt:i4>1114165</vt:i4>
      </vt:variant>
      <vt:variant>
        <vt:i4>2</vt:i4>
      </vt:variant>
      <vt:variant>
        <vt:i4>0</vt:i4>
      </vt:variant>
      <vt:variant>
        <vt:i4>5</vt:i4>
      </vt:variant>
      <vt:variant>
        <vt:lpwstr/>
      </vt:variant>
      <vt:variant>
        <vt:lpwstr>_Toc51444300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rfe-lperez</dc:creator>
  <cp:keywords/>
  <dc:description/>
  <cp:lastModifiedBy>CORONA COPADO ROBERTO</cp:lastModifiedBy>
  <cp:revision>3</cp:revision>
  <cp:lastPrinted>2016-01-12T17:14:00Z</cp:lastPrinted>
  <dcterms:created xsi:type="dcterms:W3CDTF">2020-09-29T23:04:00Z</dcterms:created>
  <dcterms:modified xsi:type="dcterms:W3CDTF">2020-10-01T18:34:00Z</dcterms:modified>
</cp:coreProperties>
</file>