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21D96BA" w14:textId="77777777" w:rsidR="00C37F8B" w:rsidRPr="005F70CF" w:rsidRDefault="00C37F8B" w:rsidP="006A50C2"/>
    <w:p w14:paraId="042C47D3" w14:textId="77777777" w:rsidR="000D07A2" w:rsidRDefault="000D07A2" w:rsidP="00CF5307"/>
    <w:p w14:paraId="31CC1AE2" w14:textId="77777777" w:rsidR="00CF5307" w:rsidRDefault="00CF5307" w:rsidP="00CF5307"/>
    <w:p w14:paraId="7E301089" w14:textId="77777777" w:rsidR="00CF5307" w:rsidRDefault="00CF5307" w:rsidP="00CF5307"/>
    <w:p w14:paraId="14F76011" w14:textId="77777777" w:rsidR="00CF5307" w:rsidRPr="005F70CF" w:rsidRDefault="00CF5307" w:rsidP="006A50C2"/>
    <w:p w14:paraId="712D2F3C" w14:textId="77777777" w:rsidR="00E67664" w:rsidRPr="00BF74FA" w:rsidRDefault="00E67664" w:rsidP="00E67664">
      <w:pPr>
        <w:rPr>
          <w:rFonts w:ascii="Century Gothic" w:hAnsi="Century Gothic"/>
        </w:rPr>
      </w:pPr>
    </w:p>
    <w:p w14:paraId="6D7A0070" w14:textId="77777777" w:rsidR="00E67664" w:rsidRPr="00BF74FA" w:rsidRDefault="00E67664" w:rsidP="00E67664">
      <w:pPr>
        <w:rPr>
          <w:rFonts w:ascii="Century Gothic" w:hAnsi="Century Gothic"/>
        </w:rPr>
      </w:pPr>
      <w:bookmarkStart w:id="0" w:name="_GoBack"/>
      <w:bookmarkEnd w:id="0"/>
    </w:p>
    <w:p w14:paraId="7C6FBB66" w14:textId="77777777" w:rsidR="00E67664" w:rsidRPr="00BF74FA" w:rsidRDefault="00E67664" w:rsidP="00E67664">
      <w:pPr>
        <w:rPr>
          <w:rFonts w:ascii="Century Gothic" w:hAnsi="Century Gothic"/>
        </w:rPr>
      </w:pPr>
    </w:p>
    <w:p w14:paraId="65753BDA" w14:textId="77777777" w:rsidR="00E67664" w:rsidRPr="00BF74FA" w:rsidRDefault="00E67664" w:rsidP="00E67664">
      <w:pPr>
        <w:rPr>
          <w:rFonts w:ascii="Century Gothic" w:hAnsi="Century Gothic"/>
        </w:rPr>
      </w:pPr>
    </w:p>
    <w:p w14:paraId="5D860784" w14:textId="77777777" w:rsidR="00E67664" w:rsidRPr="00BF74FA" w:rsidRDefault="00E67664" w:rsidP="00E67664">
      <w:pPr>
        <w:rPr>
          <w:rFonts w:ascii="Century Gothic" w:hAnsi="Century Gothic"/>
        </w:rPr>
      </w:pPr>
    </w:p>
    <w:p w14:paraId="79DB2D50" w14:textId="77777777" w:rsidR="00E67664" w:rsidRPr="00BF74FA" w:rsidRDefault="00E67664" w:rsidP="00E67664">
      <w:pPr>
        <w:rPr>
          <w:rFonts w:ascii="Century Gothic" w:hAnsi="Century Gothic"/>
        </w:rPr>
      </w:pPr>
    </w:p>
    <w:p w14:paraId="68665883" w14:textId="7EB4CD80" w:rsidR="00E67664" w:rsidRPr="00BF74FA" w:rsidRDefault="00E67664" w:rsidP="00E67664">
      <w:pPr>
        <w:rPr>
          <w:rFonts w:ascii="Century Gothic" w:hAnsi="Century Gothic"/>
        </w:rPr>
      </w:pPr>
    </w:p>
    <w:p w14:paraId="395E7C92" w14:textId="0023ADE3" w:rsidR="00E67664" w:rsidRPr="00BF74FA" w:rsidRDefault="00E67664" w:rsidP="00E67664">
      <w:pPr>
        <w:jc w:val="center"/>
        <w:rPr>
          <w:rFonts w:ascii="Century Gothic" w:hAnsi="Century Gothic"/>
        </w:rPr>
      </w:pPr>
    </w:p>
    <w:p w14:paraId="78DDC4DA" w14:textId="352B3305" w:rsidR="00E67664" w:rsidRPr="00BF74FA" w:rsidRDefault="00E67664" w:rsidP="00E67664">
      <w:pPr>
        <w:rPr>
          <w:rFonts w:ascii="Century Gothic" w:hAnsi="Century Gothic"/>
        </w:rPr>
      </w:pPr>
    </w:p>
    <w:p w14:paraId="6ED5DAE6" w14:textId="31AFBABC" w:rsidR="00E67664" w:rsidRPr="00BF74FA" w:rsidRDefault="00E67664" w:rsidP="00E67664">
      <w:pPr>
        <w:rPr>
          <w:rFonts w:ascii="Century Gothic" w:hAnsi="Century Gothic"/>
        </w:rPr>
      </w:pPr>
    </w:p>
    <w:p w14:paraId="1D3BA590" w14:textId="5031D693" w:rsidR="00E67664" w:rsidRPr="00014FE0" w:rsidRDefault="00E67664" w:rsidP="00E67664">
      <w:pPr>
        <w:rPr>
          <w:rFonts w:ascii="Century Gothic" w:hAnsi="Century Gothic"/>
          <w:b/>
        </w:rPr>
      </w:pPr>
    </w:p>
    <w:p w14:paraId="144B5078" w14:textId="6C1F56B2" w:rsidR="00E67664" w:rsidRPr="00BF74FA" w:rsidRDefault="00E67664" w:rsidP="00E67664">
      <w:pPr>
        <w:rPr>
          <w:rFonts w:ascii="Century Gothic" w:hAnsi="Century Gothic"/>
        </w:rPr>
      </w:pPr>
    </w:p>
    <w:p w14:paraId="285AC630" w14:textId="793CA84C" w:rsidR="00E67664" w:rsidRPr="00101E19" w:rsidRDefault="00FD3FDB" w:rsidP="00E67664">
      <w:pPr>
        <w:rPr>
          <w:rFonts w:ascii="Century Gothic" w:hAnsi="Century Gothic"/>
        </w:rPr>
      </w:pPr>
      <w:r w:rsidRPr="00101E19">
        <w:rPr>
          <w:rFonts w:ascii="Century Gothic" w:hAnsi="Century Gothic"/>
          <w:noProof/>
          <w:lang w:eastAsia="es-MX"/>
        </w:rPr>
        <w:drawing>
          <wp:anchor distT="0" distB="0" distL="114300" distR="114300" simplePos="0" relativeHeight="251658247" behindDoc="1" locked="0" layoutInCell="1" allowOverlap="1" wp14:anchorId="0FC0F541" wp14:editId="424F3243">
            <wp:simplePos x="0" y="0"/>
            <wp:positionH relativeFrom="column">
              <wp:posOffset>2545715</wp:posOffset>
            </wp:positionH>
            <wp:positionV relativeFrom="paragraph">
              <wp:posOffset>48345</wp:posOffset>
            </wp:positionV>
            <wp:extent cx="3048861" cy="1141095"/>
            <wp:effectExtent l="0" t="0" r="0" b="1905"/>
            <wp:wrapNone/>
            <wp:docPr id="17"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4"/>
                    <pic:cNvPicPr>
                      <a:picLocks noChangeAspect="1"/>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048861" cy="1141095"/>
                    </a:xfrm>
                    <a:prstGeom prst="rect">
                      <a:avLst/>
                    </a:prstGeom>
                  </pic:spPr>
                </pic:pic>
              </a:graphicData>
            </a:graphic>
            <wp14:sizeRelH relativeFrom="page">
              <wp14:pctWidth>0</wp14:pctWidth>
            </wp14:sizeRelH>
            <wp14:sizeRelV relativeFrom="page">
              <wp14:pctHeight>0</wp14:pctHeight>
            </wp14:sizeRelV>
          </wp:anchor>
        </w:drawing>
      </w:r>
    </w:p>
    <w:p w14:paraId="0A5D393F" w14:textId="77777777" w:rsidR="00FD3FDB" w:rsidRPr="00101E19" w:rsidRDefault="00FD3FDB" w:rsidP="00E67664">
      <w:pPr>
        <w:rPr>
          <w:rFonts w:ascii="Century Gothic" w:hAnsi="Century Gothic"/>
        </w:rPr>
      </w:pPr>
    </w:p>
    <w:p w14:paraId="366EB15C" w14:textId="77777777" w:rsidR="00FD3FDB" w:rsidRPr="00101E19" w:rsidRDefault="00FD3FDB" w:rsidP="00E67664">
      <w:pPr>
        <w:rPr>
          <w:rFonts w:ascii="Century Gothic" w:hAnsi="Century Gothic"/>
        </w:rPr>
      </w:pPr>
    </w:p>
    <w:p w14:paraId="3D71FAED" w14:textId="3569C9C7" w:rsidR="00E67664" w:rsidRPr="00101E19" w:rsidRDefault="000B7EEC" w:rsidP="00E67664">
      <w:pPr>
        <w:rPr>
          <w:rFonts w:ascii="Century Gothic" w:hAnsi="Century Gothic"/>
        </w:rPr>
      </w:pPr>
      <w:r w:rsidRPr="00101E19">
        <w:rPr>
          <w:noProof/>
          <w:lang w:eastAsia="es-MX"/>
        </w:rPr>
        <mc:AlternateContent>
          <mc:Choice Requires="wps">
            <w:drawing>
              <wp:anchor distT="0" distB="0" distL="114300" distR="114300" simplePos="0" relativeHeight="251658246" behindDoc="0" locked="0" layoutInCell="1" allowOverlap="1" wp14:anchorId="63EEBE94" wp14:editId="1A70FFBD">
                <wp:simplePos x="0" y="0"/>
                <wp:positionH relativeFrom="margin">
                  <wp:posOffset>-256540</wp:posOffset>
                </wp:positionH>
                <wp:positionV relativeFrom="paragraph">
                  <wp:posOffset>328930</wp:posOffset>
                </wp:positionV>
                <wp:extent cx="5940425" cy="1402080"/>
                <wp:effectExtent l="0" t="0" r="0" b="0"/>
                <wp:wrapTight wrapText="bothSides">
                  <wp:wrapPolygon edited="0">
                    <wp:start x="139" y="880"/>
                    <wp:lineTo x="139" y="20543"/>
                    <wp:lineTo x="21404" y="20543"/>
                    <wp:lineTo x="21404" y="880"/>
                    <wp:lineTo x="139" y="880"/>
                  </wp:wrapPolygon>
                </wp:wrapTight>
                <wp:docPr id="51"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40425" cy="14020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type="none" w="med" len="med"/>
                              <a:tailEnd type="none" w="med" len="med"/>
                            </a14:hiddenLine>
                          </a:ext>
                        </a:extLst>
                      </wps:spPr>
                      <wps:txbx>
                        <w:txbxContent>
                          <w:p w14:paraId="09F620A0" w14:textId="4F96D6A3" w:rsidR="00C6699D" w:rsidRPr="0093229B" w:rsidRDefault="00C6699D" w:rsidP="00E67664">
                            <w:pPr>
                              <w:jc w:val="right"/>
                              <w:rPr>
                                <w:rFonts w:ascii="Century Gothic" w:hAnsi="Century Gothic"/>
                                <w:color w:val="5B9BD5" w:themeColor="accent5"/>
                                <w:sz w:val="44"/>
                                <w:szCs w:val="36"/>
                              </w:rPr>
                            </w:pPr>
                            <w:r>
                              <w:rPr>
                                <w:rFonts w:ascii="Century Gothic" w:hAnsi="Century Gothic"/>
                                <w:color w:val="641345"/>
                                <w:sz w:val="44"/>
                                <w:szCs w:val="36"/>
                              </w:rPr>
                              <w:t>Informe</w:t>
                            </w:r>
                            <w:r w:rsidRPr="00545719">
                              <w:rPr>
                                <w:rFonts w:ascii="Century Gothic" w:hAnsi="Century Gothic"/>
                                <w:color w:val="641345"/>
                                <w:sz w:val="44"/>
                                <w:szCs w:val="36"/>
                              </w:rPr>
                              <w:t xml:space="preserve"> del </w:t>
                            </w:r>
                            <w:r>
                              <w:rPr>
                                <w:rFonts w:ascii="Century Gothic" w:hAnsi="Century Gothic"/>
                                <w:color w:val="641345"/>
                                <w:sz w:val="44"/>
                                <w:szCs w:val="36"/>
                              </w:rPr>
                              <w:t>Segundo Simulacro</w:t>
                            </w:r>
                            <w:r w:rsidRPr="00545719">
                              <w:rPr>
                                <w:rFonts w:ascii="Century Gothic" w:hAnsi="Century Gothic"/>
                                <w:color w:val="641345"/>
                                <w:sz w:val="44"/>
                                <w:szCs w:val="36"/>
                              </w:rPr>
                              <w:t xml:space="preserve"> de Voto Electrónico por Internet</w:t>
                            </w:r>
                            <w:r w:rsidRPr="00545719">
                              <w:rPr>
                                <w:rFonts w:ascii="Century Gothic" w:hAnsi="Century Gothic"/>
                                <w:color w:val="641345"/>
                                <w:sz w:val="44"/>
                                <w:szCs w:val="36"/>
                              </w:rPr>
                              <w:br/>
                            </w:r>
                          </w:p>
                        </w:txbxContent>
                      </wps:txbx>
                      <wps:bodyPr rot="0" vert="horz" wrap="square" lIns="91440" tIns="91440" rIns="91440" bIns="91440" anchor="ctr" anchorCtr="0" upright="1">
                        <a:noAutofit/>
                      </wps:bodyPr>
                    </wps:wsp>
                  </a:graphicData>
                </a:graphic>
                <wp14:sizeRelH relativeFrom="page">
                  <wp14:pctWidth>0</wp14:pctWidth>
                </wp14:sizeRelH>
                <wp14:sizeRelV relativeFrom="page">
                  <wp14:pctHeight>0</wp14:pctHeight>
                </wp14:sizeRelV>
              </wp:anchor>
            </w:drawing>
          </mc:Choice>
          <mc:Fallback>
            <w:pict>
              <v:shapetype w14:anchorId="63EEBE94" id="_x0000_t202" coordsize="21600,21600" o:spt="202" path="m,l,21600r21600,l21600,xe">
                <v:stroke joinstyle="miter"/>
                <v:path gradientshapeok="t" o:connecttype="rect"/>
              </v:shapetype>
              <v:shape id="Text Box 8" o:spid="_x0000_s1026" type="#_x0000_t202" style="position:absolute;margin-left:-20.2pt;margin-top:25.9pt;width:467.75pt;height:110.4pt;z-index:25165824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" filled="f" stroked="f">
                <v:textbox inset=",7.2pt,,7.2pt">
                  <w:txbxContent>
                    <w:p w14:paraId="09F620A0" w14:textId="4F96D6A3" w:rsidR="00C6699D" w:rsidRPr="0093229B" w:rsidRDefault="00C6699D" w:rsidP="00E67664">
                      <w:pPr>
                        <w:jc w:val="right"/>
                        <w:rPr>
                          <w:rFonts w:ascii="Century Gothic" w:hAnsi="Century Gothic"/>
                          <w:color w:val="5B9BD5" w:themeColor="accent5"/>
                          <w:sz w:val="44"/>
                          <w:szCs w:val="36"/>
                        </w:rPr>
                      </w:pPr>
                      <w:r>
                        <w:rPr>
                          <w:rFonts w:ascii="Century Gothic" w:hAnsi="Century Gothic"/>
                          <w:color w:val="641345"/>
                          <w:sz w:val="44"/>
                          <w:szCs w:val="36"/>
                        </w:rPr>
                        <w:t>Informe</w:t>
                      </w:r>
                      <w:r w:rsidRPr="00545719">
                        <w:rPr>
                          <w:rFonts w:ascii="Century Gothic" w:hAnsi="Century Gothic"/>
                          <w:color w:val="641345"/>
                          <w:sz w:val="44"/>
                          <w:szCs w:val="36"/>
                        </w:rPr>
                        <w:t xml:space="preserve"> del </w:t>
                      </w:r>
                      <w:r>
                        <w:rPr>
                          <w:rFonts w:ascii="Century Gothic" w:hAnsi="Century Gothic"/>
                          <w:color w:val="641345"/>
                          <w:sz w:val="44"/>
                          <w:szCs w:val="36"/>
                        </w:rPr>
                        <w:t>Segundo Simulacro</w:t>
                      </w:r>
                      <w:r w:rsidRPr="00545719">
                        <w:rPr>
                          <w:rFonts w:ascii="Century Gothic" w:hAnsi="Century Gothic"/>
                          <w:color w:val="641345"/>
                          <w:sz w:val="44"/>
                          <w:szCs w:val="36"/>
                        </w:rPr>
                        <w:t xml:space="preserve"> de Voto Electrónico por Internet</w:t>
                      </w:r>
                      <w:r w:rsidRPr="00545719">
                        <w:rPr>
                          <w:rFonts w:ascii="Century Gothic" w:hAnsi="Century Gothic"/>
                          <w:color w:val="641345"/>
                          <w:sz w:val="44"/>
                          <w:szCs w:val="36"/>
                        </w:rPr>
                        <w:br/>
                      </w:r>
                    </w:p>
                  </w:txbxContent>
                </v:textbox>
                <w10:wrap type="tight" anchorx="margin"/>
              </v:shape>
            </w:pict>
          </mc:Fallback>
        </mc:AlternateContent>
      </w:r>
      <w:r w:rsidR="00E67664" w:rsidRPr="00101E19">
        <w:rPr>
          <w:rFonts w:ascii="Century Gothic" w:hAnsi="Century Gothic"/>
          <w:noProof/>
          <w:color w:val="641345"/>
          <w:lang w:eastAsia="es-MX"/>
        </w:rPr>
        <mc:AlternateContent>
          <mc:Choice Requires="wps">
            <w:drawing>
              <wp:anchor distT="4294967295" distB="4294967295" distL="114300" distR="114300" simplePos="0" relativeHeight="251658245" behindDoc="1" locked="0" layoutInCell="1" allowOverlap="1" wp14:anchorId="28E513D7" wp14:editId="7736D906">
                <wp:simplePos x="0" y="0"/>
                <wp:positionH relativeFrom="column">
                  <wp:posOffset>-1705610</wp:posOffset>
                </wp:positionH>
                <wp:positionV relativeFrom="paragraph">
                  <wp:posOffset>1337310</wp:posOffset>
                </wp:positionV>
                <wp:extent cx="7391400" cy="0"/>
                <wp:effectExtent l="0" t="0" r="0" b="0"/>
                <wp:wrapNone/>
                <wp:docPr id="44" name="Conector recto 4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7391400" cy="0"/>
                        </a:xfrm>
                        <a:prstGeom prst="line">
                          <a:avLst/>
                        </a:prstGeom>
                        <a:ln w="19050" cmpd="sng">
                          <a:solidFill>
                            <a:srgbClr val="641345"/>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line w14:anchorId="33881F06" id="Conector recto 44" o:spid="_x0000_s1026" style="position:absolute;z-index:-251658235;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134.3pt,105.3pt" to="447.7pt,10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" strokecolor="#641345" strokeweight="1.5pt">
                <v:stroke joinstyle="miter"/>
                <o:lock v:ext="edit" shapetype="f"/>
              </v:line>
            </w:pict>
          </mc:Fallback>
        </mc:AlternateContent>
      </w:r>
    </w:p>
    <w:p w14:paraId="1260CA38" w14:textId="77777777" w:rsidR="00084353" w:rsidRPr="00101E19" w:rsidRDefault="006270EB" w:rsidP="00545719">
      <w:pPr>
        <w:spacing w:line="240" w:lineRule="auto"/>
        <w:jc w:val="right"/>
        <w:rPr>
          <w:sz w:val="18"/>
          <w:szCs w:val="18"/>
        </w:rPr>
      </w:pPr>
      <w:r w:rsidRPr="00101E19">
        <w:rPr>
          <w:rFonts w:ascii="Century Gothic" w:hAnsi="Century Gothic"/>
          <w:color w:val="641345"/>
          <w:sz w:val="28"/>
          <w:szCs w:val="24"/>
        </w:rPr>
        <w:t>Septiembre</w:t>
      </w:r>
      <w:r w:rsidR="00E67664" w:rsidRPr="00101E19">
        <w:rPr>
          <w:rFonts w:ascii="Century Gothic" w:hAnsi="Century Gothic"/>
          <w:color w:val="641345"/>
          <w:sz w:val="28"/>
          <w:szCs w:val="24"/>
        </w:rPr>
        <w:t xml:space="preserve"> 2020</w:t>
      </w:r>
    </w:p>
    <w:p w14:paraId="263A7673" w14:textId="77777777" w:rsidR="00D55A90" w:rsidRPr="00101E19" w:rsidRDefault="00D55A90" w:rsidP="006A50C2"/>
    <w:p w14:paraId="70299393" w14:textId="26B458A1" w:rsidR="00BD2F1B" w:rsidRPr="00101E19" w:rsidRDefault="00F056D6" w:rsidP="00BC6749">
      <w:pPr>
        <w:pStyle w:val="TtuloTDC"/>
        <w:rPr>
          <w:rFonts w:ascii="Century Gothic" w:eastAsiaTheme="minorHAnsi" w:hAnsi="Century Gothic" w:cstheme="minorBidi"/>
          <w:color w:val="641345"/>
          <w:sz w:val="28"/>
          <w:szCs w:val="28"/>
          <w:lang w:eastAsia="en-US"/>
        </w:rPr>
      </w:pPr>
      <w:r w:rsidRPr="00101E19">
        <w:rPr>
          <w:rFonts w:ascii="Century Gothic" w:eastAsiaTheme="minorHAnsi" w:hAnsi="Century Gothic" w:cstheme="minorBidi"/>
          <w:noProof/>
          <w:color w:val="641345"/>
        </w:rPr>
        <w:lastRenderedPageBreak/>
        <mc:AlternateContent>
          <mc:Choice Requires="wps">
            <w:drawing>
              <wp:anchor distT="4294967295" distB="4294967295" distL="114300" distR="114300" simplePos="0" relativeHeight="251658248" behindDoc="0" locked="0" layoutInCell="1" allowOverlap="1" wp14:anchorId="0E30A4AF" wp14:editId="7B2A7775">
                <wp:simplePos x="0" y="0"/>
                <wp:positionH relativeFrom="column">
                  <wp:posOffset>-1472045</wp:posOffset>
                </wp:positionH>
                <wp:positionV relativeFrom="paragraph">
                  <wp:posOffset>325871</wp:posOffset>
                </wp:positionV>
                <wp:extent cx="2581275" cy="0"/>
                <wp:effectExtent l="0" t="0" r="0" b="0"/>
                <wp:wrapNone/>
                <wp:docPr id="19" name="Conector recto 1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581275" cy="0"/>
                        </a:xfrm>
                        <a:prstGeom prst="line">
                          <a:avLst/>
                        </a:prstGeom>
                        <a:ln w="19050" cmpd="sng">
                          <a:solidFill>
                            <a:srgbClr val="641345"/>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line w14:anchorId="0CB36166" id="Conector recto 19" o:spid="_x0000_s1026" style="position:absolute;z-index:25165824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115.9pt,25.65pt" to="87.35pt,2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" strokecolor="#641345" strokeweight="1.5pt">
                <v:stroke joinstyle="miter"/>
                <o:lock v:ext="edit" shapetype="f"/>
              </v:line>
            </w:pict>
          </mc:Fallback>
        </mc:AlternateContent>
      </w:r>
      <w:bookmarkStart w:id="1" w:name="_Toc48575987"/>
      <w:bookmarkEnd w:id="1"/>
      <w:r w:rsidR="0051662F" w:rsidRPr="00101E19">
        <w:rPr>
          <w:rFonts w:ascii="Century Gothic" w:eastAsiaTheme="minorHAnsi" w:hAnsi="Century Gothic" w:cstheme="minorBidi"/>
          <w:color w:val="641345"/>
          <w:lang w:eastAsia="en-US"/>
        </w:rPr>
        <w:t>Contenido</w:t>
      </w:r>
    </w:p>
    <w:p w14:paraId="060F658B" w14:textId="77777777" w:rsidR="00BC6749" w:rsidRPr="00101E19" w:rsidRDefault="00BC6749" w:rsidP="00BC6749">
      <w:pPr>
        <w:rPr>
          <w:lang w:val="es-ES" w:eastAsia="es-MX"/>
        </w:rPr>
      </w:pPr>
    </w:p>
    <w:p w14:paraId="17B731C8" w14:textId="77777777" w:rsidR="00BC6749" w:rsidRPr="00101E19" w:rsidRDefault="00BC6749" w:rsidP="00BC6749">
      <w:pPr>
        <w:rPr>
          <w:lang w:val="es-ES" w:eastAsia="es-MX"/>
        </w:rPr>
      </w:pPr>
    </w:p>
    <w:sdt>
      <w:sdtPr>
        <w:rPr>
          <w:rFonts w:ascii="Century Gothic" w:eastAsia="MS Mincho" w:hAnsi="Century Gothic"/>
          <w:b w:val="0"/>
          <w:bCs w:val="0"/>
          <w:caps/>
          <w:color w:val="641345"/>
          <w:sz w:val="22"/>
          <w:szCs w:val="22"/>
          <w:lang w:val="es-ES"/>
        </w:rPr>
        <w:id w:val="-1983077296"/>
        <w:docPartObj>
          <w:docPartGallery w:val="Table of Contents"/>
          <w:docPartUnique/>
        </w:docPartObj>
      </w:sdtPr>
      <w:sdtEndPr>
        <w:rPr>
          <w:rFonts w:eastAsiaTheme="minorHAnsi"/>
          <w:caps w:val="0"/>
          <w:color w:val="auto"/>
          <w:lang w:val="es-MX"/>
        </w:rPr>
      </w:sdtEndPr>
      <w:sdtContent>
        <w:p w14:paraId="69FD868B" w14:textId="53C036EC" w:rsidR="00085D1A" w:rsidRPr="00101E19" w:rsidRDefault="00A350A9">
          <w:pPr>
            <w:pStyle w:val="TDC1"/>
            <w:tabs>
              <w:tab w:val="left" w:pos="708"/>
            </w:tabs>
            <w:rPr>
              <w:rFonts w:ascii="Century Gothic" w:eastAsiaTheme="minorEastAsia" w:hAnsi="Century Gothic"/>
              <w:b w:val="0"/>
              <w:bCs w:val="0"/>
              <w:noProof/>
              <w:color w:val="641345"/>
              <w:sz w:val="22"/>
              <w:szCs w:val="22"/>
              <w:lang w:eastAsia="es-MX"/>
            </w:rPr>
          </w:pPr>
          <w:r w:rsidRPr="00101E19">
            <w:rPr>
              <w:rStyle w:val="Hipervnculo"/>
              <w:rFonts w:ascii="Century Gothic" w:hAnsi="Century Gothic" w:cstheme="minorHAnsi"/>
              <w:b w:val="0"/>
              <w:bCs w:val="0"/>
              <w:color w:val="641345"/>
              <w:sz w:val="22"/>
              <w:szCs w:val="22"/>
            </w:rPr>
            <w:fldChar w:fldCharType="begin"/>
          </w:r>
          <w:r w:rsidRPr="00101E19">
            <w:rPr>
              <w:rStyle w:val="Hipervnculo"/>
              <w:rFonts w:cstheme="minorHAnsi"/>
              <w:b w:val="0"/>
              <w:bCs w:val="0"/>
              <w:color w:val="641345"/>
              <w:sz w:val="22"/>
              <w:szCs w:val="22"/>
            </w:rPr>
            <w:instrText xml:space="preserve"> TOC \o "1-3" \h \z \u </w:instrText>
          </w:r>
          <w:r w:rsidRPr="00101E19">
            <w:rPr>
              <w:rStyle w:val="Hipervnculo"/>
              <w:rFonts w:ascii="Century Gothic" w:hAnsi="Century Gothic" w:cstheme="minorHAnsi"/>
              <w:b w:val="0"/>
              <w:bCs w:val="0"/>
              <w:color w:val="641345"/>
              <w:sz w:val="22"/>
              <w:szCs w:val="22"/>
            </w:rPr>
            <w:fldChar w:fldCharType="separate"/>
          </w:r>
          <w:hyperlink w:anchor="_Toc51279613" w:history="1">
            <w:r w:rsidR="00501FD0" w:rsidRPr="00101E19">
              <w:rPr>
                <w:rStyle w:val="Hipervnculo"/>
                <w:rFonts w:ascii="Century Gothic" w:hAnsi="Century Gothic" w:cs="Calibri"/>
                <w:b w:val="0"/>
                <w:bCs w:val="0"/>
                <w:noProof/>
                <w:color w:val="641345"/>
                <w:sz w:val="22"/>
                <w:szCs w:val="22"/>
              </w:rPr>
              <w:t>1</w:t>
            </w:r>
            <w:r w:rsidR="00501FD0" w:rsidRPr="00101E19">
              <w:rPr>
                <w:rFonts w:ascii="Century Gothic" w:eastAsiaTheme="minorEastAsia" w:hAnsi="Century Gothic"/>
                <w:b w:val="0"/>
                <w:bCs w:val="0"/>
                <w:noProof/>
                <w:color w:val="641345"/>
                <w:sz w:val="22"/>
                <w:szCs w:val="22"/>
                <w:lang w:eastAsia="es-MX"/>
              </w:rPr>
              <w:tab/>
            </w:r>
            <w:r w:rsidR="00501FD0" w:rsidRPr="00101E19">
              <w:rPr>
                <w:rStyle w:val="Hipervnculo"/>
                <w:rFonts w:ascii="Century Gothic" w:hAnsi="Century Gothic"/>
                <w:b w:val="0"/>
                <w:bCs w:val="0"/>
                <w:noProof/>
                <w:color w:val="641345"/>
                <w:sz w:val="22"/>
                <w:szCs w:val="22"/>
              </w:rPr>
              <w:t>Introducción</w:t>
            </w:r>
            <w:r w:rsidR="00501FD0" w:rsidRPr="00101E19">
              <w:rPr>
                <w:rFonts w:ascii="Century Gothic" w:hAnsi="Century Gothic"/>
                <w:b w:val="0"/>
                <w:bCs w:val="0"/>
                <w:noProof/>
                <w:webHidden/>
                <w:color w:val="641345"/>
                <w:sz w:val="22"/>
                <w:szCs w:val="22"/>
              </w:rPr>
              <w:tab/>
            </w:r>
            <w:r w:rsidR="00501FD0" w:rsidRPr="00101E19">
              <w:rPr>
                <w:rFonts w:ascii="Century Gothic" w:hAnsi="Century Gothic"/>
                <w:b w:val="0"/>
                <w:bCs w:val="0"/>
                <w:noProof/>
                <w:webHidden/>
                <w:color w:val="641345"/>
                <w:sz w:val="22"/>
                <w:szCs w:val="22"/>
              </w:rPr>
              <w:fldChar w:fldCharType="begin"/>
            </w:r>
            <w:r w:rsidR="00501FD0" w:rsidRPr="00101E19">
              <w:rPr>
                <w:rFonts w:ascii="Century Gothic" w:hAnsi="Century Gothic"/>
                <w:b w:val="0"/>
                <w:bCs w:val="0"/>
                <w:noProof/>
                <w:webHidden/>
                <w:color w:val="641345"/>
                <w:sz w:val="22"/>
                <w:szCs w:val="22"/>
              </w:rPr>
              <w:instrText xml:space="preserve"> PAGEREF _Toc51279613 \h </w:instrText>
            </w:r>
            <w:r w:rsidR="00501FD0" w:rsidRPr="00101E19">
              <w:rPr>
                <w:rFonts w:ascii="Century Gothic" w:hAnsi="Century Gothic"/>
                <w:b w:val="0"/>
                <w:bCs w:val="0"/>
                <w:noProof/>
                <w:webHidden/>
                <w:color w:val="641345"/>
                <w:sz w:val="22"/>
                <w:szCs w:val="22"/>
              </w:rPr>
            </w:r>
            <w:r w:rsidR="00501FD0" w:rsidRPr="00101E19">
              <w:rPr>
                <w:rFonts w:ascii="Century Gothic" w:hAnsi="Century Gothic"/>
                <w:b w:val="0"/>
                <w:bCs w:val="0"/>
                <w:noProof/>
                <w:webHidden/>
                <w:color w:val="641345"/>
                <w:sz w:val="22"/>
                <w:szCs w:val="22"/>
              </w:rPr>
              <w:fldChar w:fldCharType="separate"/>
            </w:r>
            <w:r w:rsidR="00B63C54" w:rsidRPr="00101E19">
              <w:rPr>
                <w:rFonts w:ascii="Century Gothic" w:hAnsi="Century Gothic"/>
                <w:b w:val="0"/>
                <w:bCs w:val="0"/>
                <w:noProof/>
                <w:webHidden/>
                <w:color w:val="641345"/>
                <w:sz w:val="22"/>
                <w:szCs w:val="22"/>
              </w:rPr>
              <w:t>4</w:t>
            </w:r>
            <w:r w:rsidR="00501FD0" w:rsidRPr="00101E19">
              <w:rPr>
                <w:rFonts w:ascii="Century Gothic" w:hAnsi="Century Gothic"/>
                <w:b w:val="0"/>
                <w:bCs w:val="0"/>
                <w:noProof/>
                <w:webHidden/>
                <w:color w:val="641345"/>
                <w:sz w:val="22"/>
                <w:szCs w:val="22"/>
              </w:rPr>
              <w:fldChar w:fldCharType="end"/>
            </w:r>
          </w:hyperlink>
        </w:p>
        <w:p w14:paraId="3E1F67E0" w14:textId="23A7A4E6" w:rsidR="00501FD0" w:rsidRPr="00101E19" w:rsidRDefault="00814782">
          <w:pPr>
            <w:pStyle w:val="TDC1"/>
            <w:tabs>
              <w:tab w:val="left" w:pos="708"/>
            </w:tabs>
            <w:rPr>
              <w:rFonts w:ascii="Century Gothic" w:eastAsiaTheme="minorEastAsia" w:hAnsi="Century Gothic"/>
              <w:b w:val="0"/>
              <w:bCs w:val="0"/>
              <w:noProof/>
              <w:color w:val="641345"/>
              <w:sz w:val="22"/>
              <w:szCs w:val="22"/>
              <w:lang w:eastAsia="es-MX"/>
            </w:rPr>
          </w:pPr>
          <w:hyperlink w:anchor="_Toc51279624" w:history="1">
            <w:r w:rsidR="00501FD0" w:rsidRPr="00101E19">
              <w:rPr>
                <w:rStyle w:val="Hipervnculo"/>
                <w:rFonts w:ascii="Century Gothic" w:hAnsi="Century Gothic" w:cs="Calibri"/>
                <w:b w:val="0"/>
                <w:bCs w:val="0"/>
                <w:noProof/>
                <w:color w:val="641345"/>
                <w:sz w:val="22"/>
                <w:szCs w:val="22"/>
              </w:rPr>
              <w:t>2</w:t>
            </w:r>
            <w:r w:rsidR="00501FD0" w:rsidRPr="00101E19">
              <w:rPr>
                <w:rFonts w:ascii="Century Gothic" w:eastAsiaTheme="minorEastAsia" w:hAnsi="Century Gothic"/>
                <w:b w:val="0"/>
                <w:bCs w:val="0"/>
                <w:noProof/>
                <w:color w:val="641345"/>
                <w:sz w:val="22"/>
                <w:szCs w:val="22"/>
                <w:lang w:eastAsia="es-MX"/>
              </w:rPr>
              <w:tab/>
            </w:r>
            <w:r w:rsidR="00501FD0" w:rsidRPr="00101E19">
              <w:rPr>
                <w:rStyle w:val="Hipervnculo"/>
                <w:rFonts w:ascii="Century Gothic" w:hAnsi="Century Gothic"/>
                <w:b w:val="0"/>
                <w:bCs w:val="0"/>
                <w:noProof/>
                <w:color w:val="641345"/>
                <w:sz w:val="22"/>
                <w:szCs w:val="22"/>
              </w:rPr>
              <w:t>Objetivo del simulacro</w:t>
            </w:r>
            <w:r w:rsidR="00501FD0" w:rsidRPr="00101E19">
              <w:rPr>
                <w:rFonts w:ascii="Century Gothic" w:hAnsi="Century Gothic"/>
                <w:b w:val="0"/>
                <w:bCs w:val="0"/>
                <w:noProof/>
                <w:webHidden/>
                <w:color w:val="641345"/>
                <w:sz w:val="22"/>
                <w:szCs w:val="22"/>
              </w:rPr>
              <w:tab/>
            </w:r>
            <w:r w:rsidR="00501FD0" w:rsidRPr="00101E19">
              <w:rPr>
                <w:rFonts w:ascii="Century Gothic" w:hAnsi="Century Gothic"/>
                <w:b w:val="0"/>
                <w:bCs w:val="0"/>
                <w:noProof/>
                <w:webHidden/>
                <w:color w:val="641345"/>
                <w:sz w:val="22"/>
                <w:szCs w:val="22"/>
              </w:rPr>
              <w:fldChar w:fldCharType="begin"/>
            </w:r>
            <w:r w:rsidR="00501FD0" w:rsidRPr="00101E19">
              <w:rPr>
                <w:rFonts w:ascii="Century Gothic" w:hAnsi="Century Gothic"/>
                <w:b w:val="0"/>
                <w:bCs w:val="0"/>
                <w:noProof/>
                <w:webHidden/>
                <w:color w:val="641345"/>
                <w:sz w:val="22"/>
                <w:szCs w:val="22"/>
              </w:rPr>
              <w:instrText xml:space="preserve"> PAGEREF _Toc51279624 \h </w:instrText>
            </w:r>
            <w:r w:rsidR="00501FD0" w:rsidRPr="00101E19">
              <w:rPr>
                <w:rFonts w:ascii="Century Gothic" w:hAnsi="Century Gothic"/>
                <w:b w:val="0"/>
                <w:bCs w:val="0"/>
                <w:noProof/>
                <w:webHidden/>
                <w:color w:val="641345"/>
                <w:sz w:val="22"/>
                <w:szCs w:val="22"/>
              </w:rPr>
            </w:r>
            <w:r w:rsidR="00501FD0" w:rsidRPr="00101E19">
              <w:rPr>
                <w:rFonts w:ascii="Century Gothic" w:hAnsi="Century Gothic"/>
                <w:b w:val="0"/>
                <w:bCs w:val="0"/>
                <w:noProof/>
                <w:webHidden/>
                <w:color w:val="641345"/>
                <w:sz w:val="22"/>
                <w:szCs w:val="22"/>
              </w:rPr>
              <w:fldChar w:fldCharType="separate"/>
            </w:r>
            <w:r w:rsidR="00B63C54" w:rsidRPr="00101E19">
              <w:rPr>
                <w:rFonts w:ascii="Century Gothic" w:hAnsi="Century Gothic"/>
                <w:b w:val="0"/>
                <w:bCs w:val="0"/>
                <w:noProof/>
                <w:webHidden/>
                <w:color w:val="641345"/>
                <w:sz w:val="22"/>
                <w:szCs w:val="22"/>
              </w:rPr>
              <w:t>7</w:t>
            </w:r>
            <w:r w:rsidR="00501FD0" w:rsidRPr="00101E19">
              <w:rPr>
                <w:rFonts w:ascii="Century Gothic" w:hAnsi="Century Gothic"/>
                <w:b w:val="0"/>
                <w:bCs w:val="0"/>
                <w:noProof/>
                <w:webHidden/>
                <w:color w:val="641345"/>
                <w:sz w:val="22"/>
                <w:szCs w:val="22"/>
              </w:rPr>
              <w:fldChar w:fldCharType="end"/>
            </w:r>
          </w:hyperlink>
        </w:p>
        <w:p w14:paraId="55E0CCFF" w14:textId="039F4853" w:rsidR="00501FD0" w:rsidRPr="00101E19" w:rsidRDefault="00814782">
          <w:pPr>
            <w:pStyle w:val="TDC1"/>
            <w:tabs>
              <w:tab w:val="left" w:pos="708"/>
            </w:tabs>
            <w:rPr>
              <w:rFonts w:ascii="Century Gothic" w:eastAsiaTheme="minorEastAsia" w:hAnsi="Century Gothic"/>
              <w:b w:val="0"/>
              <w:bCs w:val="0"/>
              <w:noProof/>
              <w:color w:val="641345"/>
              <w:sz w:val="22"/>
              <w:szCs w:val="22"/>
              <w:lang w:eastAsia="es-MX"/>
            </w:rPr>
          </w:pPr>
          <w:hyperlink w:anchor="_Toc51279625" w:history="1">
            <w:r w:rsidR="00501FD0" w:rsidRPr="00101E19">
              <w:rPr>
                <w:rStyle w:val="Hipervnculo"/>
                <w:rFonts w:ascii="Century Gothic" w:hAnsi="Century Gothic" w:cs="Calibri"/>
                <w:b w:val="0"/>
                <w:bCs w:val="0"/>
                <w:noProof/>
                <w:color w:val="641345"/>
                <w:sz w:val="22"/>
                <w:szCs w:val="22"/>
              </w:rPr>
              <w:t>3</w:t>
            </w:r>
            <w:r w:rsidR="00501FD0" w:rsidRPr="00101E19">
              <w:rPr>
                <w:rFonts w:ascii="Century Gothic" w:eastAsiaTheme="minorEastAsia" w:hAnsi="Century Gothic"/>
                <w:b w:val="0"/>
                <w:bCs w:val="0"/>
                <w:noProof/>
                <w:color w:val="641345"/>
                <w:sz w:val="22"/>
                <w:szCs w:val="22"/>
                <w:lang w:eastAsia="es-MX"/>
              </w:rPr>
              <w:tab/>
            </w:r>
            <w:r w:rsidR="00501FD0" w:rsidRPr="00101E19">
              <w:rPr>
                <w:rStyle w:val="Hipervnculo"/>
                <w:rFonts w:ascii="Century Gothic" w:hAnsi="Century Gothic"/>
                <w:b w:val="0"/>
                <w:bCs w:val="0"/>
                <w:noProof/>
                <w:color w:val="641345"/>
                <w:sz w:val="22"/>
                <w:szCs w:val="22"/>
              </w:rPr>
              <w:t>Alcance del simulacro</w:t>
            </w:r>
            <w:r w:rsidR="00501FD0" w:rsidRPr="00101E19">
              <w:rPr>
                <w:rFonts w:ascii="Century Gothic" w:hAnsi="Century Gothic"/>
                <w:b w:val="0"/>
                <w:bCs w:val="0"/>
                <w:noProof/>
                <w:webHidden/>
                <w:color w:val="641345"/>
                <w:sz w:val="22"/>
                <w:szCs w:val="22"/>
              </w:rPr>
              <w:tab/>
            </w:r>
            <w:r w:rsidR="00501FD0" w:rsidRPr="00101E19">
              <w:rPr>
                <w:rFonts w:ascii="Century Gothic" w:hAnsi="Century Gothic"/>
                <w:b w:val="0"/>
                <w:bCs w:val="0"/>
                <w:noProof/>
                <w:webHidden/>
                <w:color w:val="641345"/>
                <w:sz w:val="22"/>
                <w:szCs w:val="22"/>
              </w:rPr>
              <w:fldChar w:fldCharType="begin"/>
            </w:r>
            <w:r w:rsidR="00501FD0" w:rsidRPr="00101E19">
              <w:rPr>
                <w:rFonts w:ascii="Century Gothic" w:hAnsi="Century Gothic"/>
                <w:b w:val="0"/>
                <w:bCs w:val="0"/>
                <w:noProof/>
                <w:webHidden/>
                <w:color w:val="641345"/>
                <w:sz w:val="22"/>
                <w:szCs w:val="22"/>
              </w:rPr>
              <w:instrText xml:space="preserve"> PAGEREF _Toc51279625 \h </w:instrText>
            </w:r>
            <w:r w:rsidR="00501FD0" w:rsidRPr="00101E19">
              <w:rPr>
                <w:rFonts w:ascii="Century Gothic" w:hAnsi="Century Gothic"/>
                <w:b w:val="0"/>
                <w:bCs w:val="0"/>
                <w:noProof/>
                <w:webHidden/>
                <w:color w:val="641345"/>
                <w:sz w:val="22"/>
                <w:szCs w:val="22"/>
              </w:rPr>
            </w:r>
            <w:r w:rsidR="00501FD0" w:rsidRPr="00101E19">
              <w:rPr>
                <w:rFonts w:ascii="Century Gothic" w:hAnsi="Century Gothic"/>
                <w:b w:val="0"/>
                <w:bCs w:val="0"/>
                <w:noProof/>
                <w:webHidden/>
                <w:color w:val="641345"/>
                <w:sz w:val="22"/>
                <w:szCs w:val="22"/>
              </w:rPr>
              <w:fldChar w:fldCharType="separate"/>
            </w:r>
            <w:r w:rsidR="00B63C54" w:rsidRPr="00101E19">
              <w:rPr>
                <w:rFonts w:ascii="Century Gothic" w:hAnsi="Century Gothic"/>
                <w:b w:val="0"/>
                <w:bCs w:val="0"/>
                <w:noProof/>
                <w:webHidden/>
                <w:color w:val="641345"/>
                <w:sz w:val="22"/>
                <w:szCs w:val="22"/>
              </w:rPr>
              <w:t>8</w:t>
            </w:r>
            <w:r w:rsidR="00501FD0" w:rsidRPr="00101E19">
              <w:rPr>
                <w:rFonts w:ascii="Century Gothic" w:hAnsi="Century Gothic"/>
                <w:b w:val="0"/>
                <w:bCs w:val="0"/>
                <w:noProof/>
                <w:webHidden/>
                <w:color w:val="641345"/>
                <w:sz w:val="22"/>
                <w:szCs w:val="22"/>
              </w:rPr>
              <w:fldChar w:fldCharType="end"/>
            </w:r>
          </w:hyperlink>
        </w:p>
        <w:p w14:paraId="2C253D90" w14:textId="77ACABE3" w:rsidR="00501FD0" w:rsidRPr="00101E19" w:rsidRDefault="00814782">
          <w:pPr>
            <w:pStyle w:val="TDC1"/>
            <w:tabs>
              <w:tab w:val="left" w:pos="708"/>
            </w:tabs>
            <w:rPr>
              <w:rFonts w:ascii="Century Gothic" w:eastAsiaTheme="minorEastAsia" w:hAnsi="Century Gothic"/>
              <w:b w:val="0"/>
              <w:bCs w:val="0"/>
              <w:noProof/>
              <w:color w:val="641345"/>
              <w:sz w:val="22"/>
              <w:szCs w:val="22"/>
              <w:lang w:eastAsia="es-MX"/>
            </w:rPr>
          </w:pPr>
          <w:hyperlink w:anchor="_Toc51279626" w:history="1">
            <w:r w:rsidR="00501FD0" w:rsidRPr="00101E19">
              <w:rPr>
                <w:rStyle w:val="Hipervnculo"/>
                <w:rFonts w:ascii="Century Gothic" w:hAnsi="Century Gothic" w:cs="Calibri"/>
                <w:b w:val="0"/>
                <w:bCs w:val="0"/>
                <w:noProof/>
                <w:color w:val="641345"/>
                <w:sz w:val="22"/>
                <w:szCs w:val="22"/>
              </w:rPr>
              <w:t>4</w:t>
            </w:r>
            <w:r w:rsidR="00501FD0" w:rsidRPr="00101E19">
              <w:rPr>
                <w:rFonts w:ascii="Century Gothic" w:eastAsiaTheme="minorEastAsia" w:hAnsi="Century Gothic"/>
                <w:b w:val="0"/>
                <w:bCs w:val="0"/>
                <w:noProof/>
                <w:color w:val="641345"/>
                <w:sz w:val="22"/>
                <w:szCs w:val="22"/>
                <w:lang w:eastAsia="es-MX"/>
              </w:rPr>
              <w:tab/>
            </w:r>
            <w:r w:rsidR="00501FD0" w:rsidRPr="00101E19">
              <w:rPr>
                <w:rStyle w:val="Hipervnculo"/>
                <w:rFonts w:ascii="Century Gothic" w:hAnsi="Century Gothic"/>
                <w:b w:val="0"/>
                <w:bCs w:val="0"/>
                <w:noProof/>
                <w:color w:val="641345"/>
                <w:sz w:val="22"/>
                <w:szCs w:val="22"/>
              </w:rPr>
              <w:t>Creación de la llave criptográfica</w:t>
            </w:r>
            <w:r w:rsidR="00501FD0" w:rsidRPr="00101E19">
              <w:rPr>
                <w:rFonts w:ascii="Century Gothic" w:hAnsi="Century Gothic"/>
                <w:b w:val="0"/>
                <w:bCs w:val="0"/>
                <w:noProof/>
                <w:webHidden/>
                <w:color w:val="641345"/>
                <w:sz w:val="22"/>
                <w:szCs w:val="22"/>
              </w:rPr>
              <w:tab/>
            </w:r>
            <w:r w:rsidR="00501FD0" w:rsidRPr="00101E19">
              <w:rPr>
                <w:rFonts w:ascii="Century Gothic" w:hAnsi="Century Gothic"/>
                <w:b w:val="0"/>
                <w:bCs w:val="0"/>
                <w:noProof/>
                <w:webHidden/>
                <w:color w:val="641345"/>
                <w:sz w:val="22"/>
                <w:szCs w:val="22"/>
              </w:rPr>
              <w:fldChar w:fldCharType="begin"/>
            </w:r>
            <w:r w:rsidR="00501FD0" w:rsidRPr="00101E19">
              <w:rPr>
                <w:rFonts w:ascii="Century Gothic" w:hAnsi="Century Gothic"/>
                <w:b w:val="0"/>
                <w:bCs w:val="0"/>
                <w:noProof/>
                <w:webHidden/>
                <w:color w:val="641345"/>
                <w:sz w:val="22"/>
                <w:szCs w:val="22"/>
              </w:rPr>
              <w:instrText xml:space="preserve"> PAGEREF _Toc51279626 \h </w:instrText>
            </w:r>
            <w:r w:rsidR="00501FD0" w:rsidRPr="00101E19">
              <w:rPr>
                <w:rFonts w:ascii="Century Gothic" w:hAnsi="Century Gothic"/>
                <w:b w:val="0"/>
                <w:bCs w:val="0"/>
                <w:noProof/>
                <w:webHidden/>
                <w:color w:val="641345"/>
                <w:sz w:val="22"/>
                <w:szCs w:val="22"/>
              </w:rPr>
            </w:r>
            <w:r w:rsidR="00501FD0" w:rsidRPr="00101E19">
              <w:rPr>
                <w:rFonts w:ascii="Century Gothic" w:hAnsi="Century Gothic"/>
                <w:b w:val="0"/>
                <w:bCs w:val="0"/>
                <w:noProof/>
                <w:webHidden/>
                <w:color w:val="641345"/>
                <w:sz w:val="22"/>
                <w:szCs w:val="22"/>
              </w:rPr>
              <w:fldChar w:fldCharType="separate"/>
            </w:r>
            <w:r w:rsidR="00B63C54" w:rsidRPr="00101E19">
              <w:rPr>
                <w:rFonts w:ascii="Century Gothic" w:hAnsi="Century Gothic"/>
                <w:b w:val="0"/>
                <w:bCs w:val="0"/>
                <w:noProof/>
                <w:webHidden/>
                <w:color w:val="641345"/>
                <w:sz w:val="22"/>
                <w:szCs w:val="22"/>
              </w:rPr>
              <w:t>15</w:t>
            </w:r>
            <w:r w:rsidR="00501FD0" w:rsidRPr="00101E19">
              <w:rPr>
                <w:rFonts w:ascii="Century Gothic" w:hAnsi="Century Gothic"/>
                <w:b w:val="0"/>
                <w:bCs w:val="0"/>
                <w:noProof/>
                <w:webHidden/>
                <w:color w:val="641345"/>
                <w:sz w:val="22"/>
                <w:szCs w:val="22"/>
              </w:rPr>
              <w:fldChar w:fldCharType="end"/>
            </w:r>
          </w:hyperlink>
        </w:p>
        <w:p w14:paraId="2BB77882" w14:textId="408BBB00" w:rsidR="00501FD0" w:rsidRPr="00101E19" w:rsidRDefault="00814782">
          <w:pPr>
            <w:pStyle w:val="TDC1"/>
            <w:tabs>
              <w:tab w:val="left" w:pos="708"/>
            </w:tabs>
            <w:rPr>
              <w:rFonts w:ascii="Century Gothic" w:eastAsiaTheme="minorEastAsia" w:hAnsi="Century Gothic"/>
              <w:b w:val="0"/>
              <w:bCs w:val="0"/>
              <w:noProof/>
              <w:color w:val="641345"/>
              <w:sz w:val="22"/>
              <w:szCs w:val="22"/>
              <w:lang w:eastAsia="es-MX"/>
            </w:rPr>
          </w:pPr>
          <w:hyperlink w:anchor="_Toc51279627" w:history="1">
            <w:r w:rsidR="00501FD0" w:rsidRPr="00101E19">
              <w:rPr>
                <w:rStyle w:val="Hipervnculo"/>
                <w:rFonts w:ascii="Century Gothic" w:hAnsi="Century Gothic" w:cs="Calibri"/>
                <w:b w:val="0"/>
                <w:bCs w:val="0"/>
                <w:noProof/>
                <w:color w:val="641345"/>
                <w:sz w:val="22"/>
                <w:szCs w:val="22"/>
              </w:rPr>
              <w:t>5</w:t>
            </w:r>
            <w:r w:rsidR="00501FD0" w:rsidRPr="00101E19">
              <w:rPr>
                <w:rFonts w:ascii="Century Gothic" w:eastAsiaTheme="minorEastAsia" w:hAnsi="Century Gothic"/>
                <w:b w:val="0"/>
                <w:bCs w:val="0"/>
                <w:noProof/>
                <w:color w:val="641345"/>
                <w:sz w:val="22"/>
                <w:szCs w:val="22"/>
                <w:lang w:eastAsia="es-MX"/>
              </w:rPr>
              <w:tab/>
            </w:r>
            <w:r w:rsidR="00501FD0" w:rsidRPr="00101E19">
              <w:rPr>
                <w:rStyle w:val="Hipervnculo"/>
                <w:rFonts w:ascii="Century Gothic" w:hAnsi="Century Gothic"/>
                <w:b w:val="0"/>
                <w:bCs w:val="0"/>
                <w:noProof/>
                <w:color w:val="641345"/>
                <w:sz w:val="22"/>
                <w:szCs w:val="22"/>
              </w:rPr>
              <w:t>Apertura del SIVEI</w:t>
            </w:r>
            <w:r w:rsidR="00501FD0" w:rsidRPr="00101E19">
              <w:rPr>
                <w:rFonts w:ascii="Century Gothic" w:hAnsi="Century Gothic"/>
                <w:b w:val="0"/>
                <w:bCs w:val="0"/>
                <w:noProof/>
                <w:webHidden/>
                <w:color w:val="641345"/>
                <w:sz w:val="22"/>
                <w:szCs w:val="22"/>
              </w:rPr>
              <w:tab/>
            </w:r>
            <w:r w:rsidR="00501FD0" w:rsidRPr="00101E19">
              <w:rPr>
                <w:rFonts w:ascii="Century Gothic" w:hAnsi="Century Gothic"/>
                <w:b w:val="0"/>
                <w:bCs w:val="0"/>
                <w:noProof/>
                <w:webHidden/>
                <w:color w:val="641345"/>
                <w:sz w:val="22"/>
                <w:szCs w:val="22"/>
              </w:rPr>
              <w:fldChar w:fldCharType="begin"/>
            </w:r>
            <w:r w:rsidR="00501FD0" w:rsidRPr="00101E19">
              <w:rPr>
                <w:rFonts w:ascii="Century Gothic" w:hAnsi="Century Gothic"/>
                <w:b w:val="0"/>
                <w:bCs w:val="0"/>
                <w:noProof/>
                <w:webHidden/>
                <w:color w:val="641345"/>
                <w:sz w:val="22"/>
                <w:szCs w:val="22"/>
              </w:rPr>
              <w:instrText xml:space="preserve"> PAGEREF _Toc51279627 \h </w:instrText>
            </w:r>
            <w:r w:rsidR="00501FD0" w:rsidRPr="00101E19">
              <w:rPr>
                <w:rFonts w:ascii="Century Gothic" w:hAnsi="Century Gothic"/>
                <w:b w:val="0"/>
                <w:bCs w:val="0"/>
                <w:noProof/>
                <w:webHidden/>
                <w:color w:val="641345"/>
                <w:sz w:val="22"/>
                <w:szCs w:val="22"/>
              </w:rPr>
            </w:r>
            <w:r w:rsidR="00501FD0" w:rsidRPr="00101E19">
              <w:rPr>
                <w:rFonts w:ascii="Century Gothic" w:hAnsi="Century Gothic"/>
                <w:b w:val="0"/>
                <w:bCs w:val="0"/>
                <w:noProof/>
                <w:webHidden/>
                <w:color w:val="641345"/>
                <w:sz w:val="22"/>
                <w:szCs w:val="22"/>
              </w:rPr>
              <w:fldChar w:fldCharType="separate"/>
            </w:r>
            <w:r w:rsidR="00B63C54" w:rsidRPr="00101E19">
              <w:rPr>
                <w:rFonts w:ascii="Century Gothic" w:hAnsi="Century Gothic"/>
                <w:b w:val="0"/>
                <w:bCs w:val="0"/>
                <w:noProof/>
                <w:webHidden/>
                <w:color w:val="641345"/>
                <w:sz w:val="22"/>
                <w:szCs w:val="22"/>
              </w:rPr>
              <w:t>17</w:t>
            </w:r>
            <w:r w:rsidR="00501FD0" w:rsidRPr="00101E19">
              <w:rPr>
                <w:rFonts w:ascii="Century Gothic" w:hAnsi="Century Gothic"/>
                <w:b w:val="0"/>
                <w:bCs w:val="0"/>
                <w:noProof/>
                <w:webHidden/>
                <w:color w:val="641345"/>
                <w:sz w:val="22"/>
                <w:szCs w:val="22"/>
              </w:rPr>
              <w:fldChar w:fldCharType="end"/>
            </w:r>
          </w:hyperlink>
        </w:p>
        <w:p w14:paraId="3896D9BC" w14:textId="2863C571" w:rsidR="00501FD0" w:rsidRPr="00101E19" w:rsidRDefault="00814782">
          <w:pPr>
            <w:pStyle w:val="TDC1"/>
            <w:tabs>
              <w:tab w:val="left" w:pos="708"/>
            </w:tabs>
            <w:rPr>
              <w:rFonts w:ascii="Century Gothic" w:eastAsiaTheme="minorEastAsia" w:hAnsi="Century Gothic"/>
              <w:b w:val="0"/>
              <w:bCs w:val="0"/>
              <w:noProof/>
              <w:color w:val="641345"/>
              <w:sz w:val="22"/>
              <w:szCs w:val="22"/>
              <w:lang w:eastAsia="es-MX"/>
            </w:rPr>
          </w:pPr>
          <w:hyperlink w:anchor="_Toc51279628" w:history="1">
            <w:r w:rsidR="00501FD0" w:rsidRPr="00101E19">
              <w:rPr>
                <w:rStyle w:val="Hipervnculo"/>
                <w:rFonts w:ascii="Century Gothic" w:hAnsi="Century Gothic" w:cs="Calibri"/>
                <w:b w:val="0"/>
                <w:bCs w:val="0"/>
                <w:noProof/>
                <w:color w:val="641345"/>
                <w:sz w:val="22"/>
                <w:szCs w:val="22"/>
              </w:rPr>
              <w:t>6</w:t>
            </w:r>
            <w:r w:rsidR="00501FD0" w:rsidRPr="00101E19">
              <w:rPr>
                <w:rFonts w:ascii="Century Gothic" w:eastAsiaTheme="minorEastAsia" w:hAnsi="Century Gothic"/>
                <w:b w:val="0"/>
                <w:bCs w:val="0"/>
                <w:noProof/>
                <w:color w:val="641345"/>
                <w:sz w:val="22"/>
                <w:szCs w:val="22"/>
                <w:lang w:eastAsia="es-MX"/>
              </w:rPr>
              <w:tab/>
            </w:r>
            <w:r w:rsidR="00501FD0" w:rsidRPr="00101E19">
              <w:rPr>
                <w:rStyle w:val="Hipervnculo"/>
                <w:rFonts w:ascii="Century Gothic" w:hAnsi="Century Gothic"/>
                <w:b w:val="0"/>
                <w:bCs w:val="0"/>
                <w:noProof/>
                <w:color w:val="641345"/>
                <w:sz w:val="22"/>
                <w:szCs w:val="22"/>
              </w:rPr>
              <w:t>Autenticación del votante</w:t>
            </w:r>
            <w:r w:rsidR="00501FD0" w:rsidRPr="00101E19">
              <w:rPr>
                <w:rFonts w:ascii="Century Gothic" w:hAnsi="Century Gothic"/>
                <w:b w:val="0"/>
                <w:bCs w:val="0"/>
                <w:noProof/>
                <w:webHidden/>
                <w:color w:val="641345"/>
                <w:sz w:val="22"/>
                <w:szCs w:val="22"/>
              </w:rPr>
              <w:tab/>
            </w:r>
            <w:r w:rsidR="00501FD0" w:rsidRPr="00101E19">
              <w:rPr>
                <w:rFonts w:ascii="Century Gothic" w:hAnsi="Century Gothic"/>
                <w:b w:val="0"/>
                <w:bCs w:val="0"/>
                <w:noProof/>
                <w:webHidden/>
                <w:color w:val="641345"/>
                <w:sz w:val="22"/>
                <w:szCs w:val="22"/>
              </w:rPr>
              <w:fldChar w:fldCharType="begin"/>
            </w:r>
            <w:r w:rsidR="00501FD0" w:rsidRPr="00101E19">
              <w:rPr>
                <w:rFonts w:ascii="Century Gothic" w:hAnsi="Century Gothic"/>
                <w:b w:val="0"/>
                <w:bCs w:val="0"/>
                <w:noProof/>
                <w:webHidden/>
                <w:color w:val="641345"/>
                <w:sz w:val="22"/>
                <w:szCs w:val="22"/>
              </w:rPr>
              <w:instrText xml:space="preserve"> PAGEREF _Toc51279628 \h </w:instrText>
            </w:r>
            <w:r w:rsidR="00501FD0" w:rsidRPr="00101E19">
              <w:rPr>
                <w:rFonts w:ascii="Century Gothic" w:hAnsi="Century Gothic"/>
                <w:b w:val="0"/>
                <w:bCs w:val="0"/>
                <w:noProof/>
                <w:webHidden/>
                <w:color w:val="641345"/>
                <w:sz w:val="22"/>
                <w:szCs w:val="22"/>
              </w:rPr>
            </w:r>
            <w:r w:rsidR="00501FD0" w:rsidRPr="00101E19">
              <w:rPr>
                <w:rFonts w:ascii="Century Gothic" w:hAnsi="Century Gothic"/>
                <w:b w:val="0"/>
                <w:bCs w:val="0"/>
                <w:noProof/>
                <w:webHidden/>
                <w:color w:val="641345"/>
                <w:sz w:val="22"/>
                <w:szCs w:val="22"/>
              </w:rPr>
              <w:fldChar w:fldCharType="separate"/>
            </w:r>
            <w:r w:rsidR="00B63C54" w:rsidRPr="00101E19">
              <w:rPr>
                <w:rFonts w:ascii="Century Gothic" w:hAnsi="Century Gothic"/>
                <w:b w:val="0"/>
                <w:bCs w:val="0"/>
                <w:noProof/>
                <w:webHidden/>
                <w:color w:val="641345"/>
                <w:sz w:val="22"/>
                <w:szCs w:val="22"/>
              </w:rPr>
              <w:t>18</w:t>
            </w:r>
            <w:r w:rsidR="00501FD0" w:rsidRPr="00101E19">
              <w:rPr>
                <w:rFonts w:ascii="Century Gothic" w:hAnsi="Century Gothic"/>
                <w:b w:val="0"/>
                <w:bCs w:val="0"/>
                <w:noProof/>
                <w:webHidden/>
                <w:color w:val="641345"/>
                <w:sz w:val="22"/>
                <w:szCs w:val="22"/>
              </w:rPr>
              <w:fldChar w:fldCharType="end"/>
            </w:r>
          </w:hyperlink>
        </w:p>
        <w:p w14:paraId="0E2BD838" w14:textId="4240C795" w:rsidR="00501FD0" w:rsidRPr="00101E19" w:rsidRDefault="00814782">
          <w:pPr>
            <w:pStyle w:val="TDC1"/>
            <w:tabs>
              <w:tab w:val="left" w:pos="708"/>
            </w:tabs>
            <w:rPr>
              <w:rFonts w:ascii="Century Gothic" w:eastAsiaTheme="minorEastAsia" w:hAnsi="Century Gothic"/>
              <w:b w:val="0"/>
              <w:bCs w:val="0"/>
              <w:noProof/>
              <w:color w:val="641345"/>
              <w:sz w:val="22"/>
              <w:szCs w:val="22"/>
              <w:lang w:eastAsia="es-MX"/>
            </w:rPr>
          </w:pPr>
          <w:hyperlink w:anchor="_Toc51279629" w:history="1">
            <w:r w:rsidR="00501FD0" w:rsidRPr="00101E19">
              <w:rPr>
                <w:rStyle w:val="Hipervnculo"/>
                <w:rFonts w:ascii="Century Gothic" w:hAnsi="Century Gothic" w:cs="Calibri"/>
                <w:b w:val="0"/>
                <w:bCs w:val="0"/>
                <w:noProof/>
                <w:color w:val="641345"/>
                <w:sz w:val="22"/>
                <w:szCs w:val="22"/>
              </w:rPr>
              <w:t>7</w:t>
            </w:r>
            <w:r w:rsidR="00501FD0" w:rsidRPr="00101E19">
              <w:rPr>
                <w:rFonts w:ascii="Century Gothic" w:eastAsiaTheme="minorEastAsia" w:hAnsi="Century Gothic"/>
                <w:b w:val="0"/>
                <w:bCs w:val="0"/>
                <w:noProof/>
                <w:color w:val="641345"/>
                <w:sz w:val="22"/>
                <w:szCs w:val="22"/>
                <w:lang w:eastAsia="es-MX"/>
              </w:rPr>
              <w:tab/>
            </w:r>
            <w:r w:rsidR="00501FD0" w:rsidRPr="00101E19">
              <w:rPr>
                <w:rStyle w:val="Hipervnculo"/>
                <w:rFonts w:ascii="Century Gothic" w:hAnsi="Century Gothic"/>
                <w:b w:val="0"/>
                <w:bCs w:val="0"/>
                <w:noProof/>
                <w:color w:val="641345"/>
                <w:sz w:val="22"/>
                <w:szCs w:val="22"/>
              </w:rPr>
              <w:t>Monitoreo del sistema</w:t>
            </w:r>
            <w:r w:rsidR="00501FD0" w:rsidRPr="00101E19">
              <w:rPr>
                <w:rFonts w:ascii="Century Gothic" w:hAnsi="Century Gothic"/>
                <w:b w:val="0"/>
                <w:bCs w:val="0"/>
                <w:noProof/>
                <w:webHidden/>
                <w:color w:val="641345"/>
                <w:sz w:val="22"/>
                <w:szCs w:val="22"/>
              </w:rPr>
              <w:tab/>
            </w:r>
            <w:r w:rsidR="00501FD0" w:rsidRPr="00101E19">
              <w:rPr>
                <w:rFonts w:ascii="Century Gothic" w:hAnsi="Century Gothic"/>
                <w:b w:val="0"/>
                <w:bCs w:val="0"/>
                <w:noProof/>
                <w:webHidden/>
                <w:color w:val="641345"/>
                <w:sz w:val="22"/>
                <w:szCs w:val="22"/>
              </w:rPr>
              <w:fldChar w:fldCharType="begin"/>
            </w:r>
            <w:r w:rsidR="00501FD0" w:rsidRPr="00101E19">
              <w:rPr>
                <w:rFonts w:ascii="Century Gothic" w:hAnsi="Century Gothic"/>
                <w:b w:val="0"/>
                <w:bCs w:val="0"/>
                <w:noProof/>
                <w:webHidden/>
                <w:color w:val="641345"/>
                <w:sz w:val="22"/>
                <w:szCs w:val="22"/>
              </w:rPr>
              <w:instrText xml:space="preserve"> PAGEREF _Toc51279629 \h </w:instrText>
            </w:r>
            <w:r w:rsidR="00501FD0" w:rsidRPr="00101E19">
              <w:rPr>
                <w:rFonts w:ascii="Century Gothic" w:hAnsi="Century Gothic"/>
                <w:b w:val="0"/>
                <w:bCs w:val="0"/>
                <w:noProof/>
                <w:webHidden/>
                <w:color w:val="641345"/>
                <w:sz w:val="22"/>
                <w:szCs w:val="22"/>
              </w:rPr>
            </w:r>
            <w:r w:rsidR="00501FD0" w:rsidRPr="00101E19">
              <w:rPr>
                <w:rFonts w:ascii="Century Gothic" w:hAnsi="Century Gothic"/>
                <w:b w:val="0"/>
                <w:bCs w:val="0"/>
                <w:noProof/>
                <w:webHidden/>
                <w:color w:val="641345"/>
                <w:sz w:val="22"/>
                <w:szCs w:val="22"/>
              </w:rPr>
              <w:fldChar w:fldCharType="separate"/>
            </w:r>
            <w:r w:rsidR="00B63C54" w:rsidRPr="00101E19">
              <w:rPr>
                <w:rFonts w:ascii="Century Gothic" w:hAnsi="Century Gothic"/>
                <w:b w:val="0"/>
                <w:bCs w:val="0"/>
                <w:noProof/>
                <w:webHidden/>
                <w:color w:val="641345"/>
                <w:sz w:val="22"/>
                <w:szCs w:val="22"/>
              </w:rPr>
              <w:t>21</w:t>
            </w:r>
            <w:r w:rsidR="00501FD0" w:rsidRPr="00101E19">
              <w:rPr>
                <w:rFonts w:ascii="Century Gothic" w:hAnsi="Century Gothic"/>
                <w:b w:val="0"/>
                <w:bCs w:val="0"/>
                <w:noProof/>
                <w:webHidden/>
                <w:color w:val="641345"/>
                <w:sz w:val="22"/>
                <w:szCs w:val="22"/>
              </w:rPr>
              <w:fldChar w:fldCharType="end"/>
            </w:r>
          </w:hyperlink>
        </w:p>
        <w:p w14:paraId="4312846E" w14:textId="11CC780F" w:rsidR="00501FD0" w:rsidRPr="00101E19" w:rsidRDefault="00814782">
          <w:pPr>
            <w:pStyle w:val="TDC1"/>
            <w:tabs>
              <w:tab w:val="left" w:pos="708"/>
            </w:tabs>
            <w:rPr>
              <w:rFonts w:ascii="Century Gothic" w:eastAsiaTheme="minorEastAsia" w:hAnsi="Century Gothic"/>
              <w:b w:val="0"/>
              <w:bCs w:val="0"/>
              <w:noProof/>
              <w:color w:val="641345"/>
              <w:sz w:val="22"/>
              <w:szCs w:val="22"/>
              <w:lang w:eastAsia="es-MX"/>
            </w:rPr>
          </w:pPr>
          <w:hyperlink w:anchor="_Toc51279630" w:history="1">
            <w:r w:rsidR="00501FD0" w:rsidRPr="00101E19">
              <w:rPr>
                <w:rStyle w:val="Hipervnculo"/>
                <w:rFonts w:ascii="Century Gothic" w:hAnsi="Century Gothic" w:cs="Calibri"/>
                <w:b w:val="0"/>
                <w:bCs w:val="0"/>
                <w:noProof/>
                <w:color w:val="641345"/>
                <w:sz w:val="22"/>
                <w:szCs w:val="22"/>
              </w:rPr>
              <w:t>8</w:t>
            </w:r>
            <w:r w:rsidR="00501FD0" w:rsidRPr="00101E19">
              <w:rPr>
                <w:rFonts w:ascii="Century Gothic" w:eastAsiaTheme="minorEastAsia" w:hAnsi="Century Gothic"/>
                <w:b w:val="0"/>
                <w:bCs w:val="0"/>
                <w:noProof/>
                <w:color w:val="641345"/>
                <w:sz w:val="22"/>
                <w:szCs w:val="22"/>
                <w:lang w:eastAsia="es-MX"/>
              </w:rPr>
              <w:tab/>
            </w:r>
            <w:r w:rsidR="00501FD0" w:rsidRPr="00101E19">
              <w:rPr>
                <w:rStyle w:val="Hipervnculo"/>
                <w:rFonts w:ascii="Century Gothic" w:hAnsi="Century Gothic"/>
                <w:b w:val="0"/>
                <w:bCs w:val="0"/>
                <w:noProof/>
                <w:color w:val="641345"/>
                <w:sz w:val="22"/>
                <w:szCs w:val="22"/>
              </w:rPr>
              <w:t>Cierre del sistema</w:t>
            </w:r>
            <w:r w:rsidR="00501FD0" w:rsidRPr="00101E19">
              <w:rPr>
                <w:rFonts w:ascii="Century Gothic" w:hAnsi="Century Gothic"/>
                <w:b w:val="0"/>
                <w:bCs w:val="0"/>
                <w:noProof/>
                <w:webHidden/>
                <w:color w:val="641345"/>
                <w:sz w:val="22"/>
                <w:szCs w:val="22"/>
              </w:rPr>
              <w:tab/>
            </w:r>
            <w:r w:rsidR="00501FD0" w:rsidRPr="00101E19">
              <w:rPr>
                <w:rFonts w:ascii="Century Gothic" w:hAnsi="Century Gothic"/>
                <w:b w:val="0"/>
                <w:bCs w:val="0"/>
                <w:noProof/>
                <w:webHidden/>
                <w:color w:val="641345"/>
                <w:sz w:val="22"/>
                <w:szCs w:val="22"/>
              </w:rPr>
              <w:fldChar w:fldCharType="begin"/>
            </w:r>
            <w:r w:rsidR="00501FD0" w:rsidRPr="00101E19">
              <w:rPr>
                <w:rFonts w:ascii="Century Gothic" w:hAnsi="Century Gothic"/>
                <w:b w:val="0"/>
                <w:bCs w:val="0"/>
                <w:noProof/>
                <w:webHidden/>
                <w:color w:val="641345"/>
                <w:sz w:val="22"/>
                <w:szCs w:val="22"/>
              </w:rPr>
              <w:instrText xml:space="preserve"> PAGEREF _Toc51279630 \h </w:instrText>
            </w:r>
            <w:r w:rsidR="00501FD0" w:rsidRPr="00101E19">
              <w:rPr>
                <w:rFonts w:ascii="Century Gothic" w:hAnsi="Century Gothic"/>
                <w:b w:val="0"/>
                <w:bCs w:val="0"/>
                <w:noProof/>
                <w:webHidden/>
                <w:color w:val="641345"/>
                <w:sz w:val="22"/>
                <w:szCs w:val="22"/>
              </w:rPr>
            </w:r>
            <w:r w:rsidR="00501FD0" w:rsidRPr="00101E19">
              <w:rPr>
                <w:rFonts w:ascii="Century Gothic" w:hAnsi="Century Gothic"/>
                <w:b w:val="0"/>
                <w:bCs w:val="0"/>
                <w:noProof/>
                <w:webHidden/>
                <w:color w:val="641345"/>
                <w:sz w:val="22"/>
                <w:szCs w:val="22"/>
              </w:rPr>
              <w:fldChar w:fldCharType="separate"/>
            </w:r>
            <w:r w:rsidR="00B63C54" w:rsidRPr="00101E19">
              <w:rPr>
                <w:rFonts w:ascii="Century Gothic" w:hAnsi="Century Gothic"/>
                <w:b w:val="0"/>
                <w:bCs w:val="0"/>
                <w:noProof/>
                <w:webHidden/>
                <w:color w:val="641345"/>
                <w:sz w:val="22"/>
                <w:szCs w:val="22"/>
              </w:rPr>
              <w:t>24</w:t>
            </w:r>
            <w:r w:rsidR="00501FD0" w:rsidRPr="00101E19">
              <w:rPr>
                <w:rFonts w:ascii="Century Gothic" w:hAnsi="Century Gothic"/>
                <w:b w:val="0"/>
                <w:bCs w:val="0"/>
                <w:noProof/>
                <w:webHidden/>
                <w:color w:val="641345"/>
                <w:sz w:val="22"/>
                <w:szCs w:val="22"/>
              </w:rPr>
              <w:fldChar w:fldCharType="end"/>
            </w:r>
          </w:hyperlink>
        </w:p>
        <w:p w14:paraId="386F509F" w14:textId="36FFB14E" w:rsidR="00501FD0" w:rsidRPr="00101E19" w:rsidRDefault="00814782">
          <w:pPr>
            <w:pStyle w:val="TDC1"/>
            <w:tabs>
              <w:tab w:val="left" w:pos="708"/>
            </w:tabs>
            <w:rPr>
              <w:rFonts w:ascii="Century Gothic" w:eastAsiaTheme="minorEastAsia" w:hAnsi="Century Gothic"/>
              <w:b w:val="0"/>
              <w:bCs w:val="0"/>
              <w:noProof/>
              <w:color w:val="641345"/>
              <w:sz w:val="22"/>
              <w:szCs w:val="22"/>
              <w:lang w:eastAsia="es-MX"/>
            </w:rPr>
          </w:pPr>
          <w:hyperlink w:anchor="_Toc51279631" w:history="1">
            <w:r w:rsidR="00501FD0" w:rsidRPr="00101E19">
              <w:rPr>
                <w:rStyle w:val="Hipervnculo"/>
                <w:rFonts w:ascii="Century Gothic" w:hAnsi="Century Gothic" w:cs="Calibri"/>
                <w:b w:val="0"/>
                <w:bCs w:val="0"/>
                <w:noProof/>
                <w:color w:val="641345"/>
                <w:sz w:val="22"/>
                <w:szCs w:val="22"/>
              </w:rPr>
              <w:t>9</w:t>
            </w:r>
            <w:r w:rsidR="00501FD0" w:rsidRPr="00101E19">
              <w:rPr>
                <w:rFonts w:ascii="Century Gothic" w:eastAsiaTheme="minorEastAsia" w:hAnsi="Century Gothic"/>
                <w:b w:val="0"/>
                <w:bCs w:val="0"/>
                <w:noProof/>
                <w:color w:val="641345"/>
                <w:sz w:val="22"/>
                <w:szCs w:val="22"/>
                <w:lang w:eastAsia="es-MX"/>
              </w:rPr>
              <w:tab/>
            </w:r>
            <w:r w:rsidR="00501FD0" w:rsidRPr="00101E19">
              <w:rPr>
                <w:rStyle w:val="Hipervnculo"/>
                <w:rFonts w:ascii="Century Gothic" w:hAnsi="Century Gothic"/>
                <w:b w:val="0"/>
                <w:bCs w:val="0"/>
                <w:noProof/>
                <w:color w:val="641345"/>
                <w:sz w:val="22"/>
                <w:szCs w:val="22"/>
              </w:rPr>
              <w:t>Descifrado y cómputo de los votos</w:t>
            </w:r>
            <w:r w:rsidR="00501FD0" w:rsidRPr="00101E19">
              <w:rPr>
                <w:rFonts w:ascii="Century Gothic" w:hAnsi="Century Gothic"/>
                <w:b w:val="0"/>
                <w:bCs w:val="0"/>
                <w:noProof/>
                <w:webHidden/>
                <w:color w:val="641345"/>
                <w:sz w:val="22"/>
                <w:szCs w:val="22"/>
              </w:rPr>
              <w:tab/>
            </w:r>
            <w:r w:rsidR="00501FD0" w:rsidRPr="00101E19">
              <w:rPr>
                <w:rFonts w:ascii="Century Gothic" w:hAnsi="Century Gothic"/>
                <w:b w:val="0"/>
                <w:bCs w:val="0"/>
                <w:noProof/>
                <w:webHidden/>
                <w:color w:val="641345"/>
                <w:sz w:val="22"/>
                <w:szCs w:val="22"/>
              </w:rPr>
              <w:fldChar w:fldCharType="begin"/>
            </w:r>
            <w:r w:rsidR="00501FD0" w:rsidRPr="00101E19">
              <w:rPr>
                <w:rFonts w:ascii="Century Gothic" w:hAnsi="Century Gothic"/>
                <w:b w:val="0"/>
                <w:bCs w:val="0"/>
                <w:noProof/>
                <w:webHidden/>
                <w:color w:val="641345"/>
                <w:sz w:val="22"/>
                <w:szCs w:val="22"/>
              </w:rPr>
              <w:instrText xml:space="preserve"> PAGEREF _Toc51279631 \h </w:instrText>
            </w:r>
            <w:r w:rsidR="00501FD0" w:rsidRPr="00101E19">
              <w:rPr>
                <w:rFonts w:ascii="Century Gothic" w:hAnsi="Century Gothic"/>
                <w:b w:val="0"/>
                <w:bCs w:val="0"/>
                <w:noProof/>
                <w:webHidden/>
                <w:color w:val="641345"/>
                <w:sz w:val="22"/>
                <w:szCs w:val="22"/>
              </w:rPr>
            </w:r>
            <w:r w:rsidR="00501FD0" w:rsidRPr="00101E19">
              <w:rPr>
                <w:rFonts w:ascii="Century Gothic" w:hAnsi="Century Gothic"/>
                <w:b w:val="0"/>
                <w:bCs w:val="0"/>
                <w:noProof/>
                <w:webHidden/>
                <w:color w:val="641345"/>
                <w:sz w:val="22"/>
                <w:szCs w:val="22"/>
              </w:rPr>
              <w:fldChar w:fldCharType="separate"/>
            </w:r>
            <w:r w:rsidR="00B63C54" w:rsidRPr="00101E19">
              <w:rPr>
                <w:rFonts w:ascii="Century Gothic" w:hAnsi="Century Gothic"/>
                <w:b w:val="0"/>
                <w:bCs w:val="0"/>
                <w:noProof/>
                <w:webHidden/>
                <w:color w:val="641345"/>
                <w:sz w:val="22"/>
                <w:szCs w:val="22"/>
              </w:rPr>
              <w:t>25</w:t>
            </w:r>
            <w:r w:rsidR="00501FD0" w:rsidRPr="00101E19">
              <w:rPr>
                <w:rFonts w:ascii="Century Gothic" w:hAnsi="Century Gothic"/>
                <w:b w:val="0"/>
                <w:bCs w:val="0"/>
                <w:noProof/>
                <w:webHidden/>
                <w:color w:val="641345"/>
                <w:sz w:val="22"/>
                <w:szCs w:val="22"/>
              </w:rPr>
              <w:fldChar w:fldCharType="end"/>
            </w:r>
          </w:hyperlink>
        </w:p>
        <w:p w14:paraId="2174A361" w14:textId="4395A6C1" w:rsidR="00501FD0" w:rsidRPr="00101E19" w:rsidRDefault="00814782">
          <w:pPr>
            <w:pStyle w:val="TDC1"/>
            <w:tabs>
              <w:tab w:val="left" w:pos="708"/>
            </w:tabs>
            <w:rPr>
              <w:rFonts w:ascii="Century Gothic" w:eastAsiaTheme="minorEastAsia" w:hAnsi="Century Gothic"/>
              <w:b w:val="0"/>
              <w:bCs w:val="0"/>
              <w:noProof/>
              <w:color w:val="641345"/>
              <w:sz w:val="22"/>
              <w:szCs w:val="22"/>
              <w:lang w:eastAsia="es-MX"/>
            </w:rPr>
          </w:pPr>
          <w:hyperlink w:anchor="_Toc51279632" w:history="1">
            <w:r w:rsidR="00501FD0" w:rsidRPr="00101E19">
              <w:rPr>
                <w:rStyle w:val="Hipervnculo"/>
                <w:rFonts w:ascii="Century Gothic" w:hAnsi="Century Gothic" w:cs="Calibri"/>
                <w:b w:val="0"/>
                <w:bCs w:val="0"/>
                <w:noProof/>
                <w:color w:val="641345"/>
                <w:sz w:val="22"/>
                <w:szCs w:val="22"/>
              </w:rPr>
              <w:t>10</w:t>
            </w:r>
            <w:r w:rsidR="00501FD0" w:rsidRPr="00101E19">
              <w:rPr>
                <w:rFonts w:ascii="Century Gothic" w:eastAsiaTheme="minorEastAsia" w:hAnsi="Century Gothic"/>
                <w:b w:val="0"/>
                <w:bCs w:val="0"/>
                <w:noProof/>
                <w:color w:val="641345"/>
                <w:sz w:val="22"/>
                <w:szCs w:val="22"/>
                <w:lang w:eastAsia="es-MX"/>
              </w:rPr>
              <w:tab/>
            </w:r>
            <w:r w:rsidR="00501FD0" w:rsidRPr="00101E19">
              <w:rPr>
                <w:rStyle w:val="Hipervnculo"/>
                <w:rFonts w:ascii="Century Gothic" w:hAnsi="Century Gothic"/>
                <w:b w:val="0"/>
                <w:bCs w:val="0"/>
                <w:noProof/>
                <w:color w:val="641345"/>
                <w:sz w:val="22"/>
                <w:szCs w:val="22"/>
              </w:rPr>
              <w:t>Resguardo y preservación de la información</w:t>
            </w:r>
            <w:r w:rsidR="00501FD0" w:rsidRPr="00101E19">
              <w:rPr>
                <w:rFonts w:ascii="Century Gothic" w:hAnsi="Century Gothic"/>
                <w:b w:val="0"/>
                <w:bCs w:val="0"/>
                <w:noProof/>
                <w:webHidden/>
                <w:color w:val="641345"/>
                <w:sz w:val="22"/>
                <w:szCs w:val="22"/>
              </w:rPr>
              <w:tab/>
            </w:r>
            <w:r w:rsidR="00501FD0" w:rsidRPr="00101E19">
              <w:rPr>
                <w:rFonts w:ascii="Century Gothic" w:hAnsi="Century Gothic"/>
                <w:b w:val="0"/>
                <w:bCs w:val="0"/>
                <w:noProof/>
                <w:webHidden/>
                <w:color w:val="641345"/>
                <w:sz w:val="22"/>
                <w:szCs w:val="22"/>
              </w:rPr>
              <w:fldChar w:fldCharType="begin"/>
            </w:r>
            <w:r w:rsidR="00501FD0" w:rsidRPr="00101E19">
              <w:rPr>
                <w:rFonts w:ascii="Century Gothic" w:hAnsi="Century Gothic"/>
                <w:b w:val="0"/>
                <w:bCs w:val="0"/>
                <w:noProof/>
                <w:webHidden/>
                <w:color w:val="641345"/>
                <w:sz w:val="22"/>
                <w:szCs w:val="22"/>
              </w:rPr>
              <w:instrText xml:space="preserve"> PAGEREF _Toc51279632 \h </w:instrText>
            </w:r>
            <w:r w:rsidR="00501FD0" w:rsidRPr="00101E19">
              <w:rPr>
                <w:rFonts w:ascii="Century Gothic" w:hAnsi="Century Gothic"/>
                <w:b w:val="0"/>
                <w:bCs w:val="0"/>
                <w:noProof/>
                <w:webHidden/>
                <w:color w:val="641345"/>
                <w:sz w:val="22"/>
                <w:szCs w:val="22"/>
              </w:rPr>
            </w:r>
            <w:r w:rsidR="00501FD0" w:rsidRPr="00101E19">
              <w:rPr>
                <w:rFonts w:ascii="Century Gothic" w:hAnsi="Century Gothic"/>
                <w:b w:val="0"/>
                <w:bCs w:val="0"/>
                <w:noProof/>
                <w:webHidden/>
                <w:color w:val="641345"/>
                <w:sz w:val="22"/>
                <w:szCs w:val="22"/>
              </w:rPr>
              <w:fldChar w:fldCharType="separate"/>
            </w:r>
            <w:r w:rsidR="00B63C54" w:rsidRPr="00101E19">
              <w:rPr>
                <w:rFonts w:ascii="Century Gothic" w:hAnsi="Century Gothic"/>
                <w:b w:val="0"/>
                <w:bCs w:val="0"/>
                <w:noProof/>
                <w:webHidden/>
                <w:color w:val="641345"/>
                <w:sz w:val="22"/>
                <w:szCs w:val="22"/>
              </w:rPr>
              <w:t>29</w:t>
            </w:r>
            <w:r w:rsidR="00501FD0" w:rsidRPr="00101E19">
              <w:rPr>
                <w:rFonts w:ascii="Century Gothic" w:hAnsi="Century Gothic"/>
                <w:b w:val="0"/>
                <w:bCs w:val="0"/>
                <w:noProof/>
                <w:webHidden/>
                <w:color w:val="641345"/>
                <w:sz w:val="22"/>
                <w:szCs w:val="22"/>
              </w:rPr>
              <w:fldChar w:fldCharType="end"/>
            </w:r>
          </w:hyperlink>
        </w:p>
        <w:p w14:paraId="12AC7BE2" w14:textId="79EBE721" w:rsidR="00501FD0" w:rsidRPr="00101E19" w:rsidRDefault="00814782">
          <w:pPr>
            <w:pStyle w:val="TDC1"/>
            <w:tabs>
              <w:tab w:val="left" w:pos="708"/>
            </w:tabs>
            <w:rPr>
              <w:rFonts w:ascii="Century Gothic" w:eastAsiaTheme="minorEastAsia" w:hAnsi="Century Gothic"/>
              <w:b w:val="0"/>
              <w:bCs w:val="0"/>
              <w:noProof/>
              <w:color w:val="641345"/>
              <w:sz w:val="22"/>
              <w:szCs w:val="22"/>
              <w:lang w:eastAsia="es-MX"/>
            </w:rPr>
          </w:pPr>
          <w:hyperlink w:anchor="_Toc51279633" w:history="1">
            <w:r w:rsidR="00501FD0" w:rsidRPr="00101E19">
              <w:rPr>
                <w:rStyle w:val="Hipervnculo"/>
                <w:rFonts w:ascii="Century Gothic" w:hAnsi="Century Gothic" w:cs="Calibri"/>
                <w:b w:val="0"/>
                <w:bCs w:val="0"/>
                <w:noProof/>
                <w:color w:val="641345"/>
                <w:sz w:val="22"/>
                <w:szCs w:val="22"/>
              </w:rPr>
              <w:t>11</w:t>
            </w:r>
            <w:r w:rsidR="00501FD0" w:rsidRPr="00101E19">
              <w:rPr>
                <w:rFonts w:ascii="Century Gothic" w:eastAsiaTheme="minorEastAsia" w:hAnsi="Century Gothic"/>
                <w:b w:val="0"/>
                <w:bCs w:val="0"/>
                <w:noProof/>
                <w:color w:val="641345"/>
                <w:sz w:val="22"/>
                <w:szCs w:val="22"/>
                <w:lang w:eastAsia="es-MX"/>
              </w:rPr>
              <w:tab/>
            </w:r>
            <w:r w:rsidR="00501FD0" w:rsidRPr="00101E19">
              <w:rPr>
                <w:rStyle w:val="Hipervnculo"/>
                <w:rFonts w:ascii="Century Gothic" w:hAnsi="Century Gothic"/>
                <w:b w:val="0"/>
                <w:bCs w:val="0"/>
                <w:noProof/>
                <w:color w:val="641345"/>
                <w:sz w:val="22"/>
                <w:szCs w:val="22"/>
              </w:rPr>
              <w:t>Encuesta de satisfacción</w:t>
            </w:r>
            <w:r w:rsidR="00501FD0" w:rsidRPr="00101E19">
              <w:rPr>
                <w:rFonts w:ascii="Century Gothic" w:hAnsi="Century Gothic"/>
                <w:b w:val="0"/>
                <w:bCs w:val="0"/>
                <w:noProof/>
                <w:webHidden/>
                <w:color w:val="641345"/>
                <w:sz w:val="22"/>
                <w:szCs w:val="22"/>
              </w:rPr>
              <w:tab/>
            </w:r>
            <w:r w:rsidR="00501FD0" w:rsidRPr="00101E19">
              <w:rPr>
                <w:rFonts w:ascii="Century Gothic" w:hAnsi="Century Gothic"/>
                <w:b w:val="0"/>
                <w:bCs w:val="0"/>
                <w:noProof/>
                <w:webHidden/>
                <w:color w:val="641345"/>
                <w:sz w:val="22"/>
                <w:szCs w:val="22"/>
              </w:rPr>
              <w:fldChar w:fldCharType="begin"/>
            </w:r>
            <w:r w:rsidR="00501FD0" w:rsidRPr="00101E19">
              <w:rPr>
                <w:rFonts w:ascii="Century Gothic" w:hAnsi="Century Gothic"/>
                <w:b w:val="0"/>
                <w:bCs w:val="0"/>
                <w:noProof/>
                <w:webHidden/>
                <w:color w:val="641345"/>
                <w:sz w:val="22"/>
                <w:szCs w:val="22"/>
              </w:rPr>
              <w:instrText xml:space="preserve"> PAGEREF _Toc51279633 \h </w:instrText>
            </w:r>
            <w:r w:rsidR="00501FD0" w:rsidRPr="00101E19">
              <w:rPr>
                <w:rFonts w:ascii="Century Gothic" w:hAnsi="Century Gothic"/>
                <w:b w:val="0"/>
                <w:bCs w:val="0"/>
                <w:noProof/>
                <w:webHidden/>
                <w:color w:val="641345"/>
                <w:sz w:val="22"/>
                <w:szCs w:val="22"/>
              </w:rPr>
            </w:r>
            <w:r w:rsidR="00501FD0" w:rsidRPr="00101E19">
              <w:rPr>
                <w:rFonts w:ascii="Century Gothic" w:hAnsi="Century Gothic"/>
                <w:b w:val="0"/>
                <w:bCs w:val="0"/>
                <w:noProof/>
                <w:webHidden/>
                <w:color w:val="641345"/>
                <w:sz w:val="22"/>
                <w:szCs w:val="22"/>
              </w:rPr>
              <w:fldChar w:fldCharType="separate"/>
            </w:r>
            <w:r w:rsidR="00B63C54" w:rsidRPr="00101E19">
              <w:rPr>
                <w:rFonts w:ascii="Century Gothic" w:hAnsi="Century Gothic"/>
                <w:b w:val="0"/>
                <w:bCs w:val="0"/>
                <w:noProof/>
                <w:webHidden/>
                <w:color w:val="641345"/>
                <w:sz w:val="22"/>
                <w:szCs w:val="22"/>
              </w:rPr>
              <w:t>30</w:t>
            </w:r>
            <w:r w:rsidR="00501FD0" w:rsidRPr="00101E19">
              <w:rPr>
                <w:rFonts w:ascii="Century Gothic" w:hAnsi="Century Gothic"/>
                <w:b w:val="0"/>
                <w:bCs w:val="0"/>
                <w:noProof/>
                <w:webHidden/>
                <w:color w:val="641345"/>
                <w:sz w:val="22"/>
                <w:szCs w:val="22"/>
              </w:rPr>
              <w:fldChar w:fldCharType="end"/>
            </w:r>
          </w:hyperlink>
        </w:p>
        <w:p w14:paraId="7E19570D" w14:textId="36D592BD" w:rsidR="00501FD0" w:rsidRPr="00101E19" w:rsidRDefault="00814782">
          <w:pPr>
            <w:pStyle w:val="TDC1"/>
            <w:tabs>
              <w:tab w:val="left" w:pos="708"/>
            </w:tabs>
            <w:rPr>
              <w:rFonts w:ascii="Century Gothic" w:eastAsiaTheme="minorEastAsia" w:hAnsi="Century Gothic"/>
              <w:b w:val="0"/>
              <w:bCs w:val="0"/>
              <w:noProof/>
              <w:color w:val="641345"/>
              <w:sz w:val="22"/>
              <w:szCs w:val="22"/>
              <w:lang w:eastAsia="es-MX"/>
            </w:rPr>
          </w:pPr>
          <w:hyperlink w:anchor="_Toc51279635" w:history="1">
            <w:r w:rsidR="00501FD0" w:rsidRPr="00101E19">
              <w:rPr>
                <w:rStyle w:val="Hipervnculo"/>
                <w:rFonts w:ascii="Century Gothic" w:hAnsi="Century Gothic" w:cs="Calibri"/>
                <w:b w:val="0"/>
                <w:bCs w:val="0"/>
                <w:noProof/>
                <w:color w:val="641345"/>
                <w:sz w:val="22"/>
                <w:szCs w:val="22"/>
              </w:rPr>
              <w:t>12</w:t>
            </w:r>
            <w:r w:rsidR="00501FD0" w:rsidRPr="00101E19">
              <w:rPr>
                <w:rFonts w:ascii="Century Gothic" w:eastAsiaTheme="minorEastAsia" w:hAnsi="Century Gothic"/>
                <w:b w:val="0"/>
                <w:bCs w:val="0"/>
                <w:noProof/>
                <w:color w:val="641345"/>
                <w:sz w:val="22"/>
                <w:szCs w:val="22"/>
                <w:lang w:eastAsia="es-MX"/>
              </w:rPr>
              <w:tab/>
            </w:r>
            <w:r w:rsidR="00501FD0" w:rsidRPr="00101E19">
              <w:rPr>
                <w:rStyle w:val="Hipervnculo"/>
                <w:rFonts w:ascii="Century Gothic" w:hAnsi="Century Gothic"/>
                <w:b w:val="0"/>
                <w:bCs w:val="0"/>
                <w:noProof/>
                <w:color w:val="641345"/>
                <w:sz w:val="22"/>
                <w:szCs w:val="22"/>
              </w:rPr>
              <w:t>Conclusión</w:t>
            </w:r>
            <w:r w:rsidR="00501FD0" w:rsidRPr="00101E19">
              <w:rPr>
                <w:rFonts w:ascii="Century Gothic" w:hAnsi="Century Gothic"/>
                <w:b w:val="0"/>
                <w:bCs w:val="0"/>
                <w:noProof/>
                <w:webHidden/>
                <w:color w:val="641345"/>
                <w:sz w:val="22"/>
                <w:szCs w:val="22"/>
              </w:rPr>
              <w:tab/>
            </w:r>
            <w:r w:rsidR="00501FD0" w:rsidRPr="00101E19">
              <w:rPr>
                <w:rFonts w:ascii="Century Gothic" w:hAnsi="Century Gothic"/>
                <w:b w:val="0"/>
                <w:bCs w:val="0"/>
                <w:noProof/>
                <w:webHidden/>
                <w:color w:val="641345"/>
                <w:sz w:val="22"/>
                <w:szCs w:val="22"/>
              </w:rPr>
              <w:fldChar w:fldCharType="begin"/>
            </w:r>
            <w:r w:rsidR="00501FD0" w:rsidRPr="00101E19">
              <w:rPr>
                <w:rFonts w:ascii="Century Gothic" w:hAnsi="Century Gothic"/>
                <w:b w:val="0"/>
                <w:bCs w:val="0"/>
                <w:noProof/>
                <w:webHidden/>
                <w:color w:val="641345"/>
                <w:sz w:val="22"/>
                <w:szCs w:val="22"/>
              </w:rPr>
              <w:instrText xml:space="preserve"> PAGEREF _Toc51279635 \h </w:instrText>
            </w:r>
            <w:r w:rsidR="00501FD0" w:rsidRPr="00101E19">
              <w:rPr>
                <w:rFonts w:ascii="Century Gothic" w:hAnsi="Century Gothic"/>
                <w:b w:val="0"/>
                <w:bCs w:val="0"/>
                <w:noProof/>
                <w:webHidden/>
                <w:color w:val="641345"/>
                <w:sz w:val="22"/>
                <w:szCs w:val="22"/>
              </w:rPr>
            </w:r>
            <w:r w:rsidR="00501FD0" w:rsidRPr="00101E19">
              <w:rPr>
                <w:rFonts w:ascii="Century Gothic" w:hAnsi="Century Gothic"/>
                <w:b w:val="0"/>
                <w:bCs w:val="0"/>
                <w:noProof/>
                <w:webHidden/>
                <w:color w:val="641345"/>
                <w:sz w:val="22"/>
                <w:szCs w:val="22"/>
              </w:rPr>
              <w:fldChar w:fldCharType="separate"/>
            </w:r>
            <w:r w:rsidR="00B63C54" w:rsidRPr="00101E19">
              <w:rPr>
                <w:rFonts w:ascii="Century Gothic" w:hAnsi="Century Gothic"/>
                <w:b w:val="0"/>
                <w:bCs w:val="0"/>
                <w:noProof/>
                <w:webHidden/>
                <w:color w:val="641345"/>
                <w:sz w:val="22"/>
                <w:szCs w:val="22"/>
              </w:rPr>
              <w:t>32</w:t>
            </w:r>
            <w:r w:rsidR="00501FD0" w:rsidRPr="00101E19">
              <w:rPr>
                <w:rFonts w:ascii="Century Gothic" w:hAnsi="Century Gothic"/>
                <w:b w:val="0"/>
                <w:bCs w:val="0"/>
                <w:noProof/>
                <w:webHidden/>
                <w:color w:val="641345"/>
                <w:sz w:val="22"/>
                <w:szCs w:val="22"/>
              </w:rPr>
              <w:fldChar w:fldCharType="end"/>
            </w:r>
          </w:hyperlink>
        </w:p>
        <w:p w14:paraId="2D2D98A4" w14:textId="77777777" w:rsidR="002A18C3" w:rsidRPr="00101E19" w:rsidRDefault="00A350A9" w:rsidP="006A50C2">
          <w:pPr>
            <w:rPr>
              <w:rFonts w:ascii="Century Gothic" w:hAnsi="Century Gothic"/>
              <w:color w:val="641345"/>
            </w:rPr>
          </w:pPr>
          <w:r w:rsidRPr="00101E19">
            <w:rPr>
              <w:rStyle w:val="Hipervnculo"/>
              <w:rFonts w:ascii="Century Gothic" w:hAnsi="Century Gothic" w:cstheme="minorHAnsi"/>
              <w:color w:val="641345"/>
            </w:rPr>
            <w:fldChar w:fldCharType="end"/>
          </w:r>
        </w:p>
      </w:sdtContent>
    </w:sdt>
    <w:bookmarkStart w:id="2" w:name="_Toc48576014" w:displacedByCustomXml="prev"/>
    <w:bookmarkEnd w:id="2" w:displacedByCustomXml="prev"/>
    <w:bookmarkStart w:id="3" w:name="_Toc48575988" w:displacedByCustomXml="prev"/>
    <w:bookmarkEnd w:id="3" w:displacedByCustomXml="prev"/>
    <w:p w14:paraId="49459C6D" w14:textId="77777777" w:rsidR="008B656E" w:rsidRPr="00101E19" w:rsidRDefault="008B656E" w:rsidP="006A50C2">
      <w:bookmarkStart w:id="4" w:name="_Toc47708391"/>
      <w:bookmarkStart w:id="5" w:name="_Toc48331136"/>
      <w:bookmarkStart w:id="6" w:name="_Toc48564257"/>
    </w:p>
    <w:p w14:paraId="0E8EDB11" w14:textId="77777777" w:rsidR="003E529D" w:rsidRPr="00101E19" w:rsidRDefault="003E529D">
      <w:r w:rsidRPr="00101E19">
        <w:br w:type="page"/>
      </w:r>
    </w:p>
    <w:bookmarkStart w:id="7" w:name="_Toc48576242"/>
    <w:bookmarkStart w:id="8" w:name="_Toc48603578"/>
    <w:p w14:paraId="1976CA02" w14:textId="77777777" w:rsidR="00A079B3" w:rsidRPr="00101E19" w:rsidRDefault="00A079B3" w:rsidP="006D1252">
      <w:pPr>
        <w:rPr>
          <w:rFonts w:ascii="Century Gothic" w:hAnsi="Century Gothic"/>
          <w:color w:val="641345"/>
          <w:sz w:val="28"/>
          <w:szCs w:val="28"/>
        </w:rPr>
      </w:pPr>
      <w:r w:rsidRPr="00101E19">
        <w:rPr>
          <w:rFonts w:ascii="Century Gothic" w:hAnsi="Century Gothic"/>
          <w:noProof/>
          <w:color w:val="641345"/>
          <w:sz w:val="32"/>
          <w:szCs w:val="32"/>
          <w:lang w:eastAsia="es-MX"/>
        </w:rPr>
        <mc:AlternateContent>
          <mc:Choice Requires="wps">
            <w:drawing>
              <wp:anchor distT="4294967295" distB="4294967295" distL="114300" distR="114300" simplePos="0" relativeHeight="251658240" behindDoc="0" locked="0" layoutInCell="1" allowOverlap="1" wp14:anchorId="2735B1F3" wp14:editId="0213C422">
                <wp:simplePos x="0" y="0"/>
                <wp:positionH relativeFrom="column">
                  <wp:posOffset>-1483995</wp:posOffset>
                </wp:positionH>
                <wp:positionV relativeFrom="paragraph">
                  <wp:posOffset>257810</wp:posOffset>
                </wp:positionV>
                <wp:extent cx="2034540" cy="0"/>
                <wp:effectExtent l="0" t="0" r="0" b="0"/>
                <wp:wrapNone/>
                <wp:docPr id="9" name="Conector recto 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2034540" cy="0"/>
                        </a:xfrm>
                        <a:prstGeom prst="line">
                          <a:avLst/>
                        </a:prstGeom>
                        <a:ln w="19050" cmpd="sng">
                          <a:solidFill>
                            <a:srgbClr val="641345"/>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line w14:anchorId="391E4430" id="Conector recto 9" o:spid="_x0000_s1026" style="position:absolute;flip:y;z-index:25165824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116.85pt,20.3pt" to="43.35pt,20.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" strokecolor="#641345" strokeweight="1.5pt">
                <v:stroke joinstyle="miter"/>
                <o:lock v:ext="edit" shapetype="f"/>
              </v:line>
            </w:pict>
          </mc:Fallback>
        </mc:AlternateContent>
      </w:r>
      <w:r w:rsidRPr="00101E19">
        <w:rPr>
          <w:rFonts w:ascii="Century Gothic" w:hAnsi="Century Gothic"/>
          <w:color w:val="641345"/>
          <w:sz w:val="32"/>
          <w:szCs w:val="32"/>
        </w:rPr>
        <w:t>Siglas</w:t>
      </w:r>
      <w:bookmarkEnd w:id="4"/>
      <w:bookmarkEnd w:id="5"/>
      <w:bookmarkEnd w:id="6"/>
      <w:bookmarkEnd w:id="7"/>
      <w:bookmarkEnd w:id="8"/>
    </w:p>
    <w:p w14:paraId="7D30765B" w14:textId="77777777" w:rsidR="00A079B3" w:rsidRPr="00101E19" w:rsidRDefault="00A079B3" w:rsidP="00A079B3">
      <w:pPr>
        <w:tabs>
          <w:tab w:val="left" w:pos="6024"/>
        </w:tabs>
        <w:rPr>
          <w:rFonts w:ascii="Century Gothic" w:hAnsi="Century Gothic"/>
        </w:rPr>
      </w:pPr>
    </w:p>
    <w:p w14:paraId="473973C6" w14:textId="77777777" w:rsidR="00A079B3" w:rsidRPr="00101E19" w:rsidRDefault="00A079B3" w:rsidP="00A079B3">
      <w:pPr>
        <w:spacing w:after="200"/>
        <w:jc w:val="both"/>
        <w:rPr>
          <w:rFonts w:ascii="Century Gothic" w:hAnsi="Century Gothic"/>
        </w:rPr>
      </w:pPr>
    </w:p>
    <w:tbl>
      <w:tblPr>
        <w:tblStyle w:val="Tablaconcuadrcula"/>
        <w:tblW w:w="5000" w:type="pct"/>
        <w:jc w:val="center"/>
        <w:tblBorders>
          <w:top w:val="single" w:sz="4" w:space="0" w:color="641E46"/>
          <w:left w:val="none" w:sz="0" w:space="0" w:color="auto"/>
          <w:bottom w:val="single" w:sz="4" w:space="0" w:color="641E46"/>
          <w:right w:val="none" w:sz="0" w:space="0" w:color="auto"/>
          <w:insideH w:val="single" w:sz="4" w:space="0" w:color="641E46"/>
          <w:insideV w:val="none" w:sz="0" w:space="0" w:color="auto"/>
        </w:tblBorders>
        <w:tblLook w:val="04A0" w:firstRow="1" w:lastRow="0" w:firstColumn="1" w:lastColumn="0" w:noHBand="0" w:noVBand="1"/>
      </w:tblPr>
      <w:tblGrid>
        <w:gridCol w:w="1527"/>
        <w:gridCol w:w="7118"/>
      </w:tblGrid>
      <w:tr w:rsidR="004060F8" w:rsidRPr="00101E19" w14:paraId="72201F4D" w14:textId="77777777" w:rsidTr="006A50C2">
        <w:trPr>
          <w:jc w:val="center"/>
        </w:trPr>
        <w:tc>
          <w:tcPr>
            <w:tcW w:w="883" w:type="pct"/>
            <w:shd w:val="clear" w:color="auto" w:fill="auto"/>
            <w:vAlign w:val="center"/>
          </w:tcPr>
          <w:p w14:paraId="021B505F" w14:textId="77777777" w:rsidR="004060F8" w:rsidRPr="00101E19" w:rsidRDefault="004060F8" w:rsidP="00FD3FDB">
            <w:pPr>
              <w:spacing w:before="60" w:after="60"/>
              <w:jc w:val="right"/>
              <w:rPr>
                <w:rFonts w:ascii="Century Gothic" w:hAnsi="Century Gothic"/>
                <w:b/>
                <w:color w:val="641E46"/>
                <w:sz w:val="18"/>
                <w:szCs w:val="18"/>
              </w:rPr>
            </w:pPr>
            <w:r w:rsidRPr="00101E19">
              <w:rPr>
                <w:rFonts w:ascii="Century Gothic" w:hAnsi="Century Gothic"/>
                <w:b/>
                <w:color w:val="641E46"/>
                <w:sz w:val="18"/>
                <w:szCs w:val="18"/>
              </w:rPr>
              <w:t>AEC</w:t>
            </w:r>
          </w:p>
        </w:tc>
        <w:tc>
          <w:tcPr>
            <w:tcW w:w="4117" w:type="pct"/>
            <w:shd w:val="clear" w:color="auto" w:fill="auto"/>
          </w:tcPr>
          <w:p w14:paraId="6CE6ED07" w14:textId="77777777" w:rsidR="004060F8" w:rsidRPr="00101E19" w:rsidRDefault="004060F8" w:rsidP="00FD3FDB">
            <w:pPr>
              <w:spacing w:before="60" w:after="60"/>
              <w:rPr>
                <w:rFonts w:ascii="Century Gothic" w:hAnsi="Century Gothic"/>
                <w:sz w:val="18"/>
                <w:szCs w:val="18"/>
              </w:rPr>
            </w:pPr>
            <w:r w:rsidRPr="00101E19">
              <w:rPr>
                <w:rFonts w:ascii="Century Gothic" w:hAnsi="Century Gothic"/>
                <w:sz w:val="18"/>
                <w:szCs w:val="18"/>
              </w:rPr>
              <w:t>Actas de Escrutinio y Cómputo</w:t>
            </w:r>
            <w:r w:rsidR="003A1330" w:rsidRPr="00101E19">
              <w:rPr>
                <w:rFonts w:ascii="Century Gothic" w:hAnsi="Century Gothic"/>
                <w:sz w:val="18"/>
                <w:szCs w:val="18"/>
              </w:rPr>
              <w:t xml:space="preserve"> de la votación emitida en el extranjero bajo la modalidad electrónica por internet</w:t>
            </w:r>
          </w:p>
        </w:tc>
      </w:tr>
      <w:tr w:rsidR="004060F8" w:rsidRPr="00101E19" w14:paraId="61891B32" w14:textId="77777777" w:rsidTr="006A50C2">
        <w:trPr>
          <w:jc w:val="center"/>
        </w:trPr>
        <w:tc>
          <w:tcPr>
            <w:tcW w:w="883" w:type="pct"/>
            <w:shd w:val="clear" w:color="auto" w:fill="auto"/>
            <w:vAlign w:val="center"/>
          </w:tcPr>
          <w:p w14:paraId="555DC42F" w14:textId="77777777" w:rsidR="004060F8" w:rsidRPr="00101E19" w:rsidRDefault="004060F8" w:rsidP="00FD3FDB">
            <w:pPr>
              <w:spacing w:before="60" w:after="60"/>
              <w:jc w:val="right"/>
              <w:rPr>
                <w:rFonts w:ascii="Century Gothic" w:hAnsi="Century Gothic"/>
                <w:b/>
                <w:bCs/>
                <w:color w:val="641E46"/>
                <w:sz w:val="18"/>
                <w:szCs w:val="18"/>
              </w:rPr>
            </w:pPr>
            <w:r w:rsidRPr="00101E19">
              <w:rPr>
                <w:rFonts w:ascii="Century Gothic" w:hAnsi="Century Gothic"/>
                <w:b/>
                <w:color w:val="641E46"/>
                <w:sz w:val="18"/>
                <w:szCs w:val="18"/>
              </w:rPr>
              <w:t>DECEyEC</w:t>
            </w:r>
          </w:p>
        </w:tc>
        <w:tc>
          <w:tcPr>
            <w:tcW w:w="4117" w:type="pct"/>
            <w:shd w:val="clear" w:color="auto" w:fill="auto"/>
          </w:tcPr>
          <w:p w14:paraId="093C189E" w14:textId="77777777" w:rsidR="004060F8" w:rsidRPr="00101E19" w:rsidRDefault="004060F8" w:rsidP="00FD3FDB">
            <w:pPr>
              <w:spacing w:before="60" w:after="60"/>
              <w:rPr>
                <w:rFonts w:ascii="Century Gothic" w:hAnsi="Century Gothic"/>
                <w:b/>
                <w:caps/>
                <w:sz w:val="18"/>
                <w:szCs w:val="18"/>
              </w:rPr>
            </w:pPr>
            <w:r w:rsidRPr="00101E19">
              <w:rPr>
                <w:rFonts w:ascii="Century Gothic" w:hAnsi="Century Gothic"/>
                <w:sz w:val="18"/>
                <w:szCs w:val="18"/>
              </w:rPr>
              <w:t>Dirección Ejecutiva de Capacitación Electoral y Educación Cívica</w:t>
            </w:r>
          </w:p>
        </w:tc>
      </w:tr>
      <w:tr w:rsidR="004060F8" w:rsidRPr="00101E19" w14:paraId="40276E43" w14:textId="77777777" w:rsidTr="006A50C2">
        <w:trPr>
          <w:jc w:val="center"/>
        </w:trPr>
        <w:tc>
          <w:tcPr>
            <w:tcW w:w="883" w:type="pct"/>
            <w:shd w:val="clear" w:color="auto" w:fill="auto"/>
            <w:vAlign w:val="center"/>
          </w:tcPr>
          <w:p w14:paraId="63E53709" w14:textId="77777777" w:rsidR="004060F8" w:rsidRPr="00101E19" w:rsidRDefault="004060F8" w:rsidP="00FD3FDB">
            <w:pPr>
              <w:spacing w:before="60" w:after="60"/>
              <w:jc w:val="right"/>
              <w:rPr>
                <w:rFonts w:ascii="Century Gothic" w:hAnsi="Century Gothic"/>
                <w:b/>
                <w:bCs/>
                <w:color w:val="641E46"/>
                <w:sz w:val="18"/>
                <w:szCs w:val="18"/>
              </w:rPr>
            </w:pPr>
            <w:r w:rsidRPr="00101E19">
              <w:rPr>
                <w:rFonts w:ascii="Century Gothic" w:hAnsi="Century Gothic"/>
                <w:b/>
                <w:color w:val="641E46"/>
                <w:sz w:val="18"/>
                <w:szCs w:val="18"/>
              </w:rPr>
              <w:t>DEOE</w:t>
            </w:r>
          </w:p>
        </w:tc>
        <w:tc>
          <w:tcPr>
            <w:tcW w:w="4117" w:type="pct"/>
            <w:shd w:val="clear" w:color="auto" w:fill="auto"/>
          </w:tcPr>
          <w:p w14:paraId="6B7D475B" w14:textId="77777777" w:rsidR="004060F8" w:rsidRPr="00101E19" w:rsidRDefault="004060F8" w:rsidP="00FD3FDB">
            <w:pPr>
              <w:spacing w:before="60" w:after="60"/>
              <w:rPr>
                <w:rFonts w:ascii="Century Gothic" w:hAnsi="Century Gothic"/>
                <w:b/>
                <w:caps/>
                <w:sz w:val="18"/>
                <w:szCs w:val="18"/>
              </w:rPr>
            </w:pPr>
            <w:r w:rsidRPr="00101E19">
              <w:rPr>
                <w:rFonts w:ascii="Century Gothic" w:hAnsi="Century Gothic"/>
                <w:sz w:val="18"/>
                <w:szCs w:val="18"/>
              </w:rPr>
              <w:t>Dirección Ejecutiva de Organización Electoral</w:t>
            </w:r>
          </w:p>
        </w:tc>
      </w:tr>
      <w:tr w:rsidR="004060F8" w:rsidRPr="00101E19" w14:paraId="589624CC" w14:textId="77777777" w:rsidTr="006A50C2">
        <w:trPr>
          <w:jc w:val="center"/>
        </w:trPr>
        <w:tc>
          <w:tcPr>
            <w:tcW w:w="883" w:type="pct"/>
            <w:shd w:val="clear" w:color="auto" w:fill="auto"/>
            <w:vAlign w:val="center"/>
          </w:tcPr>
          <w:p w14:paraId="43BDD216" w14:textId="77777777" w:rsidR="004060F8" w:rsidRPr="00101E19" w:rsidRDefault="004060F8" w:rsidP="00FD3FDB">
            <w:pPr>
              <w:spacing w:before="60" w:after="60"/>
              <w:jc w:val="right"/>
              <w:rPr>
                <w:rFonts w:ascii="Century Gothic" w:hAnsi="Century Gothic"/>
                <w:b/>
                <w:bCs/>
                <w:color w:val="641E46"/>
                <w:sz w:val="18"/>
                <w:szCs w:val="18"/>
              </w:rPr>
            </w:pPr>
            <w:r w:rsidRPr="00101E19">
              <w:rPr>
                <w:rFonts w:ascii="Century Gothic" w:hAnsi="Century Gothic"/>
                <w:b/>
                <w:color w:val="641E46"/>
                <w:sz w:val="18"/>
                <w:szCs w:val="18"/>
              </w:rPr>
              <w:t>DERFE</w:t>
            </w:r>
          </w:p>
        </w:tc>
        <w:tc>
          <w:tcPr>
            <w:tcW w:w="4117" w:type="pct"/>
            <w:shd w:val="clear" w:color="auto" w:fill="auto"/>
          </w:tcPr>
          <w:p w14:paraId="64317659" w14:textId="77777777" w:rsidR="004060F8" w:rsidRPr="00101E19" w:rsidRDefault="004060F8" w:rsidP="00FD3FDB">
            <w:pPr>
              <w:spacing w:before="60" w:after="60"/>
              <w:rPr>
                <w:rFonts w:ascii="Century Gothic" w:hAnsi="Century Gothic"/>
                <w:sz w:val="18"/>
                <w:szCs w:val="18"/>
              </w:rPr>
            </w:pPr>
            <w:r w:rsidRPr="00101E19">
              <w:rPr>
                <w:rFonts w:ascii="Century Gothic" w:hAnsi="Century Gothic"/>
                <w:sz w:val="18"/>
                <w:szCs w:val="18"/>
              </w:rPr>
              <w:t>Dirección Ejecutiva del Registro Federal de Electores</w:t>
            </w:r>
          </w:p>
        </w:tc>
      </w:tr>
      <w:tr w:rsidR="004060F8" w:rsidRPr="00101E19" w14:paraId="6E787FB1" w14:textId="77777777" w:rsidTr="006A50C2">
        <w:trPr>
          <w:jc w:val="center"/>
        </w:trPr>
        <w:tc>
          <w:tcPr>
            <w:tcW w:w="883" w:type="pct"/>
            <w:shd w:val="clear" w:color="auto" w:fill="auto"/>
            <w:vAlign w:val="center"/>
          </w:tcPr>
          <w:p w14:paraId="130E989A" w14:textId="77777777" w:rsidR="004060F8" w:rsidRPr="00101E19" w:rsidRDefault="004060F8" w:rsidP="00FD3FDB">
            <w:pPr>
              <w:spacing w:before="60" w:after="60"/>
              <w:jc w:val="right"/>
              <w:rPr>
                <w:rFonts w:ascii="Century Gothic" w:hAnsi="Century Gothic"/>
                <w:b/>
                <w:color w:val="641E46"/>
                <w:sz w:val="18"/>
                <w:szCs w:val="18"/>
              </w:rPr>
            </w:pPr>
            <w:r w:rsidRPr="00101E19">
              <w:rPr>
                <w:rFonts w:ascii="Century Gothic" w:hAnsi="Century Gothic"/>
                <w:b/>
                <w:color w:val="641E46"/>
                <w:sz w:val="18"/>
                <w:szCs w:val="18"/>
              </w:rPr>
              <w:t>INE</w:t>
            </w:r>
          </w:p>
        </w:tc>
        <w:tc>
          <w:tcPr>
            <w:tcW w:w="4117" w:type="pct"/>
            <w:shd w:val="clear" w:color="auto" w:fill="auto"/>
          </w:tcPr>
          <w:p w14:paraId="32011467" w14:textId="77777777" w:rsidR="004060F8" w:rsidRPr="00101E19" w:rsidRDefault="004060F8" w:rsidP="00FD3FDB">
            <w:pPr>
              <w:spacing w:before="60" w:after="60"/>
              <w:rPr>
                <w:rFonts w:ascii="Century Gothic" w:hAnsi="Century Gothic"/>
                <w:sz w:val="18"/>
                <w:szCs w:val="18"/>
              </w:rPr>
            </w:pPr>
            <w:r w:rsidRPr="00101E19">
              <w:rPr>
                <w:rFonts w:ascii="Century Gothic" w:hAnsi="Century Gothic"/>
                <w:sz w:val="18"/>
                <w:szCs w:val="18"/>
              </w:rPr>
              <w:t>Instituto Nacional Electoral</w:t>
            </w:r>
          </w:p>
        </w:tc>
      </w:tr>
      <w:tr w:rsidR="004060F8" w:rsidRPr="00101E19" w14:paraId="5D57B90F" w14:textId="77777777" w:rsidTr="006A50C2">
        <w:trPr>
          <w:jc w:val="center"/>
        </w:trPr>
        <w:tc>
          <w:tcPr>
            <w:tcW w:w="883" w:type="pct"/>
            <w:shd w:val="clear" w:color="auto" w:fill="auto"/>
            <w:vAlign w:val="center"/>
          </w:tcPr>
          <w:p w14:paraId="1FC7A60F" w14:textId="77777777" w:rsidR="004060F8" w:rsidRPr="00101E19" w:rsidRDefault="004060F8" w:rsidP="00FD3FDB">
            <w:pPr>
              <w:spacing w:before="60" w:after="60"/>
              <w:jc w:val="right"/>
              <w:rPr>
                <w:rFonts w:ascii="Century Gothic" w:hAnsi="Century Gothic"/>
                <w:b/>
                <w:bCs/>
                <w:color w:val="641E46"/>
                <w:sz w:val="18"/>
                <w:szCs w:val="18"/>
              </w:rPr>
            </w:pPr>
            <w:r w:rsidRPr="00101E19">
              <w:rPr>
                <w:rFonts w:ascii="Century Gothic" w:hAnsi="Century Gothic"/>
                <w:b/>
                <w:color w:val="641E46"/>
                <w:sz w:val="18"/>
                <w:szCs w:val="18"/>
              </w:rPr>
              <w:t>JLE</w:t>
            </w:r>
          </w:p>
        </w:tc>
        <w:tc>
          <w:tcPr>
            <w:tcW w:w="4117" w:type="pct"/>
            <w:shd w:val="clear" w:color="auto" w:fill="auto"/>
          </w:tcPr>
          <w:p w14:paraId="493A518F" w14:textId="4743CA82" w:rsidR="004060F8" w:rsidRPr="00101E19" w:rsidRDefault="004060F8" w:rsidP="00FD3FDB">
            <w:pPr>
              <w:spacing w:before="60" w:after="60"/>
              <w:rPr>
                <w:rFonts w:ascii="Century Gothic" w:hAnsi="Century Gothic"/>
                <w:sz w:val="18"/>
                <w:szCs w:val="18"/>
              </w:rPr>
            </w:pPr>
            <w:r w:rsidRPr="00101E19">
              <w:rPr>
                <w:rFonts w:ascii="Century Gothic" w:hAnsi="Century Gothic"/>
                <w:sz w:val="18"/>
                <w:szCs w:val="18"/>
              </w:rPr>
              <w:t>Junta</w:t>
            </w:r>
            <w:r w:rsidR="0051662F" w:rsidRPr="00101E19">
              <w:rPr>
                <w:rFonts w:ascii="Century Gothic" w:hAnsi="Century Gothic"/>
                <w:sz w:val="18"/>
                <w:szCs w:val="18"/>
              </w:rPr>
              <w:t>(s)</w:t>
            </w:r>
            <w:r w:rsidRPr="00101E19">
              <w:rPr>
                <w:rFonts w:ascii="Century Gothic" w:hAnsi="Century Gothic"/>
                <w:sz w:val="18"/>
                <w:szCs w:val="18"/>
              </w:rPr>
              <w:t xml:space="preserve"> Local</w:t>
            </w:r>
            <w:r w:rsidR="0051662F" w:rsidRPr="00101E19">
              <w:rPr>
                <w:rFonts w:ascii="Century Gothic" w:hAnsi="Century Gothic"/>
                <w:sz w:val="18"/>
                <w:szCs w:val="18"/>
              </w:rPr>
              <w:t>(es)</w:t>
            </w:r>
            <w:r w:rsidRPr="00101E19">
              <w:rPr>
                <w:rFonts w:ascii="Century Gothic" w:hAnsi="Century Gothic"/>
                <w:sz w:val="18"/>
                <w:szCs w:val="18"/>
              </w:rPr>
              <w:t xml:space="preserve"> Ejecutiva</w:t>
            </w:r>
            <w:r w:rsidR="0051662F" w:rsidRPr="00101E19">
              <w:rPr>
                <w:rFonts w:ascii="Century Gothic" w:hAnsi="Century Gothic"/>
                <w:sz w:val="18"/>
                <w:szCs w:val="18"/>
              </w:rPr>
              <w:t>(s)</w:t>
            </w:r>
          </w:p>
        </w:tc>
      </w:tr>
      <w:tr w:rsidR="004060F8" w:rsidRPr="00101E19" w14:paraId="649D6F1A" w14:textId="77777777" w:rsidTr="006A50C2">
        <w:trPr>
          <w:jc w:val="center"/>
        </w:trPr>
        <w:tc>
          <w:tcPr>
            <w:tcW w:w="883" w:type="pct"/>
            <w:shd w:val="clear" w:color="auto" w:fill="auto"/>
            <w:vAlign w:val="center"/>
          </w:tcPr>
          <w:p w14:paraId="096353B0" w14:textId="77777777" w:rsidR="004060F8" w:rsidRPr="00101E19" w:rsidRDefault="004060F8" w:rsidP="00FD3FDB">
            <w:pPr>
              <w:spacing w:before="60" w:after="60"/>
              <w:jc w:val="right"/>
              <w:rPr>
                <w:rFonts w:ascii="Century Gothic" w:hAnsi="Century Gothic"/>
                <w:b/>
                <w:bCs/>
                <w:color w:val="641E46"/>
                <w:sz w:val="18"/>
                <w:szCs w:val="18"/>
              </w:rPr>
            </w:pPr>
            <w:r w:rsidRPr="00101E19">
              <w:rPr>
                <w:rFonts w:ascii="Century Gothic" w:hAnsi="Century Gothic"/>
                <w:b/>
                <w:color w:val="641E46"/>
                <w:sz w:val="18"/>
                <w:szCs w:val="18"/>
              </w:rPr>
              <w:t>LGIPE</w:t>
            </w:r>
          </w:p>
        </w:tc>
        <w:tc>
          <w:tcPr>
            <w:tcW w:w="4117" w:type="pct"/>
            <w:shd w:val="clear" w:color="auto" w:fill="auto"/>
          </w:tcPr>
          <w:p w14:paraId="428E353E" w14:textId="77777777" w:rsidR="004060F8" w:rsidRPr="00101E19" w:rsidRDefault="004060F8" w:rsidP="00FD3FDB">
            <w:pPr>
              <w:spacing w:before="60" w:after="60"/>
              <w:rPr>
                <w:rFonts w:ascii="Century Gothic" w:hAnsi="Century Gothic"/>
                <w:b/>
                <w:sz w:val="18"/>
                <w:szCs w:val="18"/>
              </w:rPr>
            </w:pPr>
            <w:r w:rsidRPr="00101E19">
              <w:rPr>
                <w:rFonts w:ascii="Century Gothic" w:hAnsi="Century Gothic"/>
                <w:sz w:val="18"/>
                <w:szCs w:val="18"/>
              </w:rPr>
              <w:t>Ley General de Instituciones y Procedimientos Electorales</w:t>
            </w:r>
          </w:p>
        </w:tc>
      </w:tr>
      <w:tr w:rsidR="004060F8" w:rsidRPr="00101E19" w14:paraId="58D898C6" w14:textId="77777777" w:rsidTr="006A50C2">
        <w:trPr>
          <w:jc w:val="center"/>
        </w:trPr>
        <w:tc>
          <w:tcPr>
            <w:tcW w:w="883" w:type="pct"/>
            <w:shd w:val="clear" w:color="auto" w:fill="auto"/>
            <w:vAlign w:val="center"/>
          </w:tcPr>
          <w:p w14:paraId="06BC21A6" w14:textId="77777777" w:rsidR="004060F8" w:rsidRPr="00101E19" w:rsidRDefault="004060F8" w:rsidP="00FD3FDB">
            <w:pPr>
              <w:spacing w:before="60" w:after="60"/>
              <w:jc w:val="right"/>
              <w:rPr>
                <w:rFonts w:ascii="Century Gothic" w:hAnsi="Century Gothic"/>
                <w:b/>
                <w:color w:val="641E46"/>
                <w:sz w:val="18"/>
                <w:szCs w:val="18"/>
              </w:rPr>
            </w:pPr>
            <w:r w:rsidRPr="00101E19">
              <w:rPr>
                <w:rFonts w:ascii="Century Gothic" w:hAnsi="Century Gothic"/>
                <w:b/>
                <w:color w:val="641E46"/>
                <w:sz w:val="18"/>
                <w:szCs w:val="18"/>
              </w:rPr>
              <w:t>OPL</w:t>
            </w:r>
          </w:p>
        </w:tc>
        <w:tc>
          <w:tcPr>
            <w:tcW w:w="4117" w:type="pct"/>
            <w:shd w:val="clear" w:color="auto" w:fill="auto"/>
          </w:tcPr>
          <w:p w14:paraId="7A6391AD" w14:textId="77777777" w:rsidR="004060F8" w:rsidRPr="00101E19" w:rsidRDefault="004060F8" w:rsidP="00FD3FDB">
            <w:pPr>
              <w:spacing w:before="60" w:after="60"/>
              <w:rPr>
                <w:rFonts w:ascii="Century Gothic" w:hAnsi="Century Gothic"/>
                <w:sz w:val="18"/>
                <w:szCs w:val="18"/>
              </w:rPr>
            </w:pPr>
            <w:r w:rsidRPr="00101E19">
              <w:rPr>
                <w:rFonts w:ascii="Century Gothic" w:hAnsi="Century Gothic"/>
                <w:sz w:val="18"/>
                <w:szCs w:val="18"/>
              </w:rPr>
              <w:t>Organismo(s) Público(s) Local(es)</w:t>
            </w:r>
            <w:r w:rsidR="003A1330" w:rsidRPr="00101E19">
              <w:rPr>
                <w:rFonts w:ascii="Century Gothic" w:hAnsi="Century Gothic"/>
                <w:sz w:val="18"/>
                <w:szCs w:val="18"/>
              </w:rPr>
              <w:t xml:space="preserve"> de las entidades federativas cuya legislación contempla el Voto de las y los Mexicanos Residentes en el Extranjero durante los Procesos Electorales Locales 2020-2021</w:t>
            </w:r>
          </w:p>
        </w:tc>
      </w:tr>
      <w:tr w:rsidR="004060F8" w:rsidRPr="00101E19" w14:paraId="03F4E631" w14:textId="77777777" w:rsidTr="006A50C2">
        <w:trPr>
          <w:jc w:val="center"/>
        </w:trPr>
        <w:tc>
          <w:tcPr>
            <w:tcW w:w="883" w:type="pct"/>
            <w:shd w:val="clear" w:color="auto" w:fill="auto"/>
            <w:vAlign w:val="center"/>
          </w:tcPr>
          <w:p w14:paraId="0869D8BF" w14:textId="77777777" w:rsidR="004060F8" w:rsidRPr="00101E19" w:rsidRDefault="004060F8" w:rsidP="00FD3FDB">
            <w:pPr>
              <w:spacing w:before="60" w:after="60"/>
              <w:jc w:val="right"/>
              <w:rPr>
                <w:rFonts w:ascii="Century Gothic" w:hAnsi="Century Gothic"/>
                <w:b/>
                <w:color w:val="641E46"/>
                <w:sz w:val="18"/>
                <w:szCs w:val="18"/>
              </w:rPr>
            </w:pPr>
            <w:r w:rsidRPr="00101E19">
              <w:rPr>
                <w:rFonts w:ascii="Century Gothic" w:hAnsi="Century Gothic"/>
                <w:b/>
                <w:color w:val="641E46"/>
                <w:sz w:val="18"/>
                <w:szCs w:val="18"/>
              </w:rPr>
              <w:t>PEL 2020-2021</w:t>
            </w:r>
          </w:p>
        </w:tc>
        <w:tc>
          <w:tcPr>
            <w:tcW w:w="4117" w:type="pct"/>
            <w:shd w:val="clear" w:color="auto" w:fill="auto"/>
          </w:tcPr>
          <w:p w14:paraId="5FACD1AE" w14:textId="77777777" w:rsidR="004060F8" w:rsidRPr="00101E19" w:rsidRDefault="004060F8" w:rsidP="00FD3FDB">
            <w:pPr>
              <w:spacing w:before="60" w:after="60"/>
              <w:rPr>
                <w:rFonts w:ascii="Century Gothic" w:hAnsi="Century Gothic"/>
                <w:sz w:val="18"/>
                <w:szCs w:val="18"/>
              </w:rPr>
            </w:pPr>
            <w:r w:rsidRPr="00101E19">
              <w:rPr>
                <w:rFonts w:ascii="Century Gothic" w:hAnsi="Century Gothic"/>
                <w:sz w:val="18"/>
                <w:szCs w:val="18"/>
              </w:rPr>
              <w:t>Proceso(s) Electoral(es) Local(es) 2020-2021 en las entidades federativas cuya legislación contempla el Voto de las y los Mexicanos Residentes en el Extranjero</w:t>
            </w:r>
          </w:p>
        </w:tc>
      </w:tr>
      <w:tr w:rsidR="004060F8" w:rsidRPr="00101E19" w14:paraId="1F5166B4" w14:textId="77777777" w:rsidTr="006A50C2">
        <w:trPr>
          <w:jc w:val="center"/>
        </w:trPr>
        <w:tc>
          <w:tcPr>
            <w:tcW w:w="883" w:type="pct"/>
            <w:shd w:val="clear" w:color="auto" w:fill="auto"/>
            <w:vAlign w:val="center"/>
          </w:tcPr>
          <w:p w14:paraId="652FA171" w14:textId="77777777" w:rsidR="004060F8" w:rsidRPr="00101E19" w:rsidRDefault="004060F8" w:rsidP="00FD3FDB">
            <w:pPr>
              <w:spacing w:before="60" w:after="60"/>
              <w:jc w:val="right"/>
              <w:rPr>
                <w:rFonts w:ascii="Century Gothic" w:hAnsi="Century Gothic"/>
                <w:b/>
                <w:color w:val="641E46"/>
                <w:sz w:val="18"/>
                <w:szCs w:val="18"/>
              </w:rPr>
            </w:pPr>
            <w:r w:rsidRPr="00101E19">
              <w:rPr>
                <w:rFonts w:ascii="Century Gothic" w:hAnsi="Century Gothic"/>
                <w:b/>
                <w:color w:val="641E46"/>
                <w:sz w:val="18"/>
                <w:szCs w:val="18"/>
              </w:rPr>
              <w:t>SIVEI</w:t>
            </w:r>
          </w:p>
        </w:tc>
        <w:tc>
          <w:tcPr>
            <w:tcW w:w="4117" w:type="pct"/>
            <w:shd w:val="clear" w:color="auto" w:fill="auto"/>
          </w:tcPr>
          <w:p w14:paraId="6F515C5E" w14:textId="77777777" w:rsidR="004060F8" w:rsidRPr="00101E19" w:rsidRDefault="004060F8" w:rsidP="00FD3FDB">
            <w:pPr>
              <w:spacing w:before="60" w:after="60"/>
              <w:rPr>
                <w:rFonts w:ascii="Century Gothic" w:hAnsi="Century Gothic"/>
                <w:sz w:val="18"/>
                <w:szCs w:val="18"/>
              </w:rPr>
            </w:pPr>
            <w:r w:rsidRPr="00101E19">
              <w:rPr>
                <w:rFonts w:ascii="Century Gothic" w:hAnsi="Century Gothic"/>
                <w:sz w:val="18"/>
                <w:szCs w:val="18"/>
              </w:rPr>
              <w:t>Sistema de Voto Electrónico por Internet para las y los Mexicanos Residentes en el Extranjero</w:t>
            </w:r>
          </w:p>
        </w:tc>
      </w:tr>
      <w:tr w:rsidR="004060F8" w:rsidRPr="00101E19" w14:paraId="64565051" w14:textId="77777777" w:rsidTr="006A50C2">
        <w:trPr>
          <w:jc w:val="center"/>
        </w:trPr>
        <w:tc>
          <w:tcPr>
            <w:tcW w:w="883" w:type="pct"/>
            <w:shd w:val="clear" w:color="auto" w:fill="auto"/>
            <w:vAlign w:val="center"/>
          </w:tcPr>
          <w:p w14:paraId="10DDD83E" w14:textId="77777777" w:rsidR="004060F8" w:rsidRPr="00101E19" w:rsidRDefault="004060F8" w:rsidP="00FD3FDB">
            <w:pPr>
              <w:spacing w:before="60" w:after="60"/>
              <w:jc w:val="right"/>
              <w:rPr>
                <w:rFonts w:ascii="Century Gothic" w:hAnsi="Century Gothic"/>
                <w:b/>
                <w:color w:val="641E46"/>
                <w:sz w:val="18"/>
                <w:szCs w:val="18"/>
              </w:rPr>
            </w:pPr>
            <w:r w:rsidRPr="00101E19">
              <w:rPr>
                <w:rFonts w:ascii="Century Gothic" w:hAnsi="Century Gothic"/>
                <w:b/>
                <w:color w:val="641E46"/>
                <w:sz w:val="18"/>
                <w:szCs w:val="18"/>
              </w:rPr>
              <w:t>SMS</w:t>
            </w:r>
          </w:p>
        </w:tc>
        <w:tc>
          <w:tcPr>
            <w:tcW w:w="4117" w:type="pct"/>
            <w:shd w:val="clear" w:color="auto" w:fill="auto"/>
          </w:tcPr>
          <w:p w14:paraId="29BD75A0" w14:textId="77777777" w:rsidR="004060F8" w:rsidRPr="00101E19" w:rsidRDefault="004060F8" w:rsidP="00FD3FDB">
            <w:pPr>
              <w:spacing w:before="60" w:after="60"/>
              <w:rPr>
                <w:rFonts w:ascii="Century Gothic" w:hAnsi="Century Gothic"/>
                <w:sz w:val="18"/>
                <w:szCs w:val="18"/>
              </w:rPr>
            </w:pPr>
            <w:r w:rsidRPr="00101E19">
              <w:rPr>
                <w:rFonts w:ascii="Century Gothic" w:hAnsi="Century Gothic"/>
                <w:sz w:val="18"/>
                <w:szCs w:val="18"/>
              </w:rPr>
              <w:t>Servicio de mensajes cortos</w:t>
            </w:r>
          </w:p>
        </w:tc>
      </w:tr>
      <w:tr w:rsidR="004060F8" w:rsidRPr="00101E19" w14:paraId="0D576FDB" w14:textId="77777777" w:rsidTr="006A50C2">
        <w:trPr>
          <w:jc w:val="center"/>
        </w:trPr>
        <w:tc>
          <w:tcPr>
            <w:tcW w:w="883" w:type="pct"/>
            <w:shd w:val="clear" w:color="auto" w:fill="auto"/>
            <w:vAlign w:val="center"/>
          </w:tcPr>
          <w:p w14:paraId="5E54216B" w14:textId="77777777" w:rsidR="004060F8" w:rsidRPr="00101E19" w:rsidRDefault="004060F8" w:rsidP="00FD3FDB">
            <w:pPr>
              <w:spacing w:before="60" w:after="60"/>
              <w:jc w:val="right"/>
              <w:rPr>
                <w:rFonts w:ascii="Century Gothic" w:hAnsi="Century Gothic"/>
                <w:b/>
                <w:bCs/>
                <w:color w:val="641E46"/>
                <w:sz w:val="18"/>
                <w:szCs w:val="18"/>
              </w:rPr>
            </w:pPr>
            <w:r w:rsidRPr="00101E19">
              <w:rPr>
                <w:rFonts w:ascii="Century Gothic" w:hAnsi="Century Gothic"/>
                <w:b/>
                <w:color w:val="641E46"/>
                <w:sz w:val="18"/>
                <w:szCs w:val="18"/>
              </w:rPr>
              <w:t>SRVE</w:t>
            </w:r>
          </w:p>
        </w:tc>
        <w:tc>
          <w:tcPr>
            <w:tcW w:w="4117" w:type="pct"/>
            <w:shd w:val="clear" w:color="auto" w:fill="auto"/>
          </w:tcPr>
          <w:p w14:paraId="5C92F896" w14:textId="77777777" w:rsidR="004060F8" w:rsidRPr="00101E19" w:rsidRDefault="004060F8" w:rsidP="00FD3FDB">
            <w:pPr>
              <w:spacing w:before="60" w:after="60"/>
              <w:rPr>
                <w:rFonts w:ascii="Century Gothic" w:hAnsi="Century Gothic"/>
                <w:b/>
                <w:bCs/>
                <w:sz w:val="18"/>
                <w:szCs w:val="18"/>
              </w:rPr>
            </w:pPr>
            <w:r w:rsidRPr="00101E19">
              <w:rPr>
                <w:rFonts w:ascii="Century Gothic" w:hAnsi="Century Gothic"/>
                <w:sz w:val="18"/>
                <w:szCs w:val="18"/>
              </w:rPr>
              <w:t>Sistema de Registro para Votar desde el Extranjero</w:t>
            </w:r>
          </w:p>
        </w:tc>
      </w:tr>
      <w:tr w:rsidR="004060F8" w:rsidRPr="00101E19" w14:paraId="46967ACA" w14:textId="77777777" w:rsidTr="006A50C2">
        <w:trPr>
          <w:jc w:val="center"/>
        </w:trPr>
        <w:tc>
          <w:tcPr>
            <w:tcW w:w="883" w:type="pct"/>
            <w:shd w:val="clear" w:color="auto" w:fill="auto"/>
            <w:vAlign w:val="center"/>
          </w:tcPr>
          <w:p w14:paraId="6E6AE478" w14:textId="77777777" w:rsidR="004060F8" w:rsidRPr="00101E19" w:rsidRDefault="004060F8" w:rsidP="00FD3FDB">
            <w:pPr>
              <w:spacing w:before="60" w:after="60"/>
              <w:jc w:val="right"/>
              <w:rPr>
                <w:rFonts w:ascii="Century Gothic" w:hAnsi="Century Gothic"/>
                <w:b/>
                <w:bCs/>
                <w:color w:val="641E46"/>
                <w:sz w:val="18"/>
                <w:szCs w:val="18"/>
              </w:rPr>
            </w:pPr>
            <w:r w:rsidRPr="00101E19">
              <w:rPr>
                <w:rFonts w:ascii="Century Gothic" w:hAnsi="Century Gothic"/>
                <w:b/>
                <w:color w:val="641E46"/>
                <w:sz w:val="18"/>
                <w:szCs w:val="18"/>
              </w:rPr>
              <w:t>UNICOM</w:t>
            </w:r>
          </w:p>
        </w:tc>
        <w:tc>
          <w:tcPr>
            <w:tcW w:w="4117" w:type="pct"/>
            <w:shd w:val="clear" w:color="auto" w:fill="auto"/>
          </w:tcPr>
          <w:p w14:paraId="15CBCD7A" w14:textId="77777777" w:rsidR="004060F8" w:rsidRPr="00101E19" w:rsidRDefault="004060F8" w:rsidP="00FD3FDB">
            <w:pPr>
              <w:spacing w:before="60" w:after="60"/>
              <w:rPr>
                <w:rFonts w:ascii="Century Gothic" w:hAnsi="Century Gothic"/>
                <w:sz w:val="18"/>
                <w:szCs w:val="18"/>
              </w:rPr>
            </w:pPr>
            <w:r w:rsidRPr="00101E19">
              <w:rPr>
                <w:rFonts w:ascii="Century Gothic" w:hAnsi="Century Gothic"/>
                <w:sz w:val="18"/>
                <w:szCs w:val="18"/>
              </w:rPr>
              <w:t>Unidad Técnica de Servicios de Informática</w:t>
            </w:r>
          </w:p>
        </w:tc>
      </w:tr>
      <w:tr w:rsidR="004060F8" w:rsidRPr="00101E19" w14:paraId="1E59F3CF" w14:textId="77777777" w:rsidTr="006A50C2">
        <w:trPr>
          <w:jc w:val="center"/>
        </w:trPr>
        <w:tc>
          <w:tcPr>
            <w:tcW w:w="883" w:type="pct"/>
            <w:shd w:val="clear" w:color="auto" w:fill="auto"/>
            <w:vAlign w:val="center"/>
          </w:tcPr>
          <w:p w14:paraId="15F17D70" w14:textId="77777777" w:rsidR="004060F8" w:rsidRPr="00101E19" w:rsidRDefault="004060F8" w:rsidP="00FD3FDB">
            <w:pPr>
              <w:spacing w:before="60" w:after="60"/>
              <w:jc w:val="right"/>
              <w:rPr>
                <w:rFonts w:ascii="Century Gothic" w:hAnsi="Century Gothic"/>
                <w:b/>
                <w:bCs/>
                <w:color w:val="641E46"/>
                <w:sz w:val="18"/>
                <w:szCs w:val="18"/>
              </w:rPr>
            </w:pPr>
            <w:r w:rsidRPr="00101E19">
              <w:rPr>
                <w:rFonts w:ascii="Century Gothic" w:hAnsi="Century Gothic"/>
                <w:b/>
                <w:color w:val="641E46"/>
                <w:sz w:val="18"/>
                <w:szCs w:val="18"/>
              </w:rPr>
              <w:t>UTVOPL</w:t>
            </w:r>
          </w:p>
        </w:tc>
        <w:tc>
          <w:tcPr>
            <w:tcW w:w="4117" w:type="pct"/>
            <w:shd w:val="clear" w:color="auto" w:fill="auto"/>
          </w:tcPr>
          <w:p w14:paraId="6C65F44C" w14:textId="77777777" w:rsidR="004060F8" w:rsidRPr="00101E19" w:rsidRDefault="004060F8" w:rsidP="00FD3FDB">
            <w:pPr>
              <w:spacing w:before="60" w:after="60"/>
              <w:rPr>
                <w:rFonts w:ascii="Century Gothic" w:hAnsi="Century Gothic"/>
                <w:sz w:val="18"/>
                <w:szCs w:val="18"/>
              </w:rPr>
            </w:pPr>
            <w:r w:rsidRPr="00101E19">
              <w:rPr>
                <w:rFonts w:ascii="Century Gothic" w:hAnsi="Century Gothic"/>
                <w:sz w:val="18"/>
                <w:szCs w:val="18"/>
              </w:rPr>
              <w:t>Unidad Técnica de Vinculación con los Organismos Públicos Locales</w:t>
            </w:r>
          </w:p>
        </w:tc>
      </w:tr>
      <w:tr w:rsidR="004060F8" w:rsidRPr="00101E19" w14:paraId="03E23CAE" w14:textId="77777777" w:rsidTr="006A50C2">
        <w:trPr>
          <w:jc w:val="center"/>
        </w:trPr>
        <w:tc>
          <w:tcPr>
            <w:tcW w:w="883" w:type="pct"/>
            <w:shd w:val="clear" w:color="auto" w:fill="auto"/>
            <w:vAlign w:val="center"/>
          </w:tcPr>
          <w:p w14:paraId="7BEB0AC3" w14:textId="77777777" w:rsidR="004060F8" w:rsidRPr="00101E19" w:rsidRDefault="004060F8" w:rsidP="00FD3FDB">
            <w:pPr>
              <w:spacing w:before="60" w:after="60"/>
              <w:jc w:val="right"/>
              <w:rPr>
                <w:rFonts w:ascii="Century Gothic" w:hAnsi="Century Gothic"/>
                <w:b/>
                <w:color w:val="641E46"/>
                <w:sz w:val="18"/>
                <w:szCs w:val="18"/>
              </w:rPr>
            </w:pPr>
            <w:r w:rsidRPr="00101E19">
              <w:rPr>
                <w:rFonts w:ascii="Century Gothic" w:hAnsi="Century Gothic"/>
                <w:b/>
                <w:color w:val="641E46"/>
                <w:sz w:val="18"/>
                <w:szCs w:val="18"/>
              </w:rPr>
              <w:t>VMRE</w:t>
            </w:r>
          </w:p>
        </w:tc>
        <w:tc>
          <w:tcPr>
            <w:tcW w:w="4117" w:type="pct"/>
            <w:shd w:val="clear" w:color="auto" w:fill="auto"/>
          </w:tcPr>
          <w:p w14:paraId="0308CE62" w14:textId="77777777" w:rsidR="004060F8" w:rsidRPr="00101E19" w:rsidRDefault="004060F8" w:rsidP="00FD3FDB">
            <w:pPr>
              <w:spacing w:before="60" w:after="60"/>
              <w:rPr>
                <w:rFonts w:ascii="Century Gothic" w:hAnsi="Century Gothic"/>
                <w:sz w:val="18"/>
                <w:szCs w:val="18"/>
              </w:rPr>
            </w:pPr>
            <w:r w:rsidRPr="00101E19">
              <w:rPr>
                <w:rFonts w:ascii="Century Gothic" w:hAnsi="Century Gothic"/>
                <w:sz w:val="18"/>
                <w:szCs w:val="18"/>
              </w:rPr>
              <w:t xml:space="preserve">Voto de las </w:t>
            </w:r>
            <w:proofErr w:type="gramStart"/>
            <w:r w:rsidRPr="00101E19">
              <w:rPr>
                <w:rFonts w:ascii="Century Gothic" w:hAnsi="Century Gothic"/>
                <w:sz w:val="18"/>
                <w:szCs w:val="18"/>
              </w:rPr>
              <w:t>Mexicanas</w:t>
            </w:r>
            <w:proofErr w:type="gramEnd"/>
            <w:r w:rsidRPr="00101E19">
              <w:rPr>
                <w:rFonts w:ascii="Century Gothic" w:hAnsi="Century Gothic"/>
                <w:sz w:val="18"/>
                <w:szCs w:val="18"/>
              </w:rPr>
              <w:t xml:space="preserve"> y los Mexicanos Residentes en el Extranjero</w:t>
            </w:r>
          </w:p>
        </w:tc>
      </w:tr>
    </w:tbl>
    <w:p w14:paraId="193E7FBC" w14:textId="77777777" w:rsidR="00A079B3" w:rsidRPr="00101E19" w:rsidRDefault="00A079B3" w:rsidP="006A50C2">
      <w:bookmarkStart w:id="9" w:name="_Toc48576016"/>
      <w:bookmarkEnd w:id="9"/>
    </w:p>
    <w:p w14:paraId="0DB71353" w14:textId="77777777" w:rsidR="003E529D" w:rsidRPr="00101E19" w:rsidRDefault="003E529D">
      <w:r w:rsidRPr="00101E19">
        <w:br w:type="page"/>
      </w:r>
    </w:p>
    <w:bookmarkStart w:id="10" w:name="_Toc50563685"/>
    <w:bookmarkStart w:id="11" w:name="_Toc50564055"/>
    <w:bookmarkStart w:id="12" w:name="_Toc48331137"/>
    <w:bookmarkStart w:id="13" w:name="_Toc48564258"/>
    <w:bookmarkStart w:id="14" w:name="_Toc48576243"/>
    <w:bookmarkStart w:id="15" w:name="_Toc48603579"/>
    <w:bookmarkStart w:id="16" w:name="_Toc51279613"/>
    <w:bookmarkStart w:id="17" w:name="_Toc38289140"/>
    <w:bookmarkEnd w:id="10"/>
    <w:bookmarkEnd w:id="11"/>
    <w:p w14:paraId="436D1F0C" w14:textId="77777777" w:rsidR="00D54C66" w:rsidRPr="00101E19" w:rsidRDefault="00D54C66" w:rsidP="0051662F">
      <w:pPr>
        <w:pStyle w:val="INE"/>
      </w:pPr>
      <w:r w:rsidRPr="00101E19">
        <w:rPr>
          <w:noProof/>
        </w:rPr>
        <mc:AlternateContent>
          <mc:Choice Requires="wps">
            <w:drawing>
              <wp:anchor distT="4294967295" distB="4294967295" distL="114300" distR="114300" simplePos="0" relativeHeight="251658242" behindDoc="0" locked="0" layoutInCell="1" allowOverlap="1" wp14:anchorId="46688EA4" wp14:editId="75266C28">
                <wp:simplePos x="0" y="0"/>
                <wp:positionH relativeFrom="column">
                  <wp:posOffset>-1483995</wp:posOffset>
                </wp:positionH>
                <wp:positionV relativeFrom="paragraph">
                  <wp:posOffset>265430</wp:posOffset>
                </wp:positionV>
                <wp:extent cx="3215640" cy="0"/>
                <wp:effectExtent l="0" t="0" r="0" b="0"/>
                <wp:wrapNone/>
                <wp:docPr id="31" name="Conector recto 3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3215640" cy="0"/>
                        </a:xfrm>
                        <a:prstGeom prst="line">
                          <a:avLst/>
                        </a:prstGeom>
                        <a:noFill/>
                        <a:ln w="19050" cap="flat" cmpd="sng" algn="ctr">
                          <a:solidFill>
                            <a:srgbClr val="641345"/>
                          </a:solidFill>
                          <a:prstDash val="solid"/>
                        </a:ln>
                        <a:effectLst/>
                      </wps:spPr>
                      <wps:bodyPr/>
                    </wps:wsp>
                  </a:graphicData>
                </a:graphic>
                <wp14:sizeRelH relativeFrom="margin">
                  <wp14:pctWidth>0</wp14:pctWidth>
                </wp14:sizeRelH>
                <wp14:sizeRelV relativeFrom="page">
                  <wp14:pctHeight>0</wp14:pctHeight>
                </wp14:sizeRelV>
              </wp:anchor>
            </w:drawing>
          </mc:Choice>
          <mc:Fallback>
            <w:pict>
              <v:line w14:anchorId="03446130" id="Conector recto 31" o:spid="_x0000_s1026" style="position:absolute;flip:y;z-index:25165824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116.85pt,20.9pt" to="136.35pt,2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" strokecolor="#641345" strokeweight="1.5pt">
                <o:lock v:ext="edit" shapetype="f"/>
              </v:line>
            </w:pict>
          </mc:Fallback>
        </mc:AlternateContent>
      </w:r>
      <w:r w:rsidRPr="00101E19">
        <w:t>Introducción</w:t>
      </w:r>
      <w:bookmarkEnd w:id="12"/>
      <w:bookmarkEnd w:id="13"/>
      <w:bookmarkEnd w:id="14"/>
      <w:bookmarkEnd w:id="15"/>
      <w:bookmarkEnd w:id="16"/>
    </w:p>
    <w:bookmarkEnd w:id="17"/>
    <w:p w14:paraId="4C4CE0EB" w14:textId="77777777" w:rsidR="00E112A4" w:rsidRPr="00101E19" w:rsidRDefault="00E112A4" w:rsidP="00895B13">
      <w:pPr>
        <w:spacing w:line="240" w:lineRule="auto"/>
        <w:jc w:val="both"/>
      </w:pPr>
    </w:p>
    <w:p w14:paraId="3C5D7987" w14:textId="77777777" w:rsidR="005D6C75" w:rsidRPr="00101E19" w:rsidRDefault="00F53EAD" w:rsidP="0051662F">
      <w:pPr>
        <w:spacing w:after="200" w:line="240" w:lineRule="auto"/>
        <w:jc w:val="both"/>
        <w:rPr>
          <w:rFonts w:ascii="Century Gothic" w:hAnsi="Century Gothic"/>
        </w:rPr>
      </w:pPr>
      <w:r w:rsidRPr="00101E19">
        <w:rPr>
          <w:rFonts w:ascii="Century Gothic" w:hAnsi="Century Gothic"/>
        </w:rPr>
        <w:t>E</w:t>
      </w:r>
      <w:r w:rsidR="005D6C75" w:rsidRPr="00101E19">
        <w:rPr>
          <w:rFonts w:ascii="Century Gothic" w:hAnsi="Century Gothic"/>
        </w:rPr>
        <w:t xml:space="preserve">l artículo 329, numeral 2, </w:t>
      </w:r>
      <w:r w:rsidRPr="00101E19">
        <w:rPr>
          <w:rFonts w:ascii="Century Gothic" w:hAnsi="Century Gothic"/>
        </w:rPr>
        <w:t xml:space="preserve">de la LGIPE </w:t>
      </w:r>
      <w:r w:rsidR="005D6C75" w:rsidRPr="00101E19">
        <w:rPr>
          <w:rFonts w:ascii="Century Gothic" w:hAnsi="Century Gothic"/>
        </w:rPr>
        <w:t xml:space="preserve">establece que el ejercicio del </w:t>
      </w:r>
      <w:r w:rsidR="00A4566B" w:rsidRPr="00101E19">
        <w:rPr>
          <w:rFonts w:ascii="Century Gothic" w:hAnsi="Century Gothic"/>
        </w:rPr>
        <w:t>VMRE</w:t>
      </w:r>
      <w:r w:rsidR="005D6C75" w:rsidRPr="00101E19">
        <w:rPr>
          <w:rFonts w:ascii="Century Gothic" w:hAnsi="Century Gothic"/>
        </w:rPr>
        <w:t xml:space="preserve"> podrá realizarse por vía electrónica.</w:t>
      </w:r>
      <w:r w:rsidR="00765986" w:rsidRPr="00101E19">
        <w:rPr>
          <w:rFonts w:ascii="Century Gothic" w:hAnsi="Century Gothic"/>
        </w:rPr>
        <w:t xml:space="preserve"> Asimismo, </w:t>
      </w:r>
      <w:r w:rsidR="005D6C75" w:rsidRPr="00101E19">
        <w:rPr>
          <w:rFonts w:ascii="Century Gothic" w:hAnsi="Century Gothic"/>
        </w:rPr>
        <w:t>el numeral 3 del artículo en mención establece que el voto por vía electrónica solo podrá realizarse conforme a los lineamientos que emita el INE, los cuales deberán asegurar total certidumbre y seguridad comprobada a las y los mexicanos residentes en el extranjero, para el efectivo ejercicio de su derecho de votar en las elecciones populares.</w:t>
      </w:r>
    </w:p>
    <w:p w14:paraId="690C07EF" w14:textId="77777777" w:rsidR="005D6C75" w:rsidRPr="00101E19" w:rsidRDefault="005D6C75" w:rsidP="0051662F">
      <w:pPr>
        <w:spacing w:after="200" w:line="240" w:lineRule="auto"/>
        <w:jc w:val="both"/>
        <w:rPr>
          <w:rFonts w:ascii="Century Gothic" w:hAnsi="Century Gothic"/>
        </w:rPr>
      </w:pPr>
      <w:r w:rsidRPr="00101E19">
        <w:rPr>
          <w:rFonts w:ascii="Century Gothic" w:hAnsi="Century Gothic"/>
        </w:rPr>
        <w:t>En ese sentido, en sesión extraordinaria de 8 de</w:t>
      </w:r>
      <w:r w:rsidR="00A25F7D" w:rsidRPr="00101E19">
        <w:rPr>
          <w:rFonts w:ascii="Century Gothic" w:hAnsi="Century Gothic"/>
        </w:rPr>
        <w:t>l</w:t>
      </w:r>
      <w:r w:rsidRPr="00101E19">
        <w:rPr>
          <w:rFonts w:ascii="Century Gothic" w:hAnsi="Century Gothic"/>
        </w:rPr>
        <w:t xml:space="preserve"> mayo de 2019, el Consejo General del INE, mediante Acuerdo INE/CG243/2019, aprobó los </w:t>
      </w:r>
      <w:r w:rsidR="00A46ED5" w:rsidRPr="00101E19">
        <w:rPr>
          <w:rFonts w:ascii="Century Gothic" w:hAnsi="Century Gothic"/>
        </w:rPr>
        <w:t>L</w:t>
      </w:r>
      <w:r w:rsidRPr="00101E19">
        <w:rPr>
          <w:rFonts w:ascii="Century Gothic" w:hAnsi="Century Gothic"/>
        </w:rPr>
        <w:t xml:space="preserve">ineamientos que </w:t>
      </w:r>
      <w:r w:rsidR="00E81B2D" w:rsidRPr="00101E19">
        <w:rPr>
          <w:rFonts w:ascii="Century Gothic" w:hAnsi="Century Gothic"/>
        </w:rPr>
        <w:t>E</w:t>
      </w:r>
      <w:r w:rsidRPr="00101E19">
        <w:rPr>
          <w:rFonts w:ascii="Century Gothic" w:hAnsi="Century Gothic"/>
        </w:rPr>
        <w:t xml:space="preserve">stablecen las Características Generales que debe </w:t>
      </w:r>
      <w:r w:rsidR="00E81B2D" w:rsidRPr="00101E19">
        <w:rPr>
          <w:rFonts w:ascii="Century Gothic" w:hAnsi="Century Gothic"/>
        </w:rPr>
        <w:t>C</w:t>
      </w:r>
      <w:r w:rsidRPr="00101E19">
        <w:rPr>
          <w:rFonts w:ascii="Century Gothic" w:hAnsi="Century Gothic"/>
        </w:rPr>
        <w:t>umplir el Sistema de</w:t>
      </w:r>
      <w:r w:rsidR="00382632" w:rsidRPr="00101E19">
        <w:rPr>
          <w:rFonts w:ascii="Century Gothic" w:hAnsi="Century Gothic"/>
        </w:rPr>
        <w:t>l</w:t>
      </w:r>
      <w:r w:rsidRPr="00101E19">
        <w:rPr>
          <w:rFonts w:ascii="Century Gothic" w:hAnsi="Century Gothic"/>
        </w:rPr>
        <w:t xml:space="preserve"> Voto Electrónico por Internet para las y los Mexicanos Residentes en el Extranjero del INE, los cuales señalan</w:t>
      </w:r>
      <w:r w:rsidR="000F1421" w:rsidRPr="00101E19">
        <w:rPr>
          <w:rFonts w:ascii="Century Gothic" w:hAnsi="Century Gothic"/>
        </w:rPr>
        <w:t>, respectivamente,</w:t>
      </w:r>
      <w:r w:rsidRPr="00101E19">
        <w:rPr>
          <w:rFonts w:ascii="Century Gothic" w:hAnsi="Century Gothic"/>
        </w:rPr>
        <w:t xml:space="preserve"> en sus numerales 4 y 5 que</w:t>
      </w:r>
      <w:r w:rsidR="005D4824" w:rsidRPr="00101E19">
        <w:rPr>
          <w:rFonts w:ascii="Century Gothic" w:hAnsi="Century Gothic"/>
        </w:rPr>
        <w:t>,</w:t>
      </w:r>
      <w:r w:rsidR="009B4513" w:rsidRPr="00101E19">
        <w:rPr>
          <w:rFonts w:ascii="Century Gothic" w:hAnsi="Century Gothic"/>
        </w:rPr>
        <w:t xml:space="preserve"> el Voto Electrónico por Internet es la modalidad de sufragio emitido por la ciudadanía a través del SIVEI, que garantiza la secrecía del voto durante su emisión, transmisión, almacenamiento y cómputo, utilizando medios electrónicos; y que,</w:t>
      </w:r>
      <w:r w:rsidRPr="00101E19">
        <w:rPr>
          <w:rFonts w:ascii="Century Gothic" w:hAnsi="Century Gothic"/>
        </w:rPr>
        <w:t xml:space="preserve"> el </w:t>
      </w:r>
      <w:r w:rsidR="00577C64" w:rsidRPr="00101E19">
        <w:rPr>
          <w:rFonts w:ascii="Century Gothic" w:hAnsi="Century Gothic"/>
        </w:rPr>
        <w:t>SIVEI</w:t>
      </w:r>
      <w:r w:rsidRPr="00101E19">
        <w:rPr>
          <w:rFonts w:ascii="Century Gothic" w:hAnsi="Century Gothic"/>
        </w:rPr>
        <w:t>, es el conjunto de recursos tecnológicos, humanos, materiales; y procedimientos operativos, técnicos y de seguridad, por medio del cual la ciudadanía puede emitir electrónicamente su voto por Internet</w:t>
      </w:r>
      <w:r w:rsidR="006A50C2" w:rsidRPr="00101E19">
        <w:rPr>
          <w:rFonts w:ascii="Century Gothic" w:hAnsi="Century Gothic"/>
        </w:rPr>
        <w:t>.</w:t>
      </w:r>
    </w:p>
    <w:p w14:paraId="0D993824" w14:textId="77777777" w:rsidR="00E539EC" w:rsidRPr="00101E19" w:rsidRDefault="00E539EC" w:rsidP="0051662F">
      <w:pPr>
        <w:spacing w:after="200" w:line="240" w:lineRule="auto"/>
        <w:jc w:val="both"/>
        <w:rPr>
          <w:rFonts w:ascii="Century Gothic" w:hAnsi="Century Gothic"/>
        </w:rPr>
      </w:pPr>
      <w:r w:rsidRPr="00101E19">
        <w:rPr>
          <w:rFonts w:ascii="Century Gothic" w:hAnsi="Century Gothic"/>
        </w:rPr>
        <w:t>El Reglamento Interior del INE, en su artículo 45, numeral 1, incisos y) y z), dispone que a la DERFE le corresponde coordinar con las direcciones ejecutivas y unidades técnicas del INE, la implementación de las actividades organización y emisión del VMRE, relativas al seguimiento y evaluación del proyecto institucional; la difusión y promoción para registro, emisión del voto y resultados; registro y conformación de la LNERE; organización para la emisión del voto; capacitación electoral e integración de mesas de escrutinio y cómputo, y escrutinio, cómputo y resultados. Asimismo, apoyar los programas y acciones del INE que permitan dar cumplimiento a las disposiciones legales y a los acuerdos interinstitucionales relacionados con el registro, la promoción y la emisión del VMRE tanto para las elecciones federales como para las locales.</w:t>
      </w:r>
    </w:p>
    <w:p w14:paraId="4A0B6829" w14:textId="77777777" w:rsidR="00D17EAE" w:rsidRPr="00101E19" w:rsidRDefault="008D32F5" w:rsidP="0051662F">
      <w:pPr>
        <w:spacing w:after="200" w:line="240" w:lineRule="auto"/>
        <w:jc w:val="both"/>
        <w:rPr>
          <w:rFonts w:ascii="Century Gothic" w:hAnsi="Century Gothic"/>
        </w:rPr>
      </w:pPr>
      <w:r w:rsidRPr="00101E19">
        <w:rPr>
          <w:rFonts w:ascii="Century Gothic" w:hAnsi="Century Gothic"/>
        </w:rPr>
        <w:t>Conforme</w:t>
      </w:r>
      <w:r w:rsidR="005D6C75" w:rsidRPr="00101E19">
        <w:rPr>
          <w:rFonts w:ascii="Century Gothic" w:hAnsi="Century Gothic"/>
        </w:rPr>
        <w:t xml:space="preserve"> </w:t>
      </w:r>
      <w:r w:rsidRPr="00101E19">
        <w:rPr>
          <w:rFonts w:ascii="Century Gothic" w:hAnsi="Century Gothic"/>
        </w:rPr>
        <w:t>a</w:t>
      </w:r>
      <w:r w:rsidR="005D6C75" w:rsidRPr="00101E19">
        <w:rPr>
          <w:rFonts w:ascii="Century Gothic" w:hAnsi="Century Gothic"/>
        </w:rPr>
        <w:t>l artículo 66, numeral 1, inciso w) del Reglamento Interior del INE, es atribución de la UNICOM proponer e instrumentar la instalación y dispositivos con acceso para el voto electrónico de las y los ciudadanos mexicanos que se encuentren en el extranjero.</w:t>
      </w:r>
    </w:p>
    <w:p w14:paraId="32A7D7BE" w14:textId="74BFD496" w:rsidR="005D6C75" w:rsidRPr="00101E19" w:rsidRDefault="00D84F68" w:rsidP="0051662F">
      <w:pPr>
        <w:spacing w:after="200" w:line="240" w:lineRule="auto"/>
        <w:jc w:val="both"/>
        <w:rPr>
          <w:rFonts w:ascii="Century Gothic" w:hAnsi="Century Gothic"/>
          <w:b/>
        </w:rPr>
      </w:pPr>
      <w:r w:rsidRPr="00101E19">
        <w:rPr>
          <w:rFonts w:ascii="Century Gothic" w:hAnsi="Century Gothic"/>
        </w:rPr>
        <w:t xml:space="preserve">De la misma manera, </w:t>
      </w:r>
      <w:r w:rsidR="005D6C75" w:rsidRPr="00101E19">
        <w:rPr>
          <w:rFonts w:ascii="Century Gothic" w:hAnsi="Century Gothic"/>
        </w:rPr>
        <w:t>el artículo 10</w:t>
      </w:r>
      <w:r w:rsidR="00FD3FDB" w:rsidRPr="00101E19">
        <w:rPr>
          <w:rFonts w:ascii="Century Gothic" w:hAnsi="Century Gothic"/>
        </w:rPr>
        <w:t>1</w:t>
      </w:r>
      <w:r w:rsidR="005D6C75" w:rsidRPr="00101E19">
        <w:rPr>
          <w:rFonts w:ascii="Century Gothic" w:hAnsi="Century Gothic"/>
        </w:rPr>
        <w:t xml:space="preserve">, numeral 1 del Reglamento de Elecciones del INE, dispone que corresponde </w:t>
      </w:r>
      <w:r w:rsidR="00AC1A3B" w:rsidRPr="00101E19">
        <w:rPr>
          <w:rFonts w:ascii="Century Gothic" w:hAnsi="Century Gothic"/>
        </w:rPr>
        <w:t xml:space="preserve">a </w:t>
      </w:r>
      <w:r w:rsidR="005D6C75" w:rsidRPr="00101E19">
        <w:rPr>
          <w:rFonts w:ascii="Century Gothic" w:hAnsi="Century Gothic"/>
        </w:rPr>
        <w:t>la</w:t>
      </w:r>
      <w:r w:rsidR="00AC1A3B" w:rsidRPr="00101E19">
        <w:rPr>
          <w:rFonts w:ascii="Century Gothic" w:hAnsi="Century Gothic"/>
        </w:rPr>
        <w:t xml:space="preserve"> </w:t>
      </w:r>
      <w:r w:rsidR="005D6C75" w:rsidRPr="00101E19">
        <w:rPr>
          <w:rFonts w:ascii="Century Gothic" w:hAnsi="Century Gothic"/>
        </w:rPr>
        <w:t>DERFE, DEOE y DECEyEC, así como la</w:t>
      </w:r>
      <w:r w:rsidR="0094120D" w:rsidRPr="00101E19">
        <w:rPr>
          <w:rFonts w:ascii="Century Gothic" w:hAnsi="Century Gothic"/>
        </w:rPr>
        <w:t xml:space="preserve"> </w:t>
      </w:r>
      <w:r w:rsidR="005D6C75" w:rsidRPr="00101E19">
        <w:rPr>
          <w:rFonts w:ascii="Century Gothic" w:hAnsi="Century Gothic"/>
        </w:rPr>
        <w:t xml:space="preserve">UNICOM y UTVOPL, y demás áreas competentes del INE, la implementación del </w:t>
      </w:r>
      <w:r w:rsidR="00E459E4" w:rsidRPr="00101E19">
        <w:rPr>
          <w:rFonts w:ascii="Century Gothic" w:hAnsi="Century Gothic"/>
        </w:rPr>
        <w:t>VMRE</w:t>
      </w:r>
      <w:r w:rsidR="005D6C75" w:rsidRPr="00101E19">
        <w:rPr>
          <w:rFonts w:ascii="Century Gothic" w:hAnsi="Century Gothic"/>
        </w:rPr>
        <w:t>, en el ámbito de sus atribuciones.</w:t>
      </w:r>
    </w:p>
    <w:p w14:paraId="6C0C6E9C" w14:textId="77777777" w:rsidR="00C620A4" w:rsidRPr="00101E19" w:rsidRDefault="00D14550" w:rsidP="0051662F">
      <w:pPr>
        <w:spacing w:after="200" w:line="240" w:lineRule="auto"/>
        <w:jc w:val="both"/>
        <w:rPr>
          <w:rFonts w:ascii="Century Gothic" w:hAnsi="Century Gothic"/>
          <w:b/>
        </w:rPr>
      </w:pPr>
      <w:r w:rsidRPr="00101E19">
        <w:rPr>
          <w:rFonts w:ascii="Century Gothic" w:hAnsi="Century Gothic"/>
        </w:rPr>
        <w:t>En virtud de lo anterior</w:t>
      </w:r>
      <w:r w:rsidR="005D6C75" w:rsidRPr="00101E19">
        <w:rPr>
          <w:rFonts w:ascii="Century Gothic" w:hAnsi="Century Gothic"/>
        </w:rPr>
        <w:t xml:space="preserve">, </w:t>
      </w:r>
      <w:r w:rsidR="009B28FF" w:rsidRPr="00101E19">
        <w:rPr>
          <w:rFonts w:ascii="Century Gothic" w:hAnsi="Century Gothic"/>
        </w:rPr>
        <w:t>como parte</w:t>
      </w:r>
      <w:r w:rsidR="005D6C75" w:rsidRPr="00101E19">
        <w:rPr>
          <w:rFonts w:ascii="Century Gothic" w:hAnsi="Century Gothic"/>
        </w:rPr>
        <w:t xml:space="preserve"> de las actividades concernientes a la implementación del </w:t>
      </w:r>
      <w:r w:rsidR="00AE7FB7" w:rsidRPr="00101E19">
        <w:rPr>
          <w:rFonts w:ascii="Century Gothic" w:hAnsi="Century Gothic"/>
        </w:rPr>
        <w:t xml:space="preserve">SIVEI, </w:t>
      </w:r>
      <w:r w:rsidR="0055796F" w:rsidRPr="00101E19">
        <w:rPr>
          <w:rFonts w:ascii="Century Gothic" w:hAnsi="Century Gothic"/>
        </w:rPr>
        <w:t>fue</w:t>
      </w:r>
      <w:r w:rsidR="005D6C75" w:rsidRPr="00101E19">
        <w:rPr>
          <w:rFonts w:ascii="Century Gothic" w:hAnsi="Century Gothic"/>
        </w:rPr>
        <w:t xml:space="preserve"> necesario realizar pruebas al mismo</w:t>
      </w:r>
      <w:r w:rsidR="004B759A" w:rsidRPr="00101E19">
        <w:rPr>
          <w:rFonts w:ascii="Century Gothic" w:hAnsi="Century Gothic"/>
        </w:rPr>
        <w:t xml:space="preserve"> para</w:t>
      </w:r>
      <w:r w:rsidR="0055796F" w:rsidRPr="00101E19">
        <w:rPr>
          <w:rFonts w:ascii="Century Gothic" w:hAnsi="Century Gothic"/>
        </w:rPr>
        <w:t xml:space="preserve"> </w:t>
      </w:r>
      <w:r w:rsidR="005D6C75" w:rsidRPr="00101E19">
        <w:rPr>
          <w:rFonts w:ascii="Century Gothic" w:hAnsi="Century Gothic"/>
        </w:rPr>
        <w:t>verificar la funcionalidad, accesibilidad y usabilidad del Sistema, con la finalidad de dar cumplimiento a la legislación y los ordenamientos mencionados</w:t>
      </w:r>
      <w:r w:rsidR="0055796F" w:rsidRPr="00101E19">
        <w:rPr>
          <w:rFonts w:ascii="Century Gothic" w:hAnsi="Century Gothic"/>
        </w:rPr>
        <w:t xml:space="preserve">, situaciones que fueron </w:t>
      </w:r>
      <w:r w:rsidR="009A1E8C" w:rsidRPr="00101E19">
        <w:rPr>
          <w:rFonts w:ascii="Century Gothic" w:hAnsi="Century Gothic"/>
        </w:rPr>
        <w:t>verificadas por</w:t>
      </w:r>
      <w:r w:rsidR="003014B6" w:rsidRPr="00101E19">
        <w:rPr>
          <w:rFonts w:ascii="Century Gothic" w:hAnsi="Century Gothic"/>
        </w:rPr>
        <w:t xml:space="preserve"> dos</w:t>
      </w:r>
      <w:r w:rsidR="009A1E8C" w:rsidRPr="00101E19">
        <w:rPr>
          <w:rFonts w:ascii="Century Gothic" w:hAnsi="Century Gothic"/>
        </w:rPr>
        <w:t xml:space="preserve"> entes auditores</w:t>
      </w:r>
      <w:r w:rsidR="00C620A4" w:rsidRPr="00101E19">
        <w:rPr>
          <w:rFonts w:ascii="Century Gothic" w:hAnsi="Century Gothic"/>
        </w:rPr>
        <w:t>, en términos de los Lineamientos para la Auditoría al Sistema de Voto Electrónico por Internet para las y los mexicanos residentes en el extranjero del INE.</w:t>
      </w:r>
    </w:p>
    <w:p w14:paraId="33FC47AA" w14:textId="77777777" w:rsidR="00A11195" w:rsidRPr="00101E19" w:rsidRDefault="00186D46" w:rsidP="0051662F">
      <w:pPr>
        <w:spacing w:after="200" w:line="240" w:lineRule="auto"/>
        <w:jc w:val="both"/>
        <w:rPr>
          <w:rFonts w:ascii="Century Gothic" w:hAnsi="Century Gothic"/>
        </w:rPr>
      </w:pPr>
      <w:r w:rsidRPr="00101E19">
        <w:rPr>
          <w:rFonts w:ascii="Century Gothic" w:hAnsi="Century Gothic"/>
        </w:rPr>
        <w:t>Aunado a las auditorías mencionadas, y a fin de fortalecer dichos trabajos de verificación</w:t>
      </w:r>
      <w:r w:rsidR="005D6C75" w:rsidRPr="00101E19">
        <w:rPr>
          <w:rFonts w:ascii="Century Gothic" w:hAnsi="Century Gothic"/>
        </w:rPr>
        <w:t xml:space="preserve">, </w:t>
      </w:r>
      <w:r w:rsidR="005D6C75" w:rsidRPr="00101E19">
        <w:rPr>
          <w:rFonts w:ascii="Century Gothic" w:hAnsi="Century Gothic"/>
          <w:b/>
          <w:color w:val="641E46"/>
        </w:rPr>
        <w:t xml:space="preserve">del </w:t>
      </w:r>
      <w:r w:rsidR="008915C6" w:rsidRPr="00101E19">
        <w:rPr>
          <w:rFonts w:ascii="Century Gothic" w:hAnsi="Century Gothic"/>
          <w:b/>
          <w:color w:val="641E46"/>
        </w:rPr>
        <w:t>10</w:t>
      </w:r>
      <w:r w:rsidR="005D6C75" w:rsidRPr="00101E19">
        <w:rPr>
          <w:rFonts w:ascii="Century Gothic" w:hAnsi="Century Gothic"/>
          <w:b/>
          <w:color w:val="641E46"/>
        </w:rPr>
        <w:t xml:space="preserve"> al </w:t>
      </w:r>
      <w:r w:rsidR="008915C6" w:rsidRPr="00101E19">
        <w:rPr>
          <w:rFonts w:ascii="Century Gothic" w:hAnsi="Century Gothic"/>
          <w:b/>
          <w:color w:val="641E46"/>
        </w:rPr>
        <w:t>14</w:t>
      </w:r>
      <w:r w:rsidR="005D6C75" w:rsidRPr="00101E19">
        <w:rPr>
          <w:rFonts w:ascii="Century Gothic" w:hAnsi="Century Gothic"/>
          <w:b/>
          <w:color w:val="641E46"/>
        </w:rPr>
        <w:t xml:space="preserve"> de </w:t>
      </w:r>
      <w:r w:rsidR="008915C6" w:rsidRPr="00101E19">
        <w:rPr>
          <w:rFonts w:ascii="Century Gothic" w:hAnsi="Century Gothic"/>
          <w:b/>
          <w:color w:val="641E46"/>
        </w:rPr>
        <w:t>agosto</w:t>
      </w:r>
      <w:r w:rsidR="005D6C75" w:rsidRPr="00101E19">
        <w:rPr>
          <w:rFonts w:ascii="Century Gothic" w:hAnsi="Century Gothic"/>
          <w:b/>
          <w:color w:val="641E46"/>
        </w:rPr>
        <w:t xml:space="preserve"> de 2020, se </w:t>
      </w:r>
      <w:r w:rsidR="003611D9" w:rsidRPr="00101E19">
        <w:rPr>
          <w:rFonts w:ascii="Century Gothic" w:hAnsi="Century Gothic"/>
          <w:b/>
          <w:color w:val="641E46"/>
        </w:rPr>
        <w:t xml:space="preserve">llevó a cabo </w:t>
      </w:r>
      <w:r w:rsidR="00AA685B" w:rsidRPr="00101E19">
        <w:rPr>
          <w:rFonts w:ascii="Century Gothic" w:hAnsi="Century Gothic"/>
          <w:b/>
          <w:color w:val="641E46"/>
        </w:rPr>
        <w:t>un</w:t>
      </w:r>
      <w:r w:rsidR="008915C6" w:rsidRPr="00101E19">
        <w:rPr>
          <w:rFonts w:ascii="Century Gothic" w:hAnsi="Century Gothic"/>
          <w:b/>
          <w:color w:val="641E46"/>
        </w:rPr>
        <w:t xml:space="preserve"> segundo</w:t>
      </w:r>
      <w:r w:rsidR="005D6C75" w:rsidRPr="00101E19">
        <w:rPr>
          <w:rFonts w:ascii="Century Gothic" w:hAnsi="Century Gothic"/>
          <w:b/>
          <w:color w:val="641E46"/>
        </w:rPr>
        <w:t xml:space="preserve"> simulacro</w:t>
      </w:r>
      <w:r w:rsidR="003611D9" w:rsidRPr="00101E19">
        <w:rPr>
          <w:rFonts w:ascii="Century Gothic" w:hAnsi="Century Gothic"/>
          <w:b/>
          <w:color w:val="641E46"/>
        </w:rPr>
        <w:t xml:space="preserve"> de votación</w:t>
      </w:r>
      <w:r w:rsidR="005D6C75" w:rsidRPr="00101E19">
        <w:rPr>
          <w:rFonts w:ascii="Century Gothic" w:hAnsi="Century Gothic"/>
        </w:rPr>
        <w:t xml:space="preserve"> como parte de las pruebas del </w:t>
      </w:r>
      <w:r w:rsidR="00495FBE" w:rsidRPr="00101E19">
        <w:rPr>
          <w:rFonts w:ascii="Century Gothic" w:hAnsi="Century Gothic"/>
        </w:rPr>
        <w:t>SIVEI</w:t>
      </w:r>
      <w:r w:rsidR="005D6C75" w:rsidRPr="00101E19">
        <w:rPr>
          <w:rFonts w:ascii="Century Gothic" w:hAnsi="Century Gothic"/>
        </w:rPr>
        <w:t xml:space="preserve">, </w:t>
      </w:r>
      <w:r w:rsidR="00181927" w:rsidRPr="00101E19">
        <w:rPr>
          <w:rFonts w:ascii="Century Gothic" w:hAnsi="Century Gothic"/>
        </w:rPr>
        <w:t>a fin de</w:t>
      </w:r>
      <w:r w:rsidR="005D6C75" w:rsidRPr="00101E19">
        <w:rPr>
          <w:rFonts w:ascii="Century Gothic" w:hAnsi="Century Gothic"/>
        </w:rPr>
        <w:t xml:space="preserve"> replicar la operación del </w:t>
      </w:r>
      <w:r w:rsidR="0058466A" w:rsidRPr="00101E19">
        <w:rPr>
          <w:rFonts w:ascii="Century Gothic" w:hAnsi="Century Gothic"/>
        </w:rPr>
        <w:t>mismo</w:t>
      </w:r>
      <w:r w:rsidR="00A11195" w:rsidRPr="00101E19">
        <w:rPr>
          <w:rFonts w:ascii="Century Gothic" w:hAnsi="Century Gothic"/>
        </w:rPr>
        <w:t xml:space="preserve"> </w:t>
      </w:r>
      <w:r w:rsidR="005D6C75" w:rsidRPr="00101E19">
        <w:rPr>
          <w:rFonts w:ascii="Century Gothic" w:hAnsi="Century Gothic"/>
        </w:rPr>
        <w:t>en su totalidad</w:t>
      </w:r>
      <w:r w:rsidR="006168BF" w:rsidRPr="00101E19">
        <w:rPr>
          <w:rFonts w:ascii="Century Gothic" w:hAnsi="Century Gothic"/>
        </w:rPr>
        <w:t xml:space="preserve"> con algunos ajustes en relación con el primer simulacro llevado a cabo en el mes de marzo pasado</w:t>
      </w:r>
      <w:r w:rsidR="00E459E4" w:rsidRPr="00101E19">
        <w:rPr>
          <w:rFonts w:ascii="Century Gothic" w:hAnsi="Century Gothic"/>
        </w:rPr>
        <w:t>, cuyos resultados fueron presentados a la CVMRE el 14 de mayo de 2020</w:t>
      </w:r>
    </w:p>
    <w:p w14:paraId="70561B4C" w14:textId="77777777" w:rsidR="005D6C75" w:rsidRPr="00101E19" w:rsidRDefault="004C5387" w:rsidP="0051662F">
      <w:pPr>
        <w:spacing w:after="200" w:line="240" w:lineRule="auto"/>
        <w:jc w:val="both"/>
        <w:rPr>
          <w:rFonts w:ascii="Century Gothic" w:hAnsi="Century Gothic"/>
          <w:b/>
        </w:rPr>
      </w:pPr>
      <w:r w:rsidRPr="00101E19">
        <w:rPr>
          <w:rFonts w:ascii="Century Gothic" w:hAnsi="Century Gothic"/>
        </w:rPr>
        <w:t xml:space="preserve">En el </w:t>
      </w:r>
      <w:r w:rsidR="00A46C58" w:rsidRPr="00101E19">
        <w:rPr>
          <w:rFonts w:ascii="Century Gothic" w:hAnsi="Century Gothic"/>
        </w:rPr>
        <w:t>s</w:t>
      </w:r>
      <w:r w:rsidRPr="00101E19">
        <w:rPr>
          <w:rFonts w:ascii="Century Gothic" w:hAnsi="Century Gothic"/>
        </w:rPr>
        <w:t xml:space="preserve">imulacro de votación </w:t>
      </w:r>
      <w:r w:rsidR="00E31F17" w:rsidRPr="00101E19">
        <w:rPr>
          <w:rFonts w:ascii="Century Gothic" w:hAnsi="Century Gothic"/>
        </w:rPr>
        <w:t>se consideraron</w:t>
      </w:r>
      <w:r w:rsidR="005D6C75" w:rsidRPr="00101E19">
        <w:rPr>
          <w:rFonts w:ascii="Century Gothic" w:hAnsi="Century Gothic"/>
        </w:rPr>
        <w:t xml:space="preserve"> las entidades de Baja California Sur, Chihuahua, </w:t>
      </w:r>
      <w:r w:rsidR="00A52FB8" w:rsidRPr="00101E19">
        <w:rPr>
          <w:rFonts w:ascii="Century Gothic" w:hAnsi="Century Gothic"/>
        </w:rPr>
        <w:t xml:space="preserve">Ciudad de México, </w:t>
      </w:r>
      <w:r w:rsidR="005D6C75" w:rsidRPr="00101E19">
        <w:rPr>
          <w:rFonts w:ascii="Century Gothic" w:hAnsi="Century Gothic"/>
        </w:rPr>
        <w:t xml:space="preserve">Colima, Guerrero, Jalisco, Michoacán, Nayarit, Querétaro, San Luis Potosí y Zacatecas, mismas que contemplan dentro de su legislación el </w:t>
      </w:r>
      <w:r w:rsidR="004F7535" w:rsidRPr="00101E19">
        <w:rPr>
          <w:rFonts w:ascii="Century Gothic" w:hAnsi="Century Gothic"/>
        </w:rPr>
        <w:t>VMRE</w:t>
      </w:r>
      <w:r w:rsidR="00E27FCC" w:rsidRPr="00101E19">
        <w:rPr>
          <w:rFonts w:ascii="Century Gothic" w:hAnsi="Century Gothic"/>
        </w:rPr>
        <w:t xml:space="preserve"> </w:t>
      </w:r>
      <w:r w:rsidR="005D6C75" w:rsidRPr="00101E19">
        <w:rPr>
          <w:rFonts w:ascii="Century Gothic" w:hAnsi="Century Gothic"/>
        </w:rPr>
        <w:t xml:space="preserve">y que </w:t>
      </w:r>
      <w:r w:rsidR="00D93333" w:rsidRPr="00101E19">
        <w:rPr>
          <w:rFonts w:ascii="Century Gothic" w:hAnsi="Century Gothic"/>
        </w:rPr>
        <w:t>celebra</w:t>
      </w:r>
      <w:r w:rsidR="00371C26" w:rsidRPr="00101E19">
        <w:rPr>
          <w:rFonts w:ascii="Century Gothic" w:hAnsi="Century Gothic"/>
        </w:rPr>
        <w:t>rá</w:t>
      </w:r>
      <w:r w:rsidR="00D93333" w:rsidRPr="00101E19">
        <w:rPr>
          <w:rFonts w:ascii="Century Gothic" w:hAnsi="Century Gothic"/>
        </w:rPr>
        <w:t xml:space="preserve">n </w:t>
      </w:r>
      <w:r w:rsidR="002E19D6" w:rsidRPr="00101E19">
        <w:rPr>
          <w:rFonts w:ascii="Century Gothic" w:hAnsi="Century Gothic"/>
        </w:rPr>
        <w:t>PEL</w:t>
      </w:r>
      <w:r w:rsidR="005D6C75" w:rsidRPr="00101E19">
        <w:rPr>
          <w:rFonts w:ascii="Century Gothic" w:hAnsi="Century Gothic"/>
        </w:rPr>
        <w:t xml:space="preserve"> 2020-2021.</w:t>
      </w:r>
    </w:p>
    <w:p w14:paraId="32622AF2" w14:textId="77777777" w:rsidR="007F793B" w:rsidRPr="00101E19" w:rsidRDefault="005D6C75" w:rsidP="0051662F">
      <w:pPr>
        <w:spacing w:after="200" w:line="240" w:lineRule="auto"/>
        <w:jc w:val="both"/>
        <w:rPr>
          <w:rFonts w:ascii="Century Gothic" w:hAnsi="Century Gothic"/>
          <w:b/>
        </w:rPr>
      </w:pPr>
      <w:r w:rsidRPr="00101E19">
        <w:rPr>
          <w:rFonts w:ascii="Century Gothic" w:hAnsi="Century Gothic"/>
        </w:rPr>
        <w:t xml:space="preserve">De la misma manera, </w:t>
      </w:r>
      <w:r w:rsidR="00F5490C" w:rsidRPr="00101E19">
        <w:rPr>
          <w:rFonts w:ascii="Century Gothic" w:hAnsi="Century Gothic"/>
        </w:rPr>
        <w:t>por parte</w:t>
      </w:r>
      <w:r w:rsidRPr="00101E19">
        <w:rPr>
          <w:rFonts w:ascii="Century Gothic" w:hAnsi="Century Gothic"/>
        </w:rPr>
        <w:t xml:space="preserve"> de la DERFE, </w:t>
      </w:r>
      <w:r w:rsidR="00F5490C" w:rsidRPr="00101E19">
        <w:rPr>
          <w:rFonts w:ascii="Century Gothic" w:hAnsi="Century Gothic"/>
        </w:rPr>
        <w:t xml:space="preserve">se </w:t>
      </w:r>
      <w:r w:rsidRPr="00101E19">
        <w:rPr>
          <w:rFonts w:ascii="Century Gothic" w:hAnsi="Century Gothic"/>
        </w:rPr>
        <w:t xml:space="preserve">realizó un ejercicio de conformación de una Lista de </w:t>
      </w:r>
      <w:r w:rsidR="005B1A88" w:rsidRPr="00101E19">
        <w:rPr>
          <w:rFonts w:ascii="Century Gothic" w:hAnsi="Century Gothic"/>
        </w:rPr>
        <w:t>Participantes</w:t>
      </w:r>
      <w:r w:rsidR="00AB5580" w:rsidRPr="00101E19">
        <w:rPr>
          <w:rFonts w:ascii="Century Gothic" w:hAnsi="Century Gothic"/>
        </w:rPr>
        <w:t xml:space="preserve"> para el simulacro</w:t>
      </w:r>
      <w:r w:rsidRPr="00101E19">
        <w:rPr>
          <w:rFonts w:ascii="Century Gothic" w:hAnsi="Century Gothic"/>
        </w:rPr>
        <w:t xml:space="preserve">, </w:t>
      </w:r>
      <w:r w:rsidR="00F5490C" w:rsidRPr="00101E19">
        <w:rPr>
          <w:rFonts w:ascii="Century Gothic" w:hAnsi="Century Gothic"/>
        </w:rPr>
        <w:t xml:space="preserve">misma </w:t>
      </w:r>
      <w:r w:rsidRPr="00101E19">
        <w:rPr>
          <w:rFonts w:ascii="Century Gothic" w:hAnsi="Century Gothic"/>
        </w:rPr>
        <w:t xml:space="preserve">que fue remitida a la UNICOM para la creación de usuarios y contraseñas y </w:t>
      </w:r>
      <w:r w:rsidR="002F3666" w:rsidRPr="00101E19">
        <w:rPr>
          <w:rFonts w:ascii="Century Gothic" w:hAnsi="Century Gothic"/>
        </w:rPr>
        <w:t>su</w:t>
      </w:r>
      <w:r w:rsidRPr="00101E19">
        <w:rPr>
          <w:rFonts w:ascii="Century Gothic" w:hAnsi="Century Gothic"/>
        </w:rPr>
        <w:t xml:space="preserve"> envío a </w:t>
      </w:r>
      <w:r w:rsidR="00895578" w:rsidRPr="00101E19">
        <w:rPr>
          <w:rFonts w:ascii="Century Gothic" w:hAnsi="Century Gothic"/>
        </w:rPr>
        <w:t xml:space="preserve">las y </w:t>
      </w:r>
      <w:r w:rsidRPr="00101E19">
        <w:rPr>
          <w:rFonts w:ascii="Century Gothic" w:hAnsi="Century Gothic"/>
        </w:rPr>
        <w:t xml:space="preserve">los participantes del </w:t>
      </w:r>
      <w:r w:rsidR="00673C30" w:rsidRPr="00101E19">
        <w:rPr>
          <w:rFonts w:ascii="Century Gothic" w:hAnsi="Century Gothic"/>
        </w:rPr>
        <w:t>s</w:t>
      </w:r>
      <w:r w:rsidRPr="00101E19">
        <w:rPr>
          <w:rFonts w:ascii="Century Gothic" w:hAnsi="Century Gothic"/>
        </w:rPr>
        <w:t>imulacro de votación</w:t>
      </w:r>
      <w:r w:rsidR="00E27FCC" w:rsidRPr="00101E19">
        <w:rPr>
          <w:rFonts w:ascii="Century Gothic" w:hAnsi="Century Gothic"/>
        </w:rPr>
        <w:t>.</w:t>
      </w:r>
      <w:r w:rsidR="00AC1197" w:rsidRPr="00101E19">
        <w:rPr>
          <w:rFonts w:ascii="Century Gothic" w:hAnsi="Century Gothic"/>
          <w:b/>
        </w:rPr>
        <w:t xml:space="preserve"> </w:t>
      </w:r>
    </w:p>
    <w:p w14:paraId="7B1654F6" w14:textId="77777777" w:rsidR="004F7662" w:rsidRPr="00101E19" w:rsidRDefault="00AC1197" w:rsidP="0051662F">
      <w:pPr>
        <w:spacing w:after="200" w:line="240" w:lineRule="auto"/>
        <w:jc w:val="both"/>
        <w:rPr>
          <w:rFonts w:ascii="Century Gothic" w:hAnsi="Century Gothic"/>
        </w:rPr>
      </w:pPr>
      <w:r w:rsidRPr="00101E19">
        <w:rPr>
          <w:rFonts w:ascii="Century Gothic" w:hAnsi="Century Gothic"/>
        </w:rPr>
        <w:t>Asimismo, se</w:t>
      </w:r>
      <w:r w:rsidR="005D6C75" w:rsidRPr="00101E19">
        <w:rPr>
          <w:rFonts w:ascii="Century Gothic" w:hAnsi="Century Gothic"/>
        </w:rPr>
        <w:t xml:space="preserve"> contó con el apoyo de los OPL de las entidades anteriormente mencionadas, cuya participación fue de suma importancia para extender los alcances de dicho simulacro. </w:t>
      </w:r>
    </w:p>
    <w:p w14:paraId="22C65369" w14:textId="77777777" w:rsidR="00C77ECA" w:rsidRPr="00101E19" w:rsidRDefault="00B1079E" w:rsidP="0051662F">
      <w:pPr>
        <w:spacing w:after="200" w:line="240" w:lineRule="auto"/>
        <w:jc w:val="both"/>
        <w:rPr>
          <w:rFonts w:ascii="Century Gothic" w:hAnsi="Century Gothic"/>
          <w:b/>
        </w:rPr>
      </w:pPr>
      <w:r w:rsidRPr="00101E19">
        <w:rPr>
          <w:rFonts w:ascii="Century Gothic" w:hAnsi="Century Gothic"/>
        </w:rPr>
        <w:t xml:space="preserve">Como parte de este segundo ejercicio, se contó con la participación de votantes, tanto dentro del país como en el extranjero, lo que permitió evaluar la operabilidad del </w:t>
      </w:r>
      <w:r w:rsidRPr="00101E19">
        <w:rPr>
          <w:rFonts w:ascii="Century Gothic" w:hAnsi="Century Gothic" w:cstheme="minorHAnsi"/>
        </w:rPr>
        <w:t xml:space="preserve">SIVEI </w:t>
      </w:r>
      <w:r w:rsidRPr="00101E19">
        <w:rPr>
          <w:rFonts w:ascii="Century Gothic" w:hAnsi="Century Gothic"/>
        </w:rPr>
        <w:t>y poner de manifiesto aquellas áreas de mejora respecto de su uso y funcionalidad.</w:t>
      </w:r>
      <w:r w:rsidRPr="00101E19">
        <w:rPr>
          <w:rFonts w:ascii="Century Gothic" w:hAnsi="Century Gothic"/>
          <w:b/>
        </w:rPr>
        <w:t xml:space="preserve"> </w:t>
      </w:r>
    </w:p>
    <w:p w14:paraId="2D7AA84E" w14:textId="77777777" w:rsidR="00916FA5" w:rsidRPr="00101E19" w:rsidRDefault="00116BAA" w:rsidP="0051662F">
      <w:pPr>
        <w:spacing w:after="200" w:line="240" w:lineRule="auto"/>
        <w:jc w:val="both"/>
        <w:rPr>
          <w:rFonts w:ascii="Century Gothic" w:hAnsi="Century Gothic"/>
        </w:rPr>
      </w:pPr>
      <w:r w:rsidRPr="00101E19">
        <w:rPr>
          <w:rFonts w:ascii="Century Gothic" w:hAnsi="Century Gothic"/>
        </w:rPr>
        <w:t>En este punto</w:t>
      </w:r>
      <w:r w:rsidR="000536B3" w:rsidRPr="00101E19">
        <w:rPr>
          <w:rFonts w:ascii="Century Gothic" w:hAnsi="Century Gothic"/>
        </w:rPr>
        <w:t>,</w:t>
      </w:r>
      <w:r w:rsidRPr="00101E19">
        <w:rPr>
          <w:rFonts w:ascii="Century Gothic" w:hAnsi="Century Gothic"/>
        </w:rPr>
        <w:t xml:space="preserve"> cabe destacar</w:t>
      </w:r>
      <w:r w:rsidR="000536B3" w:rsidRPr="00101E19">
        <w:rPr>
          <w:rFonts w:ascii="Century Gothic" w:hAnsi="Century Gothic"/>
        </w:rPr>
        <w:t xml:space="preserve"> </w:t>
      </w:r>
      <w:r w:rsidR="00564E71" w:rsidRPr="00101E19">
        <w:rPr>
          <w:rFonts w:ascii="Century Gothic" w:hAnsi="Century Gothic"/>
        </w:rPr>
        <w:t xml:space="preserve">la </w:t>
      </w:r>
      <w:r w:rsidR="004C03B1" w:rsidRPr="00101E19">
        <w:rPr>
          <w:rFonts w:ascii="Century Gothic" w:hAnsi="Century Gothic"/>
        </w:rPr>
        <w:t xml:space="preserve">participación de </w:t>
      </w:r>
      <w:r w:rsidR="00FC7FA2" w:rsidRPr="00101E19">
        <w:rPr>
          <w:rFonts w:ascii="Century Gothic" w:hAnsi="Century Gothic"/>
        </w:rPr>
        <w:t xml:space="preserve">la </w:t>
      </w:r>
      <w:r w:rsidR="00C77ECA" w:rsidRPr="00101E19">
        <w:rPr>
          <w:rFonts w:ascii="Century Gothic" w:hAnsi="Century Gothic"/>
        </w:rPr>
        <w:t>SRE</w:t>
      </w:r>
      <w:r w:rsidR="00CE4DAD" w:rsidRPr="00101E19">
        <w:rPr>
          <w:rFonts w:ascii="Century Gothic" w:hAnsi="Century Gothic"/>
        </w:rPr>
        <w:t xml:space="preserve">, a través de funcionarios de sus oficinas centrales y de </w:t>
      </w:r>
      <w:r w:rsidR="00586838" w:rsidRPr="00101E19">
        <w:rPr>
          <w:rFonts w:ascii="Century Gothic" w:hAnsi="Century Gothic"/>
        </w:rPr>
        <w:t>distintas</w:t>
      </w:r>
      <w:r w:rsidR="00FD4E41" w:rsidRPr="00101E19">
        <w:rPr>
          <w:rFonts w:ascii="Century Gothic" w:hAnsi="Century Gothic"/>
        </w:rPr>
        <w:t xml:space="preserve"> </w:t>
      </w:r>
      <w:r w:rsidR="008E5B0C" w:rsidRPr="00101E19">
        <w:rPr>
          <w:rFonts w:ascii="Century Gothic" w:hAnsi="Century Gothic"/>
        </w:rPr>
        <w:t>representaciones</w:t>
      </w:r>
      <w:r w:rsidR="00CE085E" w:rsidRPr="00101E19">
        <w:rPr>
          <w:rFonts w:ascii="Century Gothic" w:hAnsi="Century Gothic"/>
        </w:rPr>
        <w:t xml:space="preserve"> de México en el exterior (embajadas y consulados)</w:t>
      </w:r>
      <w:r w:rsidR="005B001D" w:rsidRPr="00101E19">
        <w:rPr>
          <w:rFonts w:ascii="Century Gothic" w:hAnsi="Century Gothic"/>
        </w:rPr>
        <w:t>, de las cuales se recibió, inclusive, una retroalimentación puntal sobre aspectos del SIVEI que fortalecen sin duda su usabilidad y funcionalidad.</w:t>
      </w:r>
    </w:p>
    <w:p w14:paraId="559784E9" w14:textId="77777777" w:rsidR="005D6C75" w:rsidRPr="00101E19" w:rsidRDefault="005D6C75" w:rsidP="0051662F">
      <w:pPr>
        <w:spacing w:after="200" w:line="240" w:lineRule="auto"/>
        <w:jc w:val="both"/>
        <w:rPr>
          <w:rFonts w:ascii="Century Gothic" w:hAnsi="Century Gothic"/>
          <w:b/>
        </w:rPr>
      </w:pPr>
      <w:r w:rsidRPr="00101E19">
        <w:rPr>
          <w:rFonts w:ascii="Century Gothic" w:hAnsi="Century Gothic"/>
        </w:rPr>
        <w:t>Es importante señalar que</w:t>
      </w:r>
      <w:r w:rsidR="002E6D25" w:rsidRPr="00101E19">
        <w:rPr>
          <w:rFonts w:ascii="Century Gothic" w:hAnsi="Century Gothic"/>
        </w:rPr>
        <w:t>,</w:t>
      </w:r>
      <w:r w:rsidRPr="00101E19">
        <w:rPr>
          <w:rFonts w:ascii="Century Gothic" w:hAnsi="Century Gothic"/>
        </w:rPr>
        <w:t xml:space="preserve"> la oferta electoral mostrada </w:t>
      </w:r>
      <w:r w:rsidR="004F7662" w:rsidRPr="00101E19">
        <w:rPr>
          <w:rFonts w:ascii="Century Gothic" w:hAnsi="Century Gothic"/>
        </w:rPr>
        <w:t>durante</w:t>
      </w:r>
      <w:r w:rsidRPr="00101E19">
        <w:rPr>
          <w:rFonts w:ascii="Century Gothic" w:hAnsi="Century Gothic"/>
        </w:rPr>
        <w:t xml:space="preserve"> el simulacro respecto de cada </w:t>
      </w:r>
      <w:r w:rsidR="005E3C5C" w:rsidRPr="00101E19">
        <w:rPr>
          <w:rFonts w:ascii="Century Gothic" w:hAnsi="Century Gothic"/>
        </w:rPr>
        <w:t>entidad</w:t>
      </w:r>
      <w:r w:rsidRPr="00101E19">
        <w:rPr>
          <w:rFonts w:ascii="Century Gothic" w:hAnsi="Century Gothic"/>
        </w:rPr>
        <w:t xml:space="preserve"> fue remitida a la UNICOM </w:t>
      </w:r>
      <w:r w:rsidR="00A703A9" w:rsidRPr="00101E19">
        <w:rPr>
          <w:rFonts w:ascii="Century Gothic" w:hAnsi="Century Gothic"/>
        </w:rPr>
        <w:t xml:space="preserve">por parte </w:t>
      </w:r>
      <w:r w:rsidRPr="00101E19">
        <w:rPr>
          <w:rFonts w:ascii="Century Gothic" w:hAnsi="Century Gothic"/>
        </w:rPr>
        <w:t xml:space="preserve">de la </w:t>
      </w:r>
      <w:r w:rsidR="00057C62" w:rsidRPr="00101E19">
        <w:rPr>
          <w:rFonts w:ascii="Century Gothic" w:hAnsi="Century Gothic"/>
        </w:rPr>
        <w:t>DEOE</w:t>
      </w:r>
      <w:r w:rsidR="00F71F47" w:rsidRPr="00101E19">
        <w:rPr>
          <w:rFonts w:ascii="Century Gothic" w:hAnsi="Century Gothic"/>
        </w:rPr>
        <w:t xml:space="preserve"> </w:t>
      </w:r>
      <w:r w:rsidR="004067B9" w:rsidRPr="00101E19">
        <w:rPr>
          <w:rFonts w:ascii="Century Gothic" w:hAnsi="Century Gothic"/>
        </w:rPr>
        <w:t xml:space="preserve">y la misma fue ratificada </w:t>
      </w:r>
      <w:r w:rsidR="008F5398" w:rsidRPr="00101E19">
        <w:rPr>
          <w:rFonts w:ascii="Century Gothic" w:hAnsi="Century Gothic"/>
        </w:rPr>
        <w:t xml:space="preserve">con los </w:t>
      </w:r>
      <w:r w:rsidR="008C1760" w:rsidRPr="00101E19">
        <w:rPr>
          <w:rFonts w:ascii="Century Gothic" w:hAnsi="Century Gothic"/>
        </w:rPr>
        <w:t xml:space="preserve">OPL </w:t>
      </w:r>
      <w:r w:rsidR="00D15DE6" w:rsidRPr="00101E19">
        <w:rPr>
          <w:rFonts w:ascii="Century Gothic" w:hAnsi="Century Gothic"/>
        </w:rPr>
        <w:t xml:space="preserve">a través de </w:t>
      </w:r>
      <w:r w:rsidR="00184E89" w:rsidRPr="00101E19">
        <w:rPr>
          <w:rFonts w:ascii="Century Gothic" w:hAnsi="Century Gothic"/>
        </w:rPr>
        <w:t xml:space="preserve">la </w:t>
      </w:r>
      <w:r w:rsidR="00E349C9" w:rsidRPr="00101E19">
        <w:rPr>
          <w:rFonts w:ascii="Century Gothic" w:hAnsi="Century Gothic"/>
        </w:rPr>
        <w:t>Secretaría Técnica</w:t>
      </w:r>
      <w:r w:rsidR="00B60B97" w:rsidRPr="00101E19">
        <w:rPr>
          <w:rFonts w:ascii="Century Gothic" w:hAnsi="Century Gothic"/>
        </w:rPr>
        <w:t xml:space="preserve"> del Grupo de T</w:t>
      </w:r>
      <w:r w:rsidR="00816D89" w:rsidRPr="00101E19">
        <w:rPr>
          <w:rFonts w:ascii="Century Gothic" w:hAnsi="Century Gothic"/>
        </w:rPr>
        <w:t>r</w:t>
      </w:r>
      <w:r w:rsidR="00B60B97" w:rsidRPr="00101E19">
        <w:rPr>
          <w:rFonts w:ascii="Century Gothic" w:hAnsi="Century Gothic"/>
        </w:rPr>
        <w:t>abajo</w:t>
      </w:r>
      <w:r w:rsidR="00816D89" w:rsidRPr="00101E19">
        <w:rPr>
          <w:rFonts w:ascii="Century Gothic" w:hAnsi="Century Gothic"/>
        </w:rPr>
        <w:t xml:space="preserve"> INE-</w:t>
      </w:r>
      <w:r w:rsidRPr="00101E19">
        <w:rPr>
          <w:rFonts w:ascii="Century Gothic" w:hAnsi="Century Gothic"/>
        </w:rPr>
        <w:t>OPL, misma que corresponde a aquella utilizada en el último Proceso Electoral Local de cada entidad federativa.</w:t>
      </w:r>
      <w:r w:rsidR="00362B5E" w:rsidRPr="00101E19">
        <w:rPr>
          <w:rFonts w:ascii="Century Gothic" w:hAnsi="Century Gothic"/>
        </w:rPr>
        <w:t xml:space="preserve"> </w:t>
      </w:r>
      <w:r w:rsidR="00707FF6" w:rsidRPr="00101E19">
        <w:rPr>
          <w:rFonts w:ascii="Century Gothic" w:hAnsi="Century Gothic"/>
        </w:rPr>
        <w:t>Respecto</w:t>
      </w:r>
      <w:r w:rsidR="00362B5E" w:rsidRPr="00101E19">
        <w:rPr>
          <w:rFonts w:ascii="Century Gothic" w:hAnsi="Century Gothic"/>
        </w:rPr>
        <w:t xml:space="preserve"> </w:t>
      </w:r>
      <w:r w:rsidR="00561FFE" w:rsidRPr="00101E19">
        <w:rPr>
          <w:rFonts w:ascii="Century Gothic" w:hAnsi="Century Gothic"/>
        </w:rPr>
        <w:t>de la Ciudad de México</w:t>
      </w:r>
      <w:r w:rsidR="00707FF6" w:rsidRPr="00101E19">
        <w:rPr>
          <w:rFonts w:ascii="Century Gothic" w:hAnsi="Century Gothic"/>
        </w:rPr>
        <w:t>,</w:t>
      </w:r>
      <w:r w:rsidR="00561FFE" w:rsidRPr="00101E19">
        <w:rPr>
          <w:rFonts w:ascii="Century Gothic" w:hAnsi="Century Gothic"/>
        </w:rPr>
        <w:t xml:space="preserve"> al ser la primera vez que </w:t>
      </w:r>
      <w:r w:rsidR="00C65469" w:rsidRPr="00101E19">
        <w:rPr>
          <w:rFonts w:ascii="Century Gothic" w:hAnsi="Century Gothic"/>
        </w:rPr>
        <w:t xml:space="preserve">tendrá una elección para </w:t>
      </w:r>
      <w:r w:rsidR="005D174C" w:rsidRPr="00101E19">
        <w:rPr>
          <w:rFonts w:ascii="Century Gothic" w:hAnsi="Century Gothic"/>
        </w:rPr>
        <w:t>D</w:t>
      </w:r>
      <w:r w:rsidR="00C65469" w:rsidRPr="00101E19">
        <w:rPr>
          <w:rFonts w:ascii="Century Gothic" w:hAnsi="Century Gothic"/>
        </w:rPr>
        <w:t xml:space="preserve">iputación </w:t>
      </w:r>
      <w:r w:rsidR="005D174C" w:rsidRPr="00101E19">
        <w:rPr>
          <w:rFonts w:ascii="Century Gothic" w:hAnsi="Century Gothic"/>
        </w:rPr>
        <w:t>M</w:t>
      </w:r>
      <w:r w:rsidR="00C65469" w:rsidRPr="00101E19">
        <w:rPr>
          <w:rFonts w:ascii="Century Gothic" w:hAnsi="Century Gothic"/>
        </w:rPr>
        <w:t>igrante</w:t>
      </w:r>
      <w:r w:rsidR="003441EF" w:rsidRPr="00101E19">
        <w:rPr>
          <w:rFonts w:ascii="Century Gothic" w:hAnsi="Century Gothic"/>
        </w:rPr>
        <w:t>,</w:t>
      </w:r>
      <w:r w:rsidR="00C65469" w:rsidRPr="00101E19">
        <w:rPr>
          <w:rFonts w:ascii="Century Gothic" w:hAnsi="Century Gothic"/>
        </w:rPr>
        <w:t xml:space="preserve"> </w:t>
      </w:r>
      <w:r w:rsidR="003441EF" w:rsidRPr="00101E19">
        <w:rPr>
          <w:rFonts w:ascii="Century Gothic" w:hAnsi="Century Gothic"/>
        </w:rPr>
        <w:t>se</w:t>
      </w:r>
      <w:r w:rsidR="00C65469" w:rsidRPr="00101E19">
        <w:rPr>
          <w:rFonts w:ascii="Century Gothic" w:hAnsi="Century Gothic"/>
        </w:rPr>
        <w:t xml:space="preserve"> optó por utilizar una </w:t>
      </w:r>
      <w:r w:rsidR="00CB746A" w:rsidRPr="00101E19">
        <w:rPr>
          <w:rFonts w:ascii="Century Gothic" w:hAnsi="Century Gothic"/>
        </w:rPr>
        <w:t xml:space="preserve">oferta electoral </w:t>
      </w:r>
      <w:r w:rsidR="006E5E32" w:rsidRPr="00101E19">
        <w:rPr>
          <w:rFonts w:ascii="Century Gothic" w:hAnsi="Century Gothic"/>
        </w:rPr>
        <w:t>genérica</w:t>
      </w:r>
      <w:r w:rsidR="00CB746A" w:rsidRPr="00101E19">
        <w:rPr>
          <w:rFonts w:ascii="Century Gothic" w:hAnsi="Century Gothic"/>
        </w:rPr>
        <w:t xml:space="preserve">. </w:t>
      </w:r>
    </w:p>
    <w:p w14:paraId="30D2D0E9" w14:textId="77777777" w:rsidR="005D6C75" w:rsidRPr="00101E19" w:rsidRDefault="00A90275" w:rsidP="0051662F">
      <w:pPr>
        <w:spacing w:after="200" w:line="240" w:lineRule="auto"/>
        <w:jc w:val="both"/>
        <w:rPr>
          <w:rFonts w:ascii="Century Gothic" w:hAnsi="Century Gothic"/>
          <w:b/>
        </w:rPr>
      </w:pPr>
      <w:r w:rsidRPr="00101E19">
        <w:rPr>
          <w:rFonts w:ascii="Century Gothic" w:hAnsi="Century Gothic"/>
        </w:rPr>
        <w:t>Durante el ejercicio</w:t>
      </w:r>
      <w:r w:rsidR="00AE7936" w:rsidRPr="00101E19">
        <w:rPr>
          <w:rFonts w:ascii="Century Gothic" w:hAnsi="Century Gothic"/>
        </w:rPr>
        <w:t xml:space="preserve"> </w:t>
      </w:r>
      <w:r w:rsidR="00C86154" w:rsidRPr="00101E19">
        <w:rPr>
          <w:rFonts w:ascii="Century Gothic" w:hAnsi="Century Gothic"/>
        </w:rPr>
        <w:t>de</w:t>
      </w:r>
      <w:r w:rsidR="00BE6689" w:rsidRPr="00101E19">
        <w:rPr>
          <w:rFonts w:ascii="Century Gothic" w:hAnsi="Century Gothic"/>
        </w:rPr>
        <w:t xml:space="preserve"> votación, </w:t>
      </w:r>
      <w:r w:rsidR="005D6C75" w:rsidRPr="00101E19">
        <w:rPr>
          <w:rFonts w:ascii="Century Gothic" w:hAnsi="Century Gothic"/>
        </w:rPr>
        <w:t xml:space="preserve">INETEL </w:t>
      </w:r>
      <w:r w:rsidR="006E5E32" w:rsidRPr="00101E19">
        <w:rPr>
          <w:rFonts w:ascii="Century Gothic" w:hAnsi="Century Gothic"/>
        </w:rPr>
        <w:t>dio</w:t>
      </w:r>
      <w:r w:rsidR="00B43C38" w:rsidRPr="00101E19">
        <w:rPr>
          <w:rFonts w:ascii="Century Gothic" w:hAnsi="Century Gothic"/>
        </w:rPr>
        <w:t xml:space="preserve"> atención </w:t>
      </w:r>
      <w:r w:rsidR="005D6C75" w:rsidRPr="00101E19">
        <w:rPr>
          <w:rFonts w:ascii="Century Gothic" w:hAnsi="Century Gothic"/>
        </w:rPr>
        <w:t>a los usuarios que tuvier</w:t>
      </w:r>
      <w:r w:rsidR="00B43C38" w:rsidRPr="00101E19">
        <w:rPr>
          <w:rFonts w:ascii="Century Gothic" w:hAnsi="Century Gothic"/>
        </w:rPr>
        <w:t>o</w:t>
      </w:r>
      <w:r w:rsidR="005D6C75" w:rsidRPr="00101E19">
        <w:rPr>
          <w:rFonts w:ascii="Century Gothic" w:hAnsi="Century Gothic"/>
        </w:rPr>
        <w:t>n alg</w:t>
      </w:r>
      <w:r w:rsidR="002A22D4" w:rsidRPr="00101E19">
        <w:rPr>
          <w:rFonts w:ascii="Century Gothic" w:hAnsi="Century Gothic"/>
        </w:rPr>
        <w:t>una</w:t>
      </w:r>
      <w:r w:rsidR="005D6C75" w:rsidRPr="00101E19">
        <w:rPr>
          <w:rFonts w:ascii="Century Gothic" w:hAnsi="Century Gothic"/>
        </w:rPr>
        <w:t xml:space="preserve"> </w:t>
      </w:r>
      <w:r w:rsidR="00E12425" w:rsidRPr="00101E19">
        <w:rPr>
          <w:rFonts w:ascii="Century Gothic" w:hAnsi="Century Gothic"/>
        </w:rPr>
        <w:t xml:space="preserve">inquietud </w:t>
      </w:r>
      <w:r w:rsidR="003D1BD0" w:rsidRPr="00101E19">
        <w:rPr>
          <w:rFonts w:ascii="Century Gothic" w:hAnsi="Century Gothic"/>
        </w:rPr>
        <w:t>para</w:t>
      </w:r>
      <w:r w:rsidR="005D6C75" w:rsidRPr="00101E19">
        <w:rPr>
          <w:rFonts w:ascii="Century Gothic" w:hAnsi="Century Gothic"/>
        </w:rPr>
        <w:t xml:space="preserve"> el acceso al </w:t>
      </w:r>
      <w:r w:rsidR="0080573C" w:rsidRPr="00101E19">
        <w:rPr>
          <w:rFonts w:ascii="Century Gothic" w:hAnsi="Century Gothic"/>
        </w:rPr>
        <w:t>S</w:t>
      </w:r>
      <w:r w:rsidR="005D6C75" w:rsidRPr="00101E19">
        <w:rPr>
          <w:rFonts w:ascii="Century Gothic" w:hAnsi="Century Gothic"/>
        </w:rPr>
        <w:t>istema, la emisión del voto y</w:t>
      </w:r>
      <w:r w:rsidR="00D26B6E" w:rsidRPr="00101E19">
        <w:rPr>
          <w:rFonts w:ascii="Century Gothic" w:hAnsi="Century Gothic"/>
        </w:rPr>
        <w:t>,</w:t>
      </w:r>
      <w:r w:rsidR="005D6C75" w:rsidRPr="00101E19">
        <w:rPr>
          <w:rFonts w:ascii="Century Gothic" w:hAnsi="Century Gothic"/>
        </w:rPr>
        <w:t xml:space="preserve"> en general</w:t>
      </w:r>
      <w:r w:rsidR="00E07144" w:rsidRPr="00101E19">
        <w:rPr>
          <w:rFonts w:ascii="Century Gothic" w:hAnsi="Century Gothic"/>
        </w:rPr>
        <w:t>,</w:t>
      </w:r>
      <w:r w:rsidR="007E16A3" w:rsidRPr="00101E19">
        <w:rPr>
          <w:rFonts w:ascii="Century Gothic" w:hAnsi="Century Gothic"/>
        </w:rPr>
        <w:t xml:space="preserve"> sobre</w:t>
      </w:r>
      <w:r w:rsidR="005D6C75" w:rsidRPr="00101E19">
        <w:rPr>
          <w:rFonts w:ascii="Century Gothic" w:hAnsi="Century Gothic"/>
        </w:rPr>
        <w:t xml:space="preserve"> cualquier </w:t>
      </w:r>
      <w:r w:rsidR="000440EA" w:rsidRPr="00101E19">
        <w:rPr>
          <w:rFonts w:ascii="Century Gothic" w:hAnsi="Century Gothic"/>
        </w:rPr>
        <w:t>cuestión</w:t>
      </w:r>
      <w:r w:rsidR="005D6C75" w:rsidRPr="00101E19">
        <w:rPr>
          <w:rFonts w:ascii="Century Gothic" w:hAnsi="Century Gothic"/>
        </w:rPr>
        <w:t xml:space="preserve"> que se les presentara durante </w:t>
      </w:r>
      <w:r w:rsidR="00D25DA6" w:rsidRPr="00101E19">
        <w:rPr>
          <w:rFonts w:ascii="Century Gothic" w:hAnsi="Century Gothic"/>
        </w:rPr>
        <w:t xml:space="preserve">el simulacro a través </w:t>
      </w:r>
      <w:r w:rsidR="005D6C75" w:rsidRPr="00101E19">
        <w:rPr>
          <w:rFonts w:ascii="Century Gothic" w:hAnsi="Century Gothic"/>
        </w:rPr>
        <w:t xml:space="preserve">del </w:t>
      </w:r>
      <w:r w:rsidR="0080573C" w:rsidRPr="00101E19">
        <w:rPr>
          <w:rFonts w:ascii="Century Gothic" w:hAnsi="Century Gothic"/>
        </w:rPr>
        <w:t>SIVEI</w:t>
      </w:r>
      <w:r w:rsidR="005D6C75" w:rsidRPr="00101E19">
        <w:rPr>
          <w:rFonts w:ascii="Century Gothic" w:hAnsi="Century Gothic"/>
        </w:rPr>
        <w:t>.</w:t>
      </w:r>
    </w:p>
    <w:p w14:paraId="22A55490" w14:textId="77777777" w:rsidR="00ED3FF4" w:rsidRPr="00101E19" w:rsidRDefault="00975563" w:rsidP="0051662F">
      <w:pPr>
        <w:spacing w:after="200" w:line="240" w:lineRule="auto"/>
        <w:jc w:val="both"/>
        <w:rPr>
          <w:rFonts w:ascii="Century Gothic" w:hAnsi="Century Gothic"/>
        </w:rPr>
      </w:pPr>
      <w:r w:rsidRPr="00101E19">
        <w:rPr>
          <w:rFonts w:ascii="Century Gothic" w:hAnsi="Century Gothic"/>
        </w:rPr>
        <w:t>Cabe destacar que, l</w:t>
      </w:r>
      <w:r w:rsidR="005D6C75" w:rsidRPr="00101E19">
        <w:rPr>
          <w:rFonts w:ascii="Century Gothic" w:hAnsi="Century Gothic"/>
        </w:rPr>
        <w:t>a realización del simulacro en comento reviste una importancia trascendental</w:t>
      </w:r>
      <w:r w:rsidRPr="00101E19">
        <w:rPr>
          <w:rFonts w:ascii="Century Gothic" w:hAnsi="Century Gothic"/>
        </w:rPr>
        <w:t>, pues da cuenta</w:t>
      </w:r>
      <w:r w:rsidR="0098766B" w:rsidRPr="00101E19">
        <w:rPr>
          <w:rFonts w:ascii="Century Gothic" w:hAnsi="Century Gothic"/>
        </w:rPr>
        <w:t xml:space="preserve"> de que el SIVEI </w:t>
      </w:r>
      <w:r w:rsidR="00303173" w:rsidRPr="00101E19">
        <w:rPr>
          <w:rFonts w:ascii="Century Gothic" w:hAnsi="Century Gothic"/>
        </w:rPr>
        <w:t xml:space="preserve">asegura </w:t>
      </w:r>
      <w:r w:rsidR="0098766B" w:rsidRPr="00101E19">
        <w:rPr>
          <w:rFonts w:ascii="Century Gothic" w:hAnsi="Century Gothic"/>
        </w:rPr>
        <w:t>total certidumbre y seguridad comprobada a las y los mexicanos residentes en el extranjero para el efectivo ejercicio de su derecho de votar en las elecciones populares</w:t>
      </w:r>
      <w:r w:rsidR="005D6C75" w:rsidRPr="00101E19">
        <w:rPr>
          <w:rFonts w:ascii="Century Gothic" w:hAnsi="Century Gothic"/>
        </w:rPr>
        <w:t>.</w:t>
      </w:r>
    </w:p>
    <w:p w14:paraId="3BA9CA97" w14:textId="77777777" w:rsidR="00ED3FF4" w:rsidRPr="00101E19" w:rsidRDefault="00ED3FF4" w:rsidP="0051662F">
      <w:pPr>
        <w:spacing w:after="200" w:line="240" w:lineRule="auto"/>
        <w:jc w:val="both"/>
        <w:rPr>
          <w:rFonts w:ascii="Century Gothic" w:hAnsi="Century Gothic"/>
        </w:rPr>
      </w:pPr>
      <w:r w:rsidRPr="00101E19">
        <w:rPr>
          <w:rFonts w:ascii="Century Gothic" w:hAnsi="Century Gothic"/>
        </w:rPr>
        <w:t xml:space="preserve">En ese sentido, y en atención al Plan del Simulacro de Voto Electrónico por Internet, Procesos Electorales Locales 2020-2021, presentado en la sesión de la </w:t>
      </w:r>
      <w:r w:rsidR="00506340" w:rsidRPr="00101E19">
        <w:rPr>
          <w:rFonts w:ascii="Century Gothic" w:hAnsi="Century Gothic"/>
        </w:rPr>
        <w:t>CVMRE</w:t>
      </w:r>
      <w:r w:rsidRPr="00101E19">
        <w:rPr>
          <w:rFonts w:ascii="Century Gothic" w:hAnsi="Century Gothic"/>
        </w:rPr>
        <w:t xml:space="preserve"> del 22 de julio de 2020, a través del presente informe se da cuenta de las actividades para el desarrollo del simulacro en todas las fases del modelo operativo del SIVEI, así como de aquell</w:t>
      </w:r>
      <w:r w:rsidR="009632D8" w:rsidRPr="00101E19">
        <w:rPr>
          <w:rFonts w:ascii="Century Gothic" w:hAnsi="Century Gothic"/>
        </w:rPr>
        <w:t>o</w:t>
      </w:r>
      <w:r w:rsidRPr="00101E19">
        <w:rPr>
          <w:rFonts w:ascii="Century Gothic" w:hAnsi="Century Gothic"/>
        </w:rPr>
        <w:t xml:space="preserve">s </w:t>
      </w:r>
      <w:r w:rsidR="009632D8" w:rsidRPr="00101E19">
        <w:rPr>
          <w:rFonts w:ascii="Century Gothic" w:hAnsi="Century Gothic"/>
        </w:rPr>
        <w:t>aspectos</w:t>
      </w:r>
      <w:r w:rsidRPr="00101E19">
        <w:rPr>
          <w:rFonts w:ascii="Century Gothic" w:hAnsi="Century Gothic"/>
        </w:rPr>
        <w:t xml:space="preserve"> de mejora identificad</w:t>
      </w:r>
      <w:r w:rsidR="009632D8" w:rsidRPr="00101E19">
        <w:rPr>
          <w:rFonts w:ascii="Century Gothic" w:hAnsi="Century Gothic"/>
        </w:rPr>
        <w:t>o</w:t>
      </w:r>
      <w:r w:rsidRPr="00101E19">
        <w:rPr>
          <w:rFonts w:ascii="Century Gothic" w:hAnsi="Century Gothic"/>
        </w:rPr>
        <w:t xml:space="preserve">s durante el ejercicio.  </w:t>
      </w:r>
    </w:p>
    <w:p w14:paraId="7BCDD81F" w14:textId="77777777" w:rsidR="005D6C75" w:rsidRPr="00101E19" w:rsidRDefault="00C764A8" w:rsidP="00A30416">
      <w:pPr>
        <w:spacing w:line="240" w:lineRule="auto"/>
        <w:jc w:val="both"/>
        <w:rPr>
          <w:rFonts w:ascii="Century Gothic" w:hAnsi="Century Gothic"/>
          <w:b/>
        </w:rPr>
      </w:pPr>
      <w:r w:rsidRPr="00101E19" w:rsidDel="00946A2D">
        <w:rPr>
          <w:rFonts w:ascii="Century Gothic" w:hAnsi="Century Gothic"/>
          <w:b/>
        </w:rPr>
        <w:t xml:space="preserve"> </w:t>
      </w:r>
    </w:p>
    <w:p w14:paraId="7C64CCCB" w14:textId="77777777" w:rsidR="0051662F" w:rsidRPr="00101E19" w:rsidRDefault="0051662F">
      <w:pPr>
        <w:rPr>
          <w:rFonts w:ascii="Century Gothic" w:eastAsia="Calibri" w:hAnsi="Century Gothic" w:cstheme="minorHAnsi"/>
          <w:color w:val="641345"/>
          <w:sz w:val="32"/>
          <w:szCs w:val="32"/>
          <w:lang w:eastAsia="es-MX"/>
        </w:rPr>
      </w:pPr>
      <w:bookmarkStart w:id="18" w:name="_Toc51278050"/>
      <w:bookmarkStart w:id="19" w:name="_Toc51279614"/>
      <w:bookmarkStart w:id="20" w:name="_Toc51278051"/>
      <w:bookmarkStart w:id="21" w:name="_Toc51279615"/>
      <w:bookmarkStart w:id="22" w:name="_Toc51278052"/>
      <w:bookmarkStart w:id="23" w:name="_Toc51279616"/>
      <w:bookmarkStart w:id="24" w:name="_Toc51278053"/>
      <w:bookmarkStart w:id="25" w:name="_Toc51279617"/>
      <w:bookmarkStart w:id="26" w:name="_Toc51278054"/>
      <w:bookmarkStart w:id="27" w:name="_Toc51279618"/>
      <w:bookmarkStart w:id="28" w:name="_Toc51278055"/>
      <w:bookmarkStart w:id="29" w:name="_Toc51279619"/>
      <w:bookmarkStart w:id="30" w:name="_Toc51278056"/>
      <w:bookmarkStart w:id="31" w:name="_Toc51279620"/>
      <w:bookmarkStart w:id="32" w:name="_Toc51278057"/>
      <w:bookmarkStart w:id="33" w:name="_Toc51279621"/>
      <w:bookmarkStart w:id="34" w:name="_Toc51278058"/>
      <w:bookmarkStart w:id="35" w:name="_Toc51279622"/>
      <w:bookmarkStart w:id="36" w:name="_Toc51278059"/>
      <w:bookmarkStart w:id="37" w:name="_Toc51279623"/>
      <w:bookmarkStart w:id="38" w:name="_Toc48331139"/>
      <w:bookmarkStart w:id="39" w:name="_Toc48564259"/>
      <w:bookmarkStart w:id="40" w:name="_Toc48576244"/>
      <w:bookmarkStart w:id="41" w:name="_Toc48603580"/>
      <w:bookmarkStart w:id="42" w:name="_Toc51279624"/>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r w:rsidRPr="00101E19">
        <w:br w:type="page"/>
      </w:r>
    </w:p>
    <w:p w14:paraId="22E9123A" w14:textId="0CB44FC4" w:rsidR="00D54C66" w:rsidRPr="00101E19" w:rsidRDefault="00D54C66" w:rsidP="0051662F">
      <w:pPr>
        <w:pStyle w:val="INE"/>
      </w:pPr>
      <w:r w:rsidRPr="00101E19">
        <w:rPr>
          <w:noProof/>
        </w:rPr>
        <mc:AlternateContent>
          <mc:Choice Requires="wps">
            <w:drawing>
              <wp:anchor distT="4294967295" distB="4294967295" distL="114300" distR="114300" simplePos="0" relativeHeight="251658243" behindDoc="0" locked="0" layoutInCell="1" allowOverlap="1" wp14:anchorId="71C8266B" wp14:editId="13863AF8">
                <wp:simplePos x="0" y="0"/>
                <wp:positionH relativeFrom="column">
                  <wp:posOffset>-1483995</wp:posOffset>
                </wp:positionH>
                <wp:positionV relativeFrom="paragraph">
                  <wp:posOffset>265430</wp:posOffset>
                </wp:positionV>
                <wp:extent cx="4114800" cy="0"/>
                <wp:effectExtent l="0" t="0" r="0" b="0"/>
                <wp:wrapNone/>
                <wp:docPr id="33" name="Conector recto 3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114800" cy="0"/>
                        </a:xfrm>
                        <a:prstGeom prst="line">
                          <a:avLst/>
                        </a:prstGeom>
                        <a:noFill/>
                        <a:ln w="19050" cap="flat" cmpd="sng" algn="ctr">
                          <a:solidFill>
                            <a:srgbClr val="641345"/>
                          </a:solidFill>
                          <a:prstDash val="solid"/>
                        </a:ln>
                        <a:effectLst/>
                      </wps:spPr>
                      <wps:bodyPr/>
                    </wps:wsp>
                  </a:graphicData>
                </a:graphic>
                <wp14:sizeRelH relativeFrom="margin">
                  <wp14:pctWidth>0</wp14:pctWidth>
                </wp14:sizeRelH>
                <wp14:sizeRelV relativeFrom="page">
                  <wp14:pctHeight>0</wp14:pctHeight>
                </wp14:sizeRelV>
              </wp:anchor>
            </w:drawing>
          </mc:Choice>
          <mc:Fallback>
            <w:pict>
              <v:line w14:anchorId="65DB72DE" id="Conector recto 33" o:spid="_x0000_s1026" style="position:absolute;z-index:251658243;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116.85pt,20.9pt" to="207.15pt,2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" strokecolor="#641345" strokeweight="1.5pt">
                <o:lock v:ext="edit" shapetype="f"/>
              </v:line>
            </w:pict>
          </mc:Fallback>
        </mc:AlternateContent>
      </w:r>
      <w:r w:rsidRPr="00101E19">
        <w:t>Objetivo</w:t>
      </w:r>
      <w:bookmarkEnd w:id="38"/>
      <w:bookmarkEnd w:id="39"/>
      <w:bookmarkEnd w:id="40"/>
      <w:bookmarkEnd w:id="41"/>
      <w:r w:rsidR="009D320F" w:rsidRPr="00101E19">
        <w:t xml:space="preserve"> del simulacro</w:t>
      </w:r>
      <w:bookmarkEnd w:id="42"/>
    </w:p>
    <w:p w14:paraId="626D0360" w14:textId="77777777" w:rsidR="00D54C66" w:rsidRPr="00101E19" w:rsidRDefault="00D54C66" w:rsidP="006A50C2">
      <w:bookmarkStart w:id="43" w:name="_Toc38289142"/>
    </w:p>
    <w:bookmarkEnd w:id="43"/>
    <w:p w14:paraId="0B275E95" w14:textId="14965B74" w:rsidR="00380235" w:rsidRPr="00101E19" w:rsidRDefault="00B261E5" w:rsidP="0051662F">
      <w:pPr>
        <w:spacing w:after="200" w:line="240" w:lineRule="auto"/>
        <w:jc w:val="both"/>
        <w:rPr>
          <w:rFonts w:ascii="Century Gothic" w:hAnsi="Century Gothic"/>
        </w:rPr>
      </w:pPr>
      <w:r w:rsidRPr="00101E19">
        <w:rPr>
          <w:rFonts w:ascii="Century Gothic" w:hAnsi="Century Gothic"/>
        </w:rPr>
        <w:t>E</w:t>
      </w:r>
      <w:r w:rsidR="00BE25EB" w:rsidRPr="00101E19">
        <w:rPr>
          <w:rFonts w:ascii="Century Gothic" w:hAnsi="Century Gothic"/>
        </w:rPr>
        <w:t xml:space="preserve">l simulacro </w:t>
      </w:r>
      <w:r w:rsidR="00646FC2" w:rsidRPr="00101E19">
        <w:rPr>
          <w:rFonts w:ascii="Century Gothic" w:hAnsi="Century Gothic"/>
        </w:rPr>
        <w:t>tuvo</w:t>
      </w:r>
      <w:r w:rsidR="00BE25EB" w:rsidRPr="00101E19">
        <w:rPr>
          <w:rFonts w:ascii="Century Gothic" w:hAnsi="Century Gothic"/>
        </w:rPr>
        <w:t xml:space="preserve"> por objetivo replicar en su totalidad la operación de la votación de </w:t>
      </w:r>
      <w:r w:rsidR="009F58A1" w:rsidRPr="00101E19">
        <w:rPr>
          <w:rFonts w:ascii="Century Gothic" w:hAnsi="Century Gothic"/>
        </w:rPr>
        <w:t xml:space="preserve">las y </w:t>
      </w:r>
      <w:r w:rsidR="00BE25EB" w:rsidRPr="00101E19">
        <w:rPr>
          <w:rFonts w:ascii="Century Gothic" w:hAnsi="Century Gothic"/>
        </w:rPr>
        <w:t xml:space="preserve">los </w:t>
      </w:r>
      <w:r w:rsidR="009F58A1" w:rsidRPr="00101E19">
        <w:rPr>
          <w:rFonts w:ascii="Century Gothic" w:hAnsi="Century Gothic"/>
        </w:rPr>
        <w:t>c</w:t>
      </w:r>
      <w:r w:rsidR="00BE25EB" w:rsidRPr="00101E19">
        <w:rPr>
          <w:rFonts w:ascii="Century Gothic" w:hAnsi="Century Gothic"/>
        </w:rPr>
        <w:t xml:space="preserve">iudadanos Mexicanos Residentes en el Extranjero a través del </w:t>
      </w:r>
      <w:r w:rsidR="008C1AFE" w:rsidRPr="00101E19">
        <w:rPr>
          <w:rFonts w:ascii="Century Gothic" w:hAnsi="Century Gothic"/>
        </w:rPr>
        <w:t>SIVEI</w:t>
      </w:r>
      <w:r w:rsidR="00BE25EB" w:rsidRPr="00101E19">
        <w:rPr>
          <w:rFonts w:ascii="Century Gothic" w:hAnsi="Century Gothic"/>
        </w:rPr>
        <w:t>, considerando para tal efecto a las 1</w:t>
      </w:r>
      <w:r w:rsidR="001D57F0" w:rsidRPr="00101E19">
        <w:rPr>
          <w:rFonts w:ascii="Century Gothic" w:hAnsi="Century Gothic"/>
        </w:rPr>
        <w:t>1</w:t>
      </w:r>
      <w:r w:rsidR="00BE25EB" w:rsidRPr="00101E19">
        <w:rPr>
          <w:rFonts w:ascii="Century Gothic" w:hAnsi="Century Gothic"/>
        </w:rPr>
        <w:t xml:space="preserve"> entidades que participarán en el </w:t>
      </w:r>
      <w:r w:rsidR="008C1AFE" w:rsidRPr="00101E19">
        <w:rPr>
          <w:rFonts w:ascii="Century Gothic" w:hAnsi="Century Gothic"/>
        </w:rPr>
        <w:t xml:space="preserve">PEL </w:t>
      </w:r>
      <w:r w:rsidR="00BE25EB" w:rsidRPr="00101E19">
        <w:rPr>
          <w:rFonts w:ascii="Century Gothic" w:hAnsi="Century Gothic"/>
        </w:rPr>
        <w:t>2020</w:t>
      </w:r>
      <w:r w:rsidR="00B63C54" w:rsidRPr="00101E19">
        <w:rPr>
          <w:rFonts w:ascii="Century Gothic" w:hAnsi="Century Gothic"/>
        </w:rPr>
        <w:t>-</w:t>
      </w:r>
      <w:r w:rsidR="00BE25EB" w:rsidRPr="00101E19">
        <w:rPr>
          <w:rFonts w:ascii="Century Gothic" w:hAnsi="Century Gothic"/>
        </w:rPr>
        <w:t xml:space="preserve">2021. </w:t>
      </w:r>
    </w:p>
    <w:p w14:paraId="00643267" w14:textId="2CA142AA" w:rsidR="00380235" w:rsidRPr="00101E19" w:rsidRDefault="00BE25EB" w:rsidP="0051662F">
      <w:pPr>
        <w:spacing w:after="200" w:line="240" w:lineRule="auto"/>
        <w:jc w:val="both"/>
        <w:rPr>
          <w:rFonts w:ascii="Century Gothic" w:hAnsi="Century Gothic"/>
        </w:rPr>
      </w:pPr>
      <w:r w:rsidRPr="00101E19">
        <w:rPr>
          <w:rFonts w:ascii="Century Gothic" w:hAnsi="Century Gothic"/>
        </w:rPr>
        <w:t xml:space="preserve">Lo anterior con la finalidad de verificar el funcionamiento y la usabilidad del </w:t>
      </w:r>
      <w:r w:rsidR="00156FD0" w:rsidRPr="00101E19">
        <w:rPr>
          <w:rFonts w:ascii="Century Gothic" w:hAnsi="Century Gothic"/>
        </w:rPr>
        <w:t>SIVEI</w:t>
      </w:r>
      <w:r w:rsidR="008D042A" w:rsidRPr="00101E19">
        <w:rPr>
          <w:rFonts w:ascii="Century Gothic" w:hAnsi="Century Gothic"/>
        </w:rPr>
        <w:t xml:space="preserve">, así como </w:t>
      </w:r>
      <w:bookmarkStart w:id="44" w:name="_Hlk36564099"/>
      <w:bookmarkStart w:id="45" w:name="_Toc29824438"/>
      <w:bookmarkStart w:id="46" w:name="_Toc29829527"/>
      <w:bookmarkStart w:id="47" w:name="_Toc29833469"/>
      <w:r w:rsidR="00380235" w:rsidRPr="00101E19">
        <w:rPr>
          <w:rFonts w:ascii="Century Gothic" w:hAnsi="Century Gothic"/>
        </w:rPr>
        <w:t xml:space="preserve">ratificar los procesos y procedimientos que componen el modelo operativo establecido para el </w:t>
      </w:r>
      <w:r w:rsidR="00156FD0" w:rsidRPr="00101E19">
        <w:rPr>
          <w:rFonts w:ascii="Century Gothic" w:hAnsi="Century Gothic"/>
        </w:rPr>
        <w:t>S</w:t>
      </w:r>
      <w:r w:rsidR="00380235" w:rsidRPr="00101E19">
        <w:rPr>
          <w:rFonts w:ascii="Century Gothic" w:hAnsi="Century Gothic"/>
        </w:rPr>
        <w:t>istema, mismo que contempla las siguientes fases:</w:t>
      </w:r>
    </w:p>
    <w:p w14:paraId="4187364B" w14:textId="77777777" w:rsidR="0051662F" w:rsidRPr="00101E19" w:rsidRDefault="0051662F" w:rsidP="0051662F">
      <w:pPr>
        <w:spacing w:after="200" w:line="240" w:lineRule="auto"/>
        <w:jc w:val="both"/>
        <w:rPr>
          <w:rFonts w:ascii="Century Gothic" w:hAnsi="Century Gothic"/>
        </w:rPr>
      </w:pPr>
    </w:p>
    <w:p w14:paraId="1EEE5CB5" w14:textId="77777777" w:rsidR="00380235" w:rsidRPr="00101E19" w:rsidRDefault="00380235" w:rsidP="0051662F">
      <w:pPr>
        <w:pStyle w:val="Prrafodelista"/>
        <w:numPr>
          <w:ilvl w:val="0"/>
          <w:numId w:val="35"/>
        </w:numPr>
        <w:spacing w:after="200" w:line="240" w:lineRule="auto"/>
        <w:contextualSpacing w:val="0"/>
        <w:jc w:val="both"/>
        <w:rPr>
          <w:rFonts w:ascii="Century Gothic" w:hAnsi="Century Gothic"/>
        </w:rPr>
      </w:pPr>
      <w:r w:rsidRPr="00101E19">
        <w:rPr>
          <w:rFonts w:ascii="Century Gothic" w:hAnsi="Century Gothic"/>
        </w:rPr>
        <w:t>Creación de la llave criptográfica</w:t>
      </w:r>
    </w:p>
    <w:p w14:paraId="39674394" w14:textId="77777777" w:rsidR="00380235" w:rsidRPr="00101E19" w:rsidRDefault="00380235" w:rsidP="0051662F">
      <w:pPr>
        <w:pStyle w:val="Prrafodelista"/>
        <w:numPr>
          <w:ilvl w:val="0"/>
          <w:numId w:val="35"/>
        </w:numPr>
        <w:spacing w:after="200" w:line="240" w:lineRule="auto"/>
        <w:contextualSpacing w:val="0"/>
        <w:jc w:val="both"/>
        <w:rPr>
          <w:rFonts w:ascii="Century Gothic" w:hAnsi="Century Gothic"/>
        </w:rPr>
      </w:pPr>
      <w:r w:rsidRPr="00101E19">
        <w:rPr>
          <w:rFonts w:ascii="Century Gothic" w:hAnsi="Century Gothic"/>
        </w:rPr>
        <w:t>Apertura del Sistema</w:t>
      </w:r>
    </w:p>
    <w:p w14:paraId="499852FE" w14:textId="77777777" w:rsidR="00380235" w:rsidRPr="00101E19" w:rsidRDefault="00380235" w:rsidP="0051662F">
      <w:pPr>
        <w:pStyle w:val="Prrafodelista"/>
        <w:numPr>
          <w:ilvl w:val="0"/>
          <w:numId w:val="35"/>
        </w:numPr>
        <w:spacing w:after="200" w:line="240" w:lineRule="auto"/>
        <w:contextualSpacing w:val="0"/>
        <w:jc w:val="both"/>
        <w:rPr>
          <w:rFonts w:ascii="Century Gothic" w:hAnsi="Century Gothic"/>
        </w:rPr>
      </w:pPr>
      <w:r w:rsidRPr="00101E19">
        <w:rPr>
          <w:rFonts w:ascii="Century Gothic" w:hAnsi="Century Gothic"/>
        </w:rPr>
        <w:t>Autenticación del Votante</w:t>
      </w:r>
    </w:p>
    <w:p w14:paraId="73B4A606" w14:textId="77777777" w:rsidR="00380235" w:rsidRPr="00101E19" w:rsidRDefault="00380235" w:rsidP="0051662F">
      <w:pPr>
        <w:pStyle w:val="Prrafodelista"/>
        <w:numPr>
          <w:ilvl w:val="0"/>
          <w:numId w:val="35"/>
        </w:numPr>
        <w:spacing w:after="200" w:line="240" w:lineRule="auto"/>
        <w:contextualSpacing w:val="0"/>
        <w:jc w:val="both"/>
        <w:rPr>
          <w:rFonts w:ascii="Century Gothic" w:hAnsi="Century Gothic"/>
        </w:rPr>
      </w:pPr>
      <w:r w:rsidRPr="00101E19">
        <w:rPr>
          <w:rFonts w:ascii="Century Gothic" w:hAnsi="Century Gothic"/>
        </w:rPr>
        <w:t>Monitoreo del Sistema</w:t>
      </w:r>
    </w:p>
    <w:p w14:paraId="74522684" w14:textId="77777777" w:rsidR="00380235" w:rsidRPr="00101E19" w:rsidRDefault="00380235" w:rsidP="0051662F">
      <w:pPr>
        <w:pStyle w:val="Prrafodelista"/>
        <w:numPr>
          <w:ilvl w:val="0"/>
          <w:numId w:val="35"/>
        </w:numPr>
        <w:spacing w:after="200" w:line="240" w:lineRule="auto"/>
        <w:contextualSpacing w:val="0"/>
        <w:jc w:val="both"/>
        <w:rPr>
          <w:rFonts w:ascii="Century Gothic" w:hAnsi="Century Gothic"/>
        </w:rPr>
      </w:pPr>
      <w:r w:rsidRPr="00101E19">
        <w:rPr>
          <w:rFonts w:ascii="Century Gothic" w:hAnsi="Century Gothic"/>
        </w:rPr>
        <w:t>Cierre del Sistema</w:t>
      </w:r>
    </w:p>
    <w:p w14:paraId="0E9C9D5A" w14:textId="77777777" w:rsidR="00380235" w:rsidRPr="00101E19" w:rsidRDefault="00380235" w:rsidP="0051662F">
      <w:pPr>
        <w:pStyle w:val="Prrafodelista"/>
        <w:numPr>
          <w:ilvl w:val="0"/>
          <w:numId w:val="35"/>
        </w:numPr>
        <w:spacing w:after="200" w:line="240" w:lineRule="auto"/>
        <w:contextualSpacing w:val="0"/>
        <w:jc w:val="both"/>
        <w:rPr>
          <w:rFonts w:ascii="Century Gothic" w:hAnsi="Century Gothic"/>
        </w:rPr>
      </w:pPr>
      <w:r w:rsidRPr="00101E19">
        <w:rPr>
          <w:rFonts w:ascii="Century Gothic" w:hAnsi="Century Gothic"/>
        </w:rPr>
        <w:t>Descifrado y cómputo de los votos</w:t>
      </w:r>
    </w:p>
    <w:p w14:paraId="294D41DD" w14:textId="77777777" w:rsidR="00380235" w:rsidRPr="00101E19" w:rsidRDefault="00380235" w:rsidP="0051662F">
      <w:pPr>
        <w:pStyle w:val="Prrafodelista"/>
        <w:numPr>
          <w:ilvl w:val="0"/>
          <w:numId w:val="35"/>
        </w:numPr>
        <w:spacing w:after="200" w:line="240" w:lineRule="auto"/>
        <w:contextualSpacing w:val="0"/>
        <w:jc w:val="both"/>
        <w:rPr>
          <w:rFonts w:ascii="Century Gothic" w:hAnsi="Century Gothic"/>
        </w:rPr>
      </w:pPr>
      <w:r w:rsidRPr="00101E19">
        <w:rPr>
          <w:rFonts w:ascii="Century Gothic" w:hAnsi="Century Gothic"/>
        </w:rPr>
        <w:t>Resguardo y preservación de la información</w:t>
      </w:r>
    </w:p>
    <w:p w14:paraId="13E48FA8" w14:textId="77777777" w:rsidR="002A18C3" w:rsidRPr="00101E19" w:rsidRDefault="002A18C3" w:rsidP="002B390E">
      <w:pPr>
        <w:jc w:val="both"/>
      </w:pPr>
    </w:p>
    <w:p w14:paraId="589BA405" w14:textId="77777777" w:rsidR="0051662F" w:rsidRPr="00101E19" w:rsidRDefault="0051662F">
      <w:pPr>
        <w:rPr>
          <w:rFonts w:ascii="Century Gothic" w:eastAsia="Calibri" w:hAnsi="Century Gothic" w:cstheme="minorHAnsi"/>
          <w:color w:val="641345"/>
          <w:sz w:val="32"/>
          <w:szCs w:val="32"/>
          <w:lang w:eastAsia="es-MX"/>
        </w:rPr>
      </w:pPr>
      <w:bookmarkStart w:id="48" w:name="_Toc51279625"/>
      <w:r w:rsidRPr="00101E19">
        <w:br w:type="page"/>
      </w:r>
    </w:p>
    <w:p w14:paraId="4267E7BD" w14:textId="59E59BEC" w:rsidR="00D63609" w:rsidRPr="00101E19" w:rsidRDefault="00D63609" w:rsidP="0051662F">
      <w:pPr>
        <w:pStyle w:val="INE"/>
      </w:pPr>
      <w:r w:rsidRPr="00101E19">
        <w:rPr>
          <w:noProof/>
        </w:rPr>
        <mc:AlternateContent>
          <mc:Choice Requires="wps">
            <w:drawing>
              <wp:anchor distT="4294967295" distB="4294967295" distL="114300" distR="114300" simplePos="0" relativeHeight="251658249" behindDoc="0" locked="0" layoutInCell="1" allowOverlap="1" wp14:anchorId="36B5D634" wp14:editId="03B37B9B">
                <wp:simplePos x="0" y="0"/>
                <wp:positionH relativeFrom="column">
                  <wp:posOffset>-1483995</wp:posOffset>
                </wp:positionH>
                <wp:positionV relativeFrom="paragraph">
                  <wp:posOffset>263525</wp:posOffset>
                </wp:positionV>
                <wp:extent cx="4114800" cy="0"/>
                <wp:effectExtent l="0" t="0" r="0" b="0"/>
                <wp:wrapNone/>
                <wp:docPr id="18" name="Conector recto 1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4114800" cy="0"/>
                        </a:xfrm>
                        <a:prstGeom prst="line">
                          <a:avLst/>
                        </a:prstGeom>
                        <a:noFill/>
                        <a:ln w="19050" cap="flat" cmpd="sng" algn="ctr">
                          <a:solidFill>
                            <a:srgbClr val="641345"/>
                          </a:solidFill>
                          <a:prstDash val="solid"/>
                        </a:ln>
                        <a:effectLst/>
                      </wps:spPr>
                      <wps:bodyPr/>
                    </wps:wsp>
                  </a:graphicData>
                </a:graphic>
                <wp14:sizeRelH relativeFrom="margin">
                  <wp14:pctWidth>0</wp14:pctWidth>
                </wp14:sizeRelH>
                <wp14:sizeRelV relativeFrom="page">
                  <wp14:pctHeight>0</wp14:pctHeight>
                </wp14:sizeRelV>
              </wp:anchor>
            </w:drawing>
          </mc:Choice>
          <mc:Fallback>
            <w:pict>
              <v:line w14:anchorId="505C52E5" id="Conector recto 18" o:spid="_x0000_s1026" style="position:absolute;flip:y;z-index:251658249;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116.85pt,20.75pt" to="207.15pt,2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" strokecolor="#641345" strokeweight="1.5pt">
                <o:lock v:ext="edit" shapetype="f"/>
              </v:line>
            </w:pict>
          </mc:Fallback>
        </mc:AlternateContent>
      </w:r>
      <w:r w:rsidRPr="00101E19">
        <w:t>Alcance del simulacro</w:t>
      </w:r>
      <w:bookmarkEnd w:id="48"/>
    </w:p>
    <w:p w14:paraId="273210FB" w14:textId="77777777" w:rsidR="00D63609" w:rsidRPr="00101E19" w:rsidRDefault="00D63609" w:rsidP="0054023C">
      <w:pPr>
        <w:rPr>
          <w:rFonts w:ascii="Century Gothic" w:hAnsi="Century Gothic"/>
          <w:b/>
        </w:rPr>
      </w:pPr>
    </w:p>
    <w:p w14:paraId="46C2466C" w14:textId="7C089DE3" w:rsidR="00A03AD2" w:rsidRPr="00101E19" w:rsidRDefault="00D63609" w:rsidP="0051662F">
      <w:pPr>
        <w:spacing w:after="200" w:line="240" w:lineRule="auto"/>
        <w:jc w:val="both"/>
        <w:rPr>
          <w:rFonts w:ascii="Century Gothic" w:hAnsi="Century Gothic"/>
        </w:rPr>
      </w:pPr>
      <w:r w:rsidRPr="00101E19">
        <w:rPr>
          <w:rFonts w:ascii="Century Gothic" w:hAnsi="Century Gothic"/>
        </w:rPr>
        <w:t xml:space="preserve">En este segundo simulacro de votación se llevó a cabo la simulación de la elección de los cargos públicos de </w:t>
      </w:r>
      <w:r w:rsidR="00F81B2D" w:rsidRPr="00101E19">
        <w:rPr>
          <w:rFonts w:ascii="Century Gothic" w:hAnsi="Century Gothic"/>
        </w:rPr>
        <w:t>G</w:t>
      </w:r>
      <w:r w:rsidRPr="00101E19">
        <w:rPr>
          <w:rFonts w:ascii="Century Gothic" w:hAnsi="Century Gothic"/>
        </w:rPr>
        <w:t xml:space="preserve">ubernatura y </w:t>
      </w:r>
      <w:r w:rsidR="00F81B2D" w:rsidRPr="00101E19">
        <w:rPr>
          <w:rFonts w:ascii="Century Gothic" w:hAnsi="Century Gothic"/>
        </w:rPr>
        <w:t>D</w:t>
      </w:r>
      <w:r w:rsidRPr="00101E19">
        <w:rPr>
          <w:rFonts w:ascii="Century Gothic" w:hAnsi="Century Gothic"/>
        </w:rPr>
        <w:t xml:space="preserve">iputación para las </w:t>
      </w:r>
      <w:r w:rsidR="00F81B2D" w:rsidRPr="00101E19">
        <w:rPr>
          <w:rFonts w:ascii="Century Gothic" w:hAnsi="Century Gothic"/>
        </w:rPr>
        <w:t xml:space="preserve">siguientes </w:t>
      </w:r>
      <w:r w:rsidRPr="00101E19">
        <w:rPr>
          <w:rFonts w:ascii="Century Gothic" w:hAnsi="Century Gothic"/>
        </w:rPr>
        <w:t xml:space="preserve">entidades que celebraran elecciones en el marco de los PEL 2020-2021: </w:t>
      </w:r>
    </w:p>
    <w:p w14:paraId="261483E3" w14:textId="77777777" w:rsidR="00D63609" w:rsidRPr="00101E19" w:rsidRDefault="00D63609" w:rsidP="0051662F">
      <w:pPr>
        <w:pStyle w:val="Prrafodelista"/>
        <w:numPr>
          <w:ilvl w:val="0"/>
          <w:numId w:val="7"/>
        </w:numPr>
        <w:spacing w:after="200" w:line="240" w:lineRule="auto"/>
        <w:contextualSpacing w:val="0"/>
        <w:jc w:val="both"/>
        <w:rPr>
          <w:rFonts w:ascii="Century Gothic" w:hAnsi="Century Gothic"/>
        </w:rPr>
      </w:pPr>
      <w:r w:rsidRPr="00101E19">
        <w:rPr>
          <w:rFonts w:ascii="Century Gothic" w:hAnsi="Century Gothic"/>
        </w:rPr>
        <w:t>Gubernatura:</w:t>
      </w:r>
    </w:p>
    <w:p w14:paraId="3704CD19" w14:textId="77777777" w:rsidR="00D63609" w:rsidRPr="00101E19" w:rsidRDefault="00D63609" w:rsidP="0051662F">
      <w:pPr>
        <w:pStyle w:val="Prrafodelista"/>
        <w:numPr>
          <w:ilvl w:val="1"/>
          <w:numId w:val="15"/>
        </w:numPr>
        <w:spacing w:after="200" w:line="240" w:lineRule="auto"/>
        <w:contextualSpacing w:val="0"/>
        <w:jc w:val="both"/>
        <w:rPr>
          <w:rFonts w:ascii="Century Gothic" w:hAnsi="Century Gothic"/>
        </w:rPr>
      </w:pPr>
      <w:r w:rsidRPr="00101E19">
        <w:rPr>
          <w:rFonts w:ascii="Century Gothic" w:hAnsi="Century Gothic"/>
        </w:rPr>
        <w:t>Baja California Sur</w:t>
      </w:r>
      <w:r w:rsidRPr="00101E19">
        <w:rPr>
          <w:rFonts w:ascii="Century Gothic" w:hAnsi="Century Gothic"/>
        </w:rPr>
        <w:tab/>
      </w:r>
    </w:p>
    <w:p w14:paraId="4E3CF9A5" w14:textId="77777777" w:rsidR="00D63609" w:rsidRPr="00101E19" w:rsidRDefault="00D63609" w:rsidP="0051662F">
      <w:pPr>
        <w:pStyle w:val="Prrafodelista"/>
        <w:numPr>
          <w:ilvl w:val="1"/>
          <w:numId w:val="15"/>
        </w:numPr>
        <w:spacing w:after="200" w:line="240" w:lineRule="auto"/>
        <w:contextualSpacing w:val="0"/>
        <w:jc w:val="both"/>
        <w:rPr>
          <w:rFonts w:ascii="Century Gothic" w:hAnsi="Century Gothic"/>
        </w:rPr>
      </w:pPr>
      <w:r w:rsidRPr="00101E19">
        <w:rPr>
          <w:rFonts w:ascii="Century Gothic" w:hAnsi="Century Gothic"/>
        </w:rPr>
        <w:t>Chihuahua</w:t>
      </w:r>
      <w:r w:rsidRPr="00101E19">
        <w:rPr>
          <w:rFonts w:ascii="Century Gothic" w:hAnsi="Century Gothic"/>
        </w:rPr>
        <w:tab/>
      </w:r>
    </w:p>
    <w:p w14:paraId="14420650" w14:textId="77777777" w:rsidR="00D63609" w:rsidRPr="00101E19" w:rsidRDefault="00D63609" w:rsidP="0051662F">
      <w:pPr>
        <w:pStyle w:val="Prrafodelista"/>
        <w:numPr>
          <w:ilvl w:val="1"/>
          <w:numId w:val="15"/>
        </w:numPr>
        <w:spacing w:after="200" w:line="240" w:lineRule="auto"/>
        <w:contextualSpacing w:val="0"/>
        <w:jc w:val="both"/>
        <w:rPr>
          <w:rFonts w:ascii="Century Gothic" w:hAnsi="Century Gothic"/>
        </w:rPr>
      </w:pPr>
      <w:r w:rsidRPr="00101E19">
        <w:rPr>
          <w:rFonts w:ascii="Century Gothic" w:hAnsi="Century Gothic"/>
        </w:rPr>
        <w:t>Colima</w:t>
      </w:r>
      <w:r w:rsidRPr="00101E19">
        <w:rPr>
          <w:rFonts w:ascii="Century Gothic" w:hAnsi="Century Gothic"/>
        </w:rPr>
        <w:tab/>
      </w:r>
    </w:p>
    <w:p w14:paraId="43F8D699" w14:textId="77777777" w:rsidR="00D63609" w:rsidRPr="00101E19" w:rsidRDefault="00D63609" w:rsidP="0051662F">
      <w:pPr>
        <w:pStyle w:val="Prrafodelista"/>
        <w:numPr>
          <w:ilvl w:val="1"/>
          <w:numId w:val="15"/>
        </w:numPr>
        <w:spacing w:after="200" w:line="240" w:lineRule="auto"/>
        <w:contextualSpacing w:val="0"/>
        <w:jc w:val="both"/>
        <w:rPr>
          <w:rFonts w:ascii="Century Gothic" w:hAnsi="Century Gothic"/>
        </w:rPr>
      </w:pPr>
      <w:r w:rsidRPr="00101E19">
        <w:rPr>
          <w:rFonts w:ascii="Century Gothic" w:hAnsi="Century Gothic"/>
        </w:rPr>
        <w:t>Guerrero</w:t>
      </w:r>
      <w:r w:rsidRPr="00101E19">
        <w:rPr>
          <w:rFonts w:ascii="Century Gothic" w:hAnsi="Century Gothic"/>
        </w:rPr>
        <w:tab/>
      </w:r>
      <w:r w:rsidRPr="00101E19">
        <w:rPr>
          <w:rFonts w:ascii="Century Gothic" w:hAnsi="Century Gothic"/>
        </w:rPr>
        <w:tab/>
      </w:r>
    </w:p>
    <w:p w14:paraId="3C4D7384" w14:textId="77777777" w:rsidR="00D63609" w:rsidRPr="00101E19" w:rsidRDefault="00D63609" w:rsidP="0051662F">
      <w:pPr>
        <w:pStyle w:val="Prrafodelista"/>
        <w:numPr>
          <w:ilvl w:val="1"/>
          <w:numId w:val="15"/>
        </w:numPr>
        <w:spacing w:after="200" w:line="240" w:lineRule="auto"/>
        <w:contextualSpacing w:val="0"/>
        <w:jc w:val="both"/>
        <w:rPr>
          <w:rFonts w:ascii="Century Gothic" w:hAnsi="Century Gothic"/>
        </w:rPr>
      </w:pPr>
      <w:r w:rsidRPr="00101E19">
        <w:rPr>
          <w:rFonts w:ascii="Century Gothic" w:hAnsi="Century Gothic"/>
        </w:rPr>
        <w:t>Michoacán</w:t>
      </w:r>
      <w:r w:rsidRPr="00101E19">
        <w:rPr>
          <w:rFonts w:ascii="Century Gothic" w:hAnsi="Century Gothic"/>
        </w:rPr>
        <w:tab/>
      </w:r>
    </w:p>
    <w:p w14:paraId="025550D2" w14:textId="77777777" w:rsidR="00D63609" w:rsidRPr="00101E19" w:rsidRDefault="00D63609" w:rsidP="0051662F">
      <w:pPr>
        <w:pStyle w:val="Prrafodelista"/>
        <w:numPr>
          <w:ilvl w:val="1"/>
          <w:numId w:val="15"/>
        </w:numPr>
        <w:spacing w:after="200" w:line="240" w:lineRule="auto"/>
        <w:contextualSpacing w:val="0"/>
        <w:jc w:val="both"/>
        <w:rPr>
          <w:rFonts w:ascii="Century Gothic" w:hAnsi="Century Gothic"/>
        </w:rPr>
      </w:pPr>
      <w:r w:rsidRPr="00101E19">
        <w:rPr>
          <w:rFonts w:ascii="Century Gothic" w:hAnsi="Century Gothic"/>
        </w:rPr>
        <w:t>Nayarit</w:t>
      </w:r>
      <w:r w:rsidRPr="00101E19">
        <w:rPr>
          <w:rFonts w:ascii="Century Gothic" w:hAnsi="Century Gothic"/>
        </w:rPr>
        <w:tab/>
      </w:r>
    </w:p>
    <w:p w14:paraId="1E0A2ECE" w14:textId="77777777" w:rsidR="00D63609" w:rsidRPr="00101E19" w:rsidRDefault="00D63609" w:rsidP="0051662F">
      <w:pPr>
        <w:pStyle w:val="Prrafodelista"/>
        <w:numPr>
          <w:ilvl w:val="1"/>
          <w:numId w:val="15"/>
        </w:numPr>
        <w:spacing w:after="200" w:line="240" w:lineRule="auto"/>
        <w:contextualSpacing w:val="0"/>
        <w:jc w:val="both"/>
        <w:rPr>
          <w:rFonts w:ascii="Century Gothic" w:hAnsi="Century Gothic"/>
        </w:rPr>
      </w:pPr>
      <w:r w:rsidRPr="00101E19">
        <w:rPr>
          <w:rFonts w:ascii="Century Gothic" w:hAnsi="Century Gothic"/>
        </w:rPr>
        <w:t>Querétaro</w:t>
      </w:r>
      <w:r w:rsidRPr="00101E19">
        <w:rPr>
          <w:rFonts w:ascii="Century Gothic" w:hAnsi="Century Gothic"/>
        </w:rPr>
        <w:tab/>
      </w:r>
    </w:p>
    <w:p w14:paraId="07B25641" w14:textId="77777777" w:rsidR="00D63609" w:rsidRPr="00101E19" w:rsidRDefault="00D63609" w:rsidP="0051662F">
      <w:pPr>
        <w:pStyle w:val="Prrafodelista"/>
        <w:numPr>
          <w:ilvl w:val="1"/>
          <w:numId w:val="15"/>
        </w:numPr>
        <w:spacing w:after="200" w:line="240" w:lineRule="auto"/>
        <w:contextualSpacing w:val="0"/>
        <w:jc w:val="both"/>
        <w:rPr>
          <w:rFonts w:ascii="Century Gothic" w:hAnsi="Century Gothic"/>
        </w:rPr>
      </w:pPr>
      <w:r w:rsidRPr="00101E19">
        <w:rPr>
          <w:rFonts w:ascii="Century Gothic" w:hAnsi="Century Gothic"/>
        </w:rPr>
        <w:t>San Luis Potosí</w:t>
      </w:r>
      <w:r w:rsidRPr="00101E19">
        <w:rPr>
          <w:rFonts w:ascii="Century Gothic" w:hAnsi="Century Gothic"/>
        </w:rPr>
        <w:tab/>
      </w:r>
    </w:p>
    <w:p w14:paraId="5FA3B5AE" w14:textId="77777777" w:rsidR="00D63609" w:rsidRPr="00101E19" w:rsidRDefault="00D63609" w:rsidP="0051662F">
      <w:pPr>
        <w:pStyle w:val="Prrafodelista"/>
        <w:numPr>
          <w:ilvl w:val="1"/>
          <w:numId w:val="15"/>
        </w:numPr>
        <w:spacing w:after="200" w:line="240" w:lineRule="auto"/>
        <w:contextualSpacing w:val="0"/>
        <w:jc w:val="both"/>
        <w:rPr>
          <w:rFonts w:ascii="Century Gothic" w:hAnsi="Century Gothic"/>
        </w:rPr>
      </w:pPr>
      <w:r w:rsidRPr="00101E19">
        <w:rPr>
          <w:rFonts w:ascii="Century Gothic" w:hAnsi="Century Gothic"/>
        </w:rPr>
        <w:t>Zacatecas</w:t>
      </w:r>
    </w:p>
    <w:p w14:paraId="42FA6750" w14:textId="77777777" w:rsidR="00D63609" w:rsidRPr="00101E19" w:rsidRDefault="00D63609" w:rsidP="0051662F">
      <w:pPr>
        <w:pStyle w:val="Prrafodelista"/>
        <w:numPr>
          <w:ilvl w:val="0"/>
          <w:numId w:val="7"/>
        </w:numPr>
        <w:spacing w:after="200" w:line="240" w:lineRule="auto"/>
        <w:contextualSpacing w:val="0"/>
        <w:jc w:val="both"/>
        <w:rPr>
          <w:rFonts w:ascii="Century Gothic" w:hAnsi="Century Gothic"/>
        </w:rPr>
      </w:pPr>
      <w:r w:rsidRPr="00101E19">
        <w:rPr>
          <w:rFonts w:ascii="Century Gothic" w:hAnsi="Century Gothic"/>
        </w:rPr>
        <w:t>Diputación Migrante:</w:t>
      </w:r>
    </w:p>
    <w:p w14:paraId="6E1289F2" w14:textId="77777777" w:rsidR="00D63609" w:rsidRPr="00101E19" w:rsidRDefault="00D63609" w:rsidP="0051662F">
      <w:pPr>
        <w:pStyle w:val="Prrafodelista"/>
        <w:numPr>
          <w:ilvl w:val="1"/>
          <w:numId w:val="7"/>
        </w:numPr>
        <w:spacing w:after="200" w:line="240" w:lineRule="auto"/>
        <w:contextualSpacing w:val="0"/>
        <w:jc w:val="both"/>
        <w:rPr>
          <w:rFonts w:ascii="Century Gothic" w:hAnsi="Century Gothic"/>
        </w:rPr>
      </w:pPr>
      <w:r w:rsidRPr="00101E19">
        <w:rPr>
          <w:rFonts w:ascii="Century Gothic" w:hAnsi="Century Gothic"/>
        </w:rPr>
        <w:t>Ciudad de México</w:t>
      </w:r>
      <w:r w:rsidRPr="00101E19">
        <w:rPr>
          <w:rFonts w:ascii="Century Gothic" w:hAnsi="Century Gothic"/>
        </w:rPr>
        <w:tab/>
      </w:r>
    </w:p>
    <w:p w14:paraId="1B26DF3C" w14:textId="77777777" w:rsidR="00D63609" w:rsidRPr="00101E19" w:rsidRDefault="00D63609" w:rsidP="0051662F">
      <w:pPr>
        <w:pStyle w:val="Prrafodelista"/>
        <w:numPr>
          <w:ilvl w:val="0"/>
          <w:numId w:val="7"/>
        </w:numPr>
        <w:spacing w:after="200" w:line="240" w:lineRule="auto"/>
        <w:contextualSpacing w:val="0"/>
        <w:jc w:val="both"/>
        <w:rPr>
          <w:rFonts w:ascii="Century Gothic" w:hAnsi="Century Gothic"/>
        </w:rPr>
      </w:pPr>
      <w:r w:rsidRPr="00101E19">
        <w:rPr>
          <w:rFonts w:ascii="Century Gothic" w:hAnsi="Century Gothic"/>
        </w:rPr>
        <w:t>Diputación de Representación Proporcional:</w:t>
      </w:r>
    </w:p>
    <w:p w14:paraId="14321BE2" w14:textId="77777777" w:rsidR="00D63609" w:rsidRPr="00101E19" w:rsidRDefault="00D63609" w:rsidP="0051662F">
      <w:pPr>
        <w:pStyle w:val="Prrafodelista"/>
        <w:numPr>
          <w:ilvl w:val="1"/>
          <w:numId w:val="7"/>
        </w:numPr>
        <w:spacing w:after="200" w:line="240" w:lineRule="auto"/>
        <w:contextualSpacing w:val="0"/>
        <w:jc w:val="both"/>
        <w:rPr>
          <w:rFonts w:ascii="Century Gothic" w:hAnsi="Century Gothic"/>
        </w:rPr>
      </w:pPr>
      <w:r w:rsidRPr="00101E19">
        <w:rPr>
          <w:rFonts w:ascii="Century Gothic" w:hAnsi="Century Gothic"/>
        </w:rPr>
        <w:t>Jalisco</w:t>
      </w:r>
    </w:p>
    <w:p w14:paraId="6389378C" w14:textId="77777777" w:rsidR="00D63609" w:rsidRPr="00101E19" w:rsidRDefault="00D63609" w:rsidP="0051662F">
      <w:pPr>
        <w:spacing w:after="200" w:line="240" w:lineRule="auto"/>
        <w:jc w:val="both"/>
        <w:rPr>
          <w:rFonts w:ascii="Century Gothic" w:hAnsi="Century Gothic"/>
        </w:rPr>
      </w:pPr>
      <w:r w:rsidRPr="00101E19">
        <w:rPr>
          <w:rFonts w:ascii="Century Gothic" w:hAnsi="Century Gothic"/>
        </w:rPr>
        <w:t xml:space="preserve">La oferta electoral </w:t>
      </w:r>
      <w:r w:rsidR="00FA0DB2" w:rsidRPr="00101E19">
        <w:rPr>
          <w:rFonts w:ascii="Century Gothic" w:hAnsi="Century Gothic"/>
        </w:rPr>
        <w:t xml:space="preserve">utilizada para el simulacro y </w:t>
      </w:r>
      <w:r w:rsidRPr="00101E19">
        <w:rPr>
          <w:rFonts w:ascii="Century Gothic" w:hAnsi="Century Gothic"/>
        </w:rPr>
        <w:t xml:space="preserve">que se puso a disposición de las y los ciudadanos </w:t>
      </w:r>
      <w:r w:rsidR="00FA0DB2" w:rsidRPr="00101E19">
        <w:rPr>
          <w:rFonts w:ascii="Century Gothic" w:hAnsi="Century Gothic"/>
        </w:rPr>
        <w:t>inscritos en la Lista de participantes</w:t>
      </w:r>
      <w:r w:rsidRPr="00101E19">
        <w:rPr>
          <w:rFonts w:ascii="Century Gothic" w:hAnsi="Century Gothic"/>
        </w:rPr>
        <w:t>, fue proporcionada por los OPL de las entidades antes mencionadas</w:t>
      </w:r>
      <w:r w:rsidR="00FA0DB2" w:rsidRPr="00101E19">
        <w:rPr>
          <w:rFonts w:ascii="Century Gothic" w:hAnsi="Century Gothic"/>
        </w:rPr>
        <w:t>, mismas que en su mayoría corresponden a los últimos PEL de cada entidad, con excepción de Ciudad de México quien opt</w:t>
      </w:r>
      <w:r w:rsidR="00286E21" w:rsidRPr="00101E19">
        <w:rPr>
          <w:rFonts w:ascii="Century Gothic" w:hAnsi="Century Gothic"/>
        </w:rPr>
        <w:t>ó</w:t>
      </w:r>
      <w:r w:rsidR="00FA0DB2" w:rsidRPr="00101E19">
        <w:rPr>
          <w:rFonts w:ascii="Century Gothic" w:hAnsi="Century Gothic"/>
        </w:rPr>
        <w:t xml:space="preserve"> por usar una oferta electoral ficticia</w:t>
      </w:r>
      <w:r w:rsidRPr="00101E19">
        <w:rPr>
          <w:rFonts w:ascii="Century Gothic" w:hAnsi="Century Gothic"/>
        </w:rPr>
        <w:t>.</w:t>
      </w:r>
    </w:p>
    <w:p w14:paraId="7BC1DADB" w14:textId="77777777" w:rsidR="00FA0DB2" w:rsidRPr="00101E19" w:rsidRDefault="00FA0DB2" w:rsidP="0051662F">
      <w:pPr>
        <w:spacing w:after="200" w:line="240" w:lineRule="auto"/>
        <w:rPr>
          <w:sz w:val="24"/>
          <w:szCs w:val="24"/>
        </w:rPr>
      </w:pPr>
      <w:bookmarkStart w:id="49" w:name="_Toc50974664"/>
      <w:bookmarkStart w:id="50" w:name="_Toc51240166"/>
      <w:r w:rsidRPr="00101E19">
        <w:rPr>
          <w:rFonts w:ascii="Century Gothic" w:hAnsi="Century Gothic"/>
          <w:b/>
          <w:color w:val="641345"/>
          <w:sz w:val="24"/>
          <w:szCs w:val="24"/>
        </w:rPr>
        <w:t>Participantes</w:t>
      </w:r>
      <w:bookmarkEnd w:id="49"/>
      <w:bookmarkEnd w:id="50"/>
    </w:p>
    <w:p w14:paraId="372BFF50" w14:textId="77777777" w:rsidR="0054023C" w:rsidRPr="00101E19" w:rsidRDefault="00FA0DB2" w:rsidP="0051662F">
      <w:pPr>
        <w:spacing w:after="200" w:line="240" w:lineRule="auto"/>
        <w:jc w:val="both"/>
        <w:rPr>
          <w:rFonts w:ascii="Century Gothic" w:hAnsi="Century Gothic"/>
        </w:rPr>
      </w:pPr>
      <w:r w:rsidRPr="00101E19">
        <w:rPr>
          <w:rFonts w:ascii="Century Gothic" w:hAnsi="Century Gothic"/>
        </w:rPr>
        <w:t xml:space="preserve">Para la ejecución del segundo simulacro se contó con la participación de </w:t>
      </w:r>
      <w:r w:rsidR="0069405B" w:rsidRPr="00101E19">
        <w:rPr>
          <w:rFonts w:ascii="Century Gothic" w:hAnsi="Century Gothic"/>
        </w:rPr>
        <w:t>funcionari</w:t>
      </w:r>
      <w:r w:rsidR="005B35D1" w:rsidRPr="00101E19">
        <w:rPr>
          <w:rFonts w:ascii="Century Gothic" w:hAnsi="Century Gothic"/>
        </w:rPr>
        <w:t>a</w:t>
      </w:r>
      <w:r w:rsidR="0069405B" w:rsidRPr="00101E19">
        <w:rPr>
          <w:rFonts w:ascii="Century Gothic" w:hAnsi="Century Gothic"/>
        </w:rPr>
        <w:t>s</w:t>
      </w:r>
      <w:r w:rsidR="005B35D1" w:rsidRPr="00101E19">
        <w:rPr>
          <w:rFonts w:ascii="Century Gothic" w:hAnsi="Century Gothic"/>
        </w:rPr>
        <w:t xml:space="preserve">(os) </w:t>
      </w:r>
      <w:r w:rsidR="0069405B" w:rsidRPr="00101E19">
        <w:rPr>
          <w:rFonts w:ascii="Century Gothic" w:hAnsi="Century Gothic"/>
        </w:rPr>
        <w:t>y observador</w:t>
      </w:r>
      <w:r w:rsidR="00FF3960" w:rsidRPr="00101E19">
        <w:rPr>
          <w:rFonts w:ascii="Century Gothic" w:hAnsi="Century Gothic"/>
        </w:rPr>
        <w:t>a</w:t>
      </w:r>
      <w:r w:rsidR="0069405B" w:rsidRPr="00101E19">
        <w:rPr>
          <w:rFonts w:ascii="Century Gothic" w:hAnsi="Century Gothic"/>
        </w:rPr>
        <w:t>s</w:t>
      </w:r>
      <w:r w:rsidR="00FF3960" w:rsidRPr="00101E19">
        <w:rPr>
          <w:rFonts w:ascii="Century Gothic" w:hAnsi="Century Gothic"/>
        </w:rPr>
        <w:t>(es)</w:t>
      </w:r>
      <w:r w:rsidR="0069405B" w:rsidRPr="00101E19">
        <w:rPr>
          <w:rFonts w:ascii="Century Gothic" w:hAnsi="Century Gothic"/>
        </w:rPr>
        <w:t xml:space="preserve"> quienes permitieron llevar a cabo las actividades correspondientes </w:t>
      </w:r>
      <w:r w:rsidR="003F0768" w:rsidRPr="00101E19">
        <w:rPr>
          <w:rFonts w:ascii="Century Gothic" w:hAnsi="Century Gothic"/>
        </w:rPr>
        <w:t xml:space="preserve">a </w:t>
      </w:r>
      <w:r w:rsidR="0069405B" w:rsidRPr="00101E19">
        <w:rPr>
          <w:rFonts w:ascii="Century Gothic" w:hAnsi="Century Gothic"/>
        </w:rPr>
        <w:t>la operación del SIVEI</w:t>
      </w:r>
      <w:r w:rsidR="002273C8" w:rsidRPr="00101E19">
        <w:rPr>
          <w:rFonts w:ascii="Century Gothic" w:hAnsi="Century Gothic"/>
        </w:rPr>
        <w:t>;</w:t>
      </w:r>
      <w:r w:rsidR="0069405B" w:rsidRPr="00101E19">
        <w:rPr>
          <w:rFonts w:ascii="Century Gothic" w:hAnsi="Century Gothic"/>
        </w:rPr>
        <w:t xml:space="preserve"> de manera particular</w:t>
      </w:r>
      <w:r w:rsidR="002E3D99" w:rsidRPr="00101E19">
        <w:rPr>
          <w:rFonts w:ascii="Century Gothic" w:hAnsi="Century Gothic"/>
        </w:rPr>
        <w:t>,</w:t>
      </w:r>
      <w:r w:rsidR="0069405B" w:rsidRPr="00101E19">
        <w:rPr>
          <w:rFonts w:ascii="Century Gothic" w:hAnsi="Century Gothic"/>
        </w:rPr>
        <w:t xml:space="preserve"> se pusieron a prueba las actividades de los siguientes roles:</w:t>
      </w:r>
    </w:p>
    <w:p w14:paraId="2DEE801F" w14:textId="77777777" w:rsidR="0069405B" w:rsidRPr="00101E19" w:rsidRDefault="0069405B" w:rsidP="0051662F">
      <w:pPr>
        <w:pStyle w:val="Prrafodelista"/>
        <w:numPr>
          <w:ilvl w:val="0"/>
          <w:numId w:val="1"/>
        </w:numPr>
        <w:spacing w:after="200" w:line="240" w:lineRule="auto"/>
        <w:contextualSpacing w:val="0"/>
        <w:jc w:val="both"/>
        <w:rPr>
          <w:rFonts w:ascii="Century Gothic" w:hAnsi="Century Gothic" w:cstheme="minorHAnsi"/>
        </w:rPr>
      </w:pPr>
      <w:r w:rsidRPr="00101E19">
        <w:rPr>
          <w:rFonts w:ascii="Century Gothic" w:hAnsi="Century Gothic" w:cstheme="minorHAnsi"/>
          <w:b/>
          <w:color w:val="641E46"/>
        </w:rPr>
        <w:t>Responsable de la autenticación</w:t>
      </w:r>
      <w:r w:rsidRPr="00101E19">
        <w:rPr>
          <w:rFonts w:ascii="Century Gothic" w:hAnsi="Century Gothic" w:cstheme="minorHAnsi"/>
          <w:b/>
        </w:rPr>
        <w:t xml:space="preserve">: </w:t>
      </w:r>
      <w:r w:rsidR="00036881" w:rsidRPr="00101E19">
        <w:rPr>
          <w:rFonts w:ascii="Century Gothic" w:hAnsi="Century Gothic" w:cstheme="minorHAnsi"/>
        </w:rPr>
        <w:t>la función de este rol fue desarrollada por un funcionario</w:t>
      </w:r>
      <w:r w:rsidRPr="00101E19">
        <w:rPr>
          <w:rFonts w:ascii="Century Gothic" w:hAnsi="Century Gothic" w:cstheme="minorHAnsi"/>
        </w:rPr>
        <w:t xml:space="preserve"> perteneciente al equipo de Voto Electrónico por Internet</w:t>
      </w:r>
      <w:r w:rsidR="004451AD" w:rsidRPr="00101E19">
        <w:rPr>
          <w:rFonts w:ascii="Century Gothic" w:hAnsi="Century Gothic" w:cstheme="minorHAnsi"/>
        </w:rPr>
        <w:t xml:space="preserve"> de</w:t>
      </w:r>
      <w:r w:rsidR="00001127" w:rsidRPr="00101E19">
        <w:rPr>
          <w:rFonts w:ascii="Century Gothic" w:hAnsi="Century Gothic" w:cstheme="minorHAnsi"/>
        </w:rPr>
        <w:t xml:space="preserve"> la UNICOM</w:t>
      </w:r>
      <w:r w:rsidR="00036881" w:rsidRPr="00101E19">
        <w:rPr>
          <w:rFonts w:ascii="Century Gothic" w:hAnsi="Century Gothic" w:cstheme="minorHAnsi"/>
        </w:rPr>
        <w:t>,</w:t>
      </w:r>
      <w:r w:rsidRPr="00101E19">
        <w:rPr>
          <w:rFonts w:ascii="Century Gothic" w:hAnsi="Century Gothic" w:cstheme="minorHAnsi"/>
        </w:rPr>
        <w:t xml:space="preserve"> quien </w:t>
      </w:r>
      <w:r w:rsidR="00036881" w:rsidRPr="00101E19">
        <w:rPr>
          <w:rFonts w:ascii="Century Gothic" w:hAnsi="Century Gothic" w:cstheme="minorHAnsi"/>
        </w:rPr>
        <w:t xml:space="preserve">se encargó del </w:t>
      </w:r>
      <w:r w:rsidRPr="00101E19">
        <w:rPr>
          <w:rFonts w:ascii="Century Gothic" w:hAnsi="Century Gothic" w:cstheme="minorHAnsi"/>
        </w:rPr>
        <w:t>resguard</w:t>
      </w:r>
      <w:r w:rsidR="00F06BDE" w:rsidRPr="00101E19">
        <w:rPr>
          <w:rFonts w:ascii="Century Gothic" w:hAnsi="Century Gothic" w:cstheme="minorHAnsi"/>
        </w:rPr>
        <w:t>o</w:t>
      </w:r>
      <w:r w:rsidR="00114462" w:rsidRPr="00101E19">
        <w:rPr>
          <w:rFonts w:ascii="Century Gothic" w:hAnsi="Century Gothic" w:cstheme="minorHAnsi"/>
        </w:rPr>
        <w:t xml:space="preserve"> de</w:t>
      </w:r>
      <w:r w:rsidRPr="00101E19">
        <w:rPr>
          <w:rFonts w:ascii="Century Gothic" w:hAnsi="Century Gothic" w:cstheme="minorHAnsi"/>
        </w:rPr>
        <w:t xml:space="preserve"> las credenciales de acceso a los portales del módulo criptográfico y de administración del SIVEI.</w:t>
      </w:r>
    </w:p>
    <w:p w14:paraId="2D3F232C" w14:textId="77777777" w:rsidR="0069405B" w:rsidRPr="00101E19" w:rsidRDefault="0069405B" w:rsidP="0051662F">
      <w:pPr>
        <w:pStyle w:val="Prrafodelista"/>
        <w:numPr>
          <w:ilvl w:val="0"/>
          <w:numId w:val="1"/>
        </w:numPr>
        <w:spacing w:after="200" w:line="240" w:lineRule="auto"/>
        <w:contextualSpacing w:val="0"/>
        <w:jc w:val="both"/>
        <w:rPr>
          <w:rFonts w:ascii="Century Gothic" w:hAnsi="Century Gothic" w:cstheme="minorHAnsi"/>
        </w:rPr>
      </w:pPr>
      <w:r w:rsidRPr="00101E19">
        <w:rPr>
          <w:rFonts w:ascii="Century Gothic" w:hAnsi="Century Gothic" w:cstheme="minorHAnsi"/>
          <w:b/>
          <w:color w:val="641E46"/>
        </w:rPr>
        <w:t>Operador técnico</w:t>
      </w:r>
      <w:r w:rsidRPr="00101E19">
        <w:rPr>
          <w:rFonts w:ascii="Century Gothic" w:hAnsi="Century Gothic" w:cstheme="minorHAnsi"/>
          <w:b/>
        </w:rPr>
        <w:t>:</w:t>
      </w:r>
      <w:r w:rsidRPr="00101E19">
        <w:rPr>
          <w:rFonts w:ascii="Century Gothic" w:hAnsi="Century Gothic" w:cstheme="minorHAnsi"/>
        </w:rPr>
        <w:t xml:space="preserve"> </w:t>
      </w:r>
      <w:r w:rsidR="00036881" w:rsidRPr="00101E19">
        <w:rPr>
          <w:rFonts w:ascii="Century Gothic" w:hAnsi="Century Gothic" w:cstheme="minorHAnsi"/>
        </w:rPr>
        <w:t>este rol fue realizado por un funcionario</w:t>
      </w:r>
      <w:r w:rsidRPr="00101E19">
        <w:rPr>
          <w:rFonts w:ascii="Century Gothic" w:hAnsi="Century Gothic" w:cstheme="minorHAnsi"/>
        </w:rPr>
        <w:t xml:space="preserve"> perteneciente al equipo de Voto Electrónico por Internet</w:t>
      </w:r>
      <w:r w:rsidR="006778B8" w:rsidRPr="00101E19">
        <w:rPr>
          <w:rFonts w:ascii="Century Gothic" w:hAnsi="Century Gothic" w:cstheme="minorHAnsi"/>
        </w:rPr>
        <w:t xml:space="preserve"> de la UNICOM</w:t>
      </w:r>
      <w:r w:rsidR="00036881" w:rsidRPr="00101E19">
        <w:rPr>
          <w:rFonts w:ascii="Century Gothic" w:hAnsi="Century Gothic" w:cstheme="minorHAnsi"/>
        </w:rPr>
        <w:t>,</w:t>
      </w:r>
      <w:r w:rsidRPr="00101E19">
        <w:rPr>
          <w:rFonts w:ascii="Century Gothic" w:hAnsi="Century Gothic" w:cstheme="minorHAnsi"/>
        </w:rPr>
        <w:t xml:space="preserve"> quien </w:t>
      </w:r>
      <w:r w:rsidR="00036881" w:rsidRPr="00101E19">
        <w:rPr>
          <w:rFonts w:ascii="Century Gothic" w:hAnsi="Century Gothic" w:cstheme="minorHAnsi"/>
        </w:rPr>
        <w:t xml:space="preserve">fue el encargado de </w:t>
      </w:r>
      <w:r w:rsidR="0054023C" w:rsidRPr="00101E19">
        <w:rPr>
          <w:rFonts w:ascii="Century Gothic" w:hAnsi="Century Gothic" w:cstheme="minorHAnsi"/>
        </w:rPr>
        <w:t>llevar a cabo</w:t>
      </w:r>
      <w:r w:rsidRPr="00101E19">
        <w:rPr>
          <w:rFonts w:ascii="Century Gothic" w:hAnsi="Century Gothic" w:cstheme="minorHAnsi"/>
        </w:rPr>
        <w:t xml:space="preserve"> las tareas de configuración de las elecciones, </w:t>
      </w:r>
      <w:r w:rsidR="0054023C" w:rsidRPr="00101E19">
        <w:rPr>
          <w:rFonts w:ascii="Century Gothic" w:hAnsi="Century Gothic" w:cstheme="minorHAnsi"/>
        </w:rPr>
        <w:t>creación</w:t>
      </w:r>
      <w:r w:rsidRPr="00101E19">
        <w:rPr>
          <w:rFonts w:ascii="Century Gothic" w:hAnsi="Century Gothic" w:cstheme="minorHAnsi"/>
        </w:rPr>
        <w:t xml:space="preserve"> de la llave criptográfica, apertura del </w:t>
      </w:r>
      <w:r w:rsidR="0054023C" w:rsidRPr="00101E19">
        <w:rPr>
          <w:rFonts w:ascii="Century Gothic" w:hAnsi="Century Gothic" w:cstheme="minorHAnsi"/>
        </w:rPr>
        <w:t>SIVEI,</w:t>
      </w:r>
      <w:r w:rsidRPr="00101E19">
        <w:rPr>
          <w:rFonts w:ascii="Century Gothic" w:hAnsi="Century Gothic" w:cstheme="minorHAnsi"/>
        </w:rPr>
        <w:t xml:space="preserve"> y </w:t>
      </w:r>
      <w:r w:rsidR="0054023C" w:rsidRPr="00101E19">
        <w:rPr>
          <w:rFonts w:ascii="Century Gothic" w:hAnsi="Century Gothic" w:cstheme="minorHAnsi"/>
        </w:rPr>
        <w:t>descifrado y cómputo de los votos</w:t>
      </w:r>
      <w:r w:rsidRPr="00101E19" w:rsidDel="007D2138">
        <w:rPr>
          <w:rFonts w:ascii="Century Gothic" w:hAnsi="Century Gothic" w:cstheme="minorHAnsi"/>
        </w:rPr>
        <w:t>.</w:t>
      </w:r>
    </w:p>
    <w:p w14:paraId="119798EB" w14:textId="77777777" w:rsidR="0069405B" w:rsidRPr="00101E19" w:rsidRDefault="0069405B" w:rsidP="0051662F">
      <w:pPr>
        <w:pStyle w:val="Prrafodelista"/>
        <w:numPr>
          <w:ilvl w:val="0"/>
          <w:numId w:val="1"/>
        </w:numPr>
        <w:spacing w:after="200" w:line="240" w:lineRule="auto"/>
        <w:contextualSpacing w:val="0"/>
        <w:jc w:val="both"/>
        <w:rPr>
          <w:rFonts w:ascii="Century Gothic" w:hAnsi="Century Gothic" w:cstheme="minorHAnsi"/>
        </w:rPr>
      </w:pPr>
      <w:r w:rsidRPr="00101E19">
        <w:rPr>
          <w:rFonts w:ascii="Century Gothic" w:hAnsi="Century Gothic" w:cstheme="minorHAnsi"/>
          <w:b/>
          <w:color w:val="641E46"/>
        </w:rPr>
        <w:t>Custodi</w:t>
      </w:r>
      <w:r w:rsidR="00C61275" w:rsidRPr="00101E19">
        <w:rPr>
          <w:rFonts w:ascii="Century Gothic" w:hAnsi="Century Gothic" w:cstheme="minorHAnsi"/>
          <w:b/>
          <w:color w:val="641E46"/>
        </w:rPr>
        <w:t>a y custodios</w:t>
      </w:r>
      <w:r w:rsidRPr="00101E19">
        <w:rPr>
          <w:rFonts w:ascii="Century Gothic" w:hAnsi="Century Gothic" w:cstheme="minorHAnsi"/>
          <w:b/>
        </w:rPr>
        <w:t>:</w:t>
      </w:r>
      <w:r w:rsidRPr="00101E19">
        <w:rPr>
          <w:rFonts w:ascii="Century Gothic" w:hAnsi="Century Gothic" w:cstheme="minorHAnsi"/>
        </w:rPr>
        <w:t xml:space="preserve"> </w:t>
      </w:r>
      <w:r w:rsidR="0054023C" w:rsidRPr="00101E19">
        <w:rPr>
          <w:rFonts w:ascii="Century Gothic" w:hAnsi="Century Gothic" w:cstheme="minorHAnsi"/>
        </w:rPr>
        <w:t xml:space="preserve">para llevar a cabo las funciones de este rol </w:t>
      </w:r>
      <w:r w:rsidR="00052449" w:rsidRPr="00101E19">
        <w:rPr>
          <w:rFonts w:ascii="Century Gothic" w:hAnsi="Century Gothic" w:cstheme="minorHAnsi"/>
        </w:rPr>
        <w:t xml:space="preserve">y atendiendo </w:t>
      </w:r>
      <w:r w:rsidR="007E65A8" w:rsidRPr="00101E19">
        <w:rPr>
          <w:rFonts w:ascii="Century Gothic" w:hAnsi="Century Gothic" w:cstheme="minorHAnsi"/>
        </w:rPr>
        <w:t xml:space="preserve">las medidas de sanidad, </w:t>
      </w:r>
      <w:r w:rsidRPr="00101E19">
        <w:rPr>
          <w:rFonts w:ascii="Century Gothic" w:hAnsi="Century Gothic" w:cstheme="minorHAnsi"/>
        </w:rPr>
        <w:t xml:space="preserve">se </w:t>
      </w:r>
      <w:r w:rsidR="0054023C" w:rsidRPr="00101E19">
        <w:rPr>
          <w:rFonts w:ascii="Century Gothic" w:hAnsi="Century Gothic" w:cstheme="minorHAnsi"/>
        </w:rPr>
        <w:t xml:space="preserve">contó </w:t>
      </w:r>
      <w:r w:rsidR="007E65A8" w:rsidRPr="00101E19">
        <w:rPr>
          <w:rFonts w:ascii="Century Gothic" w:hAnsi="Century Gothic" w:cstheme="minorHAnsi"/>
        </w:rPr>
        <w:t>la participación de</w:t>
      </w:r>
      <w:r w:rsidR="0054023C" w:rsidRPr="00101E19">
        <w:rPr>
          <w:rFonts w:ascii="Century Gothic" w:hAnsi="Century Gothic" w:cstheme="minorHAnsi"/>
        </w:rPr>
        <w:t xml:space="preserve"> </w:t>
      </w:r>
      <w:r w:rsidRPr="00101E19">
        <w:rPr>
          <w:rFonts w:ascii="Century Gothic" w:hAnsi="Century Gothic" w:cstheme="minorHAnsi"/>
        </w:rPr>
        <w:t>tres</w:t>
      </w:r>
      <w:r w:rsidRPr="00101E19" w:rsidDel="00571221">
        <w:rPr>
          <w:rFonts w:ascii="Century Gothic" w:hAnsi="Century Gothic" w:cstheme="minorHAnsi"/>
        </w:rPr>
        <w:t xml:space="preserve"> </w:t>
      </w:r>
      <w:r w:rsidRPr="00101E19">
        <w:rPr>
          <w:rFonts w:ascii="Century Gothic" w:hAnsi="Century Gothic" w:cstheme="minorHAnsi"/>
        </w:rPr>
        <w:t>servidores públicos</w:t>
      </w:r>
      <w:r w:rsidR="0054023C" w:rsidRPr="00101E19">
        <w:rPr>
          <w:rFonts w:ascii="Century Gothic" w:hAnsi="Century Gothic" w:cstheme="minorHAnsi"/>
        </w:rPr>
        <w:t xml:space="preserve"> </w:t>
      </w:r>
      <w:r w:rsidR="0089022B" w:rsidRPr="00101E19">
        <w:rPr>
          <w:rFonts w:ascii="Century Gothic" w:hAnsi="Century Gothic" w:cstheme="minorHAnsi"/>
        </w:rPr>
        <w:t xml:space="preserve">del </w:t>
      </w:r>
      <w:r w:rsidR="0054023C" w:rsidRPr="00101E19">
        <w:rPr>
          <w:rFonts w:ascii="Century Gothic" w:hAnsi="Century Gothic" w:cstheme="minorHAnsi"/>
        </w:rPr>
        <w:t>INE</w:t>
      </w:r>
      <w:r w:rsidR="00D95AA7" w:rsidRPr="00101E19">
        <w:rPr>
          <w:rFonts w:ascii="Century Gothic" w:hAnsi="Century Gothic" w:cstheme="minorHAnsi"/>
        </w:rPr>
        <w:t xml:space="preserve">, específicamente de la </w:t>
      </w:r>
      <w:r w:rsidR="00650935" w:rsidRPr="00101E19">
        <w:rPr>
          <w:rFonts w:ascii="Century Gothic" w:hAnsi="Century Gothic" w:cstheme="minorHAnsi"/>
        </w:rPr>
        <w:t>UNICOM y de la DERFE,</w:t>
      </w:r>
      <w:r w:rsidR="00D95AA7" w:rsidRPr="00101E19">
        <w:rPr>
          <w:rFonts w:ascii="Century Gothic" w:hAnsi="Century Gothic" w:cstheme="minorHAnsi"/>
        </w:rPr>
        <w:t xml:space="preserve"> </w:t>
      </w:r>
      <w:r w:rsidRPr="00101E19">
        <w:rPr>
          <w:rFonts w:ascii="Century Gothic" w:hAnsi="Century Gothic" w:cstheme="minorHAnsi"/>
        </w:rPr>
        <w:t>que fungieron como custodi</w:t>
      </w:r>
      <w:r w:rsidR="00C61275" w:rsidRPr="00101E19">
        <w:rPr>
          <w:rFonts w:ascii="Century Gothic" w:hAnsi="Century Gothic" w:cstheme="minorHAnsi"/>
        </w:rPr>
        <w:t>a y custodios</w:t>
      </w:r>
      <w:r w:rsidRPr="00101E19">
        <w:rPr>
          <w:rFonts w:ascii="Century Gothic" w:hAnsi="Century Gothic" w:cstheme="minorHAnsi"/>
        </w:rPr>
        <w:t xml:space="preserve"> de la llave criptográfica</w:t>
      </w:r>
      <w:r w:rsidR="00CD3EDB" w:rsidRPr="00101E19">
        <w:rPr>
          <w:rFonts w:ascii="Century Gothic" w:hAnsi="Century Gothic" w:cstheme="minorHAnsi"/>
        </w:rPr>
        <w:t>, la cual</w:t>
      </w:r>
      <w:r w:rsidR="0054023C" w:rsidRPr="00101E19">
        <w:rPr>
          <w:rFonts w:ascii="Century Gothic" w:hAnsi="Century Gothic" w:cstheme="minorHAnsi"/>
        </w:rPr>
        <w:t xml:space="preserve"> permite llevar a cabo el descifrado y cómputo de votos. </w:t>
      </w:r>
      <w:r w:rsidR="00C61275" w:rsidRPr="00101E19">
        <w:rPr>
          <w:rFonts w:ascii="Century Gothic" w:hAnsi="Century Gothic" w:cstheme="minorHAnsi"/>
        </w:rPr>
        <w:t xml:space="preserve">Las personas </w:t>
      </w:r>
      <w:r w:rsidR="0054023C" w:rsidRPr="00101E19">
        <w:rPr>
          <w:rFonts w:ascii="Century Gothic" w:hAnsi="Century Gothic" w:cstheme="minorHAnsi"/>
        </w:rPr>
        <w:t>que realizaron las funciones de los custodios fueron</w:t>
      </w:r>
      <w:r w:rsidRPr="00101E19">
        <w:rPr>
          <w:rFonts w:ascii="Century Gothic" w:hAnsi="Century Gothic" w:cstheme="minorHAnsi"/>
        </w:rPr>
        <w:t>:</w:t>
      </w:r>
    </w:p>
    <w:p w14:paraId="3BE5ECA0" w14:textId="1C245A57" w:rsidR="00DC6208" w:rsidRPr="00101E19" w:rsidRDefault="00DC6208" w:rsidP="0051662F">
      <w:pPr>
        <w:pStyle w:val="Prrafodelista"/>
        <w:numPr>
          <w:ilvl w:val="1"/>
          <w:numId w:val="1"/>
        </w:numPr>
        <w:spacing w:after="200" w:line="240" w:lineRule="auto"/>
        <w:contextualSpacing w:val="0"/>
        <w:jc w:val="both"/>
        <w:rPr>
          <w:rFonts w:ascii="Century Gothic" w:hAnsi="Century Gothic"/>
        </w:rPr>
      </w:pPr>
      <w:r w:rsidRPr="00101E19">
        <w:rPr>
          <w:rFonts w:ascii="Century Gothic" w:hAnsi="Century Gothic" w:cstheme="minorHAnsi"/>
          <w:b/>
          <w:color w:val="641E46"/>
        </w:rPr>
        <w:t>Ing. Jorge Humberto Torres Antuñano</w:t>
      </w:r>
      <w:r w:rsidRPr="00101E19">
        <w:rPr>
          <w:rFonts w:ascii="Century Gothic" w:hAnsi="Century Gothic" w:cstheme="minorHAnsi"/>
        </w:rPr>
        <w:t xml:space="preserve"> - Coordinador General de la UNICOM.  </w:t>
      </w:r>
    </w:p>
    <w:p w14:paraId="484DD7EC" w14:textId="10F6976E" w:rsidR="0069405B" w:rsidRPr="00101E19" w:rsidRDefault="0069405B" w:rsidP="0051662F">
      <w:pPr>
        <w:pStyle w:val="Prrafodelista"/>
        <w:numPr>
          <w:ilvl w:val="1"/>
          <w:numId w:val="1"/>
        </w:numPr>
        <w:spacing w:after="200" w:line="240" w:lineRule="auto"/>
        <w:contextualSpacing w:val="0"/>
        <w:jc w:val="both"/>
        <w:rPr>
          <w:rFonts w:ascii="Century Gothic" w:hAnsi="Century Gothic" w:cstheme="minorHAnsi"/>
        </w:rPr>
      </w:pPr>
      <w:r w:rsidRPr="00101E19">
        <w:rPr>
          <w:rFonts w:ascii="Century Gothic" w:hAnsi="Century Gothic" w:cstheme="minorHAnsi"/>
          <w:b/>
          <w:color w:val="641E46"/>
        </w:rPr>
        <w:t>Lic. Mónica Méndez</w:t>
      </w:r>
      <w:r w:rsidR="0051662F" w:rsidRPr="00101E19">
        <w:rPr>
          <w:rFonts w:ascii="Century Gothic" w:hAnsi="Century Gothic" w:cstheme="minorHAnsi"/>
          <w:b/>
          <w:color w:val="641E46"/>
        </w:rPr>
        <w:t>-</w:t>
      </w:r>
      <w:r w:rsidRPr="00101E19">
        <w:rPr>
          <w:rFonts w:ascii="Century Gothic" w:hAnsi="Century Gothic" w:cstheme="minorHAnsi"/>
          <w:b/>
          <w:color w:val="641E46"/>
        </w:rPr>
        <w:t>Padilla Jiménez</w:t>
      </w:r>
      <w:r w:rsidR="0054023C" w:rsidRPr="00101E19">
        <w:rPr>
          <w:rFonts w:ascii="Century Gothic" w:hAnsi="Century Gothic" w:cstheme="minorHAnsi"/>
          <w:b/>
        </w:rPr>
        <w:t xml:space="preserve"> </w:t>
      </w:r>
      <w:r w:rsidR="0054023C" w:rsidRPr="00101E19">
        <w:rPr>
          <w:rFonts w:ascii="Century Gothic" w:hAnsi="Century Gothic" w:cstheme="minorHAnsi"/>
          <w:bCs/>
        </w:rPr>
        <w:t>-</w:t>
      </w:r>
      <w:r w:rsidRPr="00101E19">
        <w:rPr>
          <w:rFonts w:ascii="Century Gothic" w:hAnsi="Century Gothic" w:cstheme="minorHAnsi"/>
        </w:rPr>
        <w:t xml:space="preserve"> Subdirectora de Planeación y Seguimiento de Programas </w:t>
      </w:r>
      <w:r w:rsidR="0051662F" w:rsidRPr="00101E19">
        <w:rPr>
          <w:rFonts w:ascii="Century Gothic" w:hAnsi="Century Gothic" w:cstheme="minorHAnsi"/>
        </w:rPr>
        <w:t xml:space="preserve">de la </w:t>
      </w:r>
      <w:r w:rsidRPr="00101E19">
        <w:rPr>
          <w:rFonts w:ascii="Century Gothic" w:hAnsi="Century Gothic" w:cstheme="minorHAnsi"/>
        </w:rPr>
        <w:t>DERFE</w:t>
      </w:r>
      <w:r w:rsidR="0051662F" w:rsidRPr="00101E19">
        <w:rPr>
          <w:rFonts w:ascii="Century Gothic" w:hAnsi="Century Gothic" w:cstheme="minorHAnsi"/>
        </w:rPr>
        <w:t>.</w:t>
      </w:r>
    </w:p>
    <w:p w14:paraId="48FD2AD5" w14:textId="7888D9D2" w:rsidR="00FA0DB2" w:rsidRPr="00101E19" w:rsidRDefault="0069405B" w:rsidP="0051662F">
      <w:pPr>
        <w:pStyle w:val="Prrafodelista"/>
        <w:numPr>
          <w:ilvl w:val="1"/>
          <w:numId w:val="1"/>
        </w:numPr>
        <w:spacing w:after="200" w:line="240" w:lineRule="auto"/>
        <w:contextualSpacing w:val="0"/>
        <w:jc w:val="both"/>
        <w:rPr>
          <w:rFonts w:ascii="Century Gothic" w:hAnsi="Century Gothic"/>
        </w:rPr>
      </w:pPr>
      <w:r w:rsidRPr="00101E19">
        <w:rPr>
          <w:rFonts w:ascii="Century Gothic" w:hAnsi="Century Gothic" w:cstheme="minorHAnsi"/>
          <w:b/>
          <w:color w:val="641E46"/>
        </w:rPr>
        <w:t>Ing. Yuri Adrián González Robles</w:t>
      </w:r>
      <w:r w:rsidRPr="00101E19">
        <w:rPr>
          <w:rFonts w:ascii="Century Gothic" w:hAnsi="Century Gothic" w:cstheme="minorHAnsi"/>
        </w:rPr>
        <w:t xml:space="preserve"> </w:t>
      </w:r>
      <w:r w:rsidR="0054023C" w:rsidRPr="00101E19">
        <w:rPr>
          <w:rFonts w:ascii="Century Gothic" w:hAnsi="Century Gothic" w:cstheme="minorHAnsi"/>
        </w:rPr>
        <w:t>-</w:t>
      </w:r>
      <w:r w:rsidRPr="00101E19">
        <w:rPr>
          <w:rFonts w:ascii="Century Gothic" w:hAnsi="Century Gothic" w:cstheme="minorHAnsi"/>
        </w:rPr>
        <w:t xml:space="preserve"> Director de Seguridad y Control Informático </w:t>
      </w:r>
      <w:r w:rsidR="0051662F" w:rsidRPr="00101E19">
        <w:rPr>
          <w:rFonts w:ascii="Century Gothic" w:hAnsi="Century Gothic" w:cstheme="minorHAnsi"/>
        </w:rPr>
        <w:t xml:space="preserve">de la </w:t>
      </w:r>
      <w:r w:rsidRPr="00101E19">
        <w:rPr>
          <w:rFonts w:ascii="Century Gothic" w:hAnsi="Century Gothic" w:cstheme="minorHAnsi"/>
        </w:rPr>
        <w:t>UNICOM.</w:t>
      </w:r>
    </w:p>
    <w:p w14:paraId="2EE2A40C" w14:textId="77777777" w:rsidR="0069405B" w:rsidRPr="00101E19" w:rsidRDefault="0069405B" w:rsidP="0051662F">
      <w:pPr>
        <w:pStyle w:val="Prrafodelista"/>
        <w:numPr>
          <w:ilvl w:val="0"/>
          <w:numId w:val="1"/>
        </w:numPr>
        <w:spacing w:after="200" w:line="240" w:lineRule="auto"/>
        <w:ind w:left="714" w:hanging="357"/>
        <w:contextualSpacing w:val="0"/>
        <w:jc w:val="both"/>
        <w:rPr>
          <w:rFonts w:ascii="Century Gothic" w:hAnsi="Century Gothic" w:cstheme="minorHAnsi"/>
        </w:rPr>
      </w:pPr>
      <w:r w:rsidRPr="00101E19">
        <w:rPr>
          <w:rFonts w:ascii="Century Gothic" w:hAnsi="Century Gothic" w:cstheme="minorHAnsi"/>
          <w:b/>
          <w:color w:val="641E46"/>
        </w:rPr>
        <w:t>Operador</w:t>
      </w:r>
      <w:r w:rsidR="0017288B" w:rsidRPr="00101E19">
        <w:rPr>
          <w:rFonts w:ascii="Century Gothic" w:hAnsi="Century Gothic" w:cstheme="minorHAnsi"/>
          <w:b/>
          <w:color w:val="641E46"/>
        </w:rPr>
        <w:t>a</w:t>
      </w:r>
      <w:r w:rsidRPr="00101E19">
        <w:rPr>
          <w:rFonts w:ascii="Century Gothic" w:hAnsi="Century Gothic" w:cstheme="minorHAnsi"/>
          <w:b/>
          <w:color w:val="641E46"/>
        </w:rPr>
        <w:t>s</w:t>
      </w:r>
      <w:r w:rsidR="0017288B" w:rsidRPr="00101E19">
        <w:rPr>
          <w:rFonts w:ascii="Century Gothic" w:hAnsi="Century Gothic" w:cstheme="minorHAnsi"/>
          <w:b/>
          <w:color w:val="641E46"/>
        </w:rPr>
        <w:t>(es)</w:t>
      </w:r>
      <w:r w:rsidRPr="00101E19">
        <w:rPr>
          <w:rFonts w:ascii="Century Gothic" w:hAnsi="Century Gothic" w:cstheme="minorHAnsi"/>
          <w:b/>
          <w:color w:val="641E46"/>
        </w:rPr>
        <w:t xml:space="preserve"> de atención a usuari</w:t>
      </w:r>
      <w:r w:rsidR="0017288B" w:rsidRPr="00101E19">
        <w:rPr>
          <w:rFonts w:ascii="Century Gothic" w:hAnsi="Century Gothic" w:cstheme="minorHAnsi"/>
          <w:b/>
          <w:color w:val="641E46"/>
        </w:rPr>
        <w:t>a</w:t>
      </w:r>
      <w:r w:rsidRPr="00101E19">
        <w:rPr>
          <w:rFonts w:ascii="Century Gothic" w:hAnsi="Century Gothic" w:cstheme="minorHAnsi"/>
          <w:b/>
          <w:color w:val="641E46"/>
        </w:rPr>
        <w:t>s</w:t>
      </w:r>
      <w:r w:rsidR="0017288B" w:rsidRPr="00101E19">
        <w:rPr>
          <w:rFonts w:ascii="Century Gothic" w:hAnsi="Century Gothic" w:cstheme="minorHAnsi"/>
          <w:b/>
          <w:color w:val="641E46"/>
        </w:rPr>
        <w:t>(os)</w:t>
      </w:r>
      <w:r w:rsidRPr="00101E19">
        <w:rPr>
          <w:rFonts w:ascii="Century Gothic" w:hAnsi="Century Gothic" w:cstheme="minorHAnsi"/>
          <w:b/>
        </w:rPr>
        <w:t xml:space="preserve">: </w:t>
      </w:r>
      <w:r w:rsidR="0054023C" w:rsidRPr="00101E19">
        <w:rPr>
          <w:rFonts w:ascii="Century Gothic" w:hAnsi="Century Gothic" w:cstheme="minorHAnsi"/>
          <w:bCs/>
        </w:rPr>
        <w:t xml:space="preserve">para desarrollar las funciones de este rol </w:t>
      </w:r>
      <w:r w:rsidRPr="00101E19">
        <w:rPr>
          <w:rFonts w:ascii="Century Gothic" w:hAnsi="Century Gothic" w:cstheme="minorHAnsi"/>
        </w:rPr>
        <w:t>se contó con el apoyo de INETEL</w:t>
      </w:r>
      <w:r w:rsidR="006914EC" w:rsidRPr="00101E19">
        <w:rPr>
          <w:rFonts w:ascii="Century Gothic" w:hAnsi="Century Gothic" w:cstheme="minorHAnsi"/>
        </w:rPr>
        <w:t xml:space="preserve"> que</w:t>
      </w:r>
      <w:r w:rsidR="0054023C" w:rsidRPr="00101E19">
        <w:rPr>
          <w:rFonts w:ascii="Century Gothic" w:hAnsi="Century Gothic" w:cstheme="minorHAnsi"/>
        </w:rPr>
        <w:t xml:space="preserve">, con </w:t>
      </w:r>
      <w:r w:rsidR="00997E72" w:rsidRPr="00101E19">
        <w:rPr>
          <w:rFonts w:ascii="Century Gothic" w:hAnsi="Century Gothic" w:cstheme="minorHAnsi"/>
        </w:rPr>
        <w:t xml:space="preserve">el soporte </w:t>
      </w:r>
      <w:r w:rsidRPr="00101E19">
        <w:rPr>
          <w:rFonts w:ascii="Century Gothic" w:hAnsi="Century Gothic" w:cstheme="minorHAnsi"/>
        </w:rPr>
        <w:t>del equipo de Voto Electrónico</w:t>
      </w:r>
      <w:r w:rsidR="0054023C" w:rsidRPr="00101E19">
        <w:rPr>
          <w:rFonts w:ascii="Century Gothic" w:hAnsi="Century Gothic" w:cstheme="minorHAnsi"/>
        </w:rPr>
        <w:t xml:space="preserve"> </w:t>
      </w:r>
      <w:r w:rsidR="00BD31D9" w:rsidRPr="00101E19">
        <w:rPr>
          <w:rFonts w:ascii="Century Gothic" w:hAnsi="Century Gothic" w:cstheme="minorHAnsi"/>
        </w:rPr>
        <w:t>de la UNICOM</w:t>
      </w:r>
      <w:r w:rsidR="00F10D51" w:rsidRPr="00101E19">
        <w:rPr>
          <w:rFonts w:ascii="Century Gothic" w:hAnsi="Century Gothic" w:cstheme="minorHAnsi"/>
        </w:rPr>
        <w:t xml:space="preserve">, </w:t>
      </w:r>
      <w:r w:rsidR="0054023C" w:rsidRPr="00101E19">
        <w:rPr>
          <w:rFonts w:ascii="Century Gothic" w:hAnsi="Century Gothic" w:cstheme="minorHAnsi"/>
        </w:rPr>
        <w:t>se encargaron de dar atención a los reportes de las y los ciudadanos que participaron en el simulacro de votación.</w:t>
      </w:r>
    </w:p>
    <w:p w14:paraId="1AA44D1E" w14:textId="77777777" w:rsidR="0069405B" w:rsidRPr="00101E19" w:rsidRDefault="0069405B" w:rsidP="0051662F">
      <w:pPr>
        <w:pStyle w:val="Prrafodelista"/>
        <w:numPr>
          <w:ilvl w:val="0"/>
          <w:numId w:val="1"/>
        </w:numPr>
        <w:spacing w:after="200" w:line="240" w:lineRule="auto"/>
        <w:ind w:left="714" w:hanging="357"/>
        <w:contextualSpacing w:val="0"/>
        <w:jc w:val="both"/>
        <w:rPr>
          <w:rFonts w:ascii="Century Gothic" w:hAnsi="Century Gothic" w:cstheme="minorHAnsi"/>
        </w:rPr>
      </w:pPr>
      <w:r w:rsidRPr="00101E19">
        <w:rPr>
          <w:rFonts w:ascii="Century Gothic" w:hAnsi="Century Gothic" w:cstheme="minorHAnsi"/>
          <w:b/>
          <w:color w:val="641E46"/>
        </w:rPr>
        <w:t>Equipo de monitoreo</w:t>
      </w:r>
      <w:r w:rsidRPr="00101E19">
        <w:rPr>
          <w:rFonts w:ascii="Century Gothic" w:hAnsi="Century Gothic" w:cstheme="minorHAnsi"/>
          <w:b/>
        </w:rPr>
        <w:t>:</w:t>
      </w:r>
      <w:r w:rsidR="0054023C" w:rsidRPr="00101E19">
        <w:rPr>
          <w:rFonts w:ascii="Century Gothic" w:hAnsi="Century Gothic" w:cstheme="minorHAnsi"/>
        </w:rPr>
        <w:t xml:space="preserve"> se integró por </w:t>
      </w:r>
      <w:r w:rsidRPr="00101E19">
        <w:rPr>
          <w:rFonts w:ascii="Century Gothic" w:hAnsi="Century Gothic" w:cstheme="minorHAnsi"/>
        </w:rPr>
        <w:t xml:space="preserve">personal </w:t>
      </w:r>
      <w:r w:rsidR="0054023C" w:rsidRPr="00101E19">
        <w:rPr>
          <w:rFonts w:ascii="Century Gothic" w:hAnsi="Century Gothic" w:cstheme="minorHAnsi"/>
        </w:rPr>
        <w:t>perteneciente a</w:t>
      </w:r>
      <w:r w:rsidRPr="00101E19">
        <w:rPr>
          <w:rFonts w:ascii="Century Gothic" w:hAnsi="Century Gothic" w:cstheme="minorHAnsi"/>
        </w:rPr>
        <w:t xml:space="preserve"> la Dirección de Operaciones, Dirección de Sistemas</w:t>
      </w:r>
      <w:r w:rsidR="00E02961" w:rsidRPr="00101E19">
        <w:rPr>
          <w:rFonts w:ascii="Century Gothic" w:hAnsi="Century Gothic" w:cstheme="minorHAnsi"/>
        </w:rPr>
        <w:t xml:space="preserve"> y</w:t>
      </w:r>
      <w:r w:rsidRPr="00101E19">
        <w:rPr>
          <w:rFonts w:ascii="Century Gothic" w:hAnsi="Century Gothic" w:cstheme="minorHAnsi"/>
        </w:rPr>
        <w:t xml:space="preserve"> Dirección de Seguridad y Control Informático</w:t>
      </w:r>
      <w:r w:rsidR="0054023C" w:rsidRPr="00101E19">
        <w:rPr>
          <w:rFonts w:ascii="Century Gothic" w:hAnsi="Century Gothic" w:cstheme="minorHAnsi"/>
        </w:rPr>
        <w:t xml:space="preserve"> de</w:t>
      </w:r>
      <w:r w:rsidR="00FB0DE9" w:rsidRPr="00101E19">
        <w:rPr>
          <w:rFonts w:ascii="Century Gothic" w:hAnsi="Century Gothic" w:cstheme="minorHAnsi"/>
        </w:rPr>
        <w:t xml:space="preserve"> la UNICOM</w:t>
      </w:r>
      <w:r w:rsidR="0054023C" w:rsidRPr="00101E19">
        <w:rPr>
          <w:rFonts w:ascii="Century Gothic" w:hAnsi="Century Gothic" w:cstheme="minorHAnsi"/>
        </w:rPr>
        <w:t xml:space="preserve">, así como </w:t>
      </w:r>
      <w:r w:rsidR="00D77236" w:rsidRPr="00101E19">
        <w:rPr>
          <w:rFonts w:ascii="Century Gothic" w:hAnsi="Century Gothic" w:cstheme="minorHAnsi"/>
        </w:rPr>
        <w:t xml:space="preserve">por </w:t>
      </w:r>
      <w:r w:rsidR="0054023C" w:rsidRPr="00101E19">
        <w:rPr>
          <w:rFonts w:ascii="Century Gothic" w:hAnsi="Century Gothic" w:cstheme="minorHAnsi"/>
        </w:rPr>
        <w:t>personal perteneciente a la empresa Indra</w:t>
      </w:r>
      <w:r w:rsidR="007D59F3" w:rsidRPr="00101E19">
        <w:rPr>
          <w:rFonts w:ascii="Century Gothic" w:hAnsi="Century Gothic" w:cstheme="minorHAnsi"/>
        </w:rPr>
        <w:t>,</w:t>
      </w:r>
      <w:r w:rsidR="00D77236" w:rsidRPr="00101E19">
        <w:rPr>
          <w:rFonts w:ascii="Century Gothic" w:hAnsi="Century Gothic" w:cstheme="minorHAnsi"/>
        </w:rPr>
        <w:t xml:space="preserve"> quienes </w:t>
      </w:r>
      <w:r w:rsidRPr="00101E19">
        <w:rPr>
          <w:rFonts w:ascii="Century Gothic" w:hAnsi="Century Gothic" w:cstheme="minorHAnsi"/>
        </w:rPr>
        <w:t>se encarg</w:t>
      </w:r>
      <w:r w:rsidR="00D77236" w:rsidRPr="00101E19">
        <w:rPr>
          <w:rFonts w:ascii="Century Gothic" w:hAnsi="Century Gothic" w:cstheme="minorHAnsi"/>
        </w:rPr>
        <w:t>aron</w:t>
      </w:r>
      <w:r w:rsidRPr="00101E19">
        <w:rPr>
          <w:rFonts w:ascii="Century Gothic" w:hAnsi="Century Gothic" w:cstheme="minorHAnsi"/>
        </w:rPr>
        <w:t xml:space="preserve"> de</w:t>
      </w:r>
      <w:r w:rsidR="00D77236" w:rsidRPr="00101E19">
        <w:rPr>
          <w:rFonts w:ascii="Century Gothic" w:hAnsi="Century Gothic" w:cstheme="minorHAnsi"/>
        </w:rPr>
        <w:t>l</w:t>
      </w:r>
      <w:r w:rsidRPr="00101E19">
        <w:rPr>
          <w:rFonts w:ascii="Century Gothic" w:hAnsi="Century Gothic" w:cstheme="minorHAnsi"/>
        </w:rPr>
        <w:t xml:space="preserve"> </w:t>
      </w:r>
      <w:r w:rsidR="00D77236" w:rsidRPr="00101E19">
        <w:rPr>
          <w:rFonts w:ascii="Century Gothic" w:hAnsi="Century Gothic" w:cstheme="minorHAnsi"/>
        </w:rPr>
        <w:t>monitoreo</w:t>
      </w:r>
      <w:r w:rsidRPr="00101E19">
        <w:rPr>
          <w:rFonts w:ascii="Century Gothic" w:hAnsi="Century Gothic" w:cstheme="minorHAnsi"/>
        </w:rPr>
        <w:t xml:space="preserve"> </w:t>
      </w:r>
      <w:r w:rsidR="00D77236" w:rsidRPr="00101E19">
        <w:rPr>
          <w:rFonts w:ascii="Century Gothic" w:hAnsi="Century Gothic" w:cstheme="minorHAnsi"/>
        </w:rPr>
        <w:t>de la infraestructura del SIVEI durante</w:t>
      </w:r>
      <w:r w:rsidRPr="00101E19">
        <w:rPr>
          <w:rFonts w:ascii="Century Gothic" w:hAnsi="Century Gothic" w:cstheme="minorHAnsi"/>
        </w:rPr>
        <w:t xml:space="preserve"> </w:t>
      </w:r>
      <w:r w:rsidR="00D77236" w:rsidRPr="00101E19">
        <w:rPr>
          <w:rFonts w:ascii="Century Gothic" w:hAnsi="Century Gothic" w:cstheme="minorHAnsi"/>
        </w:rPr>
        <w:t xml:space="preserve">el </w:t>
      </w:r>
      <w:r w:rsidRPr="00101E19">
        <w:rPr>
          <w:rFonts w:ascii="Century Gothic" w:hAnsi="Century Gothic" w:cstheme="minorHAnsi"/>
        </w:rPr>
        <w:t>simulacro</w:t>
      </w:r>
      <w:r w:rsidR="00D77236" w:rsidRPr="00101E19">
        <w:rPr>
          <w:rFonts w:ascii="Century Gothic" w:hAnsi="Century Gothic" w:cstheme="minorHAnsi"/>
        </w:rPr>
        <w:t xml:space="preserve"> de votación</w:t>
      </w:r>
      <w:r w:rsidRPr="00101E19">
        <w:rPr>
          <w:rFonts w:ascii="Century Gothic" w:hAnsi="Century Gothic" w:cstheme="minorHAnsi"/>
        </w:rPr>
        <w:t xml:space="preserve">. </w:t>
      </w:r>
    </w:p>
    <w:p w14:paraId="29074EE5" w14:textId="77777777" w:rsidR="0069405B" w:rsidRPr="00101E19" w:rsidRDefault="0069405B" w:rsidP="0051662F">
      <w:pPr>
        <w:pStyle w:val="Prrafodelista"/>
        <w:numPr>
          <w:ilvl w:val="0"/>
          <w:numId w:val="1"/>
        </w:numPr>
        <w:spacing w:after="200" w:line="240" w:lineRule="auto"/>
        <w:ind w:left="714" w:hanging="357"/>
        <w:contextualSpacing w:val="0"/>
        <w:jc w:val="both"/>
        <w:rPr>
          <w:rFonts w:ascii="Century Gothic" w:hAnsi="Century Gothic" w:cstheme="minorHAnsi"/>
          <w:bCs/>
        </w:rPr>
      </w:pPr>
      <w:r w:rsidRPr="00101E19">
        <w:rPr>
          <w:rFonts w:ascii="Century Gothic" w:hAnsi="Century Gothic" w:cstheme="minorHAnsi"/>
          <w:b/>
          <w:color w:val="641E46"/>
        </w:rPr>
        <w:t>Observador</w:t>
      </w:r>
      <w:r w:rsidR="0017288B" w:rsidRPr="00101E19">
        <w:rPr>
          <w:rFonts w:ascii="Century Gothic" w:hAnsi="Century Gothic" w:cstheme="minorHAnsi"/>
          <w:b/>
          <w:color w:val="641E46"/>
        </w:rPr>
        <w:t>a</w:t>
      </w:r>
      <w:r w:rsidRPr="00101E19">
        <w:rPr>
          <w:rFonts w:ascii="Century Gothic" w:hAnsi="Century Gothic" w:cstheme="minorHAnsi"/>
          <w:b/>
          <w:color w:val="641E46"/>
        </w:rPr>
        <w:t>s</w:t>
      </w:r>
      <w:r w:rsidR="0017288B" w:rsidRPr="00101E19">
        <w:rPr>
          <w:rFonts w:ascii="Century Gothic" w:hAnsi="Century Gothic" w:cstheme="minorHAnsi"/>
          <w:b/>
          <w:color w:val="641E46"/>
        </w:rPr>
        <w:t>(es)</w:t>
      </w:r>
      <w:r w:rsidRPr="00101E19">
        <w:rPr>
          <w:rFonts w:ascii="Century Gothic" w:hAnsi="Century Gothic" w:cstheme="minorHAnsi"/>
          <w:b/>
        </w:rPr>
        <w:t>:</w:t>
      </w:r>
      <w:r w:rsidRPr="00101E19">
        <w:rPr>
          <w:rFonts w:ascii="Century Gothic" w:hAnsi="Century Gothic" w:cstheme="minorHAnsi"/>
          <w:bCs/>
        </w:rPr>
        <w:t xml:space="preserve"> </w:t>
      </w:r>
      <w:r w:rsidR="007D3656" w:rsidRPr="00101E19">
        <w:rPr>
          <w:rFonts w:ascii="Century Gothic" w:hAnsi="Century Gothic" w:cstheme="minorHAnsi"/>
          <w:bCs/>
        </w:rPr>
        <w:t>figura en la que participó</w:t>
      </w:r>
      <w:r w:rsidRPr="00101E19">
        <w:rPr>
          <w:rFonts w:ascii="Century Gothic" w:hAnsi="Century Gothic" w:cstheme="minorHAnsi"/>
          <w:bCs/>
        </w:rPr>
        <w:t xml:space="preserve"> </w:t>
      </w:r>
      <w:r w:rsidR="00D77236" w:rsidRPr="00101E19">
        <w:rPr>
          <w:rFonts w:ascii="Century Gothic" w:hAnsi="Century Gothic" w:cstheme="minorHAnsi"/>
          <w:bCs/>
        </w:rPr>
        <w:t xml:space="preserve">personal de la </w:t>
      </w:r>
      <w:r w:rsidRPr="00101E19">
        <w:rPr>
          <w:rFonts w:ascii="Century Gothic" w:hAnsi="Century Gothic" w:cstheme="minorHAnsi"/>
          <w:bCs/>
        </w:rPr>
        <w:t xml:space="preserve">Universidad Nacional Autónoma de México, quien </w:t>
      </w:r>
      <w:r w:rsidR="00B44C3C" w:rsidRPr="00101E19">
        <w:rPr>
          <w:rFonts w:ascii="Century Gothic" w:hAnsi="Century Gothic" w:cstheme="minorHAnsi"/>
          <w:bCs/>
        </w:rPr>
        <w:t>dio</w:t>
      </w:r>
      <w:r w:rsidR="00D77236" w:rsidRPr="00101E19">
        <w:rPr>
          <w:rFonts w:ascii="Century Gothic" w:hAnsi="Century Gothic" w:cstheme="minorHAnsi"/>
          <w:bCs/>
        </w:rPr>
        <w:t xml:space="preserve"> acompañamiento a</w:t>
      </w:r>
      <w:r w:rsidRPr="00101E19">
        <w:rPr>
          <w:rFonts w:ascii="Century Gothic" w:hAnsi="Century Gothic" w:cstheme="minorHAnsi"/>
          <w:bCs/>
        </w:rPr>
        <w:t xml:space="preserve"> las actividades </w:t>
      </w:r>
      <w:r w:rsidR="00D77236" w:rsidRPr="00101E19">
        <w:rPr>
          <w:rFonts w:ascii="Century Gothic" w:hAnsi="Century Gothic" w:cstheme="minorHAnsi"/>
          <w:bCs/>
        </w:rPr>
        <w:t>realizadas durante los actos protocolarios de inicio y fin de la operación del SIVEI</w:t>
      </w:r>
      <w:r w:rsidRPr="00101E19">
        <w:rPr>
          <w:rFonts w:ascii="Century Gothic" w:hAnsi="Century Gothic" w:cstheme="minorHAnsi"/>
          <w:bCs/>
        </w:rPr>
        <w:t>.</w:t>
      </w:r>
    </w:p>
    <w:p w14:paraId="43D75BC6" w14:textId="719E0041" w:rsidR="00264510" w:rsidRPr="00101E19" w:rsidRDefault="00C61275" w:rsidP="0051662F">
      <w:pPr>
        <w:pStyle w:val="Prrafodelista"/>
        <w:numPr>
          <w:ilvl w:val="0"/>
          <w:numId w:val="1"/>
        </w:numPr>
        <w:spacing w:after="200" w:line="240" w:lineRule="auto"/>
        <w:ind w:left="714" w:hanging="357"/>
        <w:contextualSpacing w:val="0"/>
        <w:jc w:val="both"/>
        <w:rPr>
          <w:rFonts w:ascii="Century Gothic" w:hAnsi="Century Gothic" w:cstheme="minorHAnsi"/>
          <w:bCs/>
        </w:rPr>
      </w:pPr>
      <w:r w:rsidRPr="00101E19">
        <w:rPr>
          <w:rFonts w:ascii="Century Gothic" w:hAnsi="Century Gothic" w:cstheme="minorHAnsi"/>
          <w:b/>
          <w:color w:val="641E46"/>
        </w:rPr>
        <w:t>Persona dotada de fe pública</w:t>
      </w:r>
      <w:r w:rsidRPr="00101E19">
        <w:rPr>
          <w:rFonts w:ascii="Century Gothic" w:hAnsi="Century Gothic" w:cstheme="minorHAnsi"/>
          <w:b/>
        </w:rPr>
        <w:t>:</w:t>
      </w:r>
      <w:r w:rsidR="00264510" w:rsidRPr="00101E19">
        <w:rPr>
          <w:rFonts w:ascii="Century Gothic" w:hAnsi="Century Gothic" w:cstheme="minorHAnsi"/>
          <w:bCs/>
        </w:rPr>
        <w:t xml:space="preserve"> </w:t>
      </w:r>
      <w:r w:rsidR="003F15F9" w:rsidRPr="00101E19">
        <w:rPr>
          <w:rFonts w:ascii="Century Gothic" w:hAnsi="Century Gothic" w:cstheme="minorHAnsi"/>
          <w:bCs/>
        </w:rPr>
        <w:t xml:space="preserve">para </w:t>
      </w:r>
      <w:r w:rsidR="00AE389B" w:rsidRPr="00101E19">
        <w:rPr>
          <w:rFonts w:ascii="Century Gothic" w:hAnsi="Century Gothic" w:cstheme="minorHAnsi"/>
          <w:bCs/>
        </w:rPr>
        <w:t xml:space="preserve">los actos protocolarios de inicio y fin de la operación del SIVEI se contó con la presencia de </w:t>
      </w:r>
      <w:r w:rsidR="004B69AF" w:rsidRPr="00101E19">
        <w:rPr>
          <w:rFonts w:ascii="Century Gothic" w:hAnsi="Century Gothic" w:cstheme="minorHAnsi"/>
          <w:bCs/>
        </w:rPr>
        <w:t>un</w:t>
      </w:r>
      <w:r w:rsidRPr="00101E19">
        <w:rPr>
          <w:rFonts w:ascii="Century Gothic" w:hAnsi="Century Gothic" w:cstheme="minorHAnsi"/>
          <w:bCs/>
        </w:rPr>
        <w:t xml:space="preserve">a persona representante </w:t>
      </w:r>
      <w:r w:rsidR="004B69AF" w:rsidRPr="00101E19">
        <w:rPr>
          <w:rFonts w:ascii="Century Gothic" w:hAnsi="Century Gothic" w:cstheme="minorHAnsi"/>
          <w:bCs/>
        </w:rPr>
        <w:t xml:space="preserve">de </w:t>
      </w:r>
      <w:r w:rsidR="00264510" w:rsidRPr="00101E19">
        <w:rPr>
          <w:rFonts w:ascii="Century Gothic" w:hAnsi="Century Gothic" w:cstheme="minorHAnsi"/>
          <w:bCs/>
        </w:rPr>
        <w:t>la Oficialía Electoral del INE, quie</w:t>
      </w:r>
      <w:r w:rsidR="00D007A2" w:rsidRPr="00101E19">
        <w:rPr>
          <w:rFonts w:ascii="Century Gothic" w:hAnsi="Century Gothic" w:cstheme="minorHAnsi"/>
          <w:bCs/>
        </w:rPr>
        <w:t xml:space="preserve">n </w:t>
      </w:r>
      <w:r w:rsidR="00AF34B0" w:rsidRPr="00101E19">
        <w:rPr>
          <w:rFonts w:ascii="Century Gothic" w:hAnsi="Century Gothic" w:cstheme="minorHAnsi"/>
          <w:bCs/>
        </w:rPr>
        <w:t>desempeñ</w:t>
      </w:r>
      <w:r w:rsidR="00C83427" w:rsidRPr="00101E19">
        <w:rPr>
          <w:rFonts w:ascii="Century Gothic" w:hAnsi="Century Gothic" w:cstheme="minorHAnsi"/>
          <w:bCs/>
        </w:rPr>
        <w:t>ó</w:t>
      </w:r>
      <w:r w:rsidR="00AF34B0" w:rsidRPr="00101E19">
        <w:rPr>
          <w:rFonts w:ascii="Century Gothic" w:hAnsi="Century Gothic" w:cstheme="minorHAnsi"/>
          <w:bCs/>
        </w:rPr>
        <w:t xml:space="preserve"> el </w:t>
      </w:r>
      <w:r w:rsidR="000E4C43" w:rsidRPr="00101E19">
        <w:rPr>
          <w:rFonts w:ascii="Century Gothic" w:hAnsi="Century Gothic" w:cstheme="minorHAnsi"/>
          <w:bCs/>
        </w:rPr>
        <w:t xml:space="preserve">rol de </w:t>
      </w:r>
      <w:r w:rsidRPr="00101E19">
        <w:rPr>
          <w:rFonts w:ascii="Century Gothic" w:hAnsi="Century Gothic" w:cstheme="minorHAnsi"/>
          <w:bCs/>
        </w:rPr>
        <w:t xml:space="preserve">persona dotada de fe pública durante </w:t>
      </w:r>
      <w:r w:rsidR="000E4C43" w:rsidRPr="00101E19">
        <w:rPr>
          <w:rFonts w:ascii="Century Gothic" w:hAnsi="Century Gothic" w:cstheme="minorHAnsi"/>
          <w:bCs/>
        </w:rPr>
        <w:t>la</w:t>
      </w:r>
      <w:r w:rsidR="00A81FF6" w:rsidRPr="00101E19">
        <w:rPr>
          <w:rFonts w:ascii="Century Gothic" w:hAnsi="Century Gothic" w:cstheme="minorHAnsi"/>
          <w:bCs/>
        </w:rPr>
        <w:t xml:space="preserve"> ejecución de</w:t>
      </w:r>
      <w:r w:rsidR="000E4C43" w:rsidRPr="00101E19">
        <w:rPr>
          <w:rFonts w:ascii="Century Gothic" w:hAnsi="Century Gothic" w:cstheme="minorHAnsi"/>
          <w:bCs/>
        </w:rPr>
        <w:t xml:space="preserve"> </w:t>
      </w:r>
      <w:r w:rsidRPr="00101E19">
        <w:rPr>
          <w:rFonts w:ascii="Century Gothic" w:hAnsi="Century Gothic" w:cstheme="minorHAnsi"/>
          <w:bCs/>
        </w:rPr>
        <w:t xml:space="preserve">las </w:t>
      </w:r>
      <w:r w:rsidR="000E4C43" w:rsidRPr="00101E19">
        <w:rPr>
          <w:rFonts w:ascii="Century Gothic" w:hAnsi="Century Gothic" w:cstheme="minorHAnsi"/>
          <w:bCs/>
        </w:rPr>
        <w:t>actividades</w:t>
      </w:r>
      <w:r w:rsidR="00A81FF6" w:rsidRPr="00101E19">
        <w:rPr>
          <w:rFonts w:ascii="Century Gothic" w:hAnsi="Century Gothic" w:cstheme="minorHAnsi"/>
          <w:bCs/>
        </w:rPr>
        <w:t xml:space="preserve"> que formaron parte de los actos protocolarios </w:t>
      </w:r>
      <w:r w:rsidR="00875DAB" w:rsidRPr="00101E19">
        <w:rPr>
          <w:rFonts w:ascii="Century Gothic" w:hAnsi="Century Gothic" w:cstheme="minorHAnsi"/>
          <w:bCs/>
        </w:rPr>
        <w:t xml:space="preserve">antes mencionados. </w:t>
      </w:r>
      <w:r w:rsidR="00031048" w:rsidRPr="00101E19">
        <w:rPr>
          <w:rFonts w:ascii="Century Gothic" w:hAnsi="Century Gothic" w:cstheme="minorHAnsi"/>
          <w:bCs/>
        </w:rPr>
        <w:t>Como r</w:t>
      </w:r>
      <w:r w:rsidR="00602113" w:rsidRPr="00101E19">
        <w:rPr>
          <w:rFonts w:ascii="Century Gothic" w:hAnsi="Century Gothic" w:cstheme="minorHAnsi"/>
          <w:bCs/>
        </w:rPr>
        <w:t>esultado de la participación de</w:t>
      </w:r>
      <w:r w:rsidR="000E4C43" w:rsidRPr="00101E19">
        <w:rPr>
          <w:rFonts w:ascii="Century Gothic" w:hAnsi="Century Gothic" w:cstheme="minorHAnsi"/>
          <w:bCs/>
        </w:rPr>
        <w:t xml:space="preserve"> </w:t>
      </w:r>
      <w:r w:rsidR="00602113" w:rsidRPr="00101E19">
        <w:rPr>
          <w:rFonts w:ascii="Century Gothic" w:hAnsi="Century Gothic" w:cstheme="minorHAnsi"/>
          <w:bCs/>
        </w:rPr>
        <w:t xml:space="preserve">la oficialía electoral se </w:t>
      </w:r>
      <w:r w:rsidR="002632AF" w:rsidRPr="00101E19">
        <w:rPr>
          <w:rFonts w:ascii="Century Gothic" w:hAnsi="Century Gothic" w:cstheme="minorHAnsi"/>
          <w:bCs/>
        </w:rPr>
        <w:t xml:space="preserve">obtuvieron </w:t>
      </w:r>
      <w:r w:rsidR="004B0279" w:rsidRPr="00101E19">
        <w:rPr>
          <w:rFonts w:ascii="Century Gothic" w:hAnsi="Century Gothic" w:cstheme="minorHAnsi"/>
          <w:bCs/>
        </w:rPr>
        <w:t>2 (</w:t>
      </w:r>
      <w:r w:rsidR="002632AF" w:rsidRPr="00101E19">
        <w:rPr>
          <w:rFonts w:ascii="Century Gothic" w:hAnsi="Century Gothic" w:cstheme="minorHAnsi"/>
          <w:bCs/>
        </w:rPr>
        <w:t>dos</w:t>
      </w:r>
      <w:r w:rsidR="004B0279" w:rsidRPr="00101E19">
        <w:rPr>
          <w:rFonts w:ascii="Century Gothic" w:hAnsi="Century Gothic" w:cstheme="minorHAnsi"/>
          <w:bCs/>
        </w:rPr>
        <w:t xml:space="preserve">) actas </w:t>
      </w:r>
      <w:r w:rsidR="00CD31C8" w:rsidRPr="00101E19">
        <w:rPr>
          <w:rFonts w:ascii="Century Gothic" w:hAnsi="Century Gothic" w:cstheme="minorHAnsi"/>
          <w:bCs/>
        </w:rPr>
        <w:t xml:space="preserve">circunstanciadas </w:t>
      </w:r>
      <w:r w:rsidR="0005467C" w:rsidRPr="00101E19">
        <w:rPr>
          <w:rFonts w:ascii="Century Gothic" w:hAnsi="Century Gothic" w:cstheme="minorHAnsi"/>
          <w:bCs/>
        </w:rPr>
        <w:t xml:space="preserve">con </w:t>
      </w:r>
      <w:r w:rsidR="00F646F2" w:rsidRPr="00101E19">
        <w:rPr>
          <w:rFonts w:ascii="Century Gothic" w:hAnsi="Century Gothic" w:cstheme="minorHAnsi"/>
          <w:bCs/>
        </w:rPr>
        <w:t xml:space="preserve">número </w:t>
      </w:r>
      <w:r w:rsidR="0074625D" w:rsidRPr="00101E19">
        <w:rPr>
          <w:rFonts w:ascii="Century Gothic" w:hAnsi="Century Gothic" w:cstheme="minorHAnsi"/>
          <w:bCs/>
        </w:rPr>
        <w:t>INE/DS</w:t>
      </w:r>
      <w:r w:rsidR="00821774" w:rsidRPr="00101E19">
        <w:rPr>
          <w:rFonts w:ascii="Century Gothic" w:hAnsi="Century Gothic" w:cstheme="minorHAnsi"/>
          <w:bCs/>
        </w:rPr>
        <w:t>/OE</w:t>
      </w:r>
      <w:r w:rsidR="009E3E55" w:rsidRPr="00101E19">
        <w:rPr>
          <w:rFonts w:ascii="Century Gothic" w:hAnsi="Century Gothic" w:cstheme="minorHAnsi"/>
          <w:bCs/>
        </w:rPr>
        <w:t>/CIRC/</w:t>
      </w:r>
      <w:r w:rsidR="00680A5B" w:rsidRPr="00101E19">
        <w:rPr>
          <w:rFonts w:ascii="Century Gothic" w:hAnsi="Century Gothic" w:cstheme="minorHAnsi"/>
          <w:bCs/>
        </w:rPr>
        <w:t>250/2020</w:t>
      </w:r>
      <w:r w:rsidR="00B962D6" w:rsidRPr="00101E19">
        <w:rPr>
          <w:rFonts w:ascii="Century Gothic" w:hAnsi="Century Gothic" w:cstheme="minorHAnsi"/>
          <w:bCs/>
        </w:rPr>
        <w:t xml:space="preserve"> </w:t>
      </w:r>
      <w:r w:rsidR="00D65010" w:rsidRPr="00101E19">
        <w:rPr>
          <w:rFonts w:ascii="Century Gothic" w:hAnsi="Century Gothic" w:cstheme="minorHAnsi"/>
          <w:bCs/>
        </w:rPr>
        <w:t>E INE/DS/OE/CIRC/25</w:t>
      </w:r>
      <w:r w:rsidR="0006269B" w:rsidRPr="00101E19">
        <w:rPr>
          <w:rFonts w:ascii="Century Gothic" w:hAnsi="Century Gothic" w:cstheme="minorHAnsi"/>
          <w:bCs/>
        </w:rPr>
        <w:t>3</w:t>
      </w:r>
      <w:r w:rsidR="00D65010" w:rsidRPr="00101E19">
        <w:rPr>
          <w:rFonts w:ascii="Century Gothic" w:hAnsi="Century Gothic" w:cstheme="minorHAnsi"/>
          <w:bCs/>
        </w:rPr>
        <w:t>/2020</w:t>
      </w:r>
      <w:r w:rsidR="00264510" w:rsidRPr="00101E19">
        <w:rPr>
          <w:rFonts w:ascii="Century Gothic" w:hAnsi="Century Gothic" w:cstheme="minorHAnsi"/>
          <w:bCs/>
        </w:rPr>
        <w:t>.</w:t>
      </w:r>
    </w:p>
    <w:p w14:paraId="6E577F04" w14:textId="77777777" w:rsidR="00850F99" w:rsidRPr="00101E19" w:rsidRDefault="00850F99" w:rsidP="0051662F">
      <w:pPr>
        <w:spacing w:after="200" w:line="240" w:lineRule="auto"/>
        <w:rPr>
          <w:sz w:val="24"/>
          <w:szCs w:val="24"/>
        </w:rPr>
      </w:pPr>
      <w:bookmarkStart w:id="51" w:name="_Toc50974665"/>
      <w:bookmarkStart w:id="52" w:name="_Toc51240167"/>
      <w:r w:rsidRPr="00101E19">
        <w:rPr>
          <w:rFonts w:ascii="Century Gothic" w:hAnsi="Century Gothic"/>
          <w:b/>
          <w:color w:val="641345"/>
          <w:sz w:val="24"/>
          <w:szCs w:val="24"/>
        </w:rPr>
        <w:t>Lista de participantes</w:t>
      </w:r>
      <w:bookmarkEnd w:id="51"/>
      <w:bookmarkEnd w:id="52"/>
    </w:p>
    <w:p w14:paraId="6D471D13" w14:textId="77777777" w:rsidR="00850F99" w:rsidRPr="00101E19" w:rsidRDefault="00850F99" w:rsidP="0051662F">
      <w:pPr>
        <w:spacing w:after="200" w:line="240" w:lineRule="auto"/>
        <w:jc w:val="both"/>
        <w:rPr>
          <w:rStyle w:val="normaltextrun"/>
          <w:rFonts w:ascii="Century Gothic" w:hAnsi="Century Gothic" w:cs="Segoe UI"/>
          <w:lang w:val="es-ES"/>
        </w:rPr>
      </w:pPr>
      <w:r w:rsidRPr="00101E19">
        <w:rPr>
          <w:rFonts w:ascii="Century Gothic" w:hAnsi="Century Gothic"/>
        </w:rPr>
        <w:t>La conformación de la Lista de participantes utilizada en el simulacro de votación</w:t>
      </w:r>
      <w:r w:rsidR="008402F5" w:rsidRPr="00101E19">
        <w:rPr>
          <w:rFonts w:ascii="Century Gothic" w:hAnsi="Century Gothic"/>
        </w:rPr>
        <w:t xml:space="preserve"> fue integrada por la DERFE</w:t>
      </w:r>
      <w:r w:rsidR="00EF1E25" w:rsidRPr="00101E19">
        <w:rPr>
          <w:rFonts w:ascii="Century Gothic" w:hAnsi="Century Gothic"/>
        </w:rPr>
        <w:t>, con un total de</w:t>
      </w:r>
      <w:r w:rsidR="008402F5" w:rsidRPr="00101E19">
        <w:rPr>
          <w:rFonts w:ascii="Century Gothic" w:hAnsi="Century Gothic"/>
        </w:rPr>
        <w:t xml:space="preserve"> </w:t>
      </w:r>
      <w:r w:rsidR="008402F5" w:rsidRPr="00101E19">
        <w:rPr>
          <w:rStyle w:val="normaltextrun"/>
          <w:rFonts w:ascii="Century Gothic" w:hAnsi="Century Gothic" w:cs="Segoe UI"/>
          <w:b/>
          <w:bCs/>
          <w:color w:val="641E46"/>
          <w:lang w:val="es-ES"/>
        </w:rPr>
        <w:t>2,111 ciudadanas(nos)</w:t>
      </w:r>
      <w:r w:rsidR="008402F5" w:rsidRPr="00101E19">
        <w:rPr>
          <w:rStyle w:val="normaltextrun"/>
          <w:rFonts w:ascii="Century Gothic" w:hAnsi="Century Gothic" w:cs="Segoe UI"/>
          <w:lang w:val="es-ES"/>
        </w:rPr>
        <w:t xml:space="preserve"> </w:t>
      </w:r>
      <w:r w:rsidR="00052992" w:rsidRPr="00101E19">
        <w:rPr>
          <w:rStyle w:val="normaltextrun"/>
          <w:rFonts w:ascii="Century Gothic" w:hAnsi="Century Gothic" w:cs="Segoe UI"/>
          <w:lang w:val="es-ES"/>
        </w:rPr>
        <w:t>registrad</w:t>
      </w:r>
      <w:r w:rsidR="0017288B" w:rsidRPr="00101E19">
        <w:rPr>
          <w:rStyle w:val="normaltextrun"/>
          <w:rFonts w:ascii="Century Gothic" w:hAnsi="Century Gothic" w:cs="Segoe UI"/>
          <w:lang w:val="es-ES"/>
        </w:rPr>
        <w:t>a</w:t>
      </w:r>
      <w:r w:rsidR="00052992" w:rsidRPr="00101E19">
        <w:rPr>
          <w:rStyle w:val="normaltextrun"/>
          <w:rFonts w:ascii="Century Gothic" w:hAnsi="Century Gothic" w:cs="Segoe UI"/>
          <w:lang w:val="es-ES"/>
        </w:rPr>
        <w:t>s</w:t>
      </w:r>
      <w:r w:rsidR="0017288B" w:rsidRPr="00101E19">
        <w:rPr>
          <w:rStyle w:val="normaltextrun"/>
          <w:rFonts w:ascii="Century Gothic" w:hAnsi="Century Gothic" w:cs="Segoe UI"/>
          <w:lang w:val="es-ES"/>
        </w:rPr>
        <w:t>(os)</w:t>
      </w:r>
      <w:r w:rsidR="00052992" w:rsidRPr="00101E19">
        <w:rPr>
          <w:rStyle w:val="normaltextrun"/>
          <w:rFonts w:ascii="Century Gothic" w:hAnsi="Century Gothic" w:cs="Segoe UI"/>
          <w:lang w:val="es-ES"/>
        </w:rPr>
        <w:t xml:space="preserve"> </w:t>
      </w:r>
      <w:r w:rsidR="008402F5" w:rsidRPr="00101E19">
        <w:rPr>
          <w:rFonts w:ascii="Century Gothic" w:hAnsi="Century Gothic"/>
        </w:rPr>
        <w:t xml:space="preserve">que tuvieron derecho a emitir </w:t>
      </w:r>
      <w:r w:rsidR="00B53AB3" w:rsidRPr="00101E19">
        <w:rPr>
          <w:rFonts w:ascii="Century Gothic" w:hAnsi="Century Gothic"/>
        </w:rPr>
        <w:t xml:space="preserve">su sufragio </w:t>
      </w:r>
      <w:r w:rsidR="00E73BC7" w:rsidRPr="00101E19">
        <w:rPr>
          <w:rFonts w:ascii="Century Gothic" w:hAnsi="Century Gothic"/>
        </w:rPr>
        <w:t xml:space="preserve">electrónico </w:t>
      </w:r>
      <w:r w:rsidR="008402F5" w:rsidRPr="00101E19">
        <w:rPr>
          <w:rFonts w:ascii="Century Gothic" w:hAnsi="Century Gothic"/>
        </w:rPr>
        <w:t>durante el periodo de votación</w:t>
      </w:r>
      <w:r w:rsidR="008402F5" w:rsidRPr="00101E19">
        <w:rPr>
          <w:rStyle w:val="normaltextrun"/>
          <w:rFonts w:ascii="Century Gothic" w:hAnsi="Century Gothic" w:cs="Segoe UI"/>
          <w:lang w:val="es-ES"/>
        </w:rPr>
        <w:t xml:space="preserve">. </w:t>
      </w:r>
      <w:r w:rsidR="008F2F18" w:rsidRPr="00101E19">
        <w:rPr>
          <w:rStyle w:val="normaltextrun"/>
          <w:rFonts w:ascii="Century Gothic" w:hAnsi="Century Gothic" w:cs="Segoe UI"/>
          <w:lang w:val="es-ES"/>
        </w:rPr>
        <w:t xml:space="preserve">La lista fue </w:t>
      </w:r>
      <w:r w:rsidR="006C15AE" w:rsidRPr="00101E19">
        <w:rPr>
          <w:rStyle w:val="normaltextrun"/>
          <w:rFonts w:ascii="Century Gothic" w:hAnsi="Century Gothic" w:cs="Segoe UI"/>
          <w:lang w:val="es-ES"/>
        </w:rPr>
        <w:t xml:space="preserve">integrada </w:t>
      </w:r>
      <w:r w:rsidR="00720D44" w:rsidRPr="00101E19">
        <w:rPr>
          <w:rStyle w:val="normaltextrun"/>
          <w:rFonts w:ascii="Century Gothic" w:hAnsi="Century Gothic" w:cs="Segoe UI"/>
          <w:lang w:val="es-ES"/>
        </w:rPr>
        <w:t>por</w:t>
      </w:r>
      <w:r w:rsidR="008F2F18" w:rsidRPr="00101E19">
        <w:rPr>
          <w:rStyle w:val="normaltextrun"/>
          <w:rFonts w:ascii="Century Gothic" w:hAnsi="Century Gothic" w:cs="Segoe UI"/>
          <w:lang w:val="es-ES"/>
        </w:rPr>
        <w:t>:</w:t>
      </w:r>
    </w:p>
    <w:p w14:paraId="5C3352BE" w14:textId="77777777" w:rsidR="0084673A" w:rsidRPr="00101E19" w:rsidRDefault="0084673A" w:rsidP="0051662F">
      <w:pPr>
        <w:pStyle w:val="Prrafodelista"/>
        <w:numPr>
          <w:ilvl w:val="0"/>
          <w:numId w:val="17"/>
        </w:numPr>
        <w:spacing w:after="200" w:line="240" w:lineRule="auto"/>
        <w:contextualSpacing w:val="0"/>
        <w:jc w:val="both"/>
        <w:rPr>
          <w:rStyle w:val="normaltextrun"/>
          <w:rFonts w:ascii="Century Gothic" w:hAnsi="Century Gothic" w:cs="Segoe UI"/>
          <w:lang w:val="es-ES"/>
        </w:rPr>
      </w:pPr>
      <w:r w:rsidRPr="00101E19">
        <w:rPr>
          <w:rStyle w:val="normaltextrun"/>
          <w:rFonts w:ascii="Century Gothic" w:hAnsi="Century Gothic" w:cs="Segoe UI"/>
          <w:lang w:val="es-ES"/>
        </w:rPr>
        <w:t>Funcionarios</w:t>
      </w:r>
      <w:r w:rsidR="00603C6E" w:rsidRPr="00101E19">
        <w:rPr>
          <w:rStyle w:val="normaltextrun"/>
          <w:rFonts w:ascii="Century Gothic" w:hAnsi="Century Gothic" w:cs="Segoe UI"/>
          <w:lang w:val="es-ES"/>
        </w:rPr>
        <w:t>(as)</w:t>
      </w:r>
      <w:r w:rsidRPr="00101E19">
        <w:rPr>
          <w:rStyle w:val="normaltextrun"/>
          <w:rFonts w:ascii="Century Gothic" w:hAnsi="Century Gothic" w:cs="Segoe UI"/>
          <w:lang w:val="es-ES"/>
        </w:rPr>
        <w:t xml:space="preserve"> del INE (de oficinas centrales –Consejeras y Consejeros Electorales, Direcciones Ejecutivas y Unidades Técnicas- y de las J</w:t>
      </w:r>
      <w:r w:rsidR="00603C6E" w:rsidRPr="00101E19">
        <w:rPr>
          <w:rStyle w:val="normaltextrun"/>
          <w:rFonts w:ascii="Century Gothic" w:hAnsi="Century Gothic" w:cs="Segoe UI"/>
          <w:lang w:val="es-ES"/>
        </w:rPr>
        <w:t>LE</w:t>
      </w:r>
      <w:r w:rsidRPr="00101E19">
        <w:rPr>
          <w:rStyle w:val="normaltextrun"/>
          <w:rFonts w:ascii="Century Gothic" w:hAnsi="Century Gothic" w:cs="Segoe UI"/>
          <w:lang w:val="es-ES"/>
        </w:rPr>
        <w:t xml:space="preserve"> de las 11 entidades con VMRE del PEL 2020-2021).</w:t>
      </w:r>
    </w:p>
    <w:p w14:paraId="1462773B" w14:textId="77777777" w:rsidR="00BC2B93" w:rsidRPr="00101E19" w:rsidRDefault="00334289" w:rsidP="0051662F">
      <w:pPr>
        <w:pStyle w:val="Prrafodelista"/>
        <w:numPr>
          <w:ilvl w:val="0"/>
          <w:numId w:val="17"/>
        </w:numPr>
        <w:spacing w:after="200" w:line="240" w:lineRule="auto"/>
        <w:contextualSpacing w:val="0"/>
        <w:jc w:val="both"/>
        <w:rPr>
          <w:rStyle w:val="normaltextrun"/>
          <w:rFonts w:ascii="Century Gothic" w:hAnsi="Century Gothic" w:cs="Segoe UI"/>
          <w:lang w:val="es-ES"/>
        </w:rPr>
      </w:pPr>
      <w:r w:rsidRPr="00101E19">
        <w:rPr>
          <w:rStyle w:val="normaltextrun"/>
          <w:rFonts w:ascii="Century Gothic" w:hAnsi="Century Gothic" w:cs="Segoe UI"/>
          <w:lang w:val="es-ES"/>
        </w:rPr>
        <w:t>Funcionari</w:t>
      </w:r>
      <w:r w:rsidR="00BC2B93" w:rsidRPr="00101E19">
        <w:rPr>
          <w:rStyle w:val="normaltextrun"/>
          <w:rFonts w:ascii="Century Gothic" w:hAnsi="Century Gothic" w:cs="Segoe UI"/>
          <w:lang w:val="es-ES"/>
        </w:rPr>
        <w:t>a</w:t>
      </w:r>
      <w:r w:rsidRPr="00101E19">
        <w:rPr>
          <w:rStyle w:val="normaltextrun"/>
          <w:rFonts w:ascii="Century Gothic" w:hAnsi="Century Gothic" w:cs="Segoe UI"/>
          <w:lang w:val="es-ES"/>
        </w:rPr>
        <w:t>s</w:t>
      </w:r>
      <w:r w:rsidR="00BC2B93" w:rsidRPr="00101E19">
        <w:rPr>
          <w:rStyle w:val="normaltextrun"/>
          <w:rFonts w:ascii="Century Gothic" w:hAnsi="Century Gothic" w:cs="Segoe UI"/>
          <w:lang w:val="es-ES"/>
        </w:rPr>
        <w:t>(os)</w:t>
      </w:r>
      <w:r w:rsidRPr="00101E19">
        <w:rPr>
          <w:rStyle w:val="normaltextrun"/>
          <w:rFonts w:ascii="Century Gothic" w:hAnsi="Century Gothic" w:cs="Segoe UI"/>
          <w:lang w:val="es-ES"/>
        </w:rPr>
        <w:t xml:space="preserve"> de los OPL </w:t>
      </w:r>
      <w:r w:rsidR="00BC2B93" w:rsidRPr="00101E19">
        <w:rPr>
          <w:rStyle w:val="normaltextrun"/>
          <w:rFonts w:ascii="Century Gothic" w:hAnsi="Century Gothic" w:cs="Segoe UI"/>
          <w:lang w:val="es-ES"/>
        </w:rPr>
        <w:t xml:space="preserve">con Proceso Electoral Local </w:t>
      </w:r>
      <w:r w:rsidRPr="00101E19">
        <w:rPr>
          <w:rStyle w:val="normaltextrun"/>
          <w:rFonts w:ascii="Century Gothic" w:hAnsi="Century Gothic" w:cs="Segoe UI"/>
          <w:lang w:val="es-ES"/>
        </w:rPr>
        <w:t>2020-2021</w:t>
      </w:r>
      <w:r w:rsidR="00BC2B93" w:rsidRPr="00101E19">
        <w:rPr>
          <w:rStyle w:val="normaltextrun"/>
          <w:rFonts w:ascii="Century Gothic" w:hAnsi="Century Gothic" w:cs="Segoe UI"/>
          <w:lang w:val="es-ES"/>
        </w:rPr>
        <w:t>cuya legislación contempla la votación de las y los mexicanos residentes en el extranjero.</w:t>
      </w:r>
    </w:p>
    <w:p w14:paraId="236C6D81" w14:textId="77777777" w:rsidR="00334289" w:rsidRPr="00101E19" w:rsidRDefault="00BC2B93" w:rsidP="0051662F">
      <w:pPr>
        <w:pStyle w:val="Prrafodelista"/>
        <w:numPr>
          <w:ilvl w:val="0"/>
          <w:numId w:val="17"/>
        </w:numPr>
        <w:spacing w:after="200" w:line="240" w:lineRule="auto"/>
        <w:contextualSpacing w:val="0"/>
        <w:jc w:val="both"/>
        <w:rPr>
          <w:rStyle w:val="normaltextrun"/>
          <w:rFonts w:ascii="Century Gothic" w:hAnsi="Century Gothic" w:cs="Segoe UI"/>
          <w:lang w:val="es-ES"/>
        </w:rPr>
      </w:pPr>
      <w:r w:rsidRPr="00101E19">
        <w:rPr>
          <w:rStyle w:val="normaltextrun"/>
          <w:rFonts w:ascii="Century Gothic" w:hAnsi="Century Gothic" w:cs="Segoe UI"/>
          <w:lang w:val="es-ES"/>
        </w:rPr>
        <w:t xml:space="preserve">Funcionarias (os) </w:t>
      </w:r>
      <w:r w:rsidR="00334289" w:rsidRPr="00101E19">
        <w:rPr>
          <w:rStyle w:val="normaltextrun"/>
          <w:rFonts w:ascii="Century Gothic" w:hAnsi="Century Gothic" w:cs="Segoe UI"/>
          <w:lang w:val="es-ES"/>
        </w:rPr>
        <w:t>del OPL de Guanajuato.</w:t>
      </w:r>
    </w:p>
    <w:p w14:paraId="69C33307" w14:textId="77777777" w:rsidR="008F2F18" w:rsidRPr="00101E19" w:rsidRDefault="008F2F18" w:rsidP="0051662F">
      <w:pPr>
        <w:pStyle w:val="Prrafodelista"/>
        <w:numPr>
          <w:ilvl w:val="0"/>
          <w:numId w:val="17"/>
        </w:numPr>
        <w:spacing w:after="200" w:line="240" w:lineRule="auto"/>
        <w:contextualSpacing w:val="0"/>
        <w:jc w:val="both"/>
        <w:rPr>
          <w:rStyle w:val="normaltextrun"/>
          <w:rFonts w:ascii="Century Gothic" w:hAnsi="Century Gothic" w:cs="Segoe UI"/>
          <w:lang w:val="es-ES"/>
        </w:rPr>
      </w:pPr>
      <w:r w:rsidRPr="00101E19">
        <w:rPr>
          <w:rStyle w:val="normaltextrun"/>
          <w:rFonts w:ascii="Century Gothic" w:hAnsi="Century Gothic" w:cs="Segoe UI"/>
          <w:lang w:val="es-ES"/>
        </w:rPr>
        <w:t>Representaciones de partidos políticos</w:t>
      </w:r>
    </w:p>
    <w:p w14:paraId="394094B2" w14:textId="77777777" w:rsidR="008F2F18" w:rsidRPr="00101E19" w:rsidRDefault="00DA7271" w:rsidP="0051662F">
      <w:pPr>
        <w:pStyle w:val="Prrafodelista"/>
        <w:numPr>
          <w:ilvl w:val="0"/>
          <w:numId w:val="17"/>
        </w:numPr>
        <w:spacing w:after="200" w:line="240" w:lineRule="auto"/>
        <w:contextualSpacing w:val="0"/>
        <w:jc w:val="both"/>
        <w:rPr>
          <w:rStyle w:val="normaltextrun"/>
          <w:rFonts w:ascii="Century Gothic" w:hAnsi="Century Gothic" w:cs="Segoe UI"/>
          <w:lang w:val="es-ES"/>
        </w:rPr>
      </w:pPr>
      <w:r w:rsidRPr="00101E19">
        <w:rPr>
          <w:rStyle w:val="normaltextrun"/>
          <w:rFonts w:ascii="Century Gothic" w:hAnsi="Century Gothic" w:cs="Segoe UI"/>
          <w:lang w:val="es-ES"/>
        </w:rPr>
        <w:t>Funcionari</w:t>
      </w:r>
      <w:r w:rsidR="00BC2B93" w:rsidRPr="00101E19">
        <w:rPr>
          <w:rStyle w:val="normaltextrun"/>
          <w:rFonts w:ascii="Century Gothic" w:hAnsi="Century Gothic" w:cs="Segoe UI"/>
          <w:lang w:val="es-ES"/>
        </w:rPr>
        <w:t>a</w:t>
      </w:r>
      <w:r w:rsidRPr="00101E19">
        <w:rPr>
          <w:rStyle w:val="normaltextrun"/>
          <w:rFonts w:ascii="Century Gothic" w:hAnsi="Century Gothic" w:cs="Segoe UI"/>
          <w:lang w:val="es-ES"/>
        </w:rPr>
        <w:t>s</w:t>
      </w:r>
      <w:r w:rsidR="00BC2B93" w:rsidRPr="00101E19">
        <w:rPr>
          <w:rStyle w:val="normaltextrun"/>
          <w:rFonts w:ascii="Century Gothic" w:hAnsi="Century Gothic" w:cs="Segoe UI"/>
          <w:lang w:val="es-ES"/>
        </w:rPr>
        <w:t>(os)</w:t>
      </w:r>
      <w:r w:rsidRPr="00101E19">
        <w:rPr>
          <w:rStyle w:val="normaltextrun"/>
          <w:rFonts w:ascii="Century Gothic" w:hAnsi="Century Gothic" w:cs="Segoe UI"/>
          <w:lang w:val="es-ES"/>
        </w:rPr>
        <w:t xml:space="preserve"> de la </w:t>
      </w:r>
      <w:r w:rsidR="008F2F18" w:rsidRPr="00101E19">
        <w:rPr>
          <w:rStyle w:val="normaltextrun"/>
          <w:rFonts w:ascii="Century Gothic" w:hAnsi="Century Gothic" w:cs="Segoe UI"/>
          <w:lang w:val="es-ES"/>
        </w:rPr>
        <w:t>Secretar</w:t>
      </w:r>
      <w:r w:rsidRPr="00101E19">
        <w:rPr>
          <w:rStyle w:val="normaltextrun"/>
          <w:rFonts w:ascii="Century Gothic" w:hAnsi="Century Gothic" w:cs="Segoe UI"/>
          <w:lang w:val="es-ES"/>
        </w:rPr>
        <w:t>í</w:t>
      </w:r>
      <w:r w:rsidR="008F2F18" w:rsidRPr="00101E19">
        <w:rPr>
          <w:rStyle w:val="normaltextrun"/>
          <w:rFonts w:ascii="Century Gothic" w:hAnsi="Century Gothic" w:cs="Segoe UI"/>
          <w:lang w:val="es-ES"/>
        </w:rPr>
        <w:t>a de Relaciones Exteriores</w:t>
      </w:r>
      <w:r w:rsidRPr="00101E19">
        <w:rPr>
          <w:rStyle w:val="normaltextrun"/>
          <w:rFonts w:ascii="Century Gothic" w:hAnsi="Century Gothic" w:cs="Segoe UI"/>
          <w:lang w:val="es-ES"/>
        </w:rPr>
        <w:t xml:space="preserve"> (de oficinas </w:t>
      </w:r>
      <w:r w:rsidR="00037E7E" w:rsidRPr="00101E19">
        <w:rPr>
          <w:rStyle w:val="normaltextrun"/>
          <w:rFonts w:ascii="Century Gothic" w:hAnsi="Century Gothic" w:cs="Segoe UI"/>
          <w:lang w:val="es-ES"/>
        </w:rPr>
        <w:t>centrales como de representaciones de México en el exterior).</w:t>
      </w:r>
    </w:p>
    <w:p w14:paraId="64778711" w14:textId="77777777" w:rsidR="00E02A61" w:rsidRPr="00101E19" w:rsidRDefault="00E02A61" w:rsidP="0051662F">
      <w:pPr>
        <w:pStyle w:val="Prrafodelista"/>
        <w:numPr>
          <w:ilvl w:val="0"/>
          <w:numId w:val="17"/>
        </w:numPr>
        <w:spacing w:after="200" w:line="240" w:lineRule="auto"/>
        <w:contextualSpacing w:val="0"/>
        <w:jc w:val="both"/>
        <w:rPr>
          <w:rStyle w:val="normaltextrun"/>
          <w:rFonts w:ascii="Century Gothic" w:hAnsi="Century Gothic" w:cs="Segoe UI"/>
          <w:lang w:val="es-ES"/>
        </w:rPr>
      </w:pPr>
      <w:r w:rsidRPr="00101E19">
        <w:rPr>
          <w:rStyle w:val="normaltextrun"/>
          <w:rFonts w:ascii="Century Gothic" w:hAnsi="Century Gothic" w:cs="Segoe UI"/>
          <w:lang w:val="es-ES"/>
        </w:rPr>
        <w:t xml:space="preserve">Organizaciones </w:t>
      </w:r>
      <w:r w:rsidR="00991A2A" w:rsidRPr="00101E19">
        <w:rPr>
          <w:rStyle w:val="normaltextrun"/>
          <w:rFonts w:ascii="Century Gothic" w:hAnsi="Century Gothic" w:cs="Segoe UI"/>
          <w:lang w:val="es-ES"/>
        </w:rPr>
        <w:t xml:space="preserve">de </w:t>
      </w:r>
      <w:r w:rsidR="00BC2B93" w:rsidRPr="00101E19">
        <w:rPr>
          <w:rStyle w:val="normaltextrun"/>
          <w:rFonts w:ascii="Century Gothic" w:hAnsi="Century Gothic" w:cs="Segoe UI"/>
          <w:lang w:val="es-ES"/>
        </w:rPr>
        <w:t>M</w:t>
      </w:r>
      <w:r w:rsidR="00991A2A" w:rsidRPr="00101E19">
        <w:rPr>
          <w:rStyle w:val="normaltextrun"/>
          <w:rFonts w:ascii="Century Gothic" w:hAnsi="Century Gothic" w:cs="Segoe UI"/>
          <w:lang w:val="es-ES"/>
        </w:rPr>
        <w:t xml:space="preserve">exicanas y </w:t>
      </w:r>
      <w:r w:rsidR="00BC2B93" w:rsidRPr="00101E19">
        <w:rPr>
          <w:rStyle w:val="normaltextrun"/>
          <w:rFonts w:ascii="Century Gothic" w:hAnsi="Century Gothic" w:cs="Segoe UI"/>
          <w:lang w:val="es-ES"/>
        </w:rPr>
        <w:t>M</w:t>
      </w:r>
      <w:r w:rsidR="00991A2A" w:rsidRPr="00101E19">
        <w:rPr>
          <w:rStyle w:val="normaltextrun"/>
          <w:rFonts w:ascii="Century Gothic" w:hAnsi="Century Gothic" w:cs="Segoe UI"/>
          <w:lang w:val="es-ES"/>
        </w:rPr>
        <w:t xml:space="preserve">exicanos </w:t>
      </w:r>
      <w:r w:rsidR="00BC2B93" w:rsidRPr="00101E19">
        <w:rPr>
          <w:rStyle w:val="normaltextrun"/>
          <w:rFonts w:ascii="Century Gothic" w:hAnsi="Century Gothic" w:cs="Segoe UI"/>
          <w:lang w:val="es-ES"/>
        </w:rPr>
        <w:t>R</w:t>
      </w:r>
      <w:r w:rsidR="00CD26E7" w:rsidRPr="00101E19">
        <w:rPr>
          <w:rStyle w:val="normaltextrun"/>
          <w:rFonts w:ascii="Century Gothic" w:hAnsi="Century Gothic" w:cs="Segoe UI"/>
          <w:lang w:val="es-ES"/>
        </w:rPr>
        <w:t xml:space="preserve">esidentes en el </w:t>
      </w:r>
      <w:r w:rsidR="00BC2B93" w:rsidRPr="00101E19">
        <w:rPr>
          <w:rStyle w:val="normaltextrun"/>
          <w:rFonts w:ascii="Century Gothic" w:hAnsi="Century Gothic" w:cs="Segoe UI"/>
          <w:lang w:val="es-ES"/>
        </w:rPr>
        <w:t>E</w:t>
      </w:r>
      <w:r w:rsidR="00CD26E7" w:rsidRPr="00101E19">
        <w:rPr>
          <w:rStyle w:val="normaltextrun"/>
          <w:rFonts w:ascii="Century Gothic" w:hAnsi="Century Gothic" w:cs="Segoe UI"/>
          <w:lang w:val="es-ES"/>
        </w:rPr>
        <w:t>xtra</w:t>
      </w:r>
      <w:r w:rsidR="00CA39B3" w:rsidRPr="00101E19">
        <w:rPr>
          <w:rStyle w:val="normaltextrun"/>
          <w:rFonts w:ascii="Century Gothic" w:hAnsi="Century Gothic" w:cs="Segoe UI"/>
          <w:lang w:val="es-ES"/>
        </w:rPr>
        <w:t>n</w:t>
      </w:r>
      <w:r w:rsidR="00CD26E7" w:rsidRPr="00101E19">
        <w:rPr>
          <w:rStyle w:val="normaltextrun"/>
          <w:rFonts w:ascii="Century Gothic" w:hAnsi="Century Gothic" w:cs="Segoe UI"/>
          <w:lang w:val="es-ES"/>
        </w:rPr>
        <w:t>jero</w:t>
      </w:r>
      <w:r w:rsidR="00CA39B3" w:rsidRPr="00101E19">
        <w:rPr>
          <w:rStyle w:val="normaltextrun"/>
          <w:rFonts w:ascii="Century Gothic" w:hAnsi="Century Gothic" w:cs="Segoe UI"/>
          <w:lang w:val="es-ES"/>
        </w:rPr>
        <w:t>.</w:t>
      </w:r>
    </w:p>
    <w:p w14:paraId="5E8682D4" w14:textId="5CBE5F5A" w:rsidR="008F2F18" w:rsidRPr="00101E19" w:rsidRDefault="00574730" w:rsidP="0051662F">
      <w:pPr>
        <w:pStyle w:val="Prrafodelista"/>
        <w:spacing w:after="200" w:line="240" w:lineRule="auto"/>
        <w:ind w:left="0"/>
        <w:jc w:val="both"/>
        <w:rPr>
          <w:rFonts w:ascii="Century Gothic" w:hAnsi="Century Gothic" w:cstheme="minorHAnsi"/>
        </w:rPr>
      </w:pPr>
      <w:r w:rsidRPr="00101E19">
        <w:rPr>
          <w:rFonts w:ascii="Century Gothic" w:hAnsi="Century Gothic" w:cstheme="minorHAnsi"/>
        </w:rPr>
        <w:t xml:space="preserve">A continuación, en la Tabla 1 se muestra el número de personas registradas, según la procedencia: </w:t>
      </w:r>
    </w:p>
    <w:p w14:paraId="6955D4BB" w14:textId="77777777" w:rsidR="003E66D4" w:rsidRPr="00101E19" w:rsidRDefault="003E66D4" w:rsidP="008F2F18">
      <w:pPr>
        <w:pStyle w:val="Prrafodelista"/>
        <w:spacing w:after="0" w:line="240" w:lineRule="auto"/>
        <w:jc w:val="both"/>
        <w:rPr>
          <w:rFonts w:cstheme="minorHAnsi"/>
        </w:rPr>
      </w:pPr>
    </w:p>
    <w:tbl>
      <w:tblPr>
        <w:tblW w:w="0" w:type="auto"/>
        <w:jc w:val="center"/>
        <w:tblLayout w:type="fixed"/>
        <w:tblCellMar>
          <w:left w:w="70" w:type="dxa"/>
          <w:right w:w="70" w:type="dxa"/>
        </w:tblCellMar>
        <w:tblLook w:val="04A0" w:firstRow="1" w:lastRow="0" w:firstColumn="1" w:lastColumn="0" w:noHBand="0" w:noVBand="1"/>
      </w:tblPr>
      <w:tblGrid>
        <w:gridCol w:w="5240"/>
        <w:gridCol w:w="1701"/>
        <w:gridCol w:w="1887"/>
      </w:tblGrid>
      <w:tr w:rsidR="00E02A61" w:rsidRPr="00101E19" w14:paraId="4DFC3132" w14:textId="77777777" w:rsidTr="006270EB">
        <w:trPr>
          <w:trHeight w:val="186"/>
          <w:tblHeader/>
          <w:jc w:val="center"/>
        </w:trPr>
        <w:tc>
          <w:tcPr>
            <w:tcW w:w="5240" w:type="dxa"/>
            <w:tcBorders>
              <w:top w:val="single" w:sz="4" w:space="0" w:color="auto"/>
              <w:left w:val="single" w:sz="4" w:space="0" w:color="auto"/>
              <w:bottom w:val="single" w:sz="4" w:space="0" w:color="auto"/>
              <w:right w:val="single" w:sz="4" w:space="0" w:color="auto"/>
            </w:tcBorders>
            <w:shd w:val="clear" w:color="auto" w:fill="D5007F"/>
            <w:vAlign w:val="center"/>
            <w:hideMark/>
          </w:tcPr>
          <w:p w14:paraId="1CCF0259" w14:textId="77777777" w:rsidR="00E02A61" w:rsidRPr="00101E19" w:rsidRDefault="00E02A61" w:rsidP="0051662F">
            <w:pPr>
              <w:spacing w:before="60" w:after="60" w:line="240" w:lineRule="auto"/>
              <w:jc w:val="center"/>
              <w:rPr>
                <w:rFonts w:ascii="Century Gothic" w:eastAsia="Times New Roman" w:hAnsi="Century Gothic" w:cs="Calibri"/>
                <w:b/>
                <w:color w:val="FFFFFF" w:themeColor="background1"/>
                <w:sz w:val="18"/>
                <w:szCs w:val="18"/>
                <w:lang w:eastAsia="es-MX"/>
              </w:rPr>
            </w:pPr>
            <w:r w:rsidRPr="00101E19">
              <w:rPr>
                <w:rFonts w:ascii="Century Gothic" w:eastAsia="Times New Roman" w:hAnsi="Century Gothic" w:cs="Calibri"/>
                <w:b/>
                <w:color w:val="FFFFFF" w:themeColor="background1"/>
                <w:sz w:val="18"/>
                <w:szCs w:val="18"/>
                <w:lang w:eastAsia="es-MX"/>
              </w:rPr>
              <w:t>Procedencia</w:t>
            </w:r>
          </w:p>
        </w:tc>
        <w:tc>
          <w:tcPr>
            <w:tcW w:w="1701" w:type="dxa"/>
            <w:tcBorders>
              <w:top w:val="single" w:sz="4" w:space="0" w:color="auto"/>
              <w:left w:val="nil"/>
              <w:bottom w:val="single" w:sz="4" w:space="0" w:color="auto"/>
              <w:right w:val="single" w:sz="4" w:space="0" w:color="auto"/>
            </w:tcBorders>
            <w:shd w:val="clear" w:color="auto" w:fill="D5007F"/>
            <w:vAlign w:val="center"/>
          </w:tcPr>
          <w:p w14:paraId="4C99BFD6" w14:textId="77777777" w:rsidR="00E02A61" w:rsidRPr="00101E19" w:rsidRDefault="00E02A61" w:rsidP="0051662F">
            <w:pPr>
              <w:spacing w:before="60" w:after="60" w:line="240" w:lineRule="auto"/>
              <w:jc w:val="center"/>
              <w:rPr>
                <w:rFonts w:ascii="Century Gothic" w:eastAsia="Times New Roman" w:hAnsi="Century Gothic" w:cs="Calibri"/>
                <w:b/>
                <w:color w:val="FFFFFF" w:themeColor="background1"/>
                <w:sz w:val="18"/>
                <w:szCs w:val="18"/>
                <w:lang w:eastAsia="es-MX"/>
              </w:rPr>
            </w:pPr>
            <w:r w:rsidRPr="00101E19">
              <w:rPr>
                <w:rFonts w:ascii="Century Gothic" w:eastAsia="Times New Roman" w:hAnsi="Century Gothic" w:cs="Calibri"/>
                <w:b/>
                <w:color w:val="FFFFFF" w:themeColor="background1"/>
                <w:sz w:val="18"/>
                <w:szCs w:val="18"/>
                <w:lang w:eastAsia="es-MX"/>
              </w:rPr>
              <w:t>Participantes</w:t>
            </w:r>
          </w:p>
        </w:tc>
        <w:tc>
          <w:tcPr>
            <w:tcW w:w="1887" w:type="dxa"/>
            <w:tcBorders>
              <w:top w:val="single" w:sz="4" w:space="0" w:color="auto"/>
              <w:left w:val="nil"/>
              <w:bottom w:val="single" w:sz="4" w:space="0" w:color="auto"/>
              <w:right w:val="single" w:sz="4" w:space="0" w:color="auto"/>
            </w:tcBorders>
            <w:shd w:val="clear" w:color="auto" w:fill="D5007F"/>
          </w:tcPr>
          <w:p w14:paraId="416154BA" w14:textId="77777777" w:rsidR="00E02A61" w:rsidRPr="00101E19" w:rsidRDefault="00E02A61" w:rsidP="0051662F">
            <w:pPr>
              <w:spacing w:before="60" w:after="60" w:line="240" w:lineRule="auto"/>
              <w:jc w:val="center"/>
              <w:rPr>
                <w:rFonts w:ascii="Century Gothic" w:eastAsia="Times New Roman" w:hAnsi="Century Gothic" w:cs="Calibri"/>
                <w:b/>
                <w:color w:val="FFFFFF" w:themeColor="background1"/>
                <w:sz w:val="18"/>
                <w:szCs w:val="18"/>
                <w:lang w:eastAsia="es-MX"/>
              </w:rPr>
            </w:pPr>
            <w:r w:rsidRPr="00101E19">
              <w:rPr>
                <w:rFonts w:ascii="Century Gothic" w:eastAsia="Times New Roman" w:hAnsi="Century Gothic" w:cs="Calibri"/>
                <w:b/>
                <w:color w:val="FFFFFF" w:themeColor="background1"/>
                <w:sz w:val="18"/>
                <w:szCs w:val="18"/>
                <w:lang w:eastAsia="es-MX"/>
              </w:rPr>
              <w:t>% de la Lista</w:t>
            </w:r>
            <w:r w:rsidR="00647E5C" w:rsidRPr="00101E19">
              <w:rPr>
                <w:rFonts w:ascii="Century Gothic" w:eastAsia="Times New Roman" w:hAnsi="Century Gothic" w:cs="Calibri"/>
                <w:b/>
                <w:color w:val="FFFFFF" w:themeColor="background1"/>
                <w:sz w:val="18"/>
                <w:szCs w:val="18"/>
                <w:lang w:eastAsia="es-MX"/>
              </w:rPr>
              <w:t xml:space="preserve"> de participantes</w:t>
            </w:r>
          </w:p>
        </w:tc>
      </w:tr>
      <w:tr w:rsidR="00E02A61" w:rsidRPr="00101E19" w14:paraId="492E8F59" w14:textId="77777777" w:rsidTr="006270EB">
        <w:trPr>
          <w:trHeight w:val="241"/>
          <w:jc w:val="center"/>
        </w:trPr>
        <w:tc>
          <w:tcPr>
            <w:tcW w:w="524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EF82BE5" w14:textId="77777777" w:rsidR="00E02A61" w:rsidRPr="00101E19" w:rsidRDefault="00D92E82" w:rsidP="0051662F">
            <w:pPr>
              <w:spacing w:before="60" w:after="60" w:line="240" w:lineRule="auto"/>
              <w:rPr>
                <w:rFonts w:ascii="Century Gothic" w:eastAsia="Times New Roman" w:hAnsi="Century Gothic" w:cs="Calibri"/>
                <w:color w:val="000000"/>
                <w:sz w:val="18"/>
                <w:szCs w:val="18"/>
                <w:lang w:eastAsia="es-MX"/>
              </w:rPr>
            </w:pPr>
            <w:r w:rsidRPr="00101E19">
              <w:rPr>
                <w:rFonts w:ascii="Century Gothic" w:eastAsia="Times New Roman" w:hAnsi="Century Gothic" w:cs="Calibri"/>
                <w:color w:val="000000"/>
                <w:sz w:val="18"/>
                <w:szCs w:val="18"/>
                <w:lang w:eastAsia="es-MX"/>
              </w:rPr>
              <w:t>Funcionari</w:t>
            </w:r>
            <w:r w:rsidR="00BC2B93" w:rsidRPr="00101E19">
              <w:rPr>
                <w:rFonts w:ascii="Century Gothic" w:eastAsia="Times New Roman" w:hAnsi="Century Gothic" w:cs="Calibri"/>
                <w:color w:val="000000"/>
                <w:sz w:val="18"/>
                <w:szCs w:val="18"/>
                <w:lang w:eastAsia="es-MX"/>
              </w:rPr>
              <w:t>a</w:t>
            </w:r>
            <w:r w:rsidRPr="00101E19">
              <w:rPr>
                <w:rFonts w:ascii="Century Gothic" w:eastAsia="Times New Roman" w:hAnsi="Century Gothic" w:cs="Calibri"/>
                <w:color w:val="000000"/>
                <w:sz w:val="18"/>
                <w:szCs w:val="18"/>
                <w:lang w:eastAsia="es-MX"/>
              </w:rPr>
              <w:t>s</w:t>
            </w:r>
            <w:r w:rsidR="00BC2B93" w:rsidRPr="00101E19">
              <w:rPr>
                <w:rFonts w:ascii="Century Gothic" w:eastAsia="Times New Roman" w:hAnsi="Century Gothic" w:cs="Calibri"/>
                <w:color w:val="000000"/>
                <w:sz w:val="18"/>
                <w:szCs w:val="18"/>
                <w:lang w:eastAsia="es-MX"/>
              </w:rPr>
              <w:t>(os)</w:t>
            </w:r>
            <w:r w:rsidRPr="00101E19">
              <w:rPr>
                <w:rFonts w:ascii="Century Gothic" w:eastAsia="Times New Roman" w:hAnsi="Century Gothic" w:cs="Calibri"/>
                <w:color w:val="000000"/>
                <w:sz w:val="18"/>
                <w:szCs w:val="18"/>
                <w:lang w:eastAsia="es-MX"/>
              </w:rPr>
              <w:t xml:space="preserve"> del </w:t>
            </w:r>
            <w:r w:rsidR="00E02A61" w:rsidRPr="00101E19">
              <w:rPr>
                <w:rFonts w:ascii="Century Gothic" w:eastAsia="Times New Roman" w:hAnsi="Century Gothic" w:cs="Calibri"/>
                <w:color w:val="000000"/>
                <w:sz w:val="18"/>
                <w:szCs w:val="18"/>
                <w:lang w:eastAsia="es-MX"/>
              </w:rPr>
              <w:t>INE</w:t>
            </w:r>
          </w:p>
        </w:tc>
        <w:tc>
          <w:tcPr>
            <w:tcW w:w="1701" w:type="dxa"/>
            <w:tcBorders>
              <w:top w:val="nil"/>
              <w:left w:val="nil"/>
              <w:bottom w:val="single" w:sz="4" w:space="0" w:color="auto"/>
              <w:right w:val="single" w:sz="4" w:space="0" w:color="auto"/>
            </w:tcBorders>
            <w:shd w:val="clear" w:color="auto" w:fill="auto"/>
            <w:vAlign w:val="center"/>
          </w:tcPr>
          <w:p w14:paraId="71B8DD22" w14:textId="77777777" w:rsidR="00E02A61" w:rsidRPr="00101E19" w:rsidRDefault="00270791" w:rsidP="0051662F">
            <w:pPr>
              <w:spacing w:before="60" w:after="60" w:line="240" w:lineRule="auto"/>
              <w:jc w:val="center"/>
              <w:rPr>
                <w:rFonts w:ascii="Century Gothic" w:eastAsia="Times New Roman" w:hAnsi="Century Gothic" w:cs="Calibri"/>
                <w:color w:val="000000"/>
                <w:sz w:val="18"/>
                <w:szCs w:val="18"/>
                <w:lang w:eastAsia="es-MX"/>
              </w:rPr>
            </w:pPr>
            <w:r w:rsidRPr="00101E19">
              <w:rPr>
                <w:rFonts w:ascii="Century Gothic" w:eastAsia="Times New Roman" w:hAnsi="Century Gothic" w:cs="Calibri"/>
                <w:color w:val="000000"/>
                <w:sz w:val="18"/>
                <w:szCs w:val="18"/>
                <w:lang w:eastAsia="es-MX"/>
              </w:rPr>
              <w:t>686</w:t>
            </w:r>
          </w:p>
        </w:tc>
        <w:tc>
          <w:tcPr>
            <w:tcW w:w="1887" w:type="dxa"/>
            <w:tcBorders>
              <w:top w:val="nil"/>
              <w:left w:val="nil"/>
              <w:bottom w:val="single" w:sz="4" w:space="0" w:color="auto"/>
              <w:right w:val="single" w:sz="4" w:space="0" w:color="auto"/>
            </w:tcBorders>
            <w:vAlign w:val="bottom"/>
          </w:tcPr>
          <w:p w14:paraId="5C086599" w14:textId="77777777" w:rsidR="00E02A61" w:rsidRPr="00101E19" w:rsidRDefault="00B65C17" w:rsidP="0051662F">
            <w:pPr>
              <w:spacing w:before="60" w:after="60" w:line="240" w:lineRule="auto"/>
              <w:jc w:val="center"/>
              <w:rPr>
                <w:rFonts w:ascii="Century Gothic" w:eastAsia="Times New Roman" w:hAnsi="Century Gothic" w:cs="Calibri"/>
                <w:color w:val="000000"/>
                <w:sz w:val="18"/>
                <w:szCs w:val="18"/>
                <w:lang w:eastAsia="es-MX"/>
              </w:rPr>
            </w:pPr>
            <w:r w:rsidRPr="00101E19">
              <w:rPr>
                <w:rFonts w:ascii="Century Gothic" w:eastAsia="Times New Roman" w:hAnsi="Century Gothic" w:cs="Calibri"/>
                <w:color w:val="000000"/>
                <w:sz w:val="18"/>
                <w:szCs w:val="18"/>
                <w:lang w:eastAsia="es-MX"/>
              </w:rPr>
              <w:t>32</w:t>
            </w:r>
            <w:r w:rsidR="00E02A61" w:rsidRPr="00101E19">
              <w:rPr>
                <w:rFonts w:ascii="Century Gothic" w:eastAsia="Times New Roman" w:hAnsi="Century Gothic" w:cs="Calibri"/>
                <w:color w:val="000000"/>
                <w:sz w:val="18"/>
                <w:szCs w:val="18"/>
                <w:lang w:eastAsia="es-MX"/>
              </w:rPr>
              <w:t>.</w:t>
            </w:r>
            <w:r w:rsidR="00F1058F" w:rsidRPr="00101E19">
              <w:rPr>
                <w:rFonts w:ascii="Century Gothic" w:eastAsia="Times New Roman" w:hAnsi="Century Gothic" w:cs="Calibri"/>
                <w:color w:val="000000"/>
                <w:sz w:val="18"/>
                <w:szCs w:val="18"/>
                <w:lang w:eastAsia="es-MX"/>
              </w:rPr>
              <w:t>50</w:t>
            </w:r>
            <w:r w:rsidR="00E02A61" w:rsidRPr="00101E19">
              <w:rPr>
                <w:rFonts w:ascii="Century Gothic" w:eastAsia="Times New Roman" w:hAnsi="Century Gothic" w:cs="Calibri"/>
                <w:color w:val="000000"/>
                <w:sz w:val="18"/>
                <w:szCs w:val="18"/>
                <w:lang w:eastAsia="es-MX"/>
              </w:rPr>
              <w:t>%</w:t>
            </w:r>
          </w:p>
        </w:tc>
      </w:tr>
      <w:tr w:rsidR="00E02A61" w:rsidRPr="00101E19" w14:paraId="617981C8" w14:textId="77777777" w:rsidTr="006270EB">
        <w:trPr>
          <w:trHeight w:val="241"/>
          <w:jc w:val="center"/>
        </w:trPr>
        <w:tc>
          <w:tcPr>
            <w:tcW w:w="524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A3E3156" w14:textId="77777777" w:rsidR="00E02A61" w:rsidRPr="00101E19" w:rsidRDefault="00621C21" w:rsidP="0051662F">
            <w:pPr>
              <w:spacing w:before="60" w:after="60" w:line="240" w:lineRule="auto"/>
              <w:rPr>
                <w:rFonts w:ascii="Century Gothic" w:eastAsia="Times New Roman" w:hAnsi="Century Gothic" w:cs="Calibri"/>
                <w:color w:val="000000"/>
                <w:sz w:val="18"/>
                <w:szCs w:val="18"/>
                <w:lang w:eastAsia="es-MX"/>
              </w:rPr>
            </w:pPr>
            <w:r w:rsidRPr="00101E19">
              <w:rPr>
                <w:rFonts w:ascii="Century Gothic" w:eastAsia="Times New Roman" w:hAnsi="Century Gothic" w:cs="Calibri"/>
                <w:color w:val="000000"/>
                <w:sz w:val="18"/>
                <w:szCs w:val="18"/>
                <w:lang w:eastAsia="es-MX"/>
              </w:rPr>
              <w:t>Funcionari</w:t>
            </w:r>
            <w:r w:rsidR="00BC2B93" w:rsidRPr="00101E19">
              <w:rPr>
                <w:rFonts w:ascii="Century Gothic" w:eastAsia="Times New Roman" w:hAnsi="Century Gothic" w:cs="Calibri"/>
                <w:color w:val="000000"/>
                <w:sz w:val="18"/>
                <w:szCs w:val="18"/>
                <w:lang w:eastAsia="es-MX"/>
              </w:rPr>
              <w:t>a</w:t>
            </w:r>
            <w:r w:rsidRPr="00101E19">
              <w:rPr>
                <w:rFonts w:ascii="Century Gothic" w:eastAsia="Times New Roman" w:hAnsi="Century Gothic" w:cs="Calibri"/>
                <w:color w:val="000000"/>
                <w:sz w:val="18"/>
                <w:szCs w:val="18"/>
                <w:lang w:eastAsia="es-MX"/>
              </w:rPr>
              <w:t>s</w:t>
            </w:r>
            <w:r w:rsidR="00BC2B93" w:rsidRPr="00101E19">
              <w:rPr>
                <w:rFonts w:ascii="Century Gothic" w:eastAsia="Times New Roman" w:hAnsi="Century Gothic" w:cs="Calibri"/>
                <w:color w:val="000000"/>
                <w:sz w:val="18"/>
                <w:szCs w:val="18"/>
                <w:lang w:eastAsia="es-MX"/>
              </w:rPr>
              <w:t>(os)</w:t>
            </w:r>
            <w:r w:rsidRPr="00101E19">
              <w:rPr>
                <w:rFonts w:ascii="Century Gothic" w:eastAsia="Times New Roman" w:hAnsi="Century Gothic" w:cs="Calibri"/>
                <w:color w:val="000000"/>
                <w:sz w:val="18"/>
                <w:szCs w:val="18"/>
                <w:lang w:eastAsia="es-MX"/>
              </w:rPr>
              <w:t xml:space="preserve"> de los OPL</w:t>
            </w:r>
            <w:r w:rsidR="00FB7D68" w:rsidRPr="00101E19">
              <w:rPr>
                <w:rFonts w:ascii="Century Gothic" w:eastAsia="Times New Roman" w:hAnsi="Century Gothic" w:cs="Calibri"/>
                <w:color w:val="000000"/>
                <w:sz w:val="18"/>
                <w:szCs w:val="18"/>
                <w:lang w:eastAsia="es-MX"/>
              </w:rPr>
              <w:t xml:space="preserve"> con </w:t>
            </w:r>
            <w:r w:rsidR="00AE5074" w:rsidRPr="00101E19">
              <w:rPr>
                <w:rFonts w:ascii="Century Gothic" w:eastAsia="Times New Roman" w:hAnsi="Century Gothic" w:cs="Calibri"/>
                <w:color w:val="000000"/>
                <w:sz w:val="18"/>
                <w:szCs w:val="18"/>
                <w:lang w:eastAsia="es-MX"/>
              </w:rPr>
              <w:t>PEL 2020-2021</w:t>
            </w:r>
            <w:r w:rsidR="00B83C37" w:rsidRPr="00101E19">
              <w:rPr>
                <w:rFonts w:ascii="Century Gothic" w:eastAsia="Times New Roman" w:hAnsi="Century Gothic" w:cs="Calibri"/>
                <w:color w:val="000000"/>
                <w:sz w:val="18"/>
                <w:szCs w:val="18"/>
                <w:lang w:eastAsia="es-MX"/>
              </w:rPr>
              <w:t xml:space="preserve"> y el del OPL de Guanajuato</w:t>
            </w:r>
          </w:p>
        </w:tc>
        <w:tc>
          <w:tcPr>
            <w:tcW w:w="1701" w:type="dxa"/>
            <w:tcBorders>
              <w:top w:val="nil"/>
              <w:left w:val="nil"/>
              <w:bottom w:val="single" w:sz="4" w:space="0" w:color="auto"/>
              <w:right w:val="single" w:sz="4" w:space="0" w:color="auto"/>
            </w:tcBorders>
            <w:shd w:val="clear" w:color="auto" w:fill="auto"/>
            <w:vAlign w:val="center"/>
          </w:tcPr>
          <w:p w14:paraId="5EF76836" w14:textId="77777777" w:rsidR="00E02A61" w:rsidRPr="00101E19" w:rsidRDefault="00E02A61" w:rsidP="0051662F">
            <w:pPr>
              <w:spacing w:before="60" w:after="60" w:line="240" w:lineRule="auto"/>
              <w:jc w:val="center"/>
              <w:rPr>
                <w:rFonts w:ascii="Century Gothic" w:eastAsia="Times New Roman" w:hAnsi="Century Gothic" w:cs="Calibri"/>
                <w:color w:val="000000"/>
                <w:sz w:val="18"/>
                <w:szCs w:val="18"/>
                <w:lang w:eastAsia="es-MX"/>
              </w:rPr>
            </w:pPr>
            <w:r w:rsidRPr="00101E19">
              <w:rPr>
                <w:rFonts w:ascii="Century Gothic" w:eastAsia="Times New Roman" w:hAnsi="Century Gothic" w:cs="Calibri"/>
                <w:color w:val="000000"/>
                <w:sz w:val="18"/>
                <w:szCs w:val="18"/>
                <w:lang w:eastAsia="es-MX"/>
              </w:rPr>
              <w:t>931</w:t>
            </w:r>
          </w:p>
        </w:tc>
        <w:tc>
          <w:tcPr>
            <w:tcW w:w="1887" w:type="dxa"/>
            <w:tcBorders>
              <w:top w:val="nil"/>
              <w:left w:val="nil"/>
              <w:bottom w:val="single" w:sz="4" w:space="0" w:color="auto"/>
              <w:right w:val="single" w:sz="4" w:space="0" w:color="auto"/>
            </w:tcBorders>
            <w:vAlign w:val="bottom"/>
          </w:tcPr>
          <w:p w14:paraId="5465D3C1" w14:textId="77777777" w:rsidR="00E02A61" w:rsidRPr="00101E19" w:rsidRDefault="00E02A61" w:rsidP="0051662F">
            <w:pPr>
              <w:spacing w:before="60" w:after="60" w:line="240" w:lineRule="auto"/>
              <w:jc w:val="center"/>
              <w:rPr>
                <w:rFonts w:ascii="Century Gothic" w:eastAsia="Times New Roman" w:hAnsi="Century Gothic" w:cs="Calibri"/>
                <w:color w:val="000000"/>
                <w:sz w:val="18"/>
                <w:szCs w:val="18"/>
                <w:lang w:eastAsia="es-MX"/>
              </w:rPr>
            </w:pPr>
            <w:r w:rsidRPr="00101E19">
              <w:rPr>
                <w:rFonts w:ascii="Century Gothic" w:eastAsia="Times New Roman" w:hAnsi="Century Gothic" w:cs="Calibri"/>
                <w:color w:val="000000"/>
                <w:sz w:val="18"/>
                <w:szCs w:val="18"/>
                <w:lang w:eastAsia="es-MX"/>
              </w:rPr>
              <w:t>44.10%</w:t>
            </w:r>
          </w:p>
        </w:tc>
      </w:tr>
      <w:tr w:rsidR="00E02A61" w:rsidRPr="00101E19" w14:paraId="3A764E7B" w14:textId="77777777" w:rsidTr="006270EB">
        <w:trPr>
          <w:trHeight w:val="241"/>
          <w:jc w:val="center"/>
        </w:trPr>
        <w:tc>
          <w:tcPr>
            <w:tcW w:w="524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D74BA5D" w14:textId="77777777" w:rsidR="00E02A61" w:rsidRPr="00101E19" w:rsidRDefault="00E02A61" w:rsidP="0051662F">
            <w:pPr>
              <w:spacing w:before="60" w:after="60" w:line="240" w:lineRule="auto"/>
              <w:rPr>
                <w:rFonts w:ascii="Century Gothic" w:eastAsia="Times New Roman" w:hAnsi="Century Gothic" w:cs="Calibri"/>
                <w:color w:val="000000"/>
                <w:sz w:val="18"/>
                <w:szCs w:val="18"/>
                <w:lang w:eastAsia="es-MX"/>
              </w:rPr>
            </w:pPr>
            <w:r w:rsidRPr="00101E19">
              <w:rPr>
                <w:rFonts w:ascii="Century Gothic" w:eastAsia="Times New Roman" w:hAnsi="Century Gothic" w:cs="Calibri"/>
                <w:color w:val="000000"/>
                <w:sz w:val="18"/>
                <w:szCs w:val="18"/>
                <w:lang w:eastAsia="es-MX"/>
              </w:rPr>
              <w:t>Representaciones de Partidos Políticos</w:t>
            </w:r>
          </w:p>
        </w:tc>
        <w:tc>
          <w:tcPr>
            <w:tcW w:w="1701" w:type="dxa"/>
            <w:tcBorders>
              <w:top w:val="nil"/>
              <w:left w:val="nil"/>
              <w:bottom w:val="single" w:sz="4" w:space="0" w:color="auto"/>
              <w:right w:val="single" w:sz="4" w:space="0" w:color="auto"/>
            </w:tcBorders>
            <w:shd w:val="clear" w:color="auto" w:fill="auto"/>
            <w:vAlign w:val="center"/>
          </w:tcPr>
          <w:p w14:paraId="521E3A0E" w14:textId="77777777" w:rsidR="00E02A61" w:rsidRPr="00101E19" w:rsidRDefault="00E02A61" w:rsidP="0051662F">
            <w:pPr>
              <w:spacing w:before="60" w:after="60" w:line="240" w:lineRule="auto"/>
              <w:jc w:val="center"/>
              <w:rPr>
                <w:rFonts w:ascii="Century Gothic" w:eastAsia="Times New Roman" w:hAnsi="Century Gothic" w:cs="Calibri"/>
                <w:color w:val="000000"/>
                <w:sz w:val="18"/>
                <w:szCs w:val="18"/>
                <w:lang w:eastAsia="es-MX"/>
              </w:rPr>
            </w:pPr>
            <w:r w:rsidRPr="00101E19">
              <w:rPr>
                <w:rFonts w:ascii="Century Gothic" w:eastAsia="Times New Roman" w:hAnsi="Century Gothic" w:cs="Calibri"/>
                <w:color w:val="000000"/>
                <w:sz w:val="18"/>
                <w:szCs w:val="18"/>
                <w:lang w:eastAsia="es-MX"/>
              </w:rPr>
              <w:t>40</w:t>
            </w:r>
          </w:p>
        </w:tc>
        <w:tc>
          <w:tcPr>
            <w:tcW w:w="1887" w:type="dxa"/>
            <w:tcBorders>
              <w:top w:val="nil"/>
              <w:left w:val="nil"/>
              <w:bottom w:val="single" w:sz="4" w:space="0" w:color="auto"/>
              <w:right w:val="single" w:sz="4" w:space="0" w:color="auto"/>
            </w:tcBorders>
            <w:vAlign w:val="bottom"/>
          </w:tcPr>
          <w:p w14:paraId="6CA614BC" w14:textId="77777777" w:rsidR="00E02A61" w:rsidRPr="00101E19" w:rsidRDefault="00E02A61" w:rsidP="0051662F">
            <w:pPr>
              <w:spacing w:before="60" w:after="60" w:line="240" w:lineRule="auto"/>
              <w:jc w:val="center"/>
              <w:rPr>
                <w:rFonts w:ascii="Century Gothic" w:eastAsia="Times New Roman" w:hAnsi="Century Gothic" w:cs="Calibri"/>
                <w:color w:val="000000"/>
                <w:sz w:val="18"/>
                <w:szCs w:val="18"/>
                <w:lang w:eastAsia="es-MX"/>
              </w:rPr>
            </w:pPr>
            <w:r w:rsidRPr="00101E19">
              <w:rPr>
                <w:rFonts w:ascii="Century Gothic" w:eastAsia="Times New Roman" w:hAnsi="Century Gothic" w:cs="Calibri"/>
                <w:color w:val="000000"/>
                <w:sz w:val="18"/>
                <w:szCs w:val="18"/>
                <w:lang w:eastAsia="es-MX"/>
              </w:rPr>
              <w:t>1.89%</w:t>
            </w:r>
          </w:p>
        </w:tc>
      </w:tr>
      <w:tr w:rsidR="00E02A61" w:rsidRPr="00101E19" w14:paraId="145805E1" w14:textId="77777777" w:rsidTr="006270EB">
        <w:trPr>
          <w:trHeight w:val="241"/>
          <w:jc w:val="center"/>
        </w:trPr>
        <w:tc>
          <w:tcPr>
            <w:tcW w:w="524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7ADAAF5" w14:textId="77777777" w:rsidR="00E02A61" w:rsidRPr="00101E19" w:rsidRDefault="00D92E82" w:rsidP="0051662F">
            <w:pPr>
              <w:spacing w:before="60" w:after="60" w:line="240" w:lineRule="auto"/>
              <w:rPr>
                <w:rFonts w:ascii="Century Gothic" w:eastAsia="Times New Roman" w:hAnsi="Century Gothic" w:cs="Calibri"/>
                <w:color w:val="000000"/>
                <w:sz w:val="18"/>
                <w:szCs w:val="18"/>
                <w:lang w:eastAsia="es-MX"/>
              </w:rPr>
            </w:pPr>
            <w:r w:rsidRPr="00101E19">
              <w:rPr>
                <w:rFonts w:ascii="Century Gothic" w:eastAsia="Times New Roman" w:hAnsi="Century Gothic" w:cs="Calibri"/>
                <w:color w:val="000000"/>
                <w:sz w:val="18"/>
                <w:szCs w:val="18"/>
                <w:lang w:eastAsia="es-MX"/>
              </w:rPr>
              <w:t>Funcionari</w:t>
            </w:r>
            <w:r w:rsidR="00BC2B93" w:rsidRPr="00101E19">
              <w:rPr>
                <w:rFonts w:ascii="Century Gothic" w:eastAsia="Times New Roman" w:hAnsi="Century Gothic" w:cs="Calibri"/>
                <w:color w:val="000000"/>
                <w:sz w:val="18"/>
                <w:szCs w:val="18"/>
                <w:lang w:eastAsia="es-MX"/>
              </w:rPr>
              <w:t>a</w:t>
            </w:r>
            <w:r w:rsidRPr="00101E19">
              <w:rPr>
                <w:rFonts w:ascii="Century Gothic" w:eastAsia="Times New Roman" w:hAnsi="Century Gothic" w:cs="Calibri"/>
                <w:color w:val="000000"/>
                <w:sz w:val="18"/>
                <w:szCs w:val="18"/>
                <w:lang w:eastAsia="es-MX"/>
              </w:rPr>
              <w:t>s</w:t>
            </w:r>
            <w:r w:rsidR="00BC2B93" w:rsidRPr="00101E19">
              <w:rPr>
                <w:rFonts w:ascii="Century Gothic" w:eastAsia="Times New Roman" w:hAnsi="Century Gothic" w:cs="Calibri"/>
                <w:color w:val="000000"/>
                <w:sz w:val="18"/>
                <w:szCs w:val="18"/>
                <w:lang w:eastAsia="es-MX"/>
              </w:rPr>
              <w:t>(os)</w:t>
            </w:r>
            <w:r w:rsidRPr="00101E19">
              <w:rPr>
                <w:rFonts w:ascii="Century Gothic" w:eastAsia="Times New Roman" w:hAnsi="Century Gothic" w:cs="Calibri"/>
                <w:color w:val="000000"/>
                <w:sz w:val="18"/>
                <w:szCs w:val="18"/>
                <w:lang w:eastAsia="es-MX"/>
              </w:rPr>
              <w:t xml:space="preserve"> de la </w:t>
            </w:r>
            <w:r w:rsidR="00E02A61" w:rsidRPr="00101E19">
              <w:rPr>
                <w:rFonts w:ascii="Century Gothic" w:eastAsia="Times New Roman" w:hAnsi="Century Gothic" w:cs="Calibri"/>
                <w:color w:val="000000"/>
                <w:sz w:val="18"/>
                <w:szCs w:val="18"/>
                <w:lang w:eastAsia="es-MX"/>
              </w:rPr>
              <w:t>Secretaria de Relaciones Exteriores</w:t>
            </w:r>
          </w:p>
        </w:tc>
        <w:tc>
          <w:tcPr>
            <w:tcW w:w="1701" w:type="dxa"/>
            <w:tcBorders>
              <w:top w:val="nil"/>
              <w:left w:val="nil"/>
              <w:bottom w:val="single" w:sz="4" w:space="0" w:color="auto"/>
              <w:right w:val="single" w:sz="4" w:space="0" w:color="auto"/>
            </w:tcBorders>
            <w:shd w:val="clear" w:color="auto" w:fill="auto"/>
            <w:vAlign w:val="center"/>
          </w:tcPr>
          <w:p w14:paraId="0C8476E3" w14:textId="77777777" w:rsidR="00E02A61" w:rsidRPr="00101E19" w:rsidRDefault="00E02A61" w:rsidP="0051662F">
            <w:pPr>
              <w:spacing w:before="60" w:after="60" w:line="240" w:lineRule="auto"/>
              <w:jc w:val="center"/>
              <w:rPr>
                <w:rFonts w:ascii="Century Gothic" w:eastAsia="Times New Roman" w:hAnsi="Century Gothic" w:cs="Calibri"/>
                <w:color w:val="000000"/>
                <w:sz w:val="18"/>
                <w:szCs w:val="18"/>
                <w:lang w:eastAsia="es-MX"/>
              </w:rPr>
            </w:pPr>
            <w:r w:rsidRPr="00101E19">
              <w:rPr>
                <w:rFonts w:ascii="Century Gothic" w:eastAsia="Times New Roman" w:hAnsi="Century Gothic" w:cs="Calibri"/>
                <w:color w:val="000000"/>
                <w:sz w:val="18"/>
                <w:szCs w:val="18"/>
                <w:lang w:eastAsia="es-MX"/>
              </w:rPr>
              <w:t>399</w:t>
            </w:r>
          </w:p>
        </w:tc>
        <w:tc>
          <w:tcPr>
            <w:tcW w:w="1887" w:type="dxa"/>
            <w:tcBorders>
              <w:top w:val="nil"/>
              <w:left w:val="nil"/>
              <w:bottom w:val="single" w:sz="4" w:space="0" w:color="auto"/>
              <w:right w:val="single" w:sz="4" w:space="0" w:color="auto"/>
            </w:tcBorders>
            <w:vAlign w:val="bottom"/>
          </w:tcPr>
          <w:p w14:paraId="50D19BEF" w14:textId="77777777" w:rsidR="00E02A61" w:rsidRPr="00101E19" w:rsidRDefault="00E02A61" w:rsidP="0051662F">
            <w:pPr>
              <w:spacing w:before="60" w:after="60" w:line="240" w:lineRule="auto"/>
              <w:jc w:val="center"/>
              <w:rPr>
                <w:rFonts w:ascii="Century Gothic" w:eastAsia="Times New Roman" w:hAnsi="Century Gothic" w:cs="Calibri"/>
                <w:color w:val="000000"/>
                <w:sz w:val="18"/>
                <w:szCs w:val="18"/>
                <w:lang w:eastAsia="es-MX"/>
              </w:rPr>
            </w:pPr>
            <w:r w:rsidRPr="00101E19">
              <w:rPr>
                <w:rFonts w:ascii="Century Gothic" w:eastAsia="Times New Roman" w:hAnsi="Century Gothic" w:cs="Calibri"/>
                <w:color w:val="000000"/>
                <w:sz w:val="18"/>
                <w:szCs w:val="18"/>
                <w:lang w:eastAsia="es-MX"/>
              </w:rPr>
              <w:t>18.90%</w:t>
            </w:r>
          </w:p>
        </w:tc>
      </w:tr>
      <w:tr w:rsidR="00E02A61" w:rsidRPr="00101E19" w14:paraId="5443A9A2" w14:textId="77777777" w:rsidTr="006270EB">
        <w:trPr>
          <w:trHeight w:val="241"/>
          <w:jc w:val="center"/>
        </w:trPr>
        <w:tc>
          <w:tcPr>
            <w:tcW w:w="524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FE64B5A" w14:textId="77777777" w:rsidR="00E02A61" w:rsidRPr="00101E19" w:rsidRDefault="00E02A61" w:rsidP="0051662F">
            <w:pPr>
              <w:spacing w:before="60" w:after="60" w:line="240" w:lineRule="auto"/>
              <w:rPr>
                <w:rFonts w:ascii="Century Gothic" w:eastAsia="Times New Roman" w:hAnsi="Century Gothic" w:cs="Calibri"/>
                <w:color w:val="000000"/>
                <w:sz w:val="18"/>
                <w:szCs w:val="18"/>
                <w:lang w:eastAsia="es-MX"/>
              </w:rPr>
            </w:pPr>
            <w:r w:rsidRPr="00101E19">
              <w:rPr>
                <w:rFonts w:ascii="Century Gothic" w:eastAsia="Times New Roman" w:hAnsi="Century Gothic" w:cs="Calibri"/>
                <w:color w:val="000000"/>
                <w:sz w:val="18"/>
                <w:szCs w:val="18"/>
                <w:lang w:eastAsia="es-MX"/>
              </w:rPr>
              <w:t>Organizaciones</w:t>
            </w:r>
            <w:r w:rsidR="006800C6" w:rsidRPr="00101E19">
              <w:rPr>
                <w:rFonts w:ascii="Century Gothic" w:eastAsia="Times New Roman" w:hAnsi="Century Gothic" w:cs="Calibri"/>
                <w:color w:val="000000"/>
                <w:sz w:val="18"/>
                <w:szCs w:val="18"/>
                <w:lang w:eastAsia="es-MX"/>
              </w:rPr>
              <w:t xml:space="preserve"> </w:t>
            </w:r>
            <w:r w:rsidR="006800C6" w:rsidRPr="00101E19">
              <w:rPr>
                <w:rStyle w:val="normaltextrun"/>
                <w:rFonts w:ascii="Century Gothic" w:hAnsi="Century Gothic" w:cs="Segoe UI"/>
                <w:sz w:val="18"/>
                <w:szCs w:val="18"/>
                <w:lang w:val="es-ES"/>
              </w:rPr>
              <w:t xml:space="preserve">de </w:t>
            </w:r>
            <w:r w:rsidR="00BC2B93" w:rsidRPr="00101E19">
              <w:rPr>
                <w:rStyle w:val="normaltextrun"/>
                <w:rFonts w:ascii="Century Gothic" w:hAnsi="Century Gothic" w:cs="Segoe UI"/>
                <w:sz w:val="18"/>
                <w:szCs w:val="18"/>
                <w:lang w:val="es-ES"/>
              </w:rPr>
              <w:t>M</w:t>
            </w:r>
            <w:r w:rsidR="006800C6" w:rsidRPr="00101E19">
              <w:rPr>
                <w:rStyle w:val="normaltextrun"/>
                <w:rFonts w:ascii="Century Gothic" w:hAnsi="Century Gothic" w:cs="Segoe UI"/>
                <w:sz w:val="18"/>
                <w:szCs w:val="18"/>
                <w:lang w:val="es-ES"/>
              </w:rPr>
              <w:t xml:space="preserve">exicanas y </w:t>
            </w:r>
            <w:r w:rsidR="00BC2B93" w:rsidRPr="00101E19">
              <w:rPr>
                <w:rStyle w:val="normaltextrun"/>
                <w:rFonts w:ascii="Century Gothic" w:hAnsi="Century Gothic" w:cs="Segoe UI"/>
                <w:sz w:val="18"/>
                <w:szCs w:val="18"/>
                <w:lang w:val="es-ES"/>
              </w:rPr>
              <w:t>M</w:t>
            </w:r>
            <w:r w:rsidR="006800C6" w:rsidRPr="00101E19">
              <w:rPr>
                <w:rStyle w:val="normaltextrun"/>
                <w:rFonts w:ascii="Century Gothic" w:hAnsi="Century Gothic" w:cs="Segoe UI"/>
                <w:sz w:val="18"/>
                <w:szCs w:val="18"/>
                <w:lang w:val="es-ES"/>
              </w:rPr>
              <w:t xml:space="preserve">exicanos </w:t>
            </w:r>
            <w:r w:rsidR="00BC2B93" w:rsidRPr="00101E19">
              <w:rPr>
                <w:rStyle w:val="normaltextrun"/>
                <w:rFonts w:ascii="Century Gothic" w:hAnsi="Century Gothic" w:cs="Segoe UI"/>
                <w:sz w:val="18"/>
                <w:szCs w:val="18"/>
                <w:lang w:val="es-ES"/>
              </w:rPr>
              <w:t>R</w:t>
            </w:r>
            <w:r w:rsidR="006800C6" w:rsidRPr="00101E19">
              <w:rPr>
                <w:rStyle w:val="normaltextrun"/>
                <w:rFonts w:ascii="Century Gothic" w:hAnsi="Century Gothic" w:cs="Segoe UI"/>
                <w:sz w:val="18"/>
                <w:szCs w:val="18"/>
                <w:lang w:val="es-ES"/>
              </w:rPr>
              <w:t xml:space="preserve">esidentes en el </w:t>
            </w:r>
            <w:r w:rsidR="00BC2B93" w:rsidRPr="00101E19">
              <w:rPr>
                <w:rStyle w:val="normaltextrun"/>
                <w:rFonts w:ascii="Century Gothic" w:hAnsi="Century Gothic" w:cs="Segoe UI"/>
                <w:sz w:val="18"/>
                <w:szCs w:val="18"/>
                <w:lang w:val="es-ES"/>
              </w:rPr>
              <w:t>E</w:t>
            </w:r>
            <w:r w:rsidR="006800C6" w:rsidRPr="00101E19">
              <w:rPr>
                <w:rStyle w:val="normaltextrun"/>
                <w:rFonts w:ascii="Century Gothic" w:hAnsi="Century Gothic" w:cs="Segoe UI"/>
                <w:sz w:val="18"/>
                <w:szCs w:val="18"/>
                <w:lang w:val="es-ES"/>
              </w:rPr>
              <w:t>xtranjero</w:t>
            </w:r>
          </w:p>
        </w:tc>
        <w:tc>
          <w:tcPr>
            <w:tcW w:w="1701" w:type="dxa"/>
            <w:tcBorders>
              <w:top w:val="nil"/>
              <w:left w:val="nil"/>
              <w:bottom w:val="single" w:sz="4" w:space="0" w:color="auto"/>
              <w:right w:val="single" w:sz="4" w:space="0" w:color="auto"/>
            </w:tcBorders>
            <w:shd w:val="clear" w:color="auto" w:fill="auto"/>
            <w:vAlign w:val="center"/>
          </w:tcPr>
          <w:p w14:paraId="10E58188" w14:textId="77777777" w:rsidR="00E02A61" w:rsidRPr="00101E19" w:rsidRDefault="00E02A61" w:rsidP="0051662F">
            <w:pPr>
              <w:spacing w:before="60" w:after="60" w:line="240" w:lineRule="auto"/>
              <w:jc w:val="center"/>
              <w:rPr>
                <w:rFonts w:ascii="Century Gothic" w:eastAsia="Times New Roman" w:hAnsi="Century Gothic" w:cs="Calibri"/>
                <w:color w:val="000000"/>
                <w:sz w:val="18"/>
                <w:szCs w:val="18"/>
                <w:lang w:eastAsia="es-MX"/>
              </w:rPr>
            </w:pPr>
            <w:r w:rsidRPr="00101E19">
              <w:rPr>
                <w:rFonts w:ascii="Century Gothic" w:eastAsia="Times New Roman" w:hAnsi="Century Gothic" w:cs="Calibri"/>
                <w:color w:val="000000"/>
                <w:sz w:val="18"/>
                <w:szCs w:val="18"/>
                <w:lang w:eastAsia="es-MX"/>
              </w:rPr>
              <w:t>55</w:t>
            </w:r>
          </w:p>
        </w:tc>
        <w:tc>
          <w:tcPr>
            <w:tcW w:w="1887" w:type="dxa"/>
            <w:tcBorders>
              <w:top w:val="nil"/>
              <w:left w:val="nil"/>
              <w:bottom w:val="single" w:sz="4" w:space="0" w:color="auto"/>
              <w:right w:val="single" w:sz="4" w:space="0" w:color="auto"/>
            </w:tcBorders>
            <w:vAlign w:val="center"/>
          </w:tcPr>
          <w:p w14:paraId="4FA6FCF9" w14:textId="77777777" w:rsidR="00E02A61" w:rsidRPr="00101E19" w:rsidRDefault="00E02A61" w:rsidP="0051662F">
            <w:pPr>
              <w:spacing w:before="60" w:after="60" w:line="240" w:lineRule="auto"/>
              <w:jc w:val="center"/>
              <w:rPr>
                <w:rFonts w:ascii="Century Gothic" w:eastAsia="Times New Roman" w:hAnsi="Century Gothic" w:cs="Calibri"/>
                <w:color w:val="000000"/>
                <w:sz w:val="18"/>
                <w:szCs w:val="18"/>
                <w:lang w:eastAsia="es-MX"/>
              </w:rPr>
            </w:pPr>
            <w:r w:rsidRPr="00101E19">
              <w:rPr>
                <w:rFonts w:ascii="Century Gothic" w:eastAsia="Times New Roman" w:hAnsi="Century Gothic" w:cs="Calibri"/>
                <w:color w:val="000000"/>
                <w:sz w:val="18"/>
                <w:szCs w:val="18"/>
                <w:lang w:eastAsia="es-MX"/>
              </w:rPr>
              <w:t>2.61%</w:t>
            </w:r>
          </w:p>
        </w:tc>
      </w:tr>
      <w:tr w:rsidR="00E02A61" w:rsidRPr="00101E19" w14:paraId="59468962" w14:textId="77777777" w:rsidTr="006270EB">
        <w:trPr>
          <w:trHeight w:val="241"/>
          <w:jc w:val="center"/>
        </w:trPr>
        <w:tc>
          <w:tcPr>
            <w:tcW w:w="5240" w:type="dxa"/>
            <w:tcBorders>
              <w:top w:val="single" w:sz="4" w:space="0" w:color="auto"/>
              <w:left w:val="single" w:sz="4" w:space="0" w:color="auto"/>
              <w:bottom w:val="single" w:sz="4" w:space="0" w:color="auto"/>
              <w:right w:val="single" w:sz="4" w:space="0" w:color="auto"/>
            </w:tcBorders>
            <w:shd w:val="clear" w:color="auto" w:fill="auto"/>
            <w:vAlign w:val="center"/>
          </w:tcPr>
          <w:p w14:paraId="42CF8923" w14:textId="77777777" w:rsidR="00E02A61" w:rsidRPr="00101E19" w:rsidRDefault="00E02A61" w:rsidP="0051662F">
            <w:pPr>
              <w:spacing w:before="60" w:after="60" w:line="240" w:lineRule="auto"/>
              <w:jc w:val="center"/>
              <w:rPr>
                <w:rFonts w:ascii="Century Gothic" w:eastAsia="Times New Roman" w:hAnsi="Century Gothic" w:cs="Calibri"/>
                <w:b/>
                <w:color w:val="641E46"/>
                <w:sz w:val="18"/>
                <w:szCs w:val="18"/>
                <w:lang w:eastAsia="es-MX"/>
              </w:rPr>
            </w:pPr>
            <w:r w:rsidRPr="00101E19">
              <w:rPr>
                <w:rFonts w:ascii="Century Gothic" w:eastAsia="Times New Roman" w:hAnsi="Century Gothic" w:cs="Calibri"/>
                <w:b/>
                <w:color w:val="641E46"/>
                <w:sz w:val="18"/>
                <w:szCs w:val="18"/>
                <w:lang w:eastAsia="es-MX"/>
              </w:rPr>
              <w:t>Total</w:t>
            </w:r>
          </w:p>
        </w:tc>
        <w:tc>
          <w:tcPr>
            <w:tcW w:w="1701" w:type="dxa"/>
            <w:tcBorders>
              <w:top w:val="nil"/>
              <w:left w:val="nil"/>
              <w:bottom w:val="single" w:sz="4" w:space="0" w:color="auto"/>
              <w:right w:val="single" w:sz="4" w:space="0" w:color="auto"/>
            </w:tcBorders>
            <w:shd w:val="clear" w:color="auto" w:fill="auto"/>
            <w:vAlign w:val="center"/>
          </w:tcPr>
          <w:p w14:paraId="2ECCE306" w14:textId="77777777" w:rsidR="00E02A61" w:rsidRPr="00101E19" w:rsidRDefault="00E02A61" w:rsidP="0051662F">
            <w:pPr>
              <w:spacing w:before="60" w:after="60" w:line="240" w:lineRule="auto"/>
              <w:jc w:val="center"/>
              <w:rPr>
                <w:rFonts w:ascii="Century Gothic" w:eastAsia="Times New Roman" w:hAnsi="Century Gothic" w:cs="Calibri"/>
                <w:b/>
                <w:color w:val="641E46"/>
                <w:sz w:val="18"/>
                <w:szCs w:val="18"/>
                <w:lang w:eastAsia="es-MX"/>
              </w:rPr>
            </w:pPr>
            <w:r w:rsidRPr="00101E19">
              <w:rPr>
                <w:rFonts w:ascii="Century Gothic" w:eastAsia="Times New Roman" w:hAnsi="Century Gothic" w:cs="Calibri"/>
                <w:b/>
                <w:color w:val="641E46"/>
                <w:sz w:val="18"/>
                <w:szCs w:val="18"/>
                <w:lang w:eastAsia="es-MX"/>
              </w:rPr>
              <w:t>2,111</w:t>
            </w:r>
          </w:p>
        </w:tc>
        <w:tc>
          <w:tcPr>
            <w:tcW w:w="1887" w:type="dxa"/>
            <w:tcBorders>
              <w:top w:val="nil"/>
              <w:left w:val="nil"/>
              <w:bottom w:val="single" w:sz="4" w:space="0" w:color="auto"/>
              <w:right w:val="single" w:sz="4" w:space="0" w:color="auto"/>
            </w:tcBorders>
            <w:vAlign w:val="bottom"/>
          </w:tcPr>
          <w:p w14:paraId="052E38D2" w14:textId="77777777" w:rsidR="00E02A61" w:rsidRPr="00101E19" w:rsidRDefault="00E02A61" w:rsidP="0051662F">
            <w:pPr>
              <w:spacing w:before="60" w:after="60" w:line="240" w:lineRule="auto"/>
              <w:jc w:val="center"/>
              <w:rPr>
                <w:rFonts w:ascii="Century Gothic" w:eastAsia="Times New Roman" w:hAnsi="Century Gothic" w:cs="Calibri"/>
                <w:b/>
                <w:color w:val="641E46"/>
                <w:sz w:val="18"/>
                <w:szCs w:val="18"/>
                <w:lang w:eastAsia="es-MX"/>
              </w:rPr>
            </w:pPr>
            <w:r w:rsidRPr="00101E19">
              <w:rPr>
                <w:rFonts w:ascii="Century Gothic" w:eastAsia="Times New Roman" w:hAnsi="Century Gothic" w:cs="Calibri"/>
                <w:b/>
                <w:color w:val="641E46"/>
                <w:sz w:val="18"/>
                <w:szCs w:val="18"/>
                <w:lang w:eastAsia="es-MX"/>
              </w:rPr>
              <w:t>100%</w:t>
            </w:r>
          </w:p>
        </w:tc>
      </w:tr>
    </w:tbl>
    <w:p w14:paraId="02115E2E" w14:textId="42156679" w:rsidR="008F2F18" w:rsidRPr="00101E19" w:rsidRDefault="008F2F18" w:rsidP="008F2F18">
      <w:pPr>
        <w:spacing w:after="0" w:line="240" w:lineRule="auto"/>
        <w:jc w:val="center"/>
        <w:rPr>
          <w:rFonts w:ascii="Century Gothic" w:hAnsi="Century Gothic" w:cstheme="minorHAnsi"/>
          <w:sz w:val="18"/>
          <w:szCs w:val="18"/>
        </w:rPr>
      </w:pPr>
      <w:r w:rsidRPr="00101E19">
        <w:rPr>
          <w:rFonts w:ascii="Century Gothic" w:hAnsi="Century Gothic"/>
          <w:b/>
          <w:sz w:val="18"/>
          <w:szCs w:val="18"/>
        </w:rPr>
        <w:t xml:space="preserve">Tabla </w:t>
      </w:r>
      <w:r w:rsidR="00CE2C99" w:rsidRPr="00101E19">
        <w:rPr>
          <w:rFonts w:ascii="Century Gothic" w:hAnsi="Century Gothic"/>
          <w:b/>
          <w:sz w:val="18"/>
          <w:szCs w:val="18"/>
        </w:rPr>
        <w:t>1</w:t>
      </w:r>
      <w:r w:rsidRPr="00101E19">
        <w:rPr>
          <w:rFonts w:ascii="Century Gothic" w:hAnsi="Century Gothic"/>
          <w:b/>
          <w:sz w:val="18"/>
          <w:szCs w:val="18"/>
        </w:rPr>
        <w:t>.</w:t>
      </w:r>
      <w:r w:rsidRPr="00101E19" w:rsidDel="00B0521C">
        <w:rPr>
          <w:rFonts w:ascii="Century Gothic" w:hAnsi="Century Gothic" w:cstheme="minorHAnsi"/>
          <w:sz w:val="18"/>
          <w:szCs w:val="18"/>
        </w:rPr>
        <w:t xml:space="preserve"> </w:t>
      </w:r>
      <w:r w:rsidR="00E02A61" w:rsidRPr="00101E19">
        <w:rPr>
          <w:rFonts w:ascii="Century Gothic" w:hAnsi="Century Gothic" w:cstheme="minorHAnsi"/>
          <w:sz w:val="18"/>
          <w:szCs w:val="18"/>
        </w:rPr>
        <w:t>Cantidad de ciudadanas(os) incluid</w:t>
      </w:r>
      <w:r w:rsidR="0051662F" w:rsidRPr="00101E19">
        <w:rPr>
          <w:rFonts w:ascii="Century Gothic" w:hAnsi="Century Gothic" w:cstheme="minorHAnsi"/>
          <w:sz w:val="18"/>
          <w:szCs w:val="18"/>
        </w:rPr>
        <w:t>as(</w:t>
      </w:r>
      <w:r w:rsidR="00E02A61" w:rsidRPr="00101E19">
        <w:rPr>
          <w:rFonts w:ascii="Century Gothic" w:hAnsi="Century Gothic" w:cstheme="minorHAnsi"/>
          <w:sz w:val="18"/>
          <w:szCs w:val="18"/>
        </w:rPr>
        <w:t>os</w:t>
      </w:r>
      <w:r w:rsidR="0051662F" w:rsidRPr="00101E19">
        <w:rPr>
          <w:rFonts w:ascii="Century Gothic" w:hAnsi="Century Gothic" w:cstheme="minorHAnsi"/>
          <w:sz w:val="18"/>
          <w:szCs w:val="18"/>
        </w:rPr>
        <w:t>)</w:t>
      </w:r>
      <w:r w:rsidR="00E02A61" w:rsidRPr="00101E19">
        <w:rPr>
          <w:rFonts w:ascii="Century Gothic" w:hAnsi="Century Gothic" w:cstheme="minorHAnsi"/>
          <w:sz w:val="18"/>
          <w:szCs w:val="18"/>
        </w:rPr>
        <w:t xml:space="preserve"> en la Lista de participantes al segundo simulacro de acuerdo </w:t>
      </w:r>
      <w:r w:rsidR="003E66D4" w:rsidRPr="00101E19">
        <w:rPr>
          <w:rFonts w:ascii="Century Gothic" w:hAnsi="Century Gothic" w:cstheme="minorHAnsi"/>
          <w:sz w:val="18"/>
          <w:szCs w:val="18"/>
        </w:rPr>
        <w:t>con</w:t>
      </w:r>
      <w:r w:rsidR="00E02A61" w:rsidRPr="00101E19">
        <w:rPr>
          <w:rFonts w:ascii="Century Gothic" w:hAnsi="Century Gothic" w:cstheme="minorHAnsi"/>
          <w:sz w:val="18"/>
          <w:szCs w:val="18"/>
        </w:rPr>
        <w:t xml:space="preserve"> su procedencia</w:t>
      </w:r>
      <w:r w:rsidRPr="00101E19">
        <w:rPr>
          <w:rFonts w:ascii="Century Gothic" w:hAnsi="Century Gothic" w:cstheme="minorHAnsi"/>
          <w:sz w:val="18"/>
          <w:szCs w:val="18"/>
        </w:rPr>
        <w:t>.</w:t>
      </w:r>
    </w:p>
    <w:p w14:paraId="6F56BB90" w14:textId="77777777" w:rsidR="0012267A" w:rsidRPr="00101E19" w:rsidRDefault="0012267A" w:rsidP="008F2F18">
      <w:pPr>
        <w:spacing w:after="0" w:line="240" w:lineRule="auto"/>
        <w:jc w:val="center"/>
        <w:rPr>
          <w:rFonts w:ascii="Century Gothic" w:hAnsi="Century Gothic" w:cstheme="minorHAnsi"/>
          <w:sz w:val="18"/>
          <w:szCs w:val="18"/>
        </w:rPr>
      </w:pPr>
    </w:p>
    <w:p w14:paraId="5907F3D0" w14:textId="77777777" w:rsidR="00CE2C99" w:rsidRPr="00101E19" w:rsidRDefault="005B3B16" w:rsidP="0051662F">
      <w:pPr>
        <w:pStyle w:val="Prrafodelista"/>
        <w:spacing w:after="200" w:line="240" w:lineRule="auto"/>
        <w:ind w:left="0"/>
        <w:contextualSpacing w:val="0"/>
        <w:jc w:val="both"/>
        <w:rPr>
          <w:rFonts w:ascii="Century Gothic" w:hAnsi="Century Gothic" w:cstheme="minorHAnsi"/>
        </w:rPr>
      </w:pPr>
      <w:r w:rsidRPr="00101E19">
        <w:rPr>
          <w:rFonts w:ascii="Century Gothic" w:hAnsi="Century Gothic" w:cstheme="minorHAnsi"/>
        </w:rPr>
        <w:t xml:space="preserve">Cabe destacar </w:t>
      </w:r>
      <w:r w:rsidR="00E57311" w:rsidRPr="00101E19">
        <w:rPr>
          <w:rFonts w:ascii="Century Gothic" w:hAnsi="Century Gothic" w:cstheme="minorHAnsi"/>
        </w:rPr>
        <w:t>que, la</w:t>
      </w:r>
      <w:r w:rsidRPr="00101E19">
        <w:rPr>
          <w:rFonts w:ascii="Century Gothic" w:hAnsi="Century Gothic" w:cstheme="minorHAnsi"/>
        </w:rPr>
        <w:t xml:space="preserve"> </w:t>
      </w:r>
      <w:r w:rsidR="00CE2C99" w:rsidRPr="00101E19">
        <w:rPr>
          <w:rFonts w:ascii="Century Gothic" w:hAnsi="Century Gothic" w:cstheme="minorHAnsi"/>
        </w:rPr>
        <w:t xml:space="preserve">Lista de Participantes contó con el registro de </w:t>
      </w:r>
      <w:r w:rsidR="00CE2C99" w:rsidRPr="00101E19">
        <w:rPr>
          <w:rFonts w:ascii="Century Gothic" w:hAnsi="Century Gothic" w:cstheme="minorHAnsi"/>
          <w:b/>
          <w:bCs/>
          <w:color w:val="641E46"/>
        </w:rPr>
        <w:t>462</w:t>
      </w:r>
      <w:r w:rsidR="00CE2C99" w:rsidRPr="00101E19">
        <w:rPr>
          <w:rFonts w:ascii="Century Gothic" w:hAnsi="Century Gothic" w:cstheme="minorHAnsi"/>
          <w:color w:val="641E46"/>
        </w:rPr>
        <w:t xml:space="preserve"> </w:t>
      </w:r>
      <w:r w:rsidR="00CE2C99" w:rsidRPr="00101E19">
        <w:rPr>
          <w:rFonts w:ascii="Century Gothic" w:hAnsi="Century Gothic" w:cstheme="minorHAnsi"/>
          <w:b/>
          <w:color w:val="641E46"/>
        </w:rPr>
        <w:t>ciudadanas(os) residentes en el extranjero de 69 países</w:t>
      </w:r>
      <w:r w:rsidR="00EB66E0" w:rsidRPr="00101E19">
        <w:rPr>
          <w:rFonts w:ascii="Century Gothic" w:hAnsi="Century Gothic" w:cstheme="minorHAnsi"/>
          <w:bCs/>
        </w:rPr>
        <w:t>.</w:t>
      </w:r>
      <w:r w:rsidR="00CE2C99" w:rsidRPr="00101E19">
        <w:rPr>
          <w:rFonts w:ascii="Century Gothic" w:hAnsi="Century Gothic" w:cstheme="minorHAnsi"/>
          <w:bCs/>
        </w:rPr>
        <w:t xml:space="preserve"> </w:t>
      </w:r>
      <w:r w:rsidR="00EB66E0" w:rsidRPr="00101E19">
        <w:rPr>
          <w:rFonts w:ascii="Century Gothic" w:hAnsi="Century Gothic" w:cstheme="minorHAnsi"/>
          <w:bCs/>
        </w:rPr>
        <w:t>L</w:t>
      </w:r>
      <w:r w:rsidR="00CE2C99" w:rsidRPr="00101E19">
        <w:rPr>
          <w:rFonts w:ascii="Century Gothic" w:hAnsi="Century Gothic" w:cstheme="minorHAnsi"/>
          <w:bCs/>
        </w:rPr>
        <w:t>a Tabla 2 muestra el número de participantes de acuerdo con su país de procedencia.</w:t>
      </w:r>
    </w:p>
    <w:tbl>
      <w:tblPr>
        <w:tblW w:w="7513" w:type="dxa"/>
        <w:tblInd w:w="846" w:type="dxa"/>
        <w:tblCellMar>
          <w:left w:w="70" w:type="dxa"/>
          <w:right w:w="70" w:type="dxa"/>
        </w:tblCellMar>
        <w:tblLook w:val="04A0" w:firstRow="1" w:lastRow="0" w:firstColumn="1" w:lastColumn="0" w:noHBand="0" w:noVBand="1"/>
      </w:tblPr>
      <w:tblGrid>
        <w:gridCol w:w="3260"/>
        <w:gridCol w:w="2126"/>
        <w:gridCol w:w="2127"/>
      </w:tblGrid>
      <w:tr w:rsidR="00CE2C99" w:rsidRPr="00101E19" w14:paraId="20562804" w14:textId="77777777" w:rsidTr="0051662F">
        <w:trPr>
          <w:trHeight w:val="300"/>
          <w:tblHeader/>
        </w:trPr>
        <w:tc>
          <w:tcPr>
            <w:tcW w:w="3260" w:type="dxa"/>
            <w:tcBorders>
              <w:top w:val="single" w:sz="4" w:space="0" w:color="auto"/>
              <w:left w:val="single" w:sz="4" w:space="0" w:color="auto"/>
              <w:bottom w:val="single" w:sz="4" w:space="0" w:color="auto"/>
              <w:right w:val="single" w:sz="4" w:space="0" w:color="auto"/>
            </w:tcBorders>
            <w:shd w:val="clear" w:color="auto" w:fill="D5007F"/>
            <w:noWrap/>
            <w:vAlign w:val="center"/>
            <w:hideMark/>
          </w:tcPr>
          <w:p w14:paraId="15C4B9DC" w14:textId="77777777" w:rsidR="00CE2C99" w:rsidRPr="00101E19" w:rsidRDefault="00CE2C99" w:rsidP="0051662F">
            <w:pPr>
              <w:spacing w:after="0" w:line="240" w:lineRule="auto"/>
              <w:jc w:val="center"/>
              <w:rPr>
                <w:rFonts w:ascii="Century Gothic" w:eastAsia="Times New Roman" w:hAnsi="Century Gothic" w:cs="Times New Roman"/>
                <w:b/>
                <w:color w:val="FFFFFF" w:themeColor="background1"/>
                <w:sz w:val="18"/>
                <w:szCs w:val="18"/>
                <w:lang w:eastAsia="es-MX"/>
              </w:rPr>
            </w:pPr>
            <w:r w:rsidRPr="00101E19">
              <w:rPr>
                <w:rFonts w:ascii="Century Gothic" w:eastAsia="Times New Roman" w:hAnsi="Century Gothic" w:cs="Times New Roman"/>
                <w:b/>
                <w:color w:val="FFFFFF" w:themeColor="background1"/>
                <w:sz w:val="18"/>
                <w:szCs w:val="18"/>
                <w:lang w:eastAsia="es-MX"/>
              </w:rPr>
              <w:t>Procedencia</w:t>
            </w:r>
          </w:p>
        </w:tc>
        <w:tc>
          <w:tcPr>
            <w:tcW w:w="2126" w:type="dxa"/>
            <w:tcBorders>
              <w:top w:val="single" w:sz="4" w:space="0" w:color="auto"/>
              <w:left w:val="nil"/>
              <w:bottom w:val="single" w:sz="4" w:space="0" w:color="auto"/>
              <w:right w:val="single" w:sz="4" w:space="0" w:color="auto"/>
            </w:tcBorders>
            <w:shd w:val="clear" w:color="auto" w:fill="D5007F"/>
            <w:noWrap/>
            <w:vAlign w:val="center"/>
            <w:hideMark/>
          </w:tcPr>
          <w:p w14:paraId="371AEC03" w14:textId="77777777" w:rsidR="00CE2C99" w:rsidRPr="00101E19" w:rsidRDefault="00CE2C99" w:rsidP="0051662F">
            <w:pPr>
              <w:spacing w:after="0" w:line="240" w:lineRule="auto"/>
              <w:jc w:val="center"/>
              <w:rPr>
                <w:rFonts w:ascii="Century Gothic" w:eastAsia="Times New Roman" w:hAnsi="Century Gothic" w:cs="Times New Roman"/>
                <w:b/>
                <w:color w:val="FFFFFF" w:themeColor="background1"/>
                <w:sz w:val="18"/>
                <w:szCs w:val="18"/>
                <w:lang w:eastAsia="es-MX"/>
              </w:rPr>
            </w:pPr>
            <w:r w:rsidRPr="00101E19">
              <w:rPr>
                <w:rFonts w:ascii="Century Gothic" w:eastAsia="Times New Roman" w:hAnsi="Century Gothic" w:cs="Times New Roman"/>
                <w:b/>
                <w:color w:val="FFFFFF" w:themeColor="background1"/>
                <w:sz w:val="18"/>
                <w:szCs w:val="18"/>
                <w:lang w:eastAsia="es-MX"/>
              </w:rPr>
              <w:t>Participantes</w:t>
            </w:r>
          </w:p>
        </w:tc>
        <w:tc>
          <w:tcPr>
            <w:tcW w:w="2127" w:type="dxa"/>
            <w:tcBorders>
              <w:top w:val="single" w:sz="4" w:space="0" w:color="auto"/>
              <w:left w:val="nil"/>
              <w:bottom w:val="single" w:sz="4" w:space="0" w:color="auto"/>
              <w:right w:val="single" w:sz="4" w:space="0" w:color="auto"/>
            </w:tcBorders>
            <w:shd w:val="clear" w:color="auto" w:fill="D5007F"/>
            <w:noWrap/>
            <w:vAlign w:val="center"/>
            <w:hideMark/>
          </w:tcPr>
          <w:p w14:paraId="1EDD06AF" w14:textId="77777777" w:rsidR="00CE2C99" w:rsidRPr="00101E19" w:rsidRDefault="00CE2C99" w:rsidP="0051662F">
            <w:pPr>
              <w:spacing w:after="0" w:line="240" w:lineRule="auto"/>
              <w:jc w:val="center"/>
              <w:rPr>
                <w:rFonts w:ascii="Century Gothic" w:eastAsia="Times New Roman" w:hAnsi="Century Gothic" w:cs="Times New Roman"/>
                <w:b/>
                <w:color w:val="FFFFFF" w:themeColor="background1"/>
                <w:sz w:val="18"/>
                <w:szCs w:val="18"/>
                <w:lang w:eastAsia="es-MX"/>
              </w:rPr>
            </w:pPr>
            <w:r w:rsidRPr="00101E19">
              <w:rPr>
                <w:rFonts w:ascii="Century Gothic" w:eastAsia="Times New Roman" w:hAnsi="Century Gothic" w:cs="Times New Roman"/>
                <w:b/>
                <w:color w:val="FFFFFF" w:themeColor="background1"/>
                <w:sz w:val="18"/>
                <w:szCs w:val="18"/>
                <w:lang w:eastAsia="es-MX"/>
              </w:rPr>
              <w:t>% de la Lista</w:t>
            </w:r>
            <w:r w:rsidR="00647E5C" w:rsidRPr="00101E19">
              <w:rPr>
                <w:rFonts w:ascii="Century Gothic" w:eastAsia="Times New Roman" w:hAnsi="Century Gothic" w:cs="Times New Roman"/>
                <w:b/>
                <w:color w:val="FFFFFF" w:themeColor="background1"/>
                <w:sz w:val="18"/>
                <w:szCs w:val="18"/>
                <w:lang w:eastAsia="es-MX"/>
              </w:rPr>
              <w:t xml:space="preserve"> de participantes</w:t>
            </w:r>
          </w:p>
        </w:tc>
      </w:tr>
      <w:tr w:rsidR="00CE2C99" w:rsidRPr="00101E19" w14:paraId="46542A26" w14:textId="77777777" w:rsidTr="0051662F">
        <w:trPr>
          <w:trHeight w:val="300"/>
        </w:trPr>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2449DD06" w14:textId="77777777" w:rsidR="00CE2C99" w:rsidRPr="00101E19" w:rsidRDefault="00CE2C99" w:rsidP="0051662F">
            <w:pPr>
              <w:spacing w:after="0" w:line="240" w:lineRule="auto"/>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Alemania</w:t>
            </w:r>
          </w:p>
        </w:tc>
        <w:tc>
          <w:tcPr>
            <w:tcW w:w="2126" w:type="dxa"/>
            <w:tcBorders>
              <w:top w:val="nil"/>
              <w:left w:val="nil"/>
              <w:bottom w:val="single" w:sz="4" w:space="0" w:color="auto"/>
              <w:right w:val="single" w:sz="4" w:space="0" w:color="auto"/>
            </w:tcBorders>
            <w:shd w:val="clear" w:color="auto" w:fill="auto"/>
            <w:noWrap/>
            <w:vAlign w:val="center"/>
            <w:hideMark/>
          </w:tcPr>
          <w:p w14:paraId="40B0F22A"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11</w:t>
            </w:r>
          </w:p>
        </w:tc>
        <w:tc>
          <w:tcPr>
            <w:tcW w:w="2127" w:type="dxa"/>
            <w:tcBorders>
              <w:top w:val="nil"/>
              <w:left w:val="nil"/>
              <w:bottom w:val="single" w:sz="4" w:space="0" w:color="auto"/>
              <w:right w:val="single" w:sz="4" w:space="0" w:color="auto"/>
            </w:tcBorders>
            <w:shd w:val="clear" w:color="auto" w:fill="auto"/>
            <w:noWrap/>
            <w:vAlign w:val="center"/>
            <w:hideMark/>
          </w:tcPr>
          <w:p w14:paraId="5F471DEE"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0.51%</w:t>
            </w:r>
          </w:p>
        </w:tc>
      </w:tr>
      <w:tr w:rsidR="00CE2C99" w:rsidRPr="00101E19" w14:paraId="5C510A9F" w14:textId="77777777" w:rsidTr="0051662F">
        <w:trPr>
          <w:trHeight w:val="300"/>
        </w:trPr>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25E1C2DB" w14:textId="77777777" w:rsidR="00CE2C99" w:rsidRPr="00101E19" w:rsidRDefault="00CE2C99" w:rsidP="0051662F">
            <w:pPr>
              <w:spacing w:after="0" w:line="240" w:lineRule="auto"/>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Arabia Saudita</w:t>
            </w:r>
          </w:p>
        </w:tc>
        <w:tc>
          <w:tcPr>
            <w:tcW w:w="2126" w:type="dxa"/>
            <w:tcBorders>
              <w:top w:val="nil"/>
              <w:left w:val="nil"/>
              <w:bottom w:val="single" w:sz="4" w:space="0" w:color="auto"/>
              <w:right w:val="single" w:sz="4" w:space="0" w:color="auto"/>
            </w:tcBorders>
            <w:shd w:val="clear" w:color="auto" w:fill="auto"/>
            <w:noWrap/>
            <w:vAlign w:val="center"/>
            <w:hideMark/>
          </w:tcPr>
          <w:p w14:paraId="60FD173C"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1</w:t>
            </w:r>
          </w:p>
        </w:tc>
        <w:tc>
          <w:tcPr>
            <w:tcW w:w="2127" w:type="dxa"/>
            <w:tcBorders>
              <w:top w:val="nil"/>
              <w:left w:val="nil"/>
              <w:bottom w:val="single" w:sz="4" w:space="0" w:color="auto"/>
              <w:right w:val="single" w:sz="4" w:space="0" w:color="auto"/>
            </w:tcBorders>
            <w:shd w:val="clear" w:color="auto" w:fill="auto"/>
            <w:noWrap/>
            <w:vAlign w:val="center"/>
            <w:hideMark/>
          </w:tcPr>
          <w:p w14:paraId="6871442B"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0.05%</w:t>
            </w:r>
          </w:p>
        </w:tc>
      </w:tr>
      <w:tr w:rsidR="00CE2C99" w:rsidRPr="00101E19" w14:paraId="2A9AB204" w14:textId="77777777" w:rsidTr="0051662F">
        <w:trPr>
          <w:trHeight w:val="300"/>
        </w:trPr>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2C117045" w14:textId="77777777" w:rsidR="00CE2C99" w:rsidRPr="00101E19" w:rsidRDefault="00CE2C99" w:rsidP="0051662F">
            <w:pPr>
              <w:spacing w:after="0" w:line="240" w:lineRule="auto"/>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Argentina</w:t>
            </w:r>
          </w:p>
        </w:tc>
        <w:tc>
          <w:tcPr>
            <w:tcW w:w="2126" w:type="dxa"/>
            <w:tcBorders>
              <w:top w:val="nil"/>
              <w:left w:val="nil"/>
              <w:bottom w:val="single" w:sz="4" w:space="0" w:color="auto"/>
              <w:right w:val="single" w:sz="4" w:space="0" w:color="auto"/>
            </w:tcBorders>
            <w:shd w:val="clear" w:color="auto" w:fill="auto"/>
            <w:noWrap/>
            <w:vAlign w:val="center"/>
            <w:hideMark/>
          </w:tcPr>
          <w:p w14:paraId="340CE03B"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3</w:t>
            </w:r>
          </w:p>
        </w:tc>
        <w:tc>
          <w:tcPr>
            <w:tcW w:w="2127" w:type="dxa"/>
            <w:tcBorders>
              <w:top w:val="nil"/>
              <w:left w:val="nil"/>
              <w:bottom w:val="single" w:sz="4" w:space="0" w:color="auto"/>
              <w:right w:val="single" w:sz="4" w:space="0" w:color="auto"/>
            </w:tcBorders>
            <w:shd w:val="clear" w:color="auto" w:fill="auto"/>
            <w:noWrap/>
            <w:vAlign w:val="center"/>
            <w:hideMark/>
          </w:tcPr>
          <w:p w14:paraId="6D03171D"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0.14%</w:t>
            </w:r>
          </w:p>
        </w:tc>
      </w:tr>
      <w:tr w:rsidR="00CE2C99" w:rsidRPr="00101E19" w14:paraId="1C9EBD84" w14:textId="77777777" w:rsidTr="0051662F">
        <w:trPr>
          <w:trHeight w:val="300"/>
        </w:trPr>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0BAC0E4F" w14:textId="77777777" w:rsidR="00CE2C99" w:rsidRPr="00101E19" w:rsidRDefault="00CE2C99" w:rsidP="0051662F">
            <w:pPr>
              <w:spacing w:after="0" w:line="240" w:lineRule="auto"/>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Australia</w:t>
            </w:r>
          </w:p>
        </w:tc>
        <w:tc>
          <w:tcPr>
            <w:tcW w:w="2126" w:type="dxa"/>
            <w:tcBorders>
              <w:top w:val="nil"/>
              <w:left w:val="nil"/>
              <w:bottom w:val="single" w:sz="4" w:space="0" w:color="auto"/>
              <w:right w:val="single" w:sz="4" w:space="0" w:color="auto"/>
            </w:tcBorders>
            <w:shd w:val="clear" w:color="auto" w:fill="auto"/>
            <w:noWrap/>
            <w:vAlign w:val="center"/>
            <w:hideMark/>
          </w:tcPr>
          <w:p w14:paraId="62ADB1C8"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7</w:t>
            </w:r>
          </w:p>
        </w:tc>
        <w:tc>
          <w:tcPr>
            <w:tcW w:w="2127" w:type="dxa"/>
            <w:tcBorders>
              <w:top w:val="nil"/>
              <w:left w:val="nil"/>
              <w:bottom w:val="single" w:sz="4" w:space="0" w:color="auto"/>
              <w:right w:val="single" w:sz="4" w:space="0" w:color="auto"/>
            </w:tcBorders>
            <w:shd w:val="clear" w:color="auto" w:fill="auto"/>
            <w:noWrap/>
            <w:vAlign w:val="center"/>
            <w:hideMark/>
          </w:tcPr>
          <w:p w14:paraId="3C8A31A1"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0.33%</w:t>
            </w:r>
          </w:p>
        </w:tc>
      </w:tr>
      <w:tr w:rsidR="00CE2C99" w:rsidRPr="00101E19" w14:paraId="7059A103" w14:textId="77777777" w:rsidTr="0051662F">
        <w:trPr>
          <w:trHeight w:val="300"/>
        </w:trPr>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10D92422" w14:textId="77777777" w:rsidR="00CE2C99" w:rsidRPr="00101E19" w:rsidRDefault="00CE2C99" w:rsidP="0051662F">
            <w:pPr>
              <w:spacing w:after="0" w:line="240" w:lineRule="auto"/>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Austria</w:t>
            </w:r>
          </w:p>
        </w:tc>
        <w:tc>
          <w:tcPr>
            <w:tcW w:w="2126" w:type="dxa"/>
            <w:tcBorders>
              <w:top w:val="nil"/>
              <w:left w:val="nil"/>
              <w:bottom w:val="single" w:sz="4" w:space="0" w:color="auto"/>
              <w:right w:val="single" w:sz="4" w:space="0" w:color="auto"/>
            </w:tcBorders>
            <w:shd w:val="clear" w:color="auto" w:fill="auto"/>
            <w:noWrap/>
            <w:vAlign w:val="center"/>
            <w:hideMark/>
          </w:tcPr>
          <w:p w14:paraId="754BE226"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3</w:t>
            </w:r>
          </w:p>
        </w:tc>
        <w:tc>
          <w:tcPr>
            <w:tcW w:w="2127" w:type="dxa"/>
            <w:tcBorders>
              <w:top w:val="nil"/>
              <w:left w:val="nil"/>
              <w:bottom w:val="single" w:sz="4" w:space="0" w:color="auto"/>
              <w:right w:val="single" w:sz="4" w:space="0" w:color="auto"/>
            </w:tcBorders>
            <w:shd w:val="clear" w:color="auto" w:fill="auto"/>
            <w:noWrap/>
            <w:vAlign w:val="center"/>
            <w:hideMark/>
          </w:tcPr>
          <w:p w14:paraId="7B2FB5AD"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0.14%</w:t>
            </w:r>
          </w:p>
        </w:tc>
      </w:tr>
      <w:tr w:rsidR="00CE2C99" w:rsidRPr="00101E19" w14:paraId="5EF2FA33" w14:textId="77777777" w:rsidTr="0051662F">
        <w:trPr>
          <w:trHeight w:val="300"/>
        </w:trPr>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3982D0F9" w14:textId="77777777" w:rsidR="00CE2C99" w:rsidRPr="00101E19" w:rsidRDefault="00CE2C99" w:rsidP="0051662F">
            <w:pPr>
              <w:spacing w:after="0" w:line="240" w:lineRule="auto"/>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Azerbaiyán</w:t>
            </w:r>
          </w:p>
        </w:tc>
        <w:tc>
          <w:tcPr>
            <w:tcW w:w="2126" w:type="dxa"/>
            <w:tcBorders>
              <w:top w:val="nil"/>
              <w:left w:val="nil"/>
              <w:bottom w:val="single" w:sz="4" w:space="0" w:color="auto"/>
              <w:right w:val="single" w:sz="4" w:space="0" w:color="auto"/>
            </w:tcBorders>
            <w:shd w:val="clear" w:color="auto" w:fill="auto"/>
            <w:noWrap/>
            <w:vAlign w:val="center"/>
            <w:hideMark/>
          </w:tcPr>
          <w:p w14:paraId="6A97B50C"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2</w:t>
            </w:r>
          </w:p>
        </w:tc>
        <w:tc>
          <w:tcPr>
            <w:tcW w:w="2127" w:type="dxa"/>
            <w:tcBorders>
              <w:top w:val="nil"/>
              <w:left w:val="nil"/>
              <w:bottom w:val="single" w:sz="4" w:space="0" w:color="auto"/>
              <w:right w:val="single" w:sz="4" w:space="0" w:color="auto"/>
            </w:tcBorders>
            <w:shd w:val="clear" w:color="auto" w:fill="auto"/>
            <w:noWrap/>
            <w:vAlign w:val="center"/>
            <w:hideMark/>
          </w:tcPr>
          <w:p w14:paraId="59099055"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0.09%</w:t>
            </w:r>
          </w:p>
        </w:tc>
      </w:tr>
      <w:tr w:rsidR="00CE2C99" w:rsidRPr="00101E19" w14:paraId="0DD16EDC" w14:textId="77777777" w:rsidTr="0051662F">
        <w:trPr>
          <w:trHeight w:val="300"/>
        </w:trPr>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2A7550E4" w14:textId="77777777" w:rsidR="00CE2C99" w:rsidRPr="00101E19" w:rsidRDefault="00CE2C99" w:rsidP="0051662F">
            <w:pPr>
              <w:spacing w:after="0" w:line="240" w:lineRule="auto"/>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Bolivia</w:t>
            </w:r>
          </w:p>
        </w:tc>
        <w:tc>
          <w:tcPr>
            <w:tcW w:w="2126" w:type="dxa"/>
            <w:tcBorders>
              <w:top w:val="nil"/>
              <w:left w:val="nil"/>
              <w:bottom w:val="single" w:sz="4" w:space="0" w:color="auto"/>
              <w:right w:val="single" w:sz="4" w:space="0" w:color="auto"/>
            </w:tcBorders>
            <w:shd w:val="clear" w:color="auto" w:fill="auto"/>
            <w:noWrap/>
            <w:vAlign w:val="center"/>
            <w:hideMark/>
          </w:tcPr>
          <w:p w14:paraId="71AD16EA"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6</w:t>
            </w:r>
          </w:p>
        </w:tc>
        <w:tc>
          <w:tcPr>
            <w:tcW w:w="2127" w:type="dxa"/>
            <w:tcBorders>
              <w:top w:val="nil"/>
              <w:left w:val="nil"/>
              <w:bottom w:val="single" w:sz="4" w:space="0" w:color="auto"/>
              <w:right w:val="single" w:sz="4" w:space="0" w:color="auto"/>
            </w:tcBorders>
            <w:shd w:val="clear" w:color="auto" w:fill="auto"/>
            <w:noWrap/>
            <w:vAlign w:val="center"/>
            <w:hideMark/>
          </w:tcPr>
          <w:p w14:paraId="1854F1EA"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0.28%</w:t>
            </w:r>
          </w:p>
        </w:tc>
      </w:tr>
      <w:tr w:rsidR="00CE2C99" w:rsidRPr="00101E19" w14:paraId="53CA8194" w14:textId="77777777" w:rsidTr="0051662F">
        <w:trPr>
          <w:trHeight w:val="300"/>
        </w:trPr>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3696A106" w14:textId="77777777" w:rsidR="00CE2C99" w:rsidRPr="00101E19" w:rsidRDefault="00CE2C99" w:rsidP="0051662F">
            <w:pPr>
              <w:spacing w:after="0" w:line="240" w:lineRule="auto"/>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Brasil</w:t>
            </w:r>
          </w:p>
        </w:tc>
        <w:tc>
          <w:tcPr>
            <w:tcW w:w="2126" w:type="dxa"/>
            <w:tcBorders>
              <w:top w:val="nil"/>
              <w:left w:val="nil"/>
              <w:bottom w:val="single" w:sz="4" w:space="0" w:color="auto"/>
              <w:right w:val="single" w:sz="4" w:space="0" w:color="auto"/>
            </w:tcBorders>
            <w:shd w:val="clear" w:color="auto" w:fill="auto"/>
            <w:noWrap/>
            <w:vAlign w:val="center"/>
            <w:hideMark/>
          </w:tcPr>
          <w:p w14:paraId="4BAC385F"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6</w:t>
            </w:r>
          </w:p>
        </w:tc>
        <w:tc>
          <w:tcPr>
            <w:tcW w:w="2127" w:type="dxa"/>
            <w:tcBorders>
              <w:top w:val="nil"/>
              <w:left w:val="nil"/>
              <w:bottom w:val="single" w:sz="4" w:space="0" w:color="auto"/>
              <w:right w:val="single" w:sz="4" w:space="0" w:color="auto"/>
            </w:tcBorders>
            <w:shd w:val="clear" w:color="auto" w:fill="auto"/>
            <w:noWrap/>
            <w:vAlign w:val="center"/>
            <w:hideMark/>
          </w:tcPr>
          <w:p w14:paraId="28FB8282"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0.28%</w:t>
            </w:r>
          </w:p>
        </w:tc>
      </w:tr>
      <w:tr w:rsidR="00CE2C99" w:rsidRPr="00101E19" w14:paraId="61CB8428" w14:textId="77777777" w:rsidTr="0051662F">
        <w:trPr>
          <w:trHeight w:val="300"/>
        </w:trPr>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1AD9E821" w14:textId="77777777" w:rsidR="00CE2C99" w:rsidRPr="00101E19" w:rsidRDefault="00CE2C99" w:rsidP="0051662F">
            <w:pPr>
              <w:spacing w:after="0" w:line="240" w:lineRule="auto"/>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Canadá</w:t>
            </w:r>
          </w:p>
        </w:tc>
        <w:tc>
          <w:tcPr>
            <w:tcW w:w="2126" w:type="dxa"/>
            <w:tcBorders>
              <w:top w:val="nil"/>
              <w:left w:val="nil"/>
              <w:bottom w:val="single" w:sz="4" w:space="0" w:color="auto"/>
              <w:right w:val="single" w:sz="4" w:space="0" w:color="auto"/>
            </w:tcBorders>
            <w:shd w:val="clear" w:color="auto" w:fill="auto"/>
            <w:noWrap/>
            <w:vAlign w:val="center"/>
            <w:hideMark/>
          </w:tcPr>
          <w:p w14:paraId="34AAF9E7"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10</w:t>
            </w:r>
          </w:p>
        </w:tc>
        <w:tc>
          <w:tcPr>
            <w:tcW w:w="2127" w:type="dxa"/>
            <w:tcBorders>
              <w:top w:val="nil"/>
              <w:left w:val="nil"/>
              <w:bottom w:val="single" w:sz="4" w:space="0" w:color="auto"/>
              <w:right w:val="single" w:sz="4" w:space="0" w:color="auto"/>
            </w:tcBorders>
            <w:shd w:val="clear" w:color="auto" w:fill="auto"/>
            <w:noWrap/>
            <w:vAlign w:val="center"/>
            <w:hideMark/>
          </w:tcPr>
          <w:p w14:paraId="1E41EA70"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0.47%</w:t>
            </w:r>
          </w:p>
        </w:tc>
      </w:tr>
      <w:tr w:rsidR="00CE2C99" w:rsidRPr="00101E19" w14:paraId="33BC8282" w14:textId="77777777" w:rsidTr="0051662F">
        <w:trPr>
          <w:trHeight w:val="300"/>
        </w:trPr>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5799D895" w14:textId="77777777" w:rsidR="00CE2C99" w:rsidRPr="00101E19" w:rsidRDefault="00CE2C99" w:rsidP="0051662F">
            <w:pPr>
              <w:spacing w:after="0" w:line="240" w:lineRule="auto"/>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Chile</w:t>
            </w:r>
          </w:p>
        </w:tc>
        <w:tc>
          <w:tcPr>
            <w:tcW w:w="2126" w:type="dxa"/>
            <w:tcBorders>
              <w:top w:val="nil"/>
              <w:left w:val="nil"/>
              <w:bottom w:val="single" w:sz="4" w:space="0" w:color="auto"/>
              <w:right w:val="single" w:sz="4" w:space="0" w:color="auto"/>
            </w:tcBorders>
            <w:shd w:val="clear" w:color="auto" w:fill="auto"/>
            <w:noWrap/>
            <w:vAlign w:val="center"/>
            <w:hideMark/>
          </w:tcPr>
          <w:p w14:paraId="4416B51B"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10</w:t>
            </w:r>
          </w:p>
        </w:tc>
        <w:tc>
          <w:tcPr>
            <w:tcW w:w="2127" w:type="dxa"/>
            <w:tcBorders>
              <w:top w:val="nil"/>
              <w:left w:val="nil"/>
              <w:bottom w:val="single" w:sz="4" w:space="0" w:color="auto"/>
              <w:right w:val="single" w:sz="4" w:space="0" w:color="auto"/>
            </w:tcBorders>
            <w:shd w:val="clear" w:color="auto" w:fill="auto"/>
            <w:noWrap/>
            <w:vAlign w:val="center"/>
            <w:hideMark/>
          </w:tcPr>
          <w:p w14:paraId="362E92A5"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0.47%</w:t>
            </w:r>
          </w:p>
        </w:tc>
      </w:tr>
      <w:tr w:rsidR="00CE2C99" w:rsidRPr="00101E19" w14:paraId="311A5CAA" w14:textId="77777777" w:rsidTr="0051662F">
        <w:trPr>
          <w:trHeight w:val="300"/>
        </w:trPr>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61E78267" w14:textId="77777777" w:rsidR="00CE2C99" w:rsidRPr="00101E19" w:rsidRDefault="00CE2C99" w:rsidP="0051662F">
            <w:pPr>
              <w:spacing w:after="0" w:line="240" w:lineRule="auto"/>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China</w:t>
            </w:r>
          </w:p>
        </w:tc>
        <w:tc>
          <w:tcPr>
            <w:tcW w:w="2126" w:type="dxa"/>
            <w:tcBorders>
              <w:top w:val="nil"/>
              <w:left w:val="nil"/>
              <w:bottom w:val="single" w:sz="4" w:space="0" w:color="auto"/>
              <w:right w:val="single" w:sz="4" w:space="0" w:color="auto"/>
            </w:tcBorders>
            <w:shd w:val="clear" w:color="auto" w:fill="auto"/>
            <w:noWrap/>
            <w:vAlign w:val="center"/>
            <w:hideMark/>
          </w:tcPr>
          <w:p w14:paraId="098286B5"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7</w:t>
            </w:r>
          </w:p>
        </w:tc>
        <w:tc>
          <w:tcPr>
            <w:tcW w:w="2127" w:type="dxa"/>
            <w:tcBorders>
              <w:top w:val="nil"/>
              <w:left w:val="nil"/>
              <w:bottom w:val="single" w:sz="4" w:space="0" w:color="auto"/>
              <w:right w:val="single" w:sz="4" w:space="0" w:color="auto"/>
            </w:tcBorders>
            <w:shd w:val="clear" w:color="auto" w:fill="auto"/>
            <w:noWrap/>
            <w:vAlign w:val="center"/>
            <w:hideMark/>
          </w:tcPr>
          <w:p w14:paraId="6F7686B2"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0.33%</w:t>
            </w:r>
          </w:p>
        </w:tc>
      </w:tr>
      <w:tr w:rsidR="00CE2C99" w:rsidRPr="00101E19" w14:paraId="0E885101" w14:textId="77777777" w:rsidTr="0051662F">
        <w:trPr>
          <w:trHeight w:val="300"/>
        </w:trPr>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5B61C54A" w14:textId="77777777" w:rsidR="00CE2C99" w:rsidRPr="00101E19" w:rsidRDefault="00CE2C99" w:rsidP="0051662F">
            <w:pPr>
              <w:spacing w:after="0" w:line="240" w:lineRule="auto"/>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Colombia</w:t>
            </w:r>
          </w:p>
        </w:tc>
        <w:tc>
          <w:tcPr>
            <w:tcW w:w="2126" w:type="dxa"/>
            <w:tcBorders>
              <w:top w:val="nil"/>
              <w:left w:val="nil"/>
              <w:bottom w:val="single" w:sz="4" w:space="0" w:color="auto"/>
              <w:right w:val="single" w:sz="4" w:space="0" w:color="auto"/>
            </w:tcBorders>
            <w:shd w:val="clear" w:color="auto" w:fill="auto"/>
            <w:noWrap/>
            <w:vAlign w:val="center"/>
            <w:hideMark/>
          </w:tcPr>
          <w:p w14:paraId="50DA986D"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1</w:t>
            </w:r>
          </w:p>
        </w:tc>
        <w:tc>
          <w:tcPr>
            <w:tcW w:w="2127" w:type="dxa"/>
            <w:tcBorders>
              <w:top w:val="nil"/>
              <w:left w:val="nil"/>
              <w:bottom w:val="single" w:sz="4" w:space="0" w:color="auto"/>
              <w:right w:val="single" w:sz="4" w:space="0" w:color="auto"/>
            </w:tcBorders>
            <w:shd w:val="clear" w:color="auto" w:fill="auto"/>
            <w:noWrap/>
            <w:vAlign w:val="center"/>
            <w:hideMark/>
          </w:tcPr>
          <w:p w14:paraId="6D1660B1"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0.05%</w:t>
            </w:r>
          </w:p>
        </w:tc>
      </w:tr>
      <w:tr w:rsidR="00CE2C99" w:rsidRPr="00101E19" w14:paraId="193C721D" w14:textId="77777777" w:rsidTr="0051662F">
        <w:trPr>
          <w:trHeight w:val="300"/>
        </w:trPr>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1E9839A7" w14:textId="77777777" w:rsidR="00CE2C99" w:rsidRPr="00101E19" w:rsidRDefault="009229F4" w:rsidP="0051662F">
            <w:pPr>
              <w:spacing w:after="0" w:line="240" w:lineRule="auto"/>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 xml:space="preserve">República de </w:t>
            </w:r>
            <w:r w:rsidR="00CE2C99" w:rsidRPr="00101E19">
              <w:rPr>
                <w:rFonts w:ascii="Century Gothic" w:eastAsia="Times New Roman" w:hAnsi="Century Gothic" w:cs="Times New Roman"/>
                <w:color w:val="000000"/>
                <w:sz w:val="18"/>
                <w:szCs w:val="18"/>
                <w:lang w:eastAsia="es-MX"/>
              </w:rPr>
              <w:t>Corea</w:t>
            </w:r>
          </w:p>
        </w:tc>
        <w:tc>
          <w:tcPr>
            <w:tcW w:w="2126" w:type="dxa"/>
            <w:tcBorders>
              <w:top w:val="nil"/>
              <w:left w:val="nil"/>
              <w:bottom w:val="single" w:sz="4" w:space="0" w:color="auto"/>
              <w:right w:val="single" w:sz="4" w:space="0" w:color="auto"/>
            </w:tcBorders>
            <w:shd w:val="clear" w:color="auto" w:fill="auto"/>
            <w:noWrap/>
            <w:vAlign w:val="center"/>
            <w:hideMark/>
          </w:tcPr>
          <w:p w14:paraId="50E88E8A"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1</w:t>
            </w:r>
          </w:p>
        </w:tc>
        <w:tc>
          <w:tcPr>
            <w:tcW w:w="2127" w:type="dxa"/>
            <w:tcBorders>
              <w:top w:val="nil"/>
              <w:left w:val="nil"/>
              <w:bottom w:val="single" w:sz="4" w:space="0" w:color="auto"/>
              <w:right w:val="single" w:sz="4" w:space="0" w:color="auto"/>
            </w:tcBorders>
            <w:shd w:val="clear" w:color="auto" w:fill="auto"/>
            <w:noWrap/>
            <w:vAlign w:val="center"/>
            <w:hideMark/>
          </w:tcPr>
          <w:p w14:paraId="04B119EE"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0.05%</w:t>
            </w:r>
          </w:p>
        </w:tc>
      </w:tr>
      <w:tr w:rsidR="00CE2C99" w:rsidRPr="00101E19" w14:paraId="1A0373A7" w14:textId="77777777" w:rsidTr="0051662F">
        <w:trPr>
          <w:trHeight w:val="300"/>
        </w:trPr>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3EF29448" w14:textId="77777777" w:rsidR="00CE2C99" w:rsidRPr="00101E19" w:rsidRDefault="00CE2C99" w:rsidP="0051662F">
            <w:pPr>
              <w:spacing w:after="0" w:line="240" w:lineRule="auto"/>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Costa Rica</w:t>
            </w:r>
          </w:p>
        </w:tc>
        <w:tc>
          <w:tcPr>
            <w:tcW w:w="2126" w:type="dxa"/>
            <w:tcBorders>
              <w:top w:val="nil"/>
              <w:left w:val="nil"/>
              <w:bottom w:val="single" w:sz="4" w:space="0" w:color="auto"/>
              <w:right w:val="single" w:sz="4" w:space="0" w:color="auto"/>
            </w:tcBorders>
            <w:shd w:val="clear" w:color="auto" w:fill="auto"/>
            <w:noWrap/>
            <w:vAlign w:val="center"/>
            <w:hideMark/>
          </w:tcPr>
          <w:p w14:paraId="7B2F6E83"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2</w:t>
            </w:r>
          </w:p>
        </w:tc>
        <w:tc>
          <w:tcPr>
            <w:tcW w:w="2127" w:type="dxa"/>
            <w:tcBorders>
              <w:top w:val="nil"/>
              <w:left w:val="nil"/>
              <w:bottom w:val="single" w:sz="4" w:space="0" w:color="auto"/>
              <w:right w:val="single" w:sz="4" w:space="0" w:color="auto"/>
            </w:tcBorders>
            <w:shd w:val="clear" w:color="auto" w:fill="auto"/>
            <w:noWrap/>
            <w:vAlign w:val="center"/>
            <w:hideMark/>
          </w:tcPr>
          <w:p w14:paraId="65AF880E"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0.09%</w:t>
            </w:r>
          </w:p>
        </w:tc>
      </w:tr>
      <w:tr w:rsidR="00CE2C99" w:rsidRPr="00101E19" w14:paraId="4E1C84F4" w14:textId="77777777" w:rsidTr="0051662F">
        <w:trPr>
          <w:trHeight w:val="300"/>
        </w:trPr>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11789D18" w14:textId="77777777" w:rsidR="00CE2C99" w:rsidRPr="00101E19" w:rsidRDefault="00CE2C99" w:rsidP="0051662F">
            <w:pPr>
              <w:spacing w:after="0" w:line="240" w:lineRule="auto"/>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Cuba</w:t>
            </w:r>
          </w:p>
        </w:tc>
        <w:tc>
          <w:tcPr>
            <w:tcW w:w="2126" w:type="dxa"/>
            <w:tcBorders>
              <w:top w:val="nil"/>
              <w:left w:val="nil"/>
              <w:bottom w:val="single" w:sz="4" w:space="0" w:color="auto"/>
              <w:right w:val="single" w:sz="4" w:space="0" w:color="auto"/>
            </w:tcBorders>
            <w:shd w:val="clear" w:color="auto" w:fill="auto"/>
            <w:noWrap/>
            <w:vAlign w:val="center"/>
            <w:hideMark/>
          </w:tcPr>
          <w:p w14:paraId="5B2F69E0"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1</w:t>
            </w:r>
          </w:p>
        </w:tc>
        <w:tc>
          <w:tcPr>
            <w:tcW w:w="2127" w:type="dxa"/>
            <w:tcBorders>
              <w:top w:val="nil"/>
              <w:left w:val="nil"/>
              <w:bottom w:val="single" w:sz="4" w:space="0" w:color="auto"/>
              <w:right w:val="single" w:sz="4" w:space="0" w:color="auto"/>
            </w:tcBorders>
            <w:shd w:val="clear" w:color="auto" w:fill="auto"/>
            <w:noWrap/>
            <w:vAlign w:val="center"/>
            <w:hideMark/>
          </w:tcPr>
          <w:p w14:paraId="44FD8D24"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0.05%</w:t>
            </w:r>
          </w:p>
        </w:tc>
      </w:tr>
      <w:tr w:rsidR="00CE2C99" w:rsidRPr="00101E19" w14:paraId="560424C2" w14:textId="77777777" w:rsidTr="0051662F">
        <w:trPr>
          <w:trHeight w:val="300"/>
        </w:trPr>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37256D8B" w14:textId="77777777" w:rsidR="00CE2C99" w:rsidRPr="00101E19" w:rsidRDefault="00CE2C99" w:rsidP="0051662F">
            <w:pPr>
              <w:spacing w:after="0" w:line="240" w:lineRule="auto"/>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Ecuador</w:t>
            </w:r>
          </w:p>
        </w:tc>
        <w:tc>
          <w:tcPr>
            <w:tcW w:w="2126" w:type="dxa"/>
            <w:tcBorders>
              <w:top w:val="nil"/>
              <w:left w:val="nil"/>
              <w:bottom w:val="single" w:sz="4" w:space="0" w:color="auto"/>
              <w:right w:val="single" w:sz="4" w:space="0" w:color="auto"/>
            </w:tcBorders>
            <w:shd w:val="clear" w:color="auto" w:fill="auto"/>
            <w:noWrap/>
            <w:vAlign w:val="center"/>
            <w:hideMark/>
          </w:tcPr>
          <w:p w14:paraId="31E82C5D"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1</w:t>
            </w:r>
          </w:p>
        </w:tc>
        <w:tc>
          <w:tcPr>
            <w:tcW w:w="2127" w:type="dxa"/>
            <w:tcBorders>
              <w:top w:val="nil"/>
              <w:left w:val="nil"/>
              <w:bottom w:val="single" w:sz="4" w:space="0" w:color="auto"/>
              <w:right w:val="single" w:sz="4" w:space="0" w:color="auto"/>
            </w:tcBorders>
            <w:shd w:val="clear" w:color="auto" w:fill="auto"/>
            <w:noWrap/>
            <w:vAlign w:val="center"/>
            <w:hideMark/>
          </w:tcPr>
          <w:p w14:paraId="32FAAE79"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0.05%</w:t>
            </w:r>
          </w:p>
        </w:tc>
      </w:tr>
      <w:tr w:rsidR="00CE2C99" w:rsidRPr="00101E19" w14:paraId="47FA87E9" w14:textId="77777777" w:rsidTr="0051662F">
        <w:trPr>
          <w:trHeight w:val="300"/>
        </w:trPr>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78030748" w14:textId="77777777" w:rsidR="00CE2C99" w:rsidRPr="00101E19" w:rsidRDefault="00CE2C99" w:rsidP="0051662F">
            <w:pPr>
              <w:spacing w:after="0" w:line="240" w:lineRule="auto"/>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Egipto</w:t>
            </w:r>
          </w:p>
        </w:tc>
        <w:tc>
          <w:tcPr>
            <w:tcW w:w="2126" w:type="dxa"/>
            <w:tcBorders>
              <w:top w:val="nil"/>
              <w:left w:val="nil"/>
              <w:bottom w:val="single" w:sz="4" w:space="0" w:color="auto"/>
              <w:right w:val="single" w:sz="4" w:space="0" w:color="auto"/>
            </w:tcBorders>
            <w:shd w:val="clear" w:color="auto" w:fill="auto"/>
            <w:noWrap/>
            <w:vAlign w:val="center"/>
            <w:hideMark/>
          </w:tcPr>
          <w:p w14:paraId="273B4912"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1</w:t>
            </w:r>
          </w:p>
        </w:tc>
        <w:tc>
          <w:tcPr>
            <w:tcW w:w="2127" w:type="dxa"/>
            <w:tcBorders>
              <w:top w:val="nil"/>
              <w:left w:val="nil"/>
              <w:bottom w:val="single" w:sz="4" w:space="0" w:color="auto"/>
              <w:right w:val="single" w:sz="4" w:space="0" w:color="auto"/>
            </w:tcBorders>
            <w:shd w:val="clear" w:color="auto" w:fill="auto"/>
            <w:noWrap/>
            <w:vAlign w:val="center"/>
            <w:hideMark/>
          </w:tcPr>
          <w:p w14:paraId="286F1161"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0.05%</w:t>
            </w:r>
          </w:p>
        </w:tc>
      </w:tr>
      <w:tr w:rsidR="00CE2C99" w:rsidRPr="00101E19" w14:paraId="4DE047CE" w14:textId="77777777" w:rsidTr="0051662F">
        <w:trPr>
          <w:trHeight w:val="300"/>
        </w:trPr>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713CCF08" w14:textId="77777777" w:rsidR="00CE2C99" w:rsidRPr="00101E19" w:rsidRDefault="00CE2C99" w:rsidP="0051662F">
            <w:pPr>
              <w:spacing w:after="0" w:line="240" w:lineRule="auto"/>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El Salvador</w:t>
            </w:r>
          </w:p>
        </w:tc>
        <w:tc>
          <w:tcPr>
            <w:tcW w:w="2126" w:type="dxa"/>
            <w:tcBorders>
              <w:top w:val="nil"/>
              <w:left w:val="nil"/>
              <w:bottom w:val="single" w:sz="4" w:space="0" w:color="auto"/>
              <w:right w:val="single" w:sz="4" w:space="0" w:color="auto"/>
            </w:tcBorders>
            <w:shd w:val="clear" w:color="auto" w:fill="auto"/>
            <w:noWrap/>
            <w:vAlign w:val="center"/>
            <w:hideMark/>
          </w:tcPr>
          <w:p w14:paraId="44DF5A7F"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1</w:t>
            </w:r>
          </w:p>
        </w:tc>
        <w:tc>
          <w:tcPr>
            <w:tcW w:w="2127" w:type="dxa"/>
            <w:tcBorders>
              <w:top w:val="nil"/>
              <w:left w:val="nil"/>
              <w:bottom w:val="single" w:sz="4" w:space="0" w:color="auto"/>
              <w:right w:val="single" w:sz="4" w:space="0" w:color="auto"/>
            </w:tcBorders>
            <w:shd w:val="clear" w:color="auto" w:fill="auto"/>
            <w:noWrap/>
            <w:vAlign w:val="center"/>
            <w:hideMark/>
          </w:tcPr>
          <w:p w14:paraId="479F85E4"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0.05%</w:t>
            </w:r>
          </w:p>
        </w:tc>
      </w:tr>
      <w:tr w:rsidR="00CE2C99" w:rsidRPr="00101E19" w14:paraId="3F96690A" w14:textId="77777777" w:rsidTr="0051662F">
        <w:trPr>
          <w:trHeight w:val="300"/>
        </w:trPr>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302F8AB8" w14:textId="77777777" w:rsidR="00CE2C99" w:rsidRPr="00101E19" w:rsidRDefault="00CE2C99" w:rsidP="0051662F">
            <w:pPr>
              <w:spacing w:after="0" w:line="240" w:lineRule="auto"/>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España</w:t>
            </w:r>
          </w:p>
        </w:tc>
        <w:tc>
          <w:tcPr>
            <w:tcW w:w="2126" w:type="dxa"/>
            <w:tcBorders>
              <w:top w:val="nil"/>
              <w:left w:val="nil"/>
              <w:bottom w:val="single" w:sz="4" w:space="0" w:color="auto"/>
              <w:right w:val="single" w:sz="4" w:space="0" w:color="auto"/>
            </w:tcBorders>
            <w:shd w:val="clear" w:color="auto" w:fill="auto"/>
            <w:noWrap/>
            <w:vAlign w:val="center"/>
            <w:hideMark/>
          </w:tcPr>
          <w:p w14:paraId="2AE9895D"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5</w:t>
            </w:r>
          </w:p>
        </w:tc>
        <w:tc>
          <w:tcPr>
            <w:tcW w:w="2127" w:type="dxa"/>
            <w:tcBorders>
              <w:top w:val="nil"/>
              <w:left w:val="nil"/>
              <w:bottom w:val="single" w:sz="4" w:space="0" w:color="auto"/>
              <w:right w:val="single" w:sz="4" w:space="0" w:color="auto"/>
            </w:tcBorders>
            <w:shd w:val="clear" w:color="auto" w:fill="auto"/>
            <w:noWrap/>
            <w:vAlign w:val="center"/>
            <w:hideMark/>
          </w:tcPr>
          <w:p w14:paraId="5C478A6D"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0.23%</w:t>
            </w:r>
          </w:p>
        </w:tc>
      </w:tr>
      <w:tr w:rsidR="00CE2C99" w:rsidRPr="00101E19" w14:paraId="12B9DC5F" w14:textId="77777777" w:rsidTr="0051662F">
        <w:trPr>
          <w:trHeight w:val="300"/>
        </w:trPr>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08487EA0" w14:textId="77777777" w:rsidR="00CE2C99" w:rsidRPr="00101E19" w:rsidRDefault="00CE2C99" w:rsidP="0051662F">
            <w:pPr>
              <w:spacing w:after="0" w:line="240" w:lineRule="auto"/>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 xml:space="preserve">Estados Unidos </w:t>
            </w:r>
            <w:r w:rsidR="00B0358F" w:rsidRPr="00101E19">
              <w:rPr>
                <w:rFonts w:ascii="Century Gothic" w:eastAsia="Times New Roman" w:hAnsi="Century Gothic" w:cs="Times New Roman"/>
                <w:color w:val="000000"/>
                <w:sz w:val="18"/>
                <w:szCs w:val="18"/>
                <w:lang w:eastAsia="es-MX"/>
              </w:rPr>
              <w:t>d</w:t>
            </w:r>
            <w:r w:rsidRPr="00101E19">
              <w:rPr>
                <w:rFonts w:ascii="Century Gothic" w:eastAsia="Times New Roman" w:hAnsi="Century Gothic" w:cs="Times New Roman"/>
                <w:color w:val="000000"/>
                <w:sz w:val="18"/>
                <w:szCs w:val="18"/>
                <w:lang w:eastAsia="es-MX"/>
              </w:rPr>
              <w:t>e América</w:t>
            </w:r>
          </w:p>
        </w:tc>
        <w:tc>
          <w:tcPr>
            <w:tcW w:w="2126" w:type="dxa"/>
            <w:tcBorders>
              <w:top w:val="nil"/>
              <w:left w:val="nil"/>
              <w:bottom w:val="single" w:sz="4" w:space="0" w:color="auto"/>
              <w:right w:val="single" w:sz="4" w:space="0" w:color="auto"/>
            </w:tcBorders>
            <w:shd w:val="clear" w:color="auto" w:fill="auto"/>
            <w:noWrap/>
            <w:vAlign w:val="center"/>
            <w:hideMark/>
          </w:tcPr>
          <w:p w14:paraId="602E795E"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270</w:t>
            </w:r>
          </w:p>
        </w:tc>
        <w:tc>
          <w:tcPr>
            <w:tcW w:w="2127" w:type="dxa"/>
            <w:tcBorders>
              <w:top w:val="nil"/>
              <w:left w:val="nil"/>
              <w:bottom w:val="single" w:sz="4" w:space="0" w:color="auto"/>
              <w:right w:val="single" w:sz="4" w:space="0" w:color="auto"/>
            </w:tcBorders>
            <w:shd w:val="clear" w:color="auto" w:fill="auto"/>
            <w:noWrap/>
            <w:vAlign w:val="center"/>
            <w:hideMark/>
          </w:tcPr>
          <w:p w14:paraId="71F302A8"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12.64%</w:t>
            </w:r>
          </w:p>
        </w:tc>
      </w:tr>
      <w:tr w:rsidR="00CE2C99" w:rsidRPr="00101E19" w14:paraId="21279E54" w14:textId="77777777" w:rsidTr="0051662F">
        <w:trPr>
          <w:trHeight w:val="300"/>
        </w:trPr>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7F47ED5E" w14:textId="77777777" w:rsidR="00CE2C99" w:rsidRPr="00101E19" w:rsidRDefault="00CE2C99" w:rsidP="0051662F">
            <w:pPr>
              <w:spacing w:after="0" w:line="240" w:lineRule="auto"/>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Etiopía</w:t>
            </w:r>
          </w:p>
        </w:tc>
        <w:tc>
          <w:tcPr>
            <w:tcW w:w="2126" w:type="dxa"/>
            <w:tcBorders>
              <w:top w:val="nil"/>
              <w:left w:val="nil"/>
              <w:bottom w:val="single" w:sz="4" w:space="0" w:color="auto"/>
              <w:right w:val="single" w:sz="4" w:space="0" w:color="auto"/>
            </w:tcBorders>
            <w:shd w:val="clear" w:color="auto" w:fill="auto"/>
            <w:noWrap/>
            <w:vAlign w:val="center"/>
            <w:hideMark/>
          </w:tcPr>
          <w:p w14:paraId="056A2C95"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3</w:t>
            </w:r>
          </w:p>
        </w:tc>
        <w:tc>
          <w:tcPr>
            <w:tcW w:w="2127" w:type="dxa"/>
            <w:tcBorders>
              <w:top w:val="nil"/>
              <w:left w:val="nil"/>
              <w:bottom w:val="single" w:sz="4" w:space="0" w:color="auto"/>
              <w:right w:val="single" w:sz="4" w:space="0" w:color="auto"/>
            </w:tcBorders>
            <w:shd w:val="clear" w:color="auto" w:fill="auto"/>
            <w:noWrap/>
            <w:vAlign w:val="center"/>
            <w:hideMark/>
          </w:tcPr>
          <w:p w14:paraId="553D064D"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0.14%</w:t>
            </w:r>
          </w:p>
        </w:tc>
      </w:tr>
      <w:tr w:rsidR="00CE2C99" w:rsidRPr="00101E19" w14:paraId="12398823" w14:textId="77777777" w:rsidTr="0051662F">
        <w:trPr>
          <w:trHeight w:val="300"/>
        </w:trPr>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07F1B4A4" w14:textId="77777777" w:rsidR="00CE2C99" w:rsidRPr="00101E19" w:rsidRDefault="00CE2C99" w:rsidP="0051662F">
            <w:pPr>
              <w:spacing w:after="0" w:line="240" w:lineRule="auto"/>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Federación Rusa</w:t>
            </w:r>
          </w:p>
        </w:tc>
        <w:tc>
          <w:tcPr>
            <w:tcW w:w="2126" w:type="dxa"/>
            <w:tcBorders>
              <w:top w:val="nil"/>
              <w:left w:val="nil"/>
              <w:bottom w:val="single" w:sz="4" w:space="0" w:color="auto"/>
              <w:right w:val="single" w:sz="4" w:space="0" w:color="auto"/>
            </w:tcBorders>
            <w:shd w:val="clear" w:color="auto" w:fill="auto"/>
            <w:noWrap/>
            <w:vAlign w:val="center"/>
            <w:hideMark/>
          </w:tcPr>
          <w:p w14:paraId="5EABACED"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1</w:t>
            </w:r>
          </w:p>
        </w:tc>
        <w:tc>
          <w:tcPr>
            <w:tcW w:w="2127" w:type="dxa"/>
            <w:tcBorders>
              <w:top w:val="nil"/>
              <w:left w:val="nil"/>
              <w:bottom w:val="single" w:sz="4" w:space="0" w:color="auto"/>
              <w:right w:val="single" w:sz="4" w:space="0" w:color="auto"/>
            </w:tcBorders>
            <w:shd w:val="clear" w:color="auto" w:fill="auto"/>
            <w:noWrap/>
            <w:vAlign w:val="center"/>
            <w:hideMark/>
          </w:tcPr>
          <w:p w14:paraId="7B15E685"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0.05%</w:t>
            </w:r>
          </w:p>
        </w:tc>
      </w:tr>
      <w:tr w:rsidR="00CE2C99" w:rsidRPr="00101E19" w14:paraId="777780E0" w14:textId="77777777" w:rsidTr="0051662F">
        <w:trPr>
          <w:trHeight w:val="300"/>
        </w:trPr>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44285818" w14:textId="77777777" w:rsidR="00CE2C99" w:rsidRPr="00101E19" w:rsidRDefault="00CE2C99" w:rsidP="0051662F">
            <w:pPr>
              <w:spacing w:after="0" w:line="240" w:lineRule="auto"/>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Finlandia</w:t>
            </w:r>
          </w:p>
        </w:tc>
        <w:tc>
          <w:tcPr>
            <w:tcW w:w="2126" w:type="dxa"/>
            <w:tcBorders>
              <w:top w:val="nil"/>
              <w:left w:val="nil"/>
              <w:bottom w:val="single" w:sz="4" w:space="0" w:color="auto"/>
              <w:right w:val="single" w:sz="4" w:space="0" w:color="auto"/>
            </w:tcBorders>
            <w:shd w:val="clear" w:color="auto" w:fill="auto"/>
            <w:noWrap/>
            <w:vAlign w:val="center"/>
            <w:hideMark/>
          </w:tcPr>
          <w:p w14:paraId="5AC85F18"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1</w:t>
            </w:r>
          </w:p>
        </w:tc>
        <w:tc>
          <w:tcPr>
            <w:tcW w:w="2127" w:type="dxa"/>
            <w:tcBorders>
              <w:top w:val="nil"/>
              <w:left w:val="nil"/>
              <w:bottom w:val="single" w:sz="4" w:space="0" w:color="auto"/>
              <w:right w:val="single" w:sz="4" w:space="0" w:color="auto"/>
            </w:tcBorders>
            <w:shd w:val="clear" w:color="auto" w:fill="auto"/>
            <w:noWrap/>
            <w:vAlign w:val="center"/>
            <w:hideMark/>
          </w:tcPr>
          <w:p w14:paraId="53F4F568"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0.05%</w:t>
            </w:r>
          </w:p>
        </w:tc>
      </w:tr>
      <w:tr w:rsidR="00CE2C99" w:rsidRPr="00101E19" w14:paraId="0F24329F" w14:textId="77777777" w:rsidTr="0051662F">
        <w:trPr>
          <w:trHeight w:val="300"/>
        </w:trPr>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3E98195F" w14:textId="77777777" w:rsidR="00CE2C99" w:rsidRPr="00101E19" w:rsidRDefault="00CE2C99" w:rsidP="0051662F">
            <w:pPr>
              <w:spacing w:after="0" w:line="240" w:lineRule="auto"/>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Francia</w:t>
            </w:r>
          </w:p>
        </w:tc>
        <w:tc>
          <w:tcPr>
            <w:tcW w:w="2126" w:type="dxa"/>
            <w:tcBorders>
              <w:top w:val="nil"/>
              <w:left w:val="nil"/>
              <w:bottom w:val="single" w:sz="4" w:space="0" w:color="auto"/>
              <w:right w:val="single" w:sz="4" w:space="0" w:color="auto"/>
            </w:tcBorders>
            <w:shd w:val="clear" w:color="auto" w:fill="auto"/>
            <w:noWrap/>
            <w:vAlign w:val="center"/>
            <w:hideMark/>
          </w:tcPr>
          <w:p w14:paraId="6C121F0F"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1</w:t>
            </w:r>
          </w:p>
        </w:tc>
        <w:tc>
          <w:tcPr>
            <w:tcW w:w="2127" w:type="dxa"/>
            <w:tcBorders>
              <w:top w:val="nil"/>
              <w:left w:val="nil"/>
              <w:bottom w:val="single" w:sz="4" w:space="0" w:color="auto"/>
              <w:right w:val="single" w:sz="4" w:space="0" w:color="auto"/>
            </w:tcBorders>
            <w:shd w:val="clear" w:color="auto" w:fill="auto"/>
            <w:noWrap/>
            <w:vAlign w:val="center"/>
            <w:hideMark/>
          </w:tcPr>
          <w:p w14:paraId="0E3E8294"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0.05%</w:t>
            </w:r>
          </w:p>
        </w:tc>
      </w:tr>
      <w:tr w:rsidR="00CE2C99" w:rsidRPr="00101E19" w14:paraId="6E8DD94F" w14:textId="77777777" w:rsidTr="0051662F">
        <w:trPr>
          <w:trHeight w:val="300"/>
        </w:trPr>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7AB6C2D8" w14:textId="77777777" w:rsidR="00CE2C99" w:rsidRPr="00101E19" w:rsidRDefault="00CE2C99" w:rsidP="0051662F">
            <w:pPr>
              <w:spacing w:after="0" w:line="240" w:lineRule="auto"/>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Ghana</w:t>
            </w:r>
          </w:p>
        </w:tc>
        <w:tc>
          <w:tcPr>
            <w:tcW w:w="2126" w:type="dxa"/>
            <w:tcBorders>
              <w:top w:val="nil"/>
              <w:left w:val="nil"/>
              <w:bottom w:val="single" w:sz="4" w:space="0" w:color="auto"/>
              <w:right w:val="single" w:sz="4" w:space="0" w:color="auto"/>
            </w:tcBorders>
            <w:shd w:val="clear" w:color="auto" w:fill="auto"/>
            <w:noWrap/>
            <w:vAlign w:val="center"/>
            <w:hideMark/>
          </w:tcPr>
          <w:p w14:paraId="505DC471"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3</w:t>
            </w:r>
          </w:p>
        </w:tc>
        <w:tc>
          <w:tcPr>
            <w:tcW w:w="2127" w:type="dxa"/>
            <w:tcBorders>
              <w:top w:val="nil"/>
              <w:left w:val="nil"/>
              <w:bottom w:val="single" w:sz="4" w:space="0" w:color="auto"/>
              <w:right w:val="single" w:sz="4" w:space="0" w:color="auto"/>
            </w:tcBorders>
            <w:shd w:val="clear" w:color="auto" w:fill="auto"/>
            <w:noWrap/>
            <w:vAlign w:val="center"/>
            <w:hideMark/>
          </w:tcPr>
          <w:p w14:paraId="3845F326"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0.14%</w:t>
            </w:r>
          </w:p>
        </w:tc>
      </w:tr>
      <w:tr w:rsidR="00CE2C99" w:rsidRPr="00101E19" w14:paraId="4D2EF423" w14:textId="77777777" w:rsidTr="0051662F">
        <w:trPr>
          <w:trHeight w:val="300"/>
        </w:trPr>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52D6AA1A" w14:textId="77777777" w:rsidR="00CE2C99" w:rsidRPr="00101E19" w:rsidRDefault="00CE2C99" w:rsidP="0051662F">
            <w:pPr>
              <w:spacing w:after="0" w:line="240" w:lineRule="auto"/>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Grecia</w:t>
            </w:r>
          </w:p>
        </w:tc>
        <w:tc>
          <w:tcPr>
            <w:tcW w:w="2126" w:type="dxa"/>
            <w:tcBorders>
              <w:top w:val="nil"/>
              <w:left w:val="nil"/>
              <w:bottom w:val="single" w:sz="4" w:space="0" w:color="auto"/>
              <w:right w:val="single" w:sz="4" w:space="0" w:color="auto"/>
            </w:tcBorders>
            <w:shd w:val="clear" w:color="auto" w:fill="auto"/>
            <w:noWrap/>
            <w:vAlign w:val="center"/>
            <w:hideMark/>
          </w:tcPr>
          <w:p w14:paraId="104891C6"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1</w:t>
            </w:r>
          </w:p>
        </w:tc>
        <w:tc>
          <w:tcPr>
            <w:tcW w:w="2127" w:type="dxa"/>
            <w:tcBorders>
              <w:top w:val="nil"/>
              <w:left w:val="nil"/>
              <w:bottom w:val="single" w:sz="4" w:space="0" w:color="auto"/>
              <w:right w:val="single" w:sz="4" w:space="0" w:color="auto"/>
            </w:tcBorders>
            <w:shd w:val="clear" w:color="auto" w:fill="auto"/>
            <w:noWrap/>
            <w:vAlign w:val="center"/>
            <w:hideMark/>
          </w:tcPr>
          <w:p w14:paraId="4B0D02BD"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0.05%</w:t>
            </w:r>
          </w:p>
        </w:tc>
      </w:tr>
      <w:tr w:rsidR="00CE2C99" w:rsidRPr="00101E19" w14:paraId="48B51A81" w14:textId="77777777" w:rsidTr="0051662F">
        <w:trPr>
          <w:trHeight w:val="300"/>
        </w:trPr>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1D58B6A3" w14:textId="77777777" w:rsidR="00CE2C99" w:rsidRPr="00101E19" w:rsidRDefault="00CE2C99" w:rsidP="0051662F">
            <w:pPr>
              <w:spacing w:after="0" w:line="240" w:lineRule="auto"/>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Guatemala</w:t>
            </w:r>
          </w:p>
        </w:tc>
        <w:tc>
          <w:tcPr>
            <w:tcW w:w="2126" w:type="dxa"/>
            <w:tcBorders>
              <w:top w:val="nil"/>
              <w:left w:val="nil"/>
              <w:bottom w:val="single" w:sz="4" w:space="0" w:color="auto"/>
              <w:right w:val="single" w:sz="4" w:space="0" w:color="auto"/>
            </w:tcBorders>
            <w:shd w:val="clear" w:color="auto" w:fill="auto"/>
            <w:noWrap/>
            <w:vAlign w:val="center"/>
            <w:hideMark/>
          </w:tcPr>
          <w:p w14:paraId="6F634F79"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5</w:t>
            </w:r>
          </w:p>
        </w:tc>
        <w:tc>
          <w:tcPr>
            <w:tcW w:w="2127" w:type="dxa"/>
            <w:tcBorders>
              <w:top w:val="nil"/>
              <w:left w:val="nil"/>
              <w:bottom w:val="single" w:sz="4" w:space="0" w:color="auto"/>
              <w:right w:val="single" w:sz="4" w:space="0" w:color="auto"/>
            </w:tcBorders>
            <w:shd w:val="clear" w:color="auto" w:fill="auto"/>
            <w:noWrap/>
            <w:vAlign w:val="center"/>
            <w:hideMark/>
          </w:tcPr>
          <w:p w14:paraId="4FECC101"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0.23%</w:t>
            </w:r>
          </w:p>
        </w:tc>
      </w:tr>
      <w:tr w:rsidR="00CE2C99" w:rsidRPr="00101E19" w14:paraId="0CD2C8DF" w14:textId="77777777" w:rsidTr="0051662F">
        <w:trPr>
          <w:trHeight w:val="300"/>
        </w:trPr>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66C6AA37" w14:textId="77777777" w:rsidR="00CE2C99" w:rsidRPr="00101E19" w:rsidRDefault="00CE2C99" w:rsidP="0051662F">
            <w:pPr>
              <w:spacing w:after="0" w:line="240" w:lineRule="auto"/>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Guyana</w:t>
            </w:r>
          </w:p>
        </w:tc>
        <w:tc>
          <w:tcPr>
            <w:tcW w:w="2126" w:type="dxa"/>
            <w:tcBorders>
              <w:top w:val="nil"/>
              <w:left w:val="nil"/>
              <w:bottom w:val="single" w:sz="4" w:space="0" w:color="auto"/>
              <w:right w:val="single" w:sz="4" w:space="0" w:color="auto"/>
            </w:tcBorders>
            <w:shd w:val="clear" w:color="auto" w:fill="auto"/>
            <w:noWrap/>
            <w:vAlign w:val="center"/>
            <w:hideMark/>
          </w:tcPr>
          <w:p w14:paraId="6E7CFAA3"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1</w:t>
            </w:r>
          </w:p>
        </w:tc>
        <w:tc>
          <w:tcPr>
            <w:tcW w:w="2127" w:type="dxa"/>
            <w:tcBorders>
              <w:top w:val="nil"/>
              <w:left w:val="nil"/>
              <w:bottom w:val="single" w:sz="4" w:space="0" w:color="auto"/>
              <w:right w:val="single" w:sz="4" w:space="0" w:color="auto"/>
            </w:tcBorders>
            <w:shd w:val="clear" w:color="auto" w:fill="auto"/>
            <w:noWrap/>
            <w:vAlign w:val="center"/>
            <w:hideMark/>
          </w:tcPr>
          <w:p w14:paraId="4BA82651"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0.05%</w:t>
            </w:r>
          </w:p>
        </w:tc>
      </w:tr>
      <w:tr w:rsidR="00CE2C99" w:rsidRPr="00101E19" w14:paraId="7E99B167" w14:textId="77777777" w:rsidTr="0051662F">
        <w:trPr>
          <w:trHeight w:val="300"/>
        </w:trPr>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0D70C584" w14:textId="77777777" w:rsidR="00CE2C99" w:rsidRPr="00101E19" w:rsidRDefault="00CE2C99" w:rsidP="0051662F">
            <w:pPr>
              <w:spacing w:after="0" w:line="240" w:lineRule="auto"/>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Honduras</w:t>
            </w:r>
          </w:p>
        </w:tc>
        <w:tc>
          <w:tcPr>
            <w:tcW w:w="2126" w:type="dxa"/>
            <w:tcBorders>
              <w:top w:val="nil"/>
              <w:left w:val="nil"/>
              <w:bottom w:val="single" w:sz="4" w:space="0" w:color="auto"/>
              <w:right w:val="single" w:sz="4" w:space="0" w:color="auto"/>
            </w:tcBorders>
            <w:shd w:val="clear" w:color="auto" w:fill="auto"/>
            <w:noWrap/>
            <w:vAlign w:val="center"/>
            <w:hideMark/>
          </w:tcPr>
          <w:p w14:paraId="3A561CC4"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9</w:t>
            </w:r>
          </w:p>
        </w:tc>
        <w:tc>
          <w:tcPr>
            <w:tcW w:w="2127" w:type="dxa"/>
            <w:tcBorders>
              <w:top w:val="nil"/>
              <w:left w:val="nil"/>
              <w:bottom w:val="single" w:sz="4" w:space="0" w:color="auto"/>
              <w:right w:val="single" w:sz="4" w:space="0" w:color="auto"/>
            </w:tcBorders>
            <w:shd w:val="clear" w:color="auto" w:fill="auto"/>
            <w:noWrap/>
            <w:vAlign w:val="center"/>
            <w:hideMark/>
          </w:tcPr>
          <w:p w14:paraId="149A4D71"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0.42%</w:t>
            </w:r>
          </w:p>
        </w:tc>
      </w:tr>
      <w:tr w:rsidR="00CE2C99" w:rsidRPr="00101E19" w14:paraId="11B21472" w14:textId="77777777" w:rsidTr="0051662F">
        <w:trPr>
          <w:trHeight w:val="300"/>
        </w:trPr>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6937B5F3" w14:textId="77777777" w:rsidR="00CE2C99" w:rsidRPr="00101E19" w:rsidRDefault="00CE2C99" w:rsidP="0051662F">
            <w:pPr>
              <w:spacing w:after="0" w:line="240" w:lineRule="auto"/>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Hungría</w:t>
            </w:r>
          </w:p>
        </w:tc>
        <w:tc>
          <w:tcPr>
            <w:tcW w:w="2126" w:type="dxa"/>
            <w:tcBorders>
              <w:top w:val="nil"/>
              <w:left w:val="nil"/>
              <w:bottom w:val="single" w:sz="4" w:space="0" w:color="auto"/>
              <w:right w:val="single" w:sz="4" w:space="0" w:color="auto"/>
            </w:tcBorders>
            <w:shd w:val="clear" w:color="auto" w:fill="auto"/>
            <w:noWrap/>
            <w:vAlign w:val="center"/>
            <w:hideMark/>
          </w:tcPr>
          <w:p w14:paraId="194C1D19"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1</w:t>
            </w:r>
          </w:p>
        </w:tc>
        <w:tc>
          <w:tcPr>
            <w:tcW w:w="2127" w:type="dxa"/>
            <w:tcBorders>
              <w:top w:val="nil"/>
              <w:left w:val="nil"/>
              <w:bottom w:val="single" w:sz="4" w:space="0" w:color="auto"/>
              <w:right w:val="single" w:sz="4" w:space="0" w:color="auto"/>
            </w:tcBorders>
            <w:shd w:val="clear" w:color="auto" w:fill="auto"/>
            <w:noWrap/>
            <w:vAlign w:val="center"/>
            <w:hideMark/>
          </w:tcPr>
          <w:p w14:paraId="1804F830"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0.05%</w:t>
            </w:r>
          </w:p>
        </w:tc>
      </w:tr>
      <w:tr w:rsidR="00CE2C99" w:rsidRPr="00101E19" w14:paraId="52F0F979" w14:textId="77777777" w:rsidTr="0051662F">
        <w:trPr>
          <w:trHeight w:val="300"/>
        </w:trPr>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77C70611" w14:textId="77777777" w:rsidR="00CE2C99" w:rsidRPr="00101E19" w:rsidRDefault="00CE2C99" w:rsidP="0051662F">
            <w:pPr>
              <w:spacing w:after="0" w:line="240" w:lineRule="auto"/>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India</w:t>
            </w:r>
          </w:p>
        </w:tc>
        <w:tc>
          <w:tcPr>
            <w:tcW w:w="2126" w:type="dxa"/>
            <w:tcBorders>
              <w:top w:val="nil"/>
              <w:left w:val="nil"/>
              <w:bottom w:val="single" w:sz="4" w:space="0" w:color="auto"/>
              <w:right w:val="single" w:sz="4" w:space="0" w:color="auto"/>
            </w:tcBorders>
            <w:shd w:val="clear" w:color="auto" w:fill="auto"/>
            <w:noWrap/>
            <w:vAlign w:val="center"/>
            <w:hideMark/>
          </w:tcPr>
          <w:p w14:paraId="2940C445"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1</w:t>
            </w:r>
          </w:p>
        </w:tc>
        <w:tc>
          <w:tcPr>
            <w:tcW w:w="2127" w:type="dxa"/>
            <w:tcBorders>
              <w:top w:val="nil"/>
              <w:left w:val="nil"/>
              <w:bottom w:val="single" w:sz="4" w:space="0" w:color="auto"/>
              <w:right w:val="single" w:sz="4" w:space="0" w:color="auto"/>
            </w:tcBorders>
            <w:shd w:val="clear" w:color="auto" w:fill="auto"/>
            <w:noWrap/>
            <w:vAlign w:val="center"/>
            <w:hideMark/>
          </w:tcPr>
          <w:p w14:paraId="34B65BEA"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0.05%</w:t>
            </w:r>
          </w:p>
        </w:tc>
      </w:tr>
      <w:tr w:rsidR="00CE2C99" w:rsidRPr="00101E19" w14:paraId="2A126E7B" w14:textId="77777777" w:rsidTr="0051662F">
        <w:trPr>
          <w:trHeight w:val="300"/>
        </w:trPr>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019F6C28" w14:textId="77777777" w:rsidR="00CE2C99" w:rsidRPr="00101E19" w:rsidRDefault="00CE2C99" w:rsidP="0051662F">
            <w:pPr>
              <w:spacing w:after="0" w:line="240" w:lineRule="auto"/>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Indonesia</w:t>
            </w:r>
          </w:p>
        </w:tc>
        <w:tc>
          <w:tcPr>
            <w:tcW w:w="2126" w:type="dxa"/>
            <w:tcBorders>
              <w:top w:val="nil"/>
              <w:left w:val="nil"/>
              <w:bottom w:val="single" w:sz="4" w:space="0" w:color="auto"/>
              <w:right w:val="single" w:sz="4" w:space="0" w:color="auto"/>
            </w:tcBorders>
            <w:shd w:val="clear" w:color="auto" w:fill="auto"/>
            <w:noWrap/>
            <w:vAlign w:val="center"/>
            <w:hideMark/>
          </w:tcPr>
          <w:p w14:paraId="5C04DBCC"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3</w:t>
            </w:r>
          </w:p>
        </w:tc>
        <w:tc>
          <w:tcPr>
            <w:tcW w:w="2127" w:type="dxa"/>
            <w:tcBorders>
              <w:top w:val="nil"/>
              <w:left w:val="nil"/>
              <w:bottom w:val="single" w:sz="4" w:space="0" w:color="auto"/>
              <w:right w:val="single" w:sz="4" w:space="0" w:color="auto"/>
            </w:tcBorders>
            <w:shd w:val="clear" w:color="auto" w:fill="auto"/>
            <w:noWrap/>
            <w:vAlign w:val="center"/>
            <w:hideMark/>
          </w:tcPr>
          <w:p w14:paraId="417113D3"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0.14%</w:t>
            </w:r>
          </w:p>
        </w:tc>
      </w:tr>
      <w:tr w:rsidR="00CE2C99" w:rsidRPr="00101E19" w14:paraId="0A28385E" w14:textId="77777777" w:rsidTr="0051662F">
        <w:trPr>
          <w:trHeight w:val="300"/>
        </w:trPr>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20251C95" w14:textId="77777777" w:rsidR="00CE2C99" w:rsidRPr="00101E19" w:rsidRDefault="00CE2C99" w:rsidP="0051662F">
            <w:pPr>
              <w:spacing w:after="0" w:line="240" w:lineRule="auto"/>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Irán</w:t>
            </w:r>
          </w:p>
        </w:tc>
        <w:tc>
          <w:tcPr>
            <w:tcW w:w="2126" w:type="dxa"/>
            <w:tcBorders>
              <w:top w:val="nil"/>
              <w:left w:val="nil"/>
              <w:bottom w:val="single" w:sz="4" w:space="0" w:color="auto"/>
              <w:right w:val="single" w:sz="4" w:space="0" w:color="auto"/>
            </w:tcBorders>
            <w:shd w:val="clear" w:color="auto" w:fill="auto"/>
            <w:noWrap/>
            <w:vAlign w:val="center"/>
            <w:hideMark/>
          </w:tcPr>
          <w:p w14:paraId="4AC646F0"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1</w:t>
            </w:r>
          </w:p>
        </w:tc>
        <w:tc>
          <w:tcPr>
            <w:tcW w:w="2127" w:type="dxa"/>
            <w:tcBorders>
              <w:top w:val="nil"/>
              <w:left w:val="nil"/>
              <w:bottom w:val="single" w:sz="4" w:space="0" w:color="auto"/>
              <w:right w:val="single" w:sz="4" w:space="0" w:color="auto"/>
            </w:tcBorders>
            <w:shd w:val="clear" w:color="auto" w:fill="auto"/>
            <w:noWrap/>
            <w:vAlign w:val="center"/>
            <w:hideMark/>
          </w:tcPr>
          <w:p w14:paraId="339C319E"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0.05%</w:t>
            </w:r>
          </w:p>
        </w:tc>
      </w:tr>
      <w:tr w:rsidR="00CE2C99" w:rsidRPr="00101E19" w14:paraId="618CAA3B" w14:textId="77777777" w:rsidTr="0051662F">
        <w:trPr>
          <w:trHeight w:val="300"/>
        </w:trPr>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440729F1" w14:textId="77777777" w:rsidR="00CE2C99" w:rsidRPr="00101E19" w:rsidRDefault="00CE2C99" w:rsidP="0051662F">
            <w:pPr>
              <w:spacing w:after="0" w:line="240" w:lineRule="auto"/>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Irlanda</w:t>
            </w:r>
          </w:p>
        </w:tc>
        <w:tc>
          <w:tcPr>
            <w:tcW w:w="2126" w:type="dxa"/>
            <w:tcBorders>
              <w:top w:val="nil"/>
              <w:left w:val="nil"/>
              <w:bottom w:val="single" w:sz="4" w:space="0" w:color="auto"/>
              <w:right w:val="single" w:sz="4" w:space="0" w:color="auto"/>
            </w:tcBorders>
            <w:shd w:val="clear" w:color="auto" w:fill="auto"/>
            <w:noWrap/>
            <w:vAlign w:val="center"/>
            <w:hideMark/>
          </w:tcPr>
          <w:p w14:paraId="61E0DA71"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8</w:t>
            </w:r>
          </w:p>
        </w:tc>
        <w:tc>
          <w:tcPr>
            <w:tcW w:w="2127" w:type="dxa"/>
            <w:tcBorders>
              <w:top w:val="nil"/>
              <w:left w:val="nil"/>
              <w:bottom w:val="single" w:sz="4" w:space="0" w:color="auto"/>
              <w:right w:val="single" w:sz="4" w:space="0" w:color="auto"/>
            </w:tcBorders>
            <w:shd w:val="clear" w:color="auto" w:fill="auto"/>
            <w:noWrap/>
            <w:vAlign w:val="center"/>
            <w:hideMark/>
          </w:tcPr>
          <w:p w14:paraId="0A28FD5E"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0.37%</w:t>
            </w:r>
          </w:p>
        </w:tc>
      </w:tr>
      <w:tr w:rsidR="00CE2C99" w:rsidRPr="00101E19" w14:paraId="1DB529F1" w14:textId="77777777" w:rsidTr="0051662F">
        <w:trPr>
          <w:trHeight w:val="300"/>
        </w:trPr>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6C6B8447" w14:textId="77777777" w:rsidR="00CE2C99" w:rsidRPr="00101E19" w:rsidRDefault="00CE2C99" w:rsidP="0051662F">
            <w:pPr>
              <w:spacing w:after="0" w:line="240" w:lineRule="auto"/>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Israel</w:t>
            </w:r>
          </w:p>
        </w:tc>
        <w:tc>
          <w:tcPr>
            <w:tcW w:w="2126" w:type="dxa"/>
            <w:tcBorders>
              <w:top w:val="nil"/>
              <w:left w:val="nil"/>
              <w:bottom w:val="single" w:sz="4" w:space="0" w:color="auto"/>
              <w:right w:val="single" w:sz="4" w:space="0" w:color="auto"/>
            </w:tcBorders>
            <w:shd w:val="clear" w:color="auto" w:fill="auto"/>
            <w:noWrap/>
            <w:vAlign w:val="center"/>
            <w:hideMark/>
          </w:tcPr>
          <w:p w14:paraId="73BE98BE"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1</w:t>
            </w:r>
          </w:p>
        </w:tc>
        <w:tc>
          <w:tcPr>
            <w:tcW w:w="2127" w:type="dxa"/>
            <w:tcBorders>
              <w:top w:val="nil"/>
              <w:left w:val="nil"/>
              <w:bottom w:val="single" w:sz="4" w:space="0" w:color="auto"/>
              <w:right w:val="single" w:sz="4" w:space="0" w:color="auto"/>
            </w:tcBorders>
            <w:shd w:val="clear" w:color="auto" w:fill="auto"/>
            <w:noWrap/>
            <w:vAlign w:val="center"/>
            <w:hideMark/>
          </w:tcPr>
          <w:p w14:paraId="71F6A216"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0.05%</w:t>
            </w:r>
          </w:p>
        </w:tc>
      </w:tr>
      <w:tr w:rsidR="00CE2C99" w:rsidRPr="00101E19" w14:paraId="218CFC2C" w14:textId="77777777" w:rsidTr="0051662F">
        <w:trPr>
          <w:trHeight w:val="300"/>
        </w:trPr>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4A16D772" w14:textId="77777777" w:rsidR="00CE2C99" w:rsidRPr="00101E19" w:rsidRDefault="00CE2C99" w:rsidP="0051662F">
            <w:pPr>
              <w:spacing w:after="0" w:line="240" w:lineRule="auto"/>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Italia</w:t>
            </w:r>
          </w:p>
        </w:tc>
        <w:tc>
          <w:tcPr>
            <w:tcW w:w="2126" w:type="dxa"/>
            <w:tcBorders>
              <w:top w:val="nil"/>
              <w:left w:val="nil"/>
              <w:bottom w:val="single" w:sz="4" w:space="0" w:color="auto"/>
              <w:right w:val="single" w:sz="4" w:space="0" w:color="auto"/>
            </w:tcBorders>
            <w:shd w:val="clear" w:color="auto" w:fill="auto"/>
            <w:noWrap/>
            <w:vAlign w:val="center"/>
            <w:hideMark/>
          </w:tcPr>
          <w:p w14:paraId="69540289"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5</w:t>
            </w:r>
          </w:p>
        </w:tc>
        <w:tc>
          <w:tcPr>
            <w:tcW w:w="2127" w:type="dxa"/>
            <w:tcBorders>
              <w:top w:val="nil"/>
              <w:left w:val="nil"/>
              <w:bottom w:val="single" w:sz="4" w:space="0" w:color="auto"/>
              <w:right w:val="single" w:sz="4" w:space="0" w:color="auto"/>
            </w:tcBorders>
            <w:shd w:val="clear" w:color="auto" w:fill="auto"/>
            <w:noWrap/>
            <w:vAlign w:val="center"/>
            <w:hideMark/>
          </w:tcPr>
          <w:p w14:paraId="56F21E9B"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0.23%</w:t>
            </w:r>
          </w:p>
        </w:tc>
      </w:tr>
      <w:tr w:rsidR="00CE2C99" w:rsidRPr="00101E19" w14:paraId="57C888AF" w14:textId="77777777" w:rsidTr="0051662F">
        <w:trPr>
          <w:trHeight w:val="300"/>
        </w:trPr>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38B2F1FC" w14:textId="77777777" w:rsidR="00CE2C99" w:rsidRPr="00101E19" w:rsidRDefault="00CE2C99" w:rsidP="0051662F">
            <w:pPr>
              <w:spacing w:after="0" w:line="240" w:lineRule="auto"/>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Jamaica</w:t>
            </w:r>
          </w:p>
        </w:tc>
        <w:tc>
          <w:tcPr>
            <w:tcW w:w="2126" w:type="dxa"/>
            <w:tcBorders>
              <w:top w:val="nil"/>
              <w:left w:val="nil"/>
              <w:bottom w:val="single" w:sz="4" w:space="0" w:color="auto"/>
              <w:right w:val="single" w:sz="4" w:space="0" w:color="auto"/>
            </w:tcBorders>
            <w:shd w:val="clear" w:color="auto" w:fill="auto"/>
            <w:noWrap/>
            <w:vAlign w:val="center"/>
            <w:hideMark/>
          </w:tcPr>
          <w:p w14:paraId="43FA2DC2"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1</w:t>
            </w:r>
          </w:p>
        </w:tc>
        <w:tc>
          <w:tcPr>
            <w:tcW w:w="2127" w:type="dxa"/>
            <w:tcBorders>
              <w:top w:val="nil"/>
              <w:left w:val="nil"/>
              <w:bottom w:val="single" w:sz="4" w:space="0" w:color="auto"/>
              <w:right w:val="single" w:sz="4" w:space="0" w:color="auto"/>
            </w:tcBorders>
            <w:shd w:val="clear" w:color="auto" w:fill="auto"/>
            <w:noWrap/>
            <w:vAlign w:val="center"/>
            <w:hideMark/>
          </w:tcPr>
          <w:p w14:paraId="6FBA43D0"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0.05%</w:t>
            </w:r>
          </w:p>
        </w:tc>
      </w:tr>
      <w:tr w:rsidR="00CE2C99" w:rsidRPr="00101E19" w14:paraId="245F0346" w14:textId="77777777" w:rsidTr="0051662F">
        <w:trPr>
          <w:trHeight w:val="300"/>
        </w:trPr>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433080CF" w14:textId="77777777" w:rsidR="00CE2C99" w:rsidRPr="00101E19" w:rsidRDefault="00CE2C99" w:rsidP="0051662F">
            <w:pPr>
              <w:spacing w:after="0" w:line="240" w:lineRule="auto"/>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Japón</w:t>
            </w:r>
          </w:p>
        </w:tc>
        <w:tc>
          <w:tcPr>
            <w:tcW w:w="2126" w:type="dxa"/>
            <w:tcBorders>
              <w:top w:val="nil"/>
              <w:left w:val="nil"/>
              <w:bottom w:val="single" w:sz="4" w:space="0" w:color="auto"/>
              <w:right w:val="single" w:sz="4" w:space="0" w:color="auto"/>
            </w:tcBorders>
            <w:shd w:val="clear" w:color="auto" w:fill="auto"/>
            <w:noWrap/>
            <w:vAlign w:val="center"/>
            <w:hideMark/>
          </w:tcPr>
          <w:p w14:paraId="36CA59DE"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1</w:t>
            </w:r>
          </w:p>
        </w:tc>
        <w:tc>
          <w:tcPr>
            <w:tcW w:w="2127" w:type="dxa"/>
            <w:tcBorders>
              <w:top w:val="nil"/>
              <w:left w:val="nil"/>
              <w:bottom w:val="single" w:sz="4" w:space="0" w:color="auto"/>
              <w:right w:val="single" w:sz="4" w:space="0" w:color="auto"/>
            </w:tcBorders>
            <w:shd w:val="clear" w:color="auto" w:fill="auto"/>
            <w:noWrap/>
            <w:vAlign w:val="center"/>
            <w:hideMark/>
          </w:tcPr>
          <w:p w14:paraId="0BE67D3B"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0.05%</w:t>
            </w:r>
          </w:p>
        </w:tc>
      </w:tr>
      <w:tr w:rsidR="00CE2C99" w:rsidRPr="00101E19" w14:paraId="1E6E654F" w14:textId="77777777" w:rsidTr="0051662F">
        <w:trPr>
          <w:trHeight w:val="300"/>
        </w:trPr>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6C0D48CD" w14:textId="77777777" w:rsidR="00CE2C99" w:rsidRPr="00101E19" w:rsidRDefault="00CE2C99" w:rsidP="0051662F">
            <w:pPr>
              <w:spacing w:after="0" w:line="240" w:lineRule="auto"/>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Kenia</w:t>
            </w:r>
          </w:p>
        </w:tc>
        <w:tc>
          <w:tcPr>
            <w:tcW w:w="2126" w:type="dxa"/>
            <w:tcBorders>
              <w:top w:val="nil"/>
              <w:left w:val="nil"/>
              <w:bottom w:val="single" w:sz="4" w:space="0" w:color="auto"/>
              <w:right w:val="single" w:sz="4" w:space="0" w:color="auto"/>
            </w:tcBorders>
            <w:shd w:val="clear" w:color="auto" w:fill="auto"/>
            <w:noWrap/>
            <w:vAlign w:val="center"/>
            <w:hideMark/>
          </w:tcPr>
          <w:p w14:paraId="54AEDF66"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2</w:t>
            </w:r>
          </w:p>
        </w:tc>
        <w:tc>
          <w:tcPr>
            <w:tcW w:w="2127" w:type="dxa"/>
            <w:tcBorders>
              <w:top w:val="nil"/>
              <w:left w:val="nil"/>
              <w:bottom w:val="single" w:sz="4" w:space="0" w:color="auto"/>
              <w:right w:val="single" w:sz="4" w:space="0" w:color="auto"/>
            </w:tcBorders>
            <w:shd w:val="clear" w:color="auto" w:fill="auto"/>
            <w:noWrap/>
            <w:vAlign w:val="center"/>
            <w:hideMark/>
          </w:tcPr>
          <w:p w14:paraId="53BD40DE"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0.09%</w:t>
            </w:r>
          </w:p>
        </w:tc>
      </w:tr>
      <w:tr w:rsidR="00CE2C99" w:rsidRPr="00101E19" w14:paraId="01C04C55" w14:textId="77777777" w:rsidTr="0051662F">
        <w:trPr>
          <w:trHeight w:val="300"/>
        </w:trPr>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0C314751" w14:textId="77777777" w:rsidR="00CE2C99" w:rsidRPr="00101E19" w:rsidRDefault="00CE2C99" w:rsidP="0051662F">
            <w:pPr>
              <w:spacing w:after="0" w:line="240" w:lineRule="auto"/>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Kuwait</w:t>
            </w:r>
          </w:p>
        </w:tc>
        <w:tc>
          <w:tcPr>
            <w:tcW w:w="2126" w:type="dxa"/>
            <w:tcBorders>
              <w:top w:val="nil"/>
              <w:left w:val="nil"/>
              <w:bottom w:val="single" w:sz="4" w:space="0" w:color="auto"/>
              <w:right w:val="single" w:sz="4" w:space="0" w:color="auto"/>
            </w:tcBorders>
            <w:shd w:val="clear" w:color="auto" w:fill="auto"/>
            <w:noWrap/>
            <w:vAlign w:val="center"/>
            <w:hideMark/>
          </w:tcPr>
          <w:p w14:paraId="5989AA11"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1</w:t>
            </w:r>
          </w:p>
        </w:tc>
        <w:tc>
          <w:tcPr>
            <w:tcW w:w="2127" w:type="dxa"/>
            <w:tcBorders>
              <w:top w:val="nil"/>
              <w:left w:val="nil"/>
              <w:bottom w:val="single" w:sz="4" w:space="0" w:color="auto"/>
              <w:right w:val="single" w:sz="4" w:space="0" w:color="auto"/>
            </w:tcBorders>
            <w:shd w:val="clear" w:color="auto" w:fill="auto"/>
            <w:noWrap/>
            <w:vAlign w:val="center"/>
            <w:hideMark/>
          </w:tcPr>
          <w:p w14:paraId="114E3E7F"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0.05%</w:t>
            </w:r>
          </w:p>
        </w:tc>
      </w:tr>
      <w:tr w:rsidR="00CE2C99" w:rsidRPr="00101E19" w14:paraId="5A1AD0F0" w14:textId="77777777" w:rsidTr="0051662F">
        <w:trPr>
          <w:trHeight w:val="300"/>
        </w:trPr>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493D0337" w14:textId="77777777" w:rsidR="00CE2C99" w:rsidRPr="00101E19" w:rsidRDefault="00CE2C99" w:rsidP="0051662F">
            <w:pPr>
              <w:spacing w:after="0" w:line="240" w:lineRule="auto"/>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Líbano</w:t>
            </w:r>
          </w:p>
        </w:tc>
        <w:tc>
          <w:tcPr>
            <w:tcW w:w="2126" w:type="dxa"/>
            <w:tcBorders>
              <w:top w:val="nil"/>
              <w:left w:val="nil"/>
              <w:bottom w:val="single" w:sz="4" w:space="0" w:color="auto"/>
              <w:right w:val="single" w:sz="4" w:space="0" w:color="auto"/>
            </w:tcBorders>
            <w:shd w:val="clear" w:color="auto" w:fill="auto"/>
            <w:noWrap/>
            <w:vAlign w:val="center"/>
            <w:hideMark/>
          </w:tcPr>
          <w:p w14:paraId="44B12083"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1</w:t>
            </w:r>
          </w:p>
        </w:tc>
        <w:tc>
          <w:tcPr>
            <w:tcW w:w="2127" w:type="dxa"/>
            <w:tcBorders>
              <w:top w:val="nil"/>
              <w:left w:val="nil"/>
              <w:bottom w:val="single" w:sz="4" w:space="0" w:color="auto"/>
              <w:right w:val="single" w:sz="4" w:space="0" w:color="auto"/>
            </w:tcBorders>
            <w:shd w:val="clear" w:color="auto" w:fill="auto"/>
            <w:noWrap/>
            <w:vAlign w:val="center"/>
            <w:hideMark/>
          </w:tcPr>
          <w:p w14:paraId="5A390FAA"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0.05%</w:t>
            </w:r>
          </w:p>
        </w:tc>
      </w:tr>
      <w:tr w:rsidR="00CE2C99" w:rsidRPr="00101E19" w14:paraId="006C19AF" w14:textId="77777777" w:rsidTr="0051662F">
        <w:trPr>
          <w:trHeight w:val="300"/>
        </w:trPr>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51CE5B68" w14:textId="77777777" w:rsidR="00CE2C99" w:rsidRPr="00101E19" w:rsidRDefault="00CE2C99" w:rsidP="0051662F">
            <w:pPr>
              <w:spacing w:after="0" w:line="240" w:lineRule="auto"/>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Malasia</w:t>
            </w:r>
          </w:p>
        </w:tc>
        <w:tc>
          <w:tcPr>
            <w:tcW w:w="2126" w:type="dxa"/>
            <w:tcBorders>
              <w:top w:val="nil"/>
              <w:left w:val="nil"/>
              <w:bottom w:val="single" w:sz="4" w:space="0" w:color="auto"/>
              <w:right w:val="single" w:sz="4" w:space="0" w:color="auto"/>
            </w:tcBorders>
            <w:shd w:val="clear" w:color="auto" w:fill="auto"/>
            <w:noWrap/>
            <w:vAlign w:val="center"/>
            <w:hideMark/>
          </w:tcPr>
          <w:p w14:paraId="749584E9"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4</w:t>
            </w:r>
          </w:p>
        </w:tc>
        <w:tc>
          <w:tcPr>
            <w:tcW w:w="2127" w:type="dxa"/>
            <w:tcBorders>
              <w:top w:val="nil"/>
              <w:left w:val="nil"/>
              <w:bottom w:val="single" w:sz="4" w:space="0" w:color="auto"/>
              <w:right w:val="single" w:sz="4" w:space="0" w:color="auto"/>
            </w:tcBorders>
            <w:shd w:val="clear" w:color="auto" w:fill="auto"/>
            <w:noWrap/>
            <w:vAlign w:val="center"/>
            <w:hideMark/>
          </w:tcPr>
          <w:p w14:paraId="2718E092"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0.19%</w:t>
            </w:r>
          </w:p>
        </w:tc>
      </w:tr>
      <w:tr w:rsidR="00CE2C99" w:rsidRPr="00101E19" w14:paraId="73B11DB2" w14:textId="77777777" w:rsidTr="0051662F">
        <w:trPr>
          <w:trHeight w:val="300"/>
        </w:trPr>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4E21FD7B" w14:textId="77777777" w:rsidR="00CE2C99" w:rsidRPr="00101E19" w:rsidRDefault="00CE2C99" w:rsidP="0051662F">
            <w:pPr>
              <w:spacing w:after="0" w:line="240" w:lineRule="auto"/>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Marruecos</w:t>
            </w:r>
          </w:p>
        </w:tc>
        <w:tc>
          <w:tcPr>
            <w:tcW w:w="2126" w:type="dxa"/>
            <w:tcBorders>
              <w:top w:val="nil"/>
              <w:left w:val="nil"/>
              <w:bottom w:val="single" w:sz="4" w:space="0" w:color="auto"/>
              <w:right w:val="single" w:sz="4" w:space="0" w:color="auto"/>
            </w:tcBorders>
            <w:shd w:val="clear" w:color="auto" w:fill="auto"/>
            <w:noWrap/>
            <w:vAlign w:val="center"/>
            <w:hideMark/>
          </w:tcPr>
          <w:p w14:paraId="0906264A"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3</w:t>
            </w:r>
          </w:p>
        </w:tc>
        <w:tc>
          <w:tcPr>
            <w:tcW w:w="2127" w:type="dxa"/>
            <w:tcBorders>
              <w:top w:val="nil"/>
              <w:left w:val="nil"/>
              <w:bottom w:val="single" w:sz="4" w:space="0" w:color="auto"/>
              <w:right w:val="single" w:sz="4" w:space="0" w:color="auto"/>
            </w:tcBorders>
            <w:shd w:val="clear" w:color="auto" w:fill="auto"/>
            <w:noWrap/>
            <w:vAlign w:val="center"/>
            <w:hideMark/>
          </w:tcPr>
          <w:p w14:paraId="4BF79237"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0.14%</w:t>
            </w:r>
          </w:p>
        </w:tc>
      </w:tr>
      <w:tr w:rsidR="00CE2C99" w:rsidRPr="00101E19" w14:paraId="2D876D9C" w14:textId="77777777" w:rsidTr="0051662F">
        <w:trPr>
          <w:trHeight w:val="300"/>
        </w:trPr>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6CCD2E12" w14:textId="77777777" w:rsidR="00CE2C99" w:rsidRPr="00101E19" w:rsidRDefault="00CE2C99" w:rsidP="0051662F">
            <w:pPr>
              <w:spacing w:after="0" w:line="240" w:lineRule="auto"/>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México</w:t>
            </w:r>
          </w:p>
        </w:tc>
        <w:tc>
          <w:tcPr>
            <w:tcW w:w="2126" w:type="dxa"/>
            <w:tcBorders>
              <w:top w:val="nil"/>
              <w:left w:val="nil"/>
              <w:bottom w:val="single" w:sz="4" w:space="0" w:color="auto"/>
              <w:right w:val="single" w:sz="4" w:space="0" w:color="auto"/>
            </w:tcBorders>
            <w:shd w:val="clear" w:color="auto" w:fill="auto"/>
            <w:noWrap/>
            <w:vAlign w:val="center"/>
            <w:hideMark/>
          </w:tcPr>
          <w:p w14:paraId="166D64D9"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1649</w:t>
            </w:r>
          </w:p>
        </w:tc>
        <w:tc>
          <w:tcPr>
            <w:tcW w:w="2127" w:type="dxa"/>
            <w:tcBorders>
              <w:top w:val="nil"/>
              <w:left w:val="nil"/>
              <w:bottom w:val="single" w:sz="4" w:space="0" w:color="auto"/>
              <w:right w:val="single" w:sz="4" w:space="0" w:color="auto"/>
            </w:tcBorders>
            <w:shd w:val="clear" w:color="auto" w:fill="auto"/>
            <w:noWrap/>
            <w:vAlign w:val="center"/>
            <w:hideMark/>
          </w:tcPr>
          <w:p w14:paraId="7DC2997E"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78.11%</w:t>
            </w:r>
          </w:p>
        </w:tc>
      </w:tr>
      <w:tr w:rsidR="00CE2C99" w:rsidRPr="00101E19" w14:paraId="631A7E14" w14:textId="77777777" w:rsidTr="0051662F">
        <w:trPr>
          <w:trHeight w:val="300"/>
        </w:trPr>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3F84D6CF" w14:textId="77777777" w:rsidR="00CE2C99" w:rsidRPr="00101E19" w:rsidRDefault="00CE2C99" w:rsidP="0051662F">
            <w:pPr>
              <w:spacing w:after="0" w:line="240" w:lineRule="auto"/>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Nicaragua</w:t>
            </w:r>
          </w:p>
        </w:tc>
        <w:tc>
          <w:tcPr>
            <w:tcW w:w="2126" w:type="dxa"/>
            <w:tcBorders>
              <w:top w:val="nil"/>
              <w:left w:val="nil"/>
              <w:bottom w:val="single" w:sz="4" w:space="0" w:color="auto"/>
              <w:right w:val="single" w:sz="4" w:space="0" w:color="auto"/>
            </w:tcBorders>
            <w:shd w:val="clear" w:color="auto" w:fill="auto"/>
            <w:noWrap/>
            <w:vAlign w:val="center"/>
            <w:hideMark/>
          </w:tcPr>
          <w:p w14:paraId="66319492"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2</w:t>
            </w:r>
          </w:p>
        </w:tc>
        <w:tc>
          <w:tcPr>
            <w:tcW w:w="2127" w:type="dxa"/>
            <w:tcBorders>
              <w:top w:val="nil"/>
              <w:left w:val="nil"/>
              <w:bottom w:val="single" w:sz="4" w:space="0" w:color="auto"/>
              <w:right w:val="single" w:sz="4" w:space="0" w:color="auto"/>
            </w:tcBorders>
            <w:shd w:val="clear" w:color="auto" w:fill="auto"/>
            <w:noWrap/>
            <w:vAlign w:val="center"/>
            <w:hideMark/>
          </w:tcPr>
          <w:p w14:paraId="171D88EC"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0.09%</w:t>
            </w:r>
          </w:p>
        </w:tc>
      </w:tr>
      <w:tr w:rsidR="00CE2C99" w:rsidRPr="00101E19" w14:paraId="304CACC5" w14:textId="77777777" w:rsidTr="0051662F">
        <w:trPr>
          <w:trHeight w:val="300"/>
        </w:trPr>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0A63B5E3" w14:textId="77777777" w:rsidR="00CE2C99" w:rsidRPr="00101E19" w:rsidRDefault="00CE2C99" w:rsidP="0051662F">
            <w:pPr>
              <w:spacing w:after="0" w:line="240" w:lineRule="auto"/>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Nigeria</w:t>
            </w:r>
          </w:p>
        </w:tc>
        <w:tc>
          <w:tcPr>
            <w:tcW w:w="2126" w:type="dxa"/>
            <w:tcBorders>
              <w:top w:val="nil"/>
              <w:left w:val="nil"/>
              <w:bottom w:val="single" w:sz="4" w:space="0" w:color="auto"/>
              <w:right w:val="single" w:sz="4" w:space="0" w:color="auto"/>
            </w:tcBorders>
            <w:shd w:val="clear" w:color="auto" w:fill="auto"/>
            <w:noWrap/>
            <w:vAlign w:val="center"/>
            <w:hideMark/>
          </w:tcPr>
          <w:p w14:paraId="2E45792B"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1</w:t>
            </w:r>
          </w:p>
        </w:tc>
        <w:tc>
          <w:tcPr>
            <w:tcW w:w="2127" w:type="dxa"/>
            <w:tcBorders>
              <w:top w:val="nil"/>
              <w:left w:val="nil"/>
              <w:bottom w:val="single" w:sz="4" w:space="0" w:color="auto"/>
              <w:right w:val="single" w:sz="4" w:space="0" w:color="auto"/>
            </w:tcBorders>
            <w:shd w:val="clear" w:color="auto" w:fill="auto"/>
            <w:noWrap/>
            <w:vAlign w:val="center"/>
            <w:hideMark/>
          </w:tcPr>
          <w:p w14:paraId="3A4626D6"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0.05%</w:t>
            </w:r>
          </w:p>
        </w:tc>
      </w:tr>
      <w:tr w:rsidR="00CE2C99" w:rsidRPr="00101E19" w14:paraId="7552E83E" w14:textId="77777777" w:rsidTr="0051662F">
        <w:trPr>
          <w:trHeight w:val="300"/>
        </w:trPr>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088CD0EB" w14:textId="77777777" w:rsidR="00CE2C99" w:rsidRPr="00101E19" w:rsidRDefault="00CE2C99" w:rsidP="0051662F">
            <w:pPr>
              <w:spacing w:after="0" w:line="240" w:lineRule="auto"/>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Noruega</w:t>
            </w:r>
          </w:p>
        </w:tc>
        <w:tc>
          <w:tcPr>
            <w:tcW w:w="2126" w:type="dxa"/>
            <w:tcBorders>
              <w:top w:val="nil"/>
              <w:left w:val="nil"/>
              <w:bottom w:val="single" w:sz="4" w:space="0" w:color="auto"/>
              <w:right w:val="single" w:sz="4" w:space="0" w:color="auto"/>
            </w:tcBorders>
            <w:shd w:val="clear" w:color="auto" w:fill="auto"/>
            <w:noWrap/>
            <w:vAlign w:val="center"/>
            <w:hideMark/>
          </w:tcPr>
          <w:p w14:paraId="1D378890"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2</w:t>
            </w:r>
          </w:p>
        </w:tc>
        <w:tc>
          <w:tcPr>
            <w:tcW w:w="2127" w:type="dxa"/>
            <w:tcBorders>
              <w:top w:val="nil"/>
              <w:left w:val="nil"/>
              <w:bottom w:val="single" w:sz="4" w:space="0" w:color="auto"/>
              <w:right w:val="single" w:sz="4" w:space="0" w:color="auto"/>
            </w:tcBorders>
            <w:shd w:val="clear" w:color="auto" w:fill="auto"/>
            <w:noWrap/>
            <w:vAlign w:val="center"/>
            <w:hideMark/>
          </w:tcPr>
          <w:p w14:paraId="767EB0D6"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0.09%</w:t>
            </w:r>
          </w:p>
        </w:tc>
      </w:tr>
      <w:tr w:rsidR="00CE2C99" w:rsidRPr="00101E19" w14:paraId="42E71D98" w14:textId="77777777" w:rsidTr="0051662F">
        <w:trPr>
          <w:trHeight w:val="300"/>
        </w:trPr>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08A47EF3" w14:textId="77777777" w:rsidR="00CE2C99" w:rsidRPr="00101E19" w:rsidRDefault="00CE2C99" w:rsidP="0051662F">
            <w:pPr>
              <w:spacing w:after="0" w:line="240" w:lineRule="auto"/>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Nueva Zelandia</w:t>
            </w:r>
          </w:p>
        </w:tc>
        <w:tc>
          <w:tcPr>
            <w:tcW w:w="2126" w:type="dxa"/>
            <w:tcBorders>
              <w:top w:val="nil"/>
              <w:left w:val="nil"/>
              <w:bottom w:val="single" w:sz="4" w:space="0" w:color="auto"/>
              <w:right w:val="single" w:sz="4" w:space="0" w:color="auto"/>
            </w:tcBorders>
            <w:shd w:val="clear" w:color="auto" w:fill="auto"/>
            <w:noWrap/>
            <w:vAlign w:val="center"/>
            <w:hideMark/>
          </w:tcPr>
          <w:p w14:paraId="29A6DD76"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1</w:t>
            </w:r>
          </w:p>
        </w:tc>
        <w:tc>
          <w:tcPr>
            <w:tcW w:w="2127" w:type="dxa"/>
            <w:tcBorders>
              <w:top w:val="nil"/>
              <w:left w:val="nil"/>
              <w:bottom w:val="single" w:sz="4" w:space="0" w:color="auto"/>
              <w:right w:val="single" w:sz="4" w:space="0" w:color="auto"/>
            </w:tcBorders>
            <w:shd w:val="clear" w:color="auto" w:fill="auto"/>
            <w:noWrap/>
            <w:vAlign w:val="center"/>
            <w:hideMark/>
          </w:tcPr>
          <w:p w14:paraId="018ABFA7"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0.05%</w:t>
            </w:r>
          </w:p>
        </w:tc>
      </w:tr>
      <w:tr w:rsidR="00CE2C99" w:rsidRPr="00101E19" w14:paraId="7AB75263" w14:textId="77777777" w:rsidTr="0051662F">
        <w:trPr>
          <w:trHeight w:val="300"/>
        </w:trPr>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37672557" w14:textId="77777777" w:rsidR="00CE2C99" w:rsidRPr="00101E19" w:rsidRDefault="00CE2C99" w:rsidP="0051662F">
            <w:pPr>
              <w:spacing w:after="0" w:line="240" w:lineRule="auto"/>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Países Bajos</w:t>
            </w:r>
          </w:p>
        </w:tc>
        <w:tc>
          <w:tcPr>
            <w:tcW w:w="2126" w:type="dxa"/>
            <w:tcBorders>
              <w:top w:val="nil"/>
              <w:left w:val="nil"/>
              <w:bottom w:val="single" w:sz="4" w:space="0" w:color="auto"/>
              <w:right w:val="single" w:sz="4" w:space="0" w:color="auto"/>
            </w:tcBorders>
            <w:shd w:val="clear" w:color="auto" w:fill="auto"/>
            <w:noWrap/>
            <w:vAlign w:val="center"/>
            <w:hideMark/>
          </w:tcPr>
          <w:p w14:paraId="0B1046BC"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4</w:t>
            </w:r>
          </w:p>
        </w:tc>
        <w:tc>
          <w:tcPr>
            <w:tcW w:w="2127" w:type="dxa"/>
            <w:tcBorders>
              <w:top w:val="nil"/>
              <w:left w:val="nil"/>
              <w:bottom w:val="single" w:sz="4" w:space="0" w:color="auto"/>
              <w:right w:val="single" w:sz="4" w:space="0" w:color="auto"/>
            </w:tcBorders>
            <w:shd w:val="clear" w:color="auto" w:fill="auto"/>
            <w:noWrap/>
            <w:vAlign w:val="center"/>
            <w:hideMark/>
          </w:tcPr>
          <w:p w14:paraId="0A7662C2"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0.19%</w:t>
            </w:r>
          </w:p>
        </w:tc>
      </w:tr>
      <w:tr w:rsidR="00CE2C99" w:rsidRPr="00101E19" w14:paraId="2EB2F501" w14:textId="77777777" w:rsidTr="0051662F">
        <w:trPr>
          <w:trHeight w:val="300"/>
        </w:trPr>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65E09CB8" w14:textId="77777777" w:rsidR="00CE2C99" w:rsidRPr="00101E19" w:rsidRDefault="00CE2C99" w:rsidP="0051662F">
            <w:pPr>
              <w:spacing w:after="0" w:line="240" w:lineRule="auto"/>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Panamá</w:t>
            </w:r>
          </w:p>
        </w:tc>
        <w:tc>
          <w:tcPr>
            <w:tcW w:w="2126" w:type="dxa"/>
            <w:tcBorders>
              <w:top w:val="nil"/>
              <w:left w:val="nil"/>
              <w:bottom w:val="single" w:sz="4" w:space="0" w:color="auto"/>
              <w:right w:val="single" w:sz="4" w:space="0" w:color="auto"/>
            </w:tcBorders>
            <w:shd w:val="clear" w:color="auto" w:fill="auto"/>
            <w:noWrap/>
            <w:vAlign w:val="center"/>
            <w:hideMark/>
          </w:tcPr>
          <w:p w14:paraId="74E92950"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2</w:t>
            </w:r>
          </w:p>
        </w:tc>
        <w:tc>
          <w:tcPr>
            <w:tcW w:w="2127" w:type="dxa"/>
            <w:tcBorders>
              <w:top w:val="nil"/>
              <w:left w:val="nil"/>
              <w:bottom w:val="single" w:sz="4" w:space="0" w:color="auto"/>
              <w:right w:val="single" w:sz="4" w:space="0" w:color="auto"/>
            </w:tcBorders>
            <w:shd w:val="clear" w:color="auto" w:fill="auto"/>
            <w:noWrap/>
            <w:vAlign w:val="center"/>
            <w:hideMark/>
          </w:tcPr>
          <w:p w14:paraId="2FE2E689"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0.09%</w:t>
            </w:r>
          </w:p>
        </w:tc>
      </w:tr>
      <w:tr w:rsidR="00CE2C99" w:rsidRPr="00101E19" w14:paraId="7D8E439F" w14:textId="77777777" w:rsidTr="0051662F">
        <w:trPr>
          <w:trHeight w:val="300"/>
        </w:trPr>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226DFC09" w14:textId="77777777" w:rsidR="00CE2C99" w:rsidRPr="00101E19" w:rsidRDefault="00CE2C99" w:rsidP="0051662F">
            <w:pPr>
              <w:spacing w:after="0" w:line="240" w:lineRule="auto"/>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Paraguay</w:t>
            </w:r>
          </w:p>
        </w:tc>
        <w:tc>
          <w:tcPr>
            <w:tcW w:w="2126" w:type="dxa"/>
            <w:tcBorders>
              <w:top w:val="nil"/>
              <w:left w:val="nil"/>
              <w:bottom w:val="single" w:sz="4" w:space="0" w:color="auto"/>
              <w:right w:val="single" w:sz="4" w:space="0" w:color="auto"/>
            </w:tcBorders>
            <w:shd w:val="clear" w:color="auto" w:fill="auto"/>
            <w:noWrap/>
            <w:vAlign w:val="center"/>
            <w:hideMark/>
          </w:tcPr>
          <w:p w14:paraId="706AA27C"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2</w:t>
            </w:r>
          </w:p>
        </w:tc>
        <w:tc>
          <w:tcPr>
            <w:tcW w:w="2127" w:type="dxa"/>
            <w:tcBorders>
              <w:top w:val="nil"/>
              <w:left w:val="nil"/>
              <w:bottom w:val="single" w:sz="4" w:space="0" w:color="auto"/>
              <w:right w:val="single" w:sz="4" w:space="0" w:color="auto"/>
            </w:tcBorders>
            <w:shd w:val="clear" w:color="auto" w:fill="auto"/>
            <w:noWrap/>
            <w:vAlign w:val="center"/>
            <w:hideMark/>
          </w:tcPr>
          <w:p w14:paraId="45E8583F"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0.09%</w:t>
            </w:r>
          </w:p>
        </w:tc>
      </w:tr>
      <w:tr w:rsidR="00CE2C99" w:rsidRPr="00101E19" w14:paraId="2EA88AC3" w14:textId="77777777" w:rsidTr="0051662F">
        <w:trPr>
          <w:trHeight w:val="300"/>
        </w:trPr>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55C529B0" w14:textId="77777777" w:rsidR="00CE2C99" w:rsidRPr="00101E19" w:rsidRDefault="00CE2C99" w:rsidP="0051662F">
            <w:pPr>
              <w:spacing w:after="0" w:line="240" w:lineRule="auto"/>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Perú</w:t>
            </w:r>
          </w:p>
        </w:tc>
        <w:tc>
          <w:tcPr>
            <w:tcW w:w="2126" w:type="dxa"/>
            <w:tcBorders>
              <w:top w:val="nil"/>
              <w:left w:val="nil"/>
              <w:bottom w:val="single" w:sz="4" w:space="0" w:color="auto"/>
              <w:right w:val="single" w:sz="4" w:space="0" w:color="auto"/>
            </w:tcBorders>
            <w:shd w:val="clear" w:color="auto" w:fill="auto"/>
            <w:noWrap/>
            <w:vAlign w:val="center"/>
            <w:hideMark/>
          </w:tcPr>
          <w:p w14:paraId="07DD39C1"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2</w:t>
            </w:r>
          </w:p>
        </w:tc>
        <w:tc>
          <w:tcPr>
            <w:tcW w:w="2127" w:type="dxa"/>
            <w:tcBorders>
              <w:top w:val="nil"/>
              <w:left w:val="nil"/>
              <w:bottom w:val="single" w:sz="4" w:space="0" w:color="auto"/>
              <w:right w:val="single" w:sz="4" w:space="0" w:color="auto"/>
            </w:tcBorders>
            <w:shd w:val="clear" w:color="auto" w:fill="auto"/>
            <w:noWrap/>
            <w:vAlign w:val="center"/>
            <w:hideMark/>
          </w:tcPr>
          <w:p w14:paraId="4CFD5B68"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0.09%</w:t>
            </w:r>
          </w:p>
        </w:tc>
      </w:tr>
      <w:tr w:rsidR="00CE2C99" w:rsidRPr="00101E19" w14:paraId="3FFDF149" w14:textId="77777777" w:rsidTr="0051662F">
        <w:trPr>
          <w:trHeight w:val="300"/>
        </w:trPr>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12E0167C" w14:textId="77777777" w:rsidR="00CE2C99" w:rsidRPr="00101E19" w:rsidRDefault="00CE2C99" w:rsidP="0051662F">
            <w:pPr>
              <w:spacing w:after="0" w:line="240" w:lineRule="auto"/>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Polonia</w:t>
            </w:r>
          </w:p>
        </w:tc>
        <w:tc>
          <w:tcPr>
            <w:tcW w:w="2126" w:type="dxa"/>
            <w:tcBorders>
              <w:top w:val="nil"/>
              <w:left w:val="nil"/>
              <w:bottom w:val="single" w:sz="4" w:space="0" w:color="auto"/>
              <w:right w:val="single" w:sz="4" w:space="0" w:color="auto"/>
            </w:tcBorders>
            <w:shd w:val="clear" w:color="auto" w:fill="auto"/>
            <w:noWrap/>
            <w:vAlign w:val="center"/>
            <w:hideMark/>
          </w:tcPr>
          <w:p w14:paraId="39CB5D00"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1</w:t>
            </w:r>
          </w:p>
        </w:tc>
        <w:tc>
          <w:tcPr>
            <w:tcW w:w="2127" w:type="dxa"/>
            <w:tcBorders>
              <w:top w:val="nil"/>
              <w:left w:val="nil"/>
              <w:bottom w:val="single" w:sz="4" w:space="0" w:color="auto"/>
              <w:right w:val="single" w:sz="4" w:space="0" w:color="auto"/>
            </w:tcBorders>
            <w:shd w:val="clear" w:color="auto" w:fill="auto"/>
            <w:noWrap/>
            <w:vAlign w:val="center"/>
            <w:hideMark/>
          </w:tcPr>
          <w:p w14:paraId="49BBAD8E"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0.05%</w:t>
            </w:r>
          </w:p>
        </w:tc>
      </w:tr>
      <w:tr w:rsidR="00CE2C99" w:rsidRPr="00101E19" w14:paraId="21E8F9AC" w14:textId="77777777" w:rsidTr="0051662F">
        <w:trPr>
          <w:trHeight w:val="300"/>
        </w:trPr>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0C1E490D" w14:textId="77777777" w:rsidR="00CE2C99" w:rsidRPr="00101E19" w:rsidRDefault="00CE2C99" w:rsidP="0051662F">
            <w:pPr>
              <w:spacing w:after="0" w:line="240" w:lineRule="auto"/>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Portugal</w:t>
            </w:r>
          </w:p>
        </w:tc>
        <w:tc>
          <w:tcPr>
            <w:tcW w:w="2126" w:type="dxa"/>
            <w:tcBorders>
              <w:top w:val="nil"/>
              <w:left w:val="nil"/>
              <w:bottom w:val="single" w:sz="4" w:space="0" w:color="auto"/>
              <w:right w:val="single" w:sz="4" w:space="0" w:color="auto"/>
            </w:tcBorders>
            <w:shd w:val="clear" w:color="auto" w:fill="auto"/>
            <w:noWrap/>
            <w:vAlign w:val="center"/>
            <w:hideMark/>
          </w:tcPr>
          <w:p w14:paraId="00E52ECD"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1</w:t>
            </w:r>
          </w:p>
        </w:tc>
        <w:tc>
          <w:tcPr>
            <w:tcW w:w="2127" w:type="dxa"/>
            <w:tcBorders>
              <w:top w:val="nil"/>
              <w:left w:val="nil"/>
              <w:bottom w:val="single" w:sz="4" w:space="0" w:color="auto"/>
              <w:right w:val="single" w:sz="4" w:space="0" w:color="auto"/>
            </w:tcBorders>
            <w:shd w:val="clear" w:color="auto" w:fill="auto"/>
            <w:noWrap/>
            <w:vAlign w:val="center"/>
            <w:hideMark/>
          </w:tcPr>
          <w:p w14:paraId="73410EFD"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0.05%</w:t>
            </w:r>
          </w:p>
        </w:tc>
      </w:tr>
      <w:tr w:rsidR="00CE2C99" w:rsidRPr="00101E19" w14:paraId="1DE55E13" w14:textId="77777777" w:rsidTr="0051662F">
        <w:trPr>
          <w:trHeight w:val="300"/>
        </w:trPr>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01BF00F2" w14:textId="77777777" w:rsidR="00CE2C99" w:rsidRPr="00101E19" w:rsidRDefault="00CE2C99" w:rsidP="0051662F">
            <w:pPr>
              <w:spacing w:after="0" w:line="240" w:lineRule="auto"/>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Reino Unido</w:t>
            </w:r>
          </w:p>
        </w:tc>
        <w:tc>
          <w:tcPr>
            <w:tcW w:w="2126" w:type="dxa"/>
            <w:tcBorders>
              <w:top w:val="nil"/>
              <w:left w:val="nil"/>
              <w:bottom w:val="single" w:sz="4" w:space="0" w:color="auto"/>
              <w:right w:val="single" w:sz="4" w:space="0" w:color="auto"/>
            </w:tcBorders>
            <w:shd w:val="clear" w:color="auto" w:fill="auto"/>
            <w:noWrap/>
            <w:vAlign w:val="center"/>
            <w:hideMark/>
          </w:tcPr>
          <w:p w14:paraId="17940601"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5</w:t>
            </w:r>
          </w:p>
        </w:tc>
        <w:tc>
          <w:tcPr>
            <w:tcW w:w="2127" w:type="dxa"/>
            <w:tcBorders>
              <w:top w:val="nil"/>
              <w:left w:val="nil"/>
              <w:bottom w:val="single" w:sz="4" w:space="0" w:color="auto"/>
              <w:right w:val="single" w:sz="4" w:space="0" w:color="auto"/>
            </w:tcBorders>
            <w:shd w:val="clear" w:color="auto" w:fill="auto"/>
            <w:noWrap/>
            <w:vAlign w:val="center"/>
            <w:hideMark/>
          </w:tcPr>
          <w:p w14:paraId="24B70FC9"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0.23%</w:t>
            </w:r>
          </w:p>
        </w:tc>
      </w:tr>
      <w:tr w:rsidR="00CE2C99" w:rsidRPr="00101E19" w14:paraId="1CEC156A" w14:textId="77777777" w:rsidTr="0051662F">
        <w:trPr>
          <w:trHeight w:val="300"/>
        </w:trPr>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0356C065" w14:textId="77777777" w:rsidR="00CE2C99" w:rsidRPr="00101E19" w:rsidRDefault="00CE2C99" w:rsidP="0051662F">
            <w:pPr>
              <w:spacing w:after="0" w:line="240" w:lineRule="auto"/>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República Checa</w:t>
            </w:r>
          </w:p>
        </w:tc>
        <w:tc>
          <w:tcPr>
            <w:tcW w:w="2126" w:type="dxa"/>
            <w:tcBorders>
              <w:top w:val="nil"/>
              <w:left w:val="nil"/>
              <w:bottom w:val="single" w:sz="4" w:space="0" w:color="auto"/>
              <w:right w:val="single" w:sz="4" w:space="0" w:color="auto"/>
            </w:tcBorders>
            <w:shd w:val="clear" w:color="auto" w:fill="auto"/>
            <w:noWrap/>
            <w:vAlign w:val="center"/>
            <w:hideMark/>
          </w:tcPr>
          <w:p w14:paraId="321F8CBA"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2</w:t>
            </w:r>
          </w:p>
        </w:tc>
        <w:tc>
          <w:tcPr>
            <w:tcW w:w="2127" w:type="dxa"/>
            <w:tcBorders>
              <w:top w:val="nil"/>
              <w:left w:val="nil"/>
              <w:bottom w:val="single" w:sz="4" w:space="0" w:color="auto"/>
              <w:right w:val="single" w:sz="4" w:space="0" w:color="auto"/>
            </w:tcBorders>
            <w:shd w:val="clear" w:color="auto" w:fill="auto"/>
            <w:noWrap/>
            <w:vAlign w:val="center"/>
            <w:hideMark/>
          </w:tcPr>
          <w:p w14:paraId="7F669196"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0.09%</w:t>
            </w:r>
          </w:p>
        </w:tc>
      </w:tr>
      <w:tr w:rsidR="00CE2C99" w:rsidRPr="00101E19" w14:paraId="72585F2F" w14:textId="77777777" w:rsidTr="0051662F">
        <w:trPr>
          <w:trHeight w:val="300"/>
        </w:trPr>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27FE48F8" w14:textId="77777777" w:rsidR="00CE2C99" w:rsidRPr="00101E19" w:rsidRDefault="00CE2C99" w:rsidP="0051662F">
            <w:pPr>
              <w:spacing w:after="0" w:line="240" w:lineRule="auto"/>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República Dominicana</w:t>
            </w:r>
          </w:p>
        </w:tc>
        <w:tc>
          <w:tcPr>
            <w:tcW w:w="2126" w:type="dxa"/>
            <w:tcBorders>
              <w:top w:val="nil"/>
              <w:left w:val="nil"/>
              <w:bottom w:val="single" w:sz="4" w:space="0" w:color="auto"/>
              <w:right w:val="single" w:sz="4" w:space="0" w:color="auto"/>
            </w:tcBorders>
            <w:shd w:val="clear" w:color="auto" w:fill="auto"/>
            <w:noWrap/>
            <w:vAlign w:val="center"/>
            <w:hideMark/>
          </w:tcPr>
          <w:p w14:paraId="6142142E"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1</w:t>
            </w:r>
          </w:p>
        </w:tc>
        <w:tc>
          <w:tcPr>
            <w:tcW w:w="2127" w:type="dxa"/>
            <w:tcBorders>
              <w:top w:val="nil"/>
              <w:left w:val="nil"/>
              <w:bottom w:val="single" w:sz="4" w:space="0" w:color="auto"/>
              <w:right w:val="single" w:sz="4" w:space="0" w:color="auto"/>
            </w:tcBorders>
            <w:shd w:val="clear" w:color="auto" w:fill="auto"/>
            <w:noWrap/>
            <w:vAlign w:val="center"/>
            <w:hideMark/>
          </w:tcPr>
          <w:p w14:paraId="3F0D0A7E"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0.05%</w:t>
            </w:r>
          </w:p>
        </w:tc>
      </w:tr>
      <w:tr w:rsidR="00CE2C99" w:rsidRPr="00101E19" w14:paraId="3BBAFB84" w14:textId="77777777" w:rsidTr="0051662F">
        <w:trPr>
          <w:trHeight w:val="300"/>
        </w:trPr>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43487EFE" w14:textId="77777777" w:rsidR="00CE2C99" w:rsidRPr="00101E19" w:rsidRDefault="00CE2C99" w:rsidP="0051662F">
            <w:pPr>
              <w:spacing w:after="0" w:line="240" w:lineRule="auto"/>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Rumania</w:t>
            </w:r>
          </w:p>
        </w:tc>
        <w:tc>
          <w:tcPr>
            <w:tcW w:w="2126" w:type="dxa"/>
            <w:tcBorders>
              <w:top w:val="nil"/>
              <w:left w:val="nil"/>
              <w:bottom w:val="single" w:sz="4" w:space="0" w:color="auto"/>
              <w:right w:val="single" w:sz="4" w:space="0" w:color="auto"/>
            </w:tcBorders>
            <w:shd w:val="clear" w:color="auto" w:fill="auto"/>
            <w:noWrap/>
            <w:vAlign w:val="center"/>
            <w:hideMark/>
          </w:tcPr>
          <w:p w14:paraId="4F3CA5EC"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1</w:t>
            </w:r>
          </w:p>
        </w:tc>
        <w:tc>
          <w:tcPr>
            <w:tcW w:w="2127" w:type="dxa"/>
            <w:tcBorders>
              <w:top w:val="nil"/>
              <w:left w:val="nil"/>
              <w:bottom w:val="single" w:sz="4" w:space="0" w:color="auto"/>
              <w:right w:val="single" w:sz="4" w:space="0" w:color="auto"/>
            </w:tcBorders>
            <w:shd w:val="clear" w:color="auto" w:fill="auto"/>
            <w:noWrap/>
            <w:vAlign w:val="center"/>
            <w:hideMark/>
          </w:tcPr>
          <w:p w14:paraId="64B62BCB"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0.05%</w:t>
            </w:r>
          </w:p>
        </w:tc>
      </w:tr>
      <w:tr w:rsidR="00CE2C99" w:rsidRPr="00101E19" w14:paraId="6FE2B612" w14:textId="77777777" w:rsidTr="0051662F">
        <w:trPr>
          <w:trHeight w:val="300"/>
        </w:trPr>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0F4FB898" w14:textId="77777777" w:rsidR="00CE2C99" w:rsidRPr="00101E19" w:rsidRDefault="00CE2C99" w:rsidP="0051662F">
            <w:pPr>
              <w:spacing w:after="0" w:line="240" w:lineRule="auto"/>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Santa Luc</w:t>
            </w:r>
            <w:r w:rsidR="002C4B51" w:rsidRPr="00101E19">
              <w:rPr>
                <w:rFonts w:ascii="Century Gothic" w:eastAsia="Times New Roman" w:hAnsi="Century Gothic" w:cs="Times New Roman"/>
                <w:color w:val="000000"/>
                <w:sz w:val="18"/>
                <w:szCs w:val="18"/>
                <w:lang w:eastAsia="es-MX"/>
              </w:rPr>
              <w:t>í</w:t>
            </w:r>
            <w:r w:rsidRPr="00101E19">
              <w:rPr>
                <w:rFonts w:ascii="Century Gothic" w:eastAsia="Times New Roman" w:hAnsi="Century Gothic" w:cs="Times New Roman"/>
                <w:color w:val="000000"/>
                <w:sz w:val="18"/>
                <w:szCs w:val="18"/>
                <w:lang w:eastAsia="es-MX"/>
              </w:rPr>
              <w:t>a</w:t>
            </w:r>
          </w:p>
        </w:tc>
        <w:tc>
          <w:tcPr>
            <w:tcW w:w="2126" w:type="dxa"/>
            <w:tcBorders>
              <w:top w:val="nil"/>
              <w:left w:val="nil"/>
              <w:bottom w:val="single" w:sz="4" w:space="0" w:color="auto"/>
              <w:right w:val="single" w:sz="4" w:space="0" w:color="auto"/>
            </w:tcBorders>
            <w:shd w:val="clear" w:color="auto" w:fill="auto"/>
            <w:noWrap/>
            <w:vAlign w:val="center"/>
            <w:hideMark/>
          </w:tcPr>
          <w:p w14:paraId="00695732"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1</w:t>
            </w:r>
          </w:p>
        </w:tc>
        <w:tc>
          <w:tcPr>
            <w:tcW w:w="2127" w:type="dxa"/>
            <w:tcBorders>
              <w:top w:val="nil"/>
              <w:left w:val="nil"/>
              <w:bottom w:val="single" w:sz="4" w:space="0" w:color="auto"/>
              <w:right w:val="single" w:sz="4" w:space="0" w:color="auto"/>
            </w:tcBorders>
            <w:shd w:val="clear" w:color="auto" w:fill="auto"/>
            <w:noWrap/>
            <w:vAlign w:val="center"/>
            <w:hideMark/>
          </w:tcPr>
          <w:p w14:paraId="6442C093"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0.05%</w:t>
            </w:r>
          </w:p>
        </w:tc>
      </w:tr>
      <w:tr w:rsidR="00CE2C99" w:rsidRPr="00101E19" w14:paraId="69DFEBD3" w14:textId="77777777" w:rsidTr="0051662F">
        <w:trPr>
          <w:trHeight w:val="300"/>
        </w:trPr>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676FC3A0" w14:textId="77777777" w:rsidR="00CE2C99" w:rsidRPr="00101E19" w:rsidRDefault="00CE2C99" w:rsidP="0051662F">
            <w:pPr>
              <w:spacing w:after="0" w:line="240" w:lineRule="auto"/>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Serbia</w:t>
            </w:r>
          </w:p>
        </w:tc>
        <w:tc>
          <w:tcPr>
            <w:tcW w:w="2126" w:type="dxa"/>
            <w:tcBorders>
              <w:top w:val="nil"/>
              <w:left w:val="nil"/>
              <w:bottom w:val="single" w:sz="4" w:space="0" w:color="auto"/>
              <w:right w:val="single" w:sz="4" w:space="0" w:color="auto"/>
            </w:tcBorders>
            <w:shd w:val="clear" w:color="auto" w:fill="auto"/>
            <w:noWrap/>
            <w:vAlign w:val="center"/>
            <w:hideMark/>
          </w:tcPr>
          <w:p w14:paraId="45B0D154"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2</w:t>
            </w:r>
          </w:p>
        </w:tc>
        <w:tc>
          <w:tcPr>
            <w:tcW w:w="2127" w:type="dxa"/>
            <w:tcBorders>
              <w:top w:val="nil"/>
              <w:left w:val="nil"/>
              <w:bottom w:val="single" w:sz="4" w:space="0" w:color="auto"/>
              <w:right w:val="single" w:sz="4" w:space="0" w:color="auto"/>
            </w:tcBorders>
            <w:shd w:val="clear" w:color="auto" w:fill="auto"/>
            <w:noWrap/>
            <w:vAlign w:val="center"/>
            <w:hideMark/>
          </w:tcPr>
          <w:p w14:paraId="2B5B5530"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0.09%</w:t>
            </w:r>
          </w:p>
        </w:tc>
      </w:tr>
      <w:tr w:rsidR="00CE2C99" w:rsidRPr="00101E19" w14:paraId="54CFB973" w14:textId="77777777" w:rsidTr="0051662F">
        <w:trPr>
          <w:trHeight w:val="300"/>
        </w:trPr>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4E66F23D" w14:textId="77777777" w:rsidR="00CE2C99" w:rsidRPr="00101E19" w:rsidRDefault="00CE2C99" w:rsidP="0051662F">
            <w:pPr>
              <w:spacing w:after="0" w:line="240" w:lineRule="auto"/>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Singapur</w:t>
            </w:r>
          </w:p>
        </w:tc>
        <w:tc>
          <w:tcPr>
            <w:tcW w:w="2126" w:type="dxa"/>
            <w:tcBorders>
              <w:top w:val="nil"/>
              <w:left w:val="nil"/>
              <w:bottom w:val="single" w:sz="4" w:space="0" w:color="auto"/>
              <w:right w:val="single" w:sz="4" w:space="0" w:color="auto"/>
            </w:tcBorders>
            <w:shd w:val="clear" w:color="auto" w:fill="auto"/>
            <w:noWrap/>
            <w:vAlign w:val="center"/>
            <w:hideMark/>
          </w:tcPr>
          <w:p w14:paraId="5E680046"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2</w:t>
            </w:r>
          </w:p>
        </w:tc>
        <w:tc>
          <w:tcPr>
            <w:tcW w:w="2127" w:type="dxa"/>
            <w:tcBorders>
              <w:top w:val="nil"/>
              <w:left w:val="nil"/>
              <w:bottom w:val="single" w:sz="4" w:space="0" w:color="auto"/>
              <w:right w:val="single" w:sz="4" w:space="0" w:color="auto"/>
            </w:tcBorders>
            <w:shd w:val="clear" w:color="auto" w:fill="auto"/>
            <w:noWrap/>
            <w:vAlign w:val="center"/>
            <w:hideMark/>
          </w:tcPr>
          <w:p w14:paraId="56DF6FC5"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0.09%</w:t>
            </w:r>
          </w:p>
        </w:tc>
      </w:tr>
      <w:tr w:rsidR="00CE2C99" w:rsidRPr="00101E19" w14:paraId="1EBBE24B" w14:textId="77777777" w:rsidTr="0051662F">
        <w:trPr>
          <w:trHeight w:val="300"/>
        </w:trPr>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400A454C" w14:textId="77777777" w:rsidR="00CE2C99" w:rsidRPr="00101E19" w:rsidRDefault="00CE2C99" w:rsidP="0051662F">
            <w:pPr>
              <w:spacing w:after="0" w:line="240" w:lineRule="auto"/>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Sudáfrica</w:t>
            </w:r>
          </w:p>
        </w:tc>
        <w:tc>
          <w:tcPr>
            <w:tcW w:w="2126" w:type="dxa"/>
            <w:tcBorders>
              <w:top w:val="nil"/>
              <w:left w:val="nil"/>
              <w:bottom w:val="single" w:sz="4" w:space="0" w:color="auto"/>
              <w:right w:val="single" w:sz="4" w:space="0" w:color="auto"/>
            </w:tcBorders>
            <w:shd w:val="clear" w:color="auto" w:fill="auto"/>
            <w:noWrap/>
            <w:vAlign w:val="center"/>
            <w:hideMark/>
          </w:tcPr>
          <w:p w14:paraId="65114A40"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4</w:t>
            </w:r>
          </w:p>
        </w:tc>
        <w:tc>
          <w:tcPr>
            <w:tcW w:w="2127" w:type="dxa"/>
            <w:tcBorders>
              <w:top w:val="nil"/>
              <w:left w:val="nil"/>
              <w:bottom w:val="single" w:sz="4" w:space="0" w:color="auto"/>
              <w:right w:val="single" w:sz="4" w:space="0" w:color="auto"/>
            </w:tcBorders>
            <w:shd w:val="clear" w:color="auto" w:fill="auto"/>
            <w:noWrap/>
            <w:vAlign w:val="center"/>
            <w:hideMark/>
          </w:tcPr>
          <w:p w14:paraId="635A6AB1"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0.19%</w:t>
            </w:r>
          </w:p>
        </w:tc>
      </w:tr>
      <w:tr w:rsidR="00CE2C99" w:rsidRPr="00101E19" w14:paraId="137618FB" w14:textId="77777777" w:rsidTr="0051662F">
        <w:trPr>
          <w:trHeight w:val="300"/>
        </w:trPr>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28E5107E" w14:textId="77777777" w:rsidR="00CE2C99" w:rsidRPr="00101E19" w:rsidRDefault="00CE2C99" w:rsidP="0051662F">
            <w:pPr>
              <w:spacing w:after="0" w:line="240" w:lineRule="auto"/>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Suecia</w:t>
            </w:r>
          </w:p>
        </w:tc>
        <w:tc>
          <w:tcPr>
            <w:tcW w:w="2126" w:type="dxa"/>
            <w:tcBorders>
              <w:top w:val="nil"/>
              <w:left w:val="nil"/>
              <w:bottom w:val="single" w:sz="4" w:space="0" w:color="auto"/>
              <w:right w:val="single" w:sz="4" w:space="0" w:color="auto"/>
            </w:tcBorders>
            <w:shd w:val="clear" w:color="auto" w:fill="auto"/>
            <w:noWrap/>
            <w:vAlign w:val="center"/>
            <w:hideMark/>
          </w:tcPr>
          <w:p w14:paraId="76B682EB"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8</w:t>
            </w:r>
          </w:p>
        </w:tc>
        <w:tc>
          <w:tcPr>
            <w:tcW w:w="2127" w:type="dxa"/>
            <w:tcBorders>
              <w:top w:val="nil"/>
              <w:left w:val="nil"/>
              <w:bottom w:val="single" w:sz="4" w:space="0" w:color="auto"/>
              <w:right w:val="single" w:sz="4" w:space="0" w:color="auto"/>
            </w:tcBorders>
            <w:shd w:val="clear" w:color="auto" w:fill="auto"/>
            <w:noWrap/>
            <w:vAlign w:val="center"/>
            <w:hideMark/>
          </w:tcPr>
          <w:p w14:paraId="52C966B5"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0.37%</w:t>
            </w:r>
          </w:p>
        </w:tc>
      </w:tr>
      <w:tr w:rsidR="00CE2C99" w:rsidRPr="00101E19" w14:paraId="0181D767" w14:textId="77777777" w:rsidTr="0051662F">
        <w:trPr>
          <w:trHeight w:val="300"/>
        </w:trPr>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34A905E3" w14:textId="77777777" w:rsidR="00CE2C99" w:rsidRPr="00101E19" w:rsidRDefault="00CE2C99" w:rsidP="0051662F">
            <w:pPr>
              <w:spacing w:after="0" w:line="240" w:lineRule="auto"/>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Suiza </w:t>
            </w:r>
          </w:p>
        </w:tc>
        <w:tc>
          <w:tcPr>
            <w:tcW w:w="2126" w:type="dxa"/>
            <w:tcBorders>
              <w:top w:val="nil"/>
              <w:left w:val="nil"/>
              <w:bottom w:val="single" w:sz="4" w:space="0" w:color="auto"/>
              <w:right w:val="single" w:sz="4" w:space="0" w:color="auto"/>
            </w:tcBorders>
            <w:shd w:val="clear" w:color="auto" w:fill="auto"/>
            <w:noWrap/>
            <w:vAlign w:val="center"/>
            <w:hideMark/>
          </w:tcPr>
          <w:p w14:paraId="5353B1DA"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1</w:t>
            </w:r>
          </w:p>
        </w:tc>
        <w:tc>
          <w:tcPr>
            <w:tcW w:w="2127" w:type="dxa"/>
            <w:tcBorders>
              <w:top w:val="nil"/>
              <w:left w:val="nil"/>
              <w:bottom w:val="single" w:sz="4" w:space="0" w:color="auto"/>
              <w:right w:val="single" w:sz="4" w:space="0" w:color="auto"/>
            </w:tcBorders>
            <w:shd w:val="clear" w:color="auto" w:fill="auto"/>
            <w:noWrap/>
            <w:vAlign w:val="center"/>
            <w:hideMark/>
          </w:tcPr>
          <w:p w14:paraId="4CDAD09C"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0.05%</w:t>
            </w:r>
          </w:p>
        </w:tc>
      </w:tr>
      <w:tr w:rsidR="00CE2C99" w:rsidRPr="00101E19" w14:paraId="63739811" w14:textId="77777777" w:rsidTr="0051662F">
        <w:trPr>
          <w:trHeight w:val="300"/>
        </w:trPr>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6D313F04" w14:textId="77777777" w:rsidR="00CE2C99" w:rsidRPr="00101E19" w:rsidRDefault="00CE2C99" w:rsidP="0051662F">
            <w:pPr>
              <w:spacing w:after="0" w:line="240" w:lineRule="auto"/>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Tailandia</w:t>
            </w:r>
          </w:p>
        </w:tc>
        <w:tc>
          <w:tcPr>
            <w:tcW w:w="2126" w:type="dxa"/>
            <w:tcBorders>
              <w:top w:val="nil"/>
              <w:left w:val="nil"/>
              <w:bottom w:val="single" w:sz="4" w:space="0" w:color="auto"/>
              <w:right w:val="single" w:sz="4" w:space="0" w:color="auto"/>
            </w:tcBorders>
            <w:shd w:val="clear" w:color="auto" w:fill="auto"/>
            <w:noWrap/>
            <w:vAlign w:val="center"/>
            <w:hideMark/>
          </w:tcPr>
          <w:p w14:paraId="154B69ED"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1</w:t>
            </w:r>
          </w:p>
        </w:tc>
        <w:tc>
          <w:tcPr>
            <w:tcW w:w="2127" w:type="dxa"/>
            <w:tcBorders>
              <w:top w:val="nil"/>
              <w:left w:val="nil"/>
              <w:bottom w:val="single" w:sz="4" w:space="0" w:color="auto"/>
              <w:right w:val="single" w:sz="4" w:space="0" w:color="auto"/>
            </w:tcBorders>
            <w:shd w:val="clear" w:color="auto" w:fill="auto"/>
            <w:noWrap/>
            <w:vAlign w:val="center"/>
            <w:hideMark/>
          </w:tcPr>
          <w:p w14:paraId="092B76A7"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0.05%</w:t>
            </w:r>
          </w:p>
        </w:tc>
      </w:tr>
      <w:tr w:rsidR="00CE2C99" w:rsidRPr="00101E19" w14:paraId="5C699089" w14:textId="77777777" w:rsidTr="0051662F">
        <w:trPr>
          <w:trHeight w:val="300"/>
        </w:trPr>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649DB53E" w14:textId="77777777" w:rsidR="00CE2C99" w:rsidRPr="00101E19" w:rsidRDefault="00CE2C99" w:rsidP="0051662F">
            <w:pPr>
              <w:spacing w:after="0" w:line="240" w:lineRule="auto"/>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 xml:space="preserve">Trinidad </w:t>
            </w:r>
            <w:r w:rsidR="00B0358F" w:rsidRPr="00101E19">
              <w:rPr>
                <w:rFonts w:ascii="Century Gothic" w:eastAsia="Times New Roman" w:hAnsi="Century Gothic" w:cs="Times New Roman"/>
                <w:color w:val="000000"/>
                <w:sz w:val="18"/>
                <w:szCs w:val="18"/>
                <w:lang w:eastAsia="es-MX"/>
              </w:rPr>
              <w:t>y</w:t>
            </w:r>
            <w:r w:rsidRPr="00101E19">
              <w:rPr>
                <w:rFonts w:ascii="Century Gothic" w:eastAsia="Times New Roman" w:hAnsi="Century Gothic" w:cs="Times New Roman"/>
                <w:color w:val="000000"/>
                <w:sz w:val="18"/>
                <w:szCs w:val="18"/>
                <w:lang w:eastAsia="es-MX"/>
              </w:rPr>
              <w:t xml:space="preserve"> Tobago</w:t>
            </w:r>
          </w:p>
        </w:tc>
        <w:tc>
          <w:tcPr>
            <w:tcW w:w="2126" w:type="dxa"/>
            <w:tcBorders>
              <w:top w:val="nil"/>
              <w:left w:val="nil"/>
              <w:bottom w:val="single" w:sz="4" w:space="0" w:color="auto"/>
              <w:right w:val="single" w:sz="4" w:space="0" w:color="auto"/>
            </w:tcBorders>
            <w:shd w:val="clear" w:color="auto" w:fill="auto"/>
            <w:noWrap/>
            <w:vAlign w:val="center"/>
            <w:hideMark/>
          </w:tcPr>
          <w:p w14:paraId="113EE90A"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1</w:t>
            </w:r>
          </w:p>
        </w:tc>
        <w:tc>
          <w:tcPr>
            <w:tcW w:w="2127" w:type="dxa"/>
            <w:tcBorders>
              <w:top w:val="nil"/>
              <w:left w:val="nil"/>
              <w:bottom w:val="single" w:sz="4" w:space="0" w:color="auto"/>
              <w:right w:val="single" w:sz="4" w:space="0" w:color="auto"/>
            </w:tcBorders>
            <w:shd w:val="clear" w:color="auto" w:fill="auto"/>
            <w:noWrap/>
            <w:vAlign w:val="center"/>
            <w:hideMark/>
          </w:tcPr>
          <w:p w14:paraId="357ECC1F"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0.05%</w:t>
            </w:r>
          </w:p>
        </w:tc>
      </w:tr>
      <w:tr w:rsidR="00CE2C99" w:rsidRPr="00101E19" w14:paraId="499CC5E5" w14:textId="77777777" w:rsidTr="0051662F">
        <w:trPr>
          <w:trHeight w:val="300"/>
        </w:trPr>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58DAB85A" w14:textId="77777777" w:rsidR="00CE2C99" w:rsidRPr="00101E19" w:rsidRDefault="00CE2C99" w:rsidP="0051662F">
            <w:pPr>
              <w:spacing w:after="0" w:line="240" w:lineRule="auto"/>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Ucrania</w:t>
            </w:r>
          </w:p>
        </w:tc>
        <w:tc>
          <w:tcPr>
            <w:tcW w:w="2126" w:type="dxa"/>
            <w:tcBorders>
              <w:top w:val="nil"/>
              <w:left w:val="nil"/>
              <w:bottom w:val="single" w:sz="4" w:space="0" w:color="auto"/>
              <w:right w:val="single" w:sz="4" w:space="0" w:color="auto"/>
            </w:tcBorders>
            <w:shd w:val="clear" w:color="auto" w:fill="auto"/>
            <w:noWrap/>
            <w:vAlign w:val="center"/>
            <w:hideMark/>
          </w:tcPr>
          <w:p w14:paraId="59DF33B4"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4</w:t>
            </w:r>
          </w:p>
        </w:tc>
        <w:tc>
          <w:tcPr>
            <w:tcW w:w="2127" w:type="dxa"/>
            <w:tcBorders>
              <w:top w:val="nil"/>
              <w:left w:val="nil"/>
              <w:bottom w:val="single" w:sz="4" w:space="0" w:color="auto"/>
              <w:right w:val="single" w:sz="4" w:space="0" w:color="auto"/>
            </w:tcBorders>
            <w:shd w:val="clear" w:color="auto" w:fill="auto"/>
            <w:noWrap/>
            <w:vAlign w:val="center"/>
            <w:hideMark/>
          </w:tcPr>
          <w:p w14:paraId="62CF6684"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0.19%</w:t>
            </w:r>
          </w:p>
        </w:tc>
      </w:tr>
      <w:tr w:rsidR="00CE2C99" w:rsidRPr="00101E19" w14:paraId="4E32AE49" w14:textId="77777777" w:rsidTr="0051662F">
        <w:trPr>
          <w:trHeight w:val="300"/>
        </w:trPr>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1E60CA45" w14:textId="77777777" w:rsidR="00CE2C99" w:rsidRPr="00101E19" w:rsidRDefault="00CE2C99" w:rsidP="0051662F">
            <w:pPr>
              <w:spacing w:after="0" w:line="240" w:lineRule="auto"/>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Venezuela</w:t>
            </w:r>
          </w:p>
        </w:tc>
        <w:tc>
          <w:tcPr>
            <w:tcW w:w="2126" w:type="dxa"/>
            <w:tcBorders>
              <w:top w:val="nil"/>
              <w:left w:val="nil"/>
              <w:bottom w:val="single" w:sz="4" w:space="0" w:color="auto"/>
              <w:right w:val="single" w:sz="4" w:space="0" w:color="auto"/>
            </w:tcBorders>
            <w:shd w:val="clear" w:color="auto" w:fill="auto"/>
            <w:noWrap/>
            <w:vAlign w:val="center"/>
            <w:hideMark/>
          </w:tcPr>
          <w:p w14:paraId="023C7803"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2</w:t>
            </w:r>
          </w:p>
        </w:tc>
        <w:tc>
          <w:tcPr>
            <w:tcW w:w="2127" w:type="dxa"/>
            <w:tcBorders>
              <w:top w:val="nil"/>
              <w:left w:val="nil"/>
              <w:bottom w:val="single" w:sz="4" w:space="0" w:color="auto"/>
              <w:right w:val="single" w:sz="4" w:space="0" w:color="auto"/>
            </w:tcBorders>
            <w:shd w:val="clear" w:color="auto" w:fill="auto"/>
            <w:noWrap/>
            <w:vAlign w:val="center"/>
            <w:hideMark/>
          </w:tcPr>
          <w:p w14:paraId="64D4AE61"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0.09%</w:t>
            </w:r>
          </w:p>
        </w:tc>
      </w:tr>
      <w:tr w:rsidR="00CE2C99" w:rsidRPr="00101E19" w14:paraId="280C97B4" w14:textId="77777777" w:rsidTr="0051662F">
        <w:trPr>
          <w:trHeight w:val="300"/>
        </w:trPr>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0954F858" w14:textId="77777777" w:rsidR="00CE2C99" w:rsidRPr="00101E19" w:rsidRDefault="00CE2C99" w:rsidP="0051662F">
            <w:pPr>
              <w:spacing w:after="0" w:line="240" w:lineRule="auto"/>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Vietnam</w:t>
            </w:r>
          </w:p>
        </w:tc>
        <w:tc>
          <w:tcPr>
            <w:tcW w:w="2126" w:type="dxa"/>
            <w:tcBorders>
              <w:top w:val="nil"/>
              <w:left w:val="nil"/>
              <w:bottom w:val="single" w:sz="4" w:space="0" w:color="auto"/>
              <w:right w:val="single" w:sz="4" w:space="0" w:color="auto"/>
            </w:tcBorders>
            <w:shd w:val="clear" w:color="auto" w:fill="auto"/>
            <w:noWrap/>
            <w:vAlign w:val="center"/>
            <w:hideMark/>
          </w:tcPr>
          <w:p w14:paraId="1BC808EF"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2</w:t>
            </w:r>
          </w:p>
        </w:tc>
        <w:tc>
          <w:tcPr>
            <w:tcW w:w="2127" w:type="dxa"/>
            <w:tcBorders>
              <w:top w:val="nil"/>
              <w:left w:val="nil"/>
              <w:bottom w:val="single" w:sz="4" w:space="0" w:color="auto"/>
              <w:right w:val="single" w:sz="4" w:space="0" w:color="auto"/>
            </w:tcBorders>
            <w:shd w:val="clear" w:color="auto" w:fill="auto"/>
            <w:noWrap/>
            <w:vAlign w:val="center"/>
            <w:hideMark/>
          </w:tcPr>
          <w:p w14:paraId="640B7ECE" w14:textId="77777777" w:rsidR="00CE2C99" w:rsidRPr="00101E19" w:rsidRDefault="00CE2C99" w:rsidP="0051662F">
            <w:pPr>
              <w:spacing w:after="0" w:line="240" w:lineRule="auto"/>
              <w:jc w:val="center"/>
              <w:rPr>
                <w:rFonts w:ascii="Century Gothic" w:eastAsia="Times New Roman" w:hAnsi="Century Gothic" w:cs="Times New Roman"/>
                <w:color w:val="000000"/>
                <w:sz w:val="18"/>
                <w:szCs w:val="18"/>
                <w:lang w:eastAsia="es-MX"/>
              </w:rPr>
            </w:pPr>
            <w:r w:rsidRPr="00101E19">
              <w:rPr>
                <w:rFonts w:ascii="Century Gothic" w:eastAsia="Times New Roman" w:hAnsi="Century Gothic" w:cs="Times New Roman"/>
                <w:color w:val="000000"/>
                <w:sz w:val="18"/>
                <w:szCs w:val="18"/>
                <w:lang w:eastAsia="es-MX"/>
              </w:rPr>
              <w:t>0.09%</w:t>
            </w:r>
          </w:p>
        </w:tc>
      </w:tr>
      <w:tr w:rsidR="00CE2C99" w:rsidRPr="00101E19" w14:paraId="6378522E" w14:textId="77777777" w:rsidTr="0051662F">
        <w:trPr>
          <w:trHeight w:val="300"/>
        </w:trPr>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06249954" w14:textId="77777777" w:rsidR="00CE2C99" w:rsidRPr="00101E19" w:rsidRDefault="00CE2C99" w:rsidP="0051662F">
            <w:pPr>
              <w:spacing w:after="0" w:line="240" w:lineRule="auto"/>
              <w:jc w:val="center"/>
              <w:rPr>
                <w:rFonts w:ascii="Century Gothic" w:eastAsia="Times New Roman" w:hAnsi="Century Gothic" w:cs="Times New Roman"/>
                <w:b/>
                <w:color w:val="641E46"/>
                <w:sz w:val="18"/>
                <w:szCs w:val="18"/>
                <w:lang w:eastAsia="es-MX"/>
              </w:rPr>
            </w:pPr>
            <w:r w:rsidRPr="00101E19">
              <w:rPr>
                <w:rFonts w:ascii="Century Gothic" w:eastAsia="Times New Roman" w:hAnsi="Century Gothic" w:cs="Times New Roman"/>
                <w:b/>
                <w:color w:val="641E46"/>
                <w:sz w:val="18"/>
                <w:szCs w:val="18"/>
                <w:lang w:eastAsia="es-MX"/>
              </w:rPr>
              <w:t>Total</w:t>
            </w:r>
          </w:p>
        </w:tc>
        <w:tc>
          <w:tcPr>
            <w:tcW w:w="2126" w:type="dxa"/>
            <w:tcBorders>
              <w:top w:val="nil"/>
              <w:left w:val="nil"/>
              <w:bottom w:val="single" w:sz="4" w:space="0" w:color="auto"/>
              <w:right w:val="single" w:sz="4" w:space="0" w:color="auto"/>
            </w:tcBorders>
            <w:shd w:val="clear" w:color="auto" w:fill="auto"/>
            <w:noWrap/>
            <w:vAlign w:val="center"/>
            <w:hideMark/>
          </w:tcPr>
          <w:p w14:paraId="451AE330" w14:textId="4CD9B958" w:rsidR="00CE2C99" w:rsidRPr="00101E19" w:rsidRDefault="00CE2C99" w:rsidP="0051662F">
            <w:pPr>
              <w:spacing w:after="0" w:line="240" w:lineRule="auto"/>
              <w:jc w:val="center"/>
              <w:rPr>
                <w:rFonts w:ascii="Century Gothic" w:eastAsia="Times New Roman" w:hAnsi="Century Gothic" w:cs="Times New Roman"/>
                <w:b/>
                <w:color w:val="641E46"/>
                <w:sz w:val="18"/>
                <w:szCs w:val="18"/>
                <w:lang w:eastAsia="es-MX"/>
              </w:rPr>
            </w:pPr>
            <w:r w:rsidRPr="00101E19">
              <w:rPr>
                <w:rFonts w:ascii="Century Gothic" w:eastAsia="Times New Roman" w:hAnsi="Century Gothic" w:cs="Times New Roman"/>
                <w:b/>
                <w:color w:val="641E46"/>
                <w:sz w:val="18"/>
                <w:szCs w:val="18"/>
                <w:lang w:eastAsia="es-MX"/>
              </w:rPr>
              <w:t>2</w:t>
            </w:r>
            <w:r w:rsidR="0051662F" w:rsidRPr="00101E19">
              <w:rPr>
                <w:rFonts w:ascii="Century Gothic" w:eastAsia="Times New Roman" w:hAnsi="Century Gothic" w:cs="Times New Roman"/>
                <w:b/>
                <w:color w:val="641E46"/>
                <w:sz w:val="18"/>
                <w:szCs w:val="18"/>
                <w:lang w:eastAsia="es-MX"/>
              </w:rPr>
              <w:t>,</w:t>
            </w:r>
            <w:r w:rsidRPr="00101E19">
              <w:rPr>
                <w:rFonts w:ascii="Century Gothic" w:eastAsia="Times New Roman" w:hAnsi="Century Gothic" w:cs="Times New Roman"/>
                <w:b/>
                <w:color w:val="641E46"/>
                <w:sz w:val="18"/>
                <w:szCs w:val="18"/>
                <w:lang w:eastAsia="es-MX"/>
              </w:rPr>
              <w:t>111</w:t>
            </w:r>
          </w:p>
        </w:tc>
        <w:tc>
          <w:tcPr>
            <w:tcW w:w="2127" w:type="dxa"/>
            <w:tcBorders>
              <w:top w:val="nil"/>
              <w:left w:val="nil"/>
              <w:bottom w:val="single" w:sz="4" w:space="0" w:color="auto"/>
              <w:right w:val="single" w:sz="4" w:space="0" w:color="auto"/>
            </w:tcBorders>
            <w:shd w:val="clear" w:color="auto" w:fill="auto"/>
            <w:noWrap/>
            <w:vAlign w:val="center"/>
            <w:hideMark/>
          </w:tcPr>
          <w:p w14:paraId="338A80B4" w14:textId="77777777" w:rsidR="00CE2C99" w:rsidRPr="00101E19" w:rsidRDefault="00CE2C99" w:rsidP="0051662F">
            <w:pPr>
              <w:spacing w:after="0" w:line="240" w:lineRule="auto"/>
              <w:jc w:val="center"/>
              <w:rPr>
                <w:rFonts w:ascii="Century Gothic" w:eastAsia="Times New Roman" w:hAnsi="Century Gothic" w:cs="Times New Roman"/>
                <w:b/>
                <w:color w:val="641E46"/>
                <w:sz w:val="18"/>
                <w:szCs w:val="18"/>
                <w:lang w:eastAsia="es-MX"/>
              </w:rPr>
            </w:pPr>
            <w:r w:rsidRPr="00101E19">
              <w:rPr>
                <w:rFonts w:ascii="Century Gothic" w:eastAsia="Times New Roman" w:hAnsi="Century Gothic" w:cs="Times New Roman"/>
                <w:b/>
                <w:color w:val="641E46"/>
                <w:sz w:val="18"/>
                <w:szCs w:val="18"/>
                <w:lang w:eastAsia="es-MX"/>
              </w:rPr>
              <w:t>100%</w:t>
            </w:r>
          </w:p>
        </w:tc>
      </w:tr>
    </w:tbl>
    <w:p w14:paraId="19F591EB" w14:textId="77777777" w:rsidR="00CE2C99" w:rsidRPr="00101E19" w:rsidRDefault="00CE2C99" w:rsidP="00F551BA">
      <w:pPr>
        <w:pStyle w:val="Prrafodelista"/>
        <w:spacing w:line="240" w:lineRule="auto"/>
        <w:ind w:left="426"/>
        <w:jc w:val="center"/>
        <w:rPr>
          <w:rFonts w:ascii="Century Gothic" w:hAnsi="Century Gothic" w:cstheme="minorHAnsi"/>
          <w:sz w:val="18"/>
          <w:szCs w:val="18"/>
        </w:rPr>
      </w:pPr>
      <w:r w:rsidRPr="00101E19">
        <w:rPr>
          <w:rFonts w:ascii="Century Gothic" w:hAnsi="Century Gothic"/>
          <w:b/>
          <w:sz w:val="18"/>
          <w:szCs w:val="18"/>
        </w:rPr>
        <w:t>Tabla 2.</w:t>
      </w:r>
      <w:r w:rsidRPr="00101E19">
        <w:rPr>
          <w:rFonts w:ascii="Century Gothic" w:hAnsi="Century Gothic" w:cstheme="minorHAnsi"/>
          <w:sz w:val="18"/>
          <w:szCs w:val="18"/>
        </w:rPr>
        <w:t xml:space="preserve"> Votantes por país incluidos en la Lista de </w:t>
      </w:r>
      <w:r w:rsidR="00B0358F" w:rsidRPr="00101E19">
        <w:rPr>
          <w:rFonts w:ascii="Century Gothic" w:hAnsi="Century Gothic" w:cstheme="minorHAnsi"/>
          <w:sz w:val="18"/>
          <w:szCs w:val="18"/>
        </w:rPr>
        <w:t>p</w:t>
      </w:r>
      <w:r w:rsidRPr="00101E19">
        <w:rPr>
          <w:rFonts w:ascii="Century Gothic" w:hAnsi="Century Gothic" w:cstheme="minorHAnsi"/>
          <w:sz w:val="18"/>
          <w:szCs w:val="18"/>
        </w:rPr>
        <w:t xml:space="preserve">articipantes del </w:t>
      </w:r>
      <w:r w:rsidR="00B0358F" w:rsidRPr="00101E19">
        <w:rPr>
          <w:rFonts w:ascii="Century Gothic" w:hAnsi="Century Gothic" w:cstheme="minorHAnsi"/>
          <w:sz w:val="18"/>
          <w:szCs w:val="18"/>
        </w:rPr>
        <w:t>s</w:t>
      </w:r>
      <w:r w:rsidRPr="00101E19">
        <w:rPr>
          <w:rFonts w:ascii="Century Gothic" w:hAnsi="Century Gothic" w:cstheme="minorHAnsi"/>
          <w:sz w:val="18"/>
          <w:szCs w:val="18"/>
        </w:rPr>
        <w:t xml:space="preserve">imulacro de </w:t>
      </w:r>
      <w:r w:rsidR="00B0358F" w:rsidRPr="00101E19">
        <w:rPr>
          <w:rFonts w:ascii="Century Gothic" w:hAnsi="Century Gothic" w:cstheme="minorHAnsi"/>
          <w:sz w:val="18"/>
          <w:szCs w:val="18"/>
        </w:rPr>
        <w:t>v</w:t>
      </w:r>
      <w:r w:rsidRPr="00101E19">
        <w:rPr>
          <w:rFonts w:ascii="Century Gothic" w:hAnsi="Century Gothic" w:cstheme="minorHAnsi"/>
          <w:sz w:val="18"/>
          <w:szCs w:val="18"/>
        </w:rPr>
        <w:t>otación.</w:t>
      </w:r>
    </w:p>
    <w:p w14:paraId="7CEBAABA" w14:textId="77777777" w:rsidR="0024763D" w:rsidRPr="00101E19" w:rsidRDefault="0024763D" w:rsidP="00FA0DB2">
      <w:pPr>
        <w:jc w:val="both"/>
        <w:rPr>
          <w:rFonts w:ascii="Century Gothic" w:hAnsi="Century Gothic"/>
          <w:b/>
        </w:rPr>
      </w:pPr>
    </w:p>
    <w:p w14:paraId="6F2137D9" w14:textId="77777777" w:rsidR="00CE2C99" w:rsidRPr="00101E19" w:rsidRDefault="00CE2C99" w:rsidP="0051662F">
      <w:pPr>
        <w:spacing w:after="200" w:line="240" w:lineRule="auto"/>
        <w:rPr>
          <w:sz w:val="24"/>
          <w:szCs w:val="24"/>
        </w:rPr>
      </w:pPr>
      <w:bookmarkStart w:id="53" w:name="_Toc50974666"/>
      <w:bookmarkStart w:id="54" w:name="_Toc51240168"/>
      <w:r w:rsidRPr="00101E19">
        <w:rPr>
          <w:rFonts w:ascii="Century Gothic" w:hAnsi="Century Gothic"/>
          <w:b/>
          <w:color w:val="641345"/>
          <w:sz w:val="24"/>
          <w:szCs w:val="24"/>
        </w:rPr>
        <w:t>Programa de operación</w:t>
      </w:r>
      <w:bookmarkEnd w:id="53"/>
      <w:bookmarkEnd w:id="54"/>
    </w:p>
    <w:p w14:paraId="68686DC0" w14:textId="77777777" w:rsidR="0024763D" w:rsidRPr="00101E19" w:rsidRDefault="00D73E2E" w:rsidP="0051662F">
      <w:pPr>
        <w:spacing w:after="200" w:line="240" w:lineRule="auto"/>
        <w:jc w:val="both"/>
        <w:rPr>
          <w:rFonts w:ascii="Century Gothic" w:hAnsi="Century Gothic"/>
          <w:lang w:eastAsia="es-MX"/>
        </w:rPr>
      </w:pPr>
      <w:r w:rsidRPr="00101E19">
        <w:rPr>
          <w:rFonts w:ascii="Century Gothic" w:hAnsi="Century Gothic"/>
          <w:lang w:eastAsia="es-MX"/>
        </w:rPr>
        <w:t xml:space="preserve">Las actividades preparatorias y de ejecución </w:t>
      </w:r>
      <w:r w:rsidR="0024763D" w:rsidRPr="00101E19">
        <w:rPr>
          <w:rFonts w:ascii="Century Gothic" w:hAnsi="Century Gothic"/>
          <w:lang w:eastAsia="es-MX"/>
        </w:rPr>
        <w:t>del segundo simulacro de votación se llevaron a cabo del 27 de julio al 14 de agosto</w:t>
      </w:r>
      <w:r w:rsidR="0024763D" w:rsidRPr="00101E19" w:rsidDel="00C614BC">
        <w:rPr>
          <w:rFonts w:ascii="Century Gothic" w:hAnsi="Century Gothic"/>
          <w:lang w:eastAsia="es-MX"/>
        </w:rPr>
        <w:t xml:space="preserve"> </w:t>
      </w:r>
      <w:r w:rsidR="0024763D" w:rsidRPr="00101E19">
        <w:rPr>
          <w:rFonts w:ascii="Century Gothic" w:hAnsi="Century Gothic"/>
          <w:lang w:eastAsia="es-MX"/>
        </w:rPr>
        <w:t xml:space="preserve">de 2020, </w:t>
      </w:r>
      <w:r w:rsidR="004420CB" w:rsidRPr="00101E19">
        <w:rPr>
          <w:rFonts w:ascii="Century Gothic" w:hAnsi="Century Gothic"/>
          <w:lang w:eastAsia="es-MX"/>
        </w:rPr>
        <w:t xml:space="preserve">tiempo </w:t>
      </w:r>
      <w:r w:rsidR="0024763D" w:rsidRPr="00101E19">
        <w:rPr>
          <w:rFonts w:ascii="Century Gothic" w:hAnsi="Century Gothic"/>
          <w:lang w:eastAsia="es-MX"/>
        </w:rPr>
        <w:t xml:space="preserve">durante </w:t>
      </w:r>
      <w:r w:rsidR="00C058D6" w:rsidRPr="00101E19">
        <w:rPr>
          <w:rFonts w:ascii="Century Gothic" w:hAnsi="Century Gothic"/>
          <w:lang w:eastAsia="es-MX"/>
        </w:rPr>
        <w:t>el cual</w:t>
      </w:r>
      <w:r w:rsidR="0024763D" w:rsidRPr="00101E19">
        <w:rPr>
          <w:rFonts w:ascii="Century Gothic" w:hAnsi="Century Gothic"/>
          <w:lang w:eastAsia="es-MX"/>
        </w:rPr>
        <w:t xml:space="preserve"> se realizaron las tareas relacionadas con:</w:t>
      </w:r>
    </w:p>
    <w:p w14:paraId="09474A93" w14:textId="77777777" w:rsidR="0024763D" w:rsidRPr="00101E19" w:rsidRDefault="0024763D" w:rsidP="0051662F">
      <w:pPr>
        <w:pStyle w:val="Prrafodelista"/>
        <w:numPr>
          <w:ilvl w:val="0"/>
          <w:numId w:val="8"/>
        </w:numPr>
        <w:spacing w:after="200" w:line="240" w:lineRule="auto"/>
        <w:contextualSpacing w:val="0"/>
        <w:jc w:val="both"/>
        <w:rPr>
          <w:rFonts w:ascii="Century Gothic" w:hAnsi="Century Gothic"/>
          <w:lang w:eastAsia="es-MX"/>
        </w:rPr>
      </w:pPr>
      <w:r w:rsidRPr="00101E19">
        <w:rPr>
          <w:rFonts w:ascii="Century Gothic" w:hAnsi="Century Gothic"/>
          <w:lang w:eastAsia="es-MX"/>
        </w:rPr>
        <w:t xml:space="preserve">La conformación de la Lista de </w:t>
      </w:r>
      <w:r w:rsidR="00B0358F" w:rsidRPr="00101E19">
        <w:rPr>
          <w:rFonts w:ascii="Century Gothic" w:hAnsi="Century Gothic"/>
          <w:lang w:eastAsia="es-MX"/>
        </w:rPr>
        <w:t>p</w:t>
      </w:r>
      <w:r w:rsidRPr="00101E19">
        <w:rPr>
          <w:rFonts w:ascii="Century Gothic" w:hAnsi="Century Gothic"/>
          <w:lang w:eastAsia="es-MX"/>
        </w:rPr>
        <w:t xml:space="preserve">articipantes; </w:t>
      </w:r>
    </w:p>
    <w:p w14:paraId="4133BC31" w14:textId="77777777" w:rsidR="0024763D" w:rsidRPr="00101E19" w:rsidRDefault="00C425CD" w:rsidP="0051662F">
      <w:pPr>
        <w:pStyle w:val="Prrafodelista"/>
        <w:numPr>
          <w:ilvl w:val="0"/>
          <w:numId w:val="8"/>
        </w:numPr>
        <w:spacing w:after="200" w:line="240" w:lineRule="auto"/>
        <w:contextualSpacing w:val="0"/>
        <w:jc w:val="both"/>
        <w:rPr>
          <w:rFonts w:ascii="Century Gothic" w:hAnsi="Century Gothic"/>
          <w:lang w:eastAsia="es-MX"/>
        </w:rPr>
      </w:pPr>
      <w:r w:rsidRPr="00101E19">
        <w:rPr>
          <w:rFonts w:ascii="Century Gothic" w:hAnsi="Century Gothic"/>
          <w:lang w:eastAsia="es-MX"/>
        </w:rPr>
        <w:t>La g</w:t>
      </w:r>
      <w:r w:rsidR="0024763D" w:rsidRPr="00101E19">
        <w:rPr>
          <w:rFonts w:ascii="Century Gothic" w:hAnsi="Century Gothic"/>
          <w:lang w:eastAsia="es-MX"/>
        </w:rPr>
        <w:t>eneración y envío de la información de acceso al SIVEI a las</w:t>
      </w:r>
      <w:r w:rsidR="00B0358F" w:rsidRPr="00101E19">
        <w:rPr>
          <w:rFonts w:ascii="Century Gothic" w:hAnsi="Century Gothic"/>
          <w:lang w:eastAsia="es-MX"/>
        </w:rPr>
        <w:t xml:space="preserve"> y </w:t>
      </w:r>
      <w:r w:rsidR="0024763D" w:rsidRPr="00101E19">
        <w:rPr>
          <w:rFonts w:ascii="Century Gothic" w:hAnsi="Century Gothic"/>
          <w:lang w:eastAsia="es-MX"/>
        </w:rPr>
        <w:t>los ciudadanos</w:t>
      </w:r>
      <w:r w:rsidR="00A83B1C" w:rsidRPr="00101E19">
        <w:rPr>
          <w:rFonts w:ascii="Century Gothic" w:hAnsi="Century Gothic"/>
          <w:lang w:eastAsia="es-MX"/>
        </w:rPr>
        <w:t xml:space="preserve"> participantes</w:t>
      </w:r>
      <w:r w:rsidR="0024763D" w:rsidRPr="00101E19">
        <w:rPr>
          <w:rFonts w:ascii="Century Gothic" w:hAnsi="Century Gothic"/>
          <w:lang w:eastAsia="es-MX"/>
        </w:rPr>
        <w:t>, así como el envío del manual de usuari</w:t>
      </w:r>
      <w:r w:rsidR="00B0358F" w:rsidRPr="00101E19">
        <w:rPr>
          <w:rFonts w:ascii="Century Gothic" w:hAnsi="Century Gothic"/>
          <w:lang w:eastAsia="es-MX"/>
        </w:rPr>
        <w:t>a(o)</w:t>
      </w:r>
      <w:r w:rsidR="0024763D" w:rsidRPr="00101E19">
        <w:rPr>
          <w:rFonts w:ascii="Century Gothic" w:hAnsi="Century Gothic"/>
          <w:lang w:eastAsia="es-MX"/>
        </w:rPr>
        <w:t xml:space="preserve"> y oferta electoral; </w:t>
      </w:r>
    </w:p>
    <w:p w14:paraId="18682B89" w14:textId="77777777" w:rsidR="0024763D" w:rsidRPr="00101E19" w:rsidRDefault="0024763D" w:rsidP="0051662F">
      <w:pPr>
        <w:pStyle w:val="Prrafodelista"/>
        <w:numPr>
          <w:ilvl w:val="0"/>
          <w:numId w:val="8"/>
        </w:numPr>
        <w:spacing w:after="200" w:line="240" w:lineRule="auto"/>
        <w:contextualSpacing w:val="0"/>
        <w:jc w:val="both"/>
        <w:rPr>
          <w:rFonts w:ascii="Century Gothic" w:hAnsi="Century Gothic"/>
          <w:lang w:eastAsia="es-MX"/>
        </w:rPr>
      </w:pPr>
      <w:r w:rsidRPr="00101E19">
        <w:rPr>
          <w:rFonts w:ascii="Century Gothic" w:hAnsi="Century Gothic"/>
          <w:lang w:eastAsia="es-MX"/>
        </w:rPr>
        <w:t>Las pruebas de funcionalidad y usabilidad al Sistema previas del inicio del simulacro de votación;</w:t>
      </w:r>
    </w:p>
    <w:p w14:paraId="0FAC43EF" w14:textId="77777777" w:rsidR="0024763D" w:rsidRPr="00101E19" w:rsidRDefault="0041795C" w:rsidP="0051662F">
      <w:pPr>
        <w:pStyle w:val="Prrafodelista"/>
        <w:numPr>
          <w:ilvl w:val="0"/>
          <w:numId w:val="8"/>
        </w:numPr>
        <w:spacing w:after="200" w:line="240" w:lineRule="auto"/>
        <w:contextualSpacing w:val="0"/>
        <w:jc w:val="both"/>
        <w:rPr>
          <w:rFonts w:ascii="Century Gothic" w:hAnsi="Century Gothic"/>
          <w:lang w:eastAsia="es-MX"/>
        </w:rPr>
      </w:pPr>
      <w:r w:rsidRPr="00101E19">
        <w:rPr>
          <w:rFonts w:ascii="Century Gothic" w:hAnsi="Century Gothic"/>
          <w:lang w:eastAsia="es-MX"/>
        </w:rPr>
        <w:t xml:space="preserve">Los </w:t>
      </w:r>
      <w:r w:rsidR="006C4B46" w:rsidRPr="00101E19">
        <w:rPr>
          <w:rFonts w:ascii="Century Gothic" w:hAnsi="Century Gothic"/>
          <w:lang w:eastAsia="es-MX"/>
        </w:rPr>
        <w:t>p</w:t>
      </w:r>
      <w:r w:rsidR="0024763D" w:rsidRPr="00101E19">
        <w:rPr>
          <w:rFonts w:ascii="Century Gothic" w:hAnsi="Century Gothic"/>
          <w:lang w:eastAsia="es-MX"/>
        </w:rPr>
        <w:t xml:space="preserve">rotocolos de generación de la </w:t>
      </w:r>
      <w:r w:rsidR="006D528D" w:rsidRPr="00101E19">
        <w:rPr>
          <w:rFonts w:ascii="Century Gothic" w:hAnsi="Century Gothic"/>
          <w:lang w:eastAsia="es-MX"/>
        </w:rPr>
        <w:t>L</w:t>
      </w:r>
      <w:r w:rsidR="0024763D" w:rsidRPr="00101E19">
        <w:rPr>
          <w:rFonts w:ascii="Century Gothic" w:hAnsi="Century Gothic"/>
          <w:lang w:eastAsia="es-MX"/>
        </w:rPr>
        <w:t xml:space="preserve">lave </w:t>
      </w:r>
      <w:r w:rsidR="006D528D" w:rsidRPr="00101E19">
        <w:rPr>
          <w:rFonts w:ascii="Century Gothic" w:hAnsi="Century Gothic"/>
          <w:lang w:eastAsia="es-MX"/>
        </w:rPr>
        <w:t>criptográfica</w:t>
      </w:r>
      <w:r w:rsidR="0024763D" w:rsidRPr="00101E19">
        <w:rPr>
          <w:rFonts w:ascii="Century Gothic" w:hAnsi="Century Gothic"/>
          <w:lang w:eastAsia="es-MX"/>
        </w:rPr>
        <w:t xml:space="preserve"> de apertura de votos y apertura del S</w:t>
      </w:r>
      <w:r w:rsidR="00B30856" w:rsidRPr="00101E19">
        <w:rPr>
          <w:rFonts w:ascii="Century Gothic" w:hAnsi="Century Gothic"/>
          <w:lang w:eastAsia="es-MX"/>
        </w:rPr>
        <w:t>IVEI</w:t>
      </w:r>
      <w:r w:rsidR="0024763D" w:rsidRPr="00101E19">
        <w:rPr>
          <w:rFonts w:ascii="Century Gothic" w:hAnsi="Century Gothic"/>
          <w:lang w:eastAsia="es-MX"/>
        </w:rPr>
        <w:t xml:space="preserve">; </w:t>
      </w:r>
    </w:p>
    <w:p w14:paraId="2B7D42D0" w14:textId="77777777" w:rsidR="0024763D" w:rsidRPr="00101E19" w:rsidRDefault="0024763D" w:rsidP="0051662F">
      <w:pPr>
        <w:pStyle w:val="Prrafodelista"/>
        <w:numPr>
          <w:ilvl w:val="0"/>
          <w:numId w:val="8"/>
        </w:numPr>
        <w:spacing w:after="200" w:line="240" w:lineRule="auto"/>
        <w:contextualSpacing w:val="0"/>
        <w:jc w:val="both"/>
        <w:rPr>
          <w:rFonts w:ascii="Century Gothic" w:hAnsi="Century Gothic"/>
          <w:lang w:eastAsia="es-MX"/>
        </w:rPr>
      </w:pPr>
      <w:r w:rsidRPr="00101E19">
        <w:rPr>
          <w:rFonts w:ascii="Century Gothic" w:hAnsi="Century Gothic"/>
          <w:lang w:eastAsia="es-MX"/>
        </w:rPr>
        <w:t>Periodo de votación y monitoreo del S</w:t>
      </w:r>
      <w:r w:rsidR="000B6696" w:rsidRPr="00101E19">
        <w:rPr>
          <w:rFonts w:ascii="Century Gothic" w:hAnsi="Century Gothic"/>
          <w:lang w:eastAsia="es-MX"/>
        </w:rPr>
        <w:t>IVEI</w:t>
      </w:r>
      <w:r w:rsidR="00AF6062" w:rsidRPr="00101E19">
        <w:rPr>
          <w:rFonts w:ascii="Century Gothic" w:hAnsi="Century Gothic"/>
          <w:lang w:eastAsia="es-MX"/>
        </w:rPr>
        <w:t>;</w:t>
      </w:r>
      <w:r w:rsidR="00B848A7" w:rsidRPr="00101E19">
        <w:rPr>
          <w:rFonts w:ascii="Century Gothic" w:hAnsi="Century Gothic"/>
          <w:lang w:eastAsia="es-MX"/>
        </w:rPr>
        <w:t xml:space="preserve"> y</w:t>
      </w:r>
    </w:p>
    <w:p w14:paraId="5F5B2A8E" w14:textId="77777777" w:rsidR="0024763D" w:rsidRPr="00101E19" w:rsidRDefault="0024763D" w:rsidP="0051662F">
      <w:pPr>
        <w:pStyle w:val="Prrafodelista"/>
        <w:numPr>
          <w:ilvl w:val="0"/>
          <w:numId w:val="8"/>
        </w:numPr>
        <w:spacing w:after="200" w:line="240" w:lineRule="auto"/>
        <w:contextualSpacing w:val="0"/>
        <w:jc w:val="both"/>
        <w:rPr>
          <w:rFonts w:ascii="Century Gothic" w:hAnsi="Century Gothic"/>
          <w:lang w:eastAsia="es-MX"/>
        </w:rPr>
      </w:pPr>
      <w:r w:rsidRPr="00101E19">
        <w:rPr>
          <w:rFonts w:ascii="Century Gothic" w:hAnsi="Century Gothic"/>
          <w:lang w:eastAsia="es-MX"/>
        </w:rPr>
        <w:t>Protocolo de cómputo y generación de resultados.</w:t>
      </w:r>
    </w:p>
    <w:p w14:paraId="0C10067A" w14:textId="0C5FD269" w:rsidR="0024763D" w:rsidRPr="00101E19" w:rsidRDefault="0024763D" w:rsidP="0051662F">
      <w:pPr>
        <w:spacing w:after="200" w:line="240" w:lineRule="auto"/>
        <w:jc w:val="both"/>
        <w:rPr>
          <w:rFonts w:ascii="Century Gothic" w:hAnsi="Century Gothic"/>
          <w:lang w:eastAsia="es-MX"/>
        </w:rPr>
      </w:pPr>
      <w:r w:rsidRPr="00101E19">
        <w:rPr>
          <w:rFonts w:ascii="Century Gothic" w:hAnsi="Century Gothic"/>
          <w:lang w:eastAsia="es-MX"/>
        </w:rPr>
        <w:t xml:space="preserve">Las fechas en que se </w:t>
      </w:r>
      <w:r w:rsidR="00B63C54" w:rsidRPr="00101E19">
        <w:rPr>
          <w:rFonts w:ascii="Century Gothic" w:hAnsi="Century Gothic"/>
          <w:lang w:eastAsia="es-MX"/>
        </w:rPr>
        <w:t>hicieron</w:t>
      </w:r>
      <w:r w:rsidRPr="00101E19">
        <w:rPr>
          <w:rFonts w:ascii="Century Gothic" w:hAnsi="Century Gothic"/>
          <w:lang w:eastAsia="es-MX"/>
        </w:rPr>
        <w:t xml:space="preserve"> estas actividades se presentan en la Tabla 3</w:t>
      </w:r>
      <w:r w:rsidR="000507CA" w:rsidRPr="00101E19">
        <w:rPr>
          <w:rFonts w:ascii="Century Gothic" w:hAnsi="Century Gothic"/>
          <w:lang w:eastAsia="es-MX"/>
        </w:rPr>
        <w:t>:</w:t>
      </w:r>
    </w:p>
    <w:tbl>
      <w:tblPr>
        <w:tblStyle w:val="Tablaconcuadrcula"/>
        <w:tblW w:w="0" w:type="auto"/>
        <w:jc w:val="center"/>
        <w:tblLook w:val="04A0" w:firstRow="1" w:lastRow="0" w:firstColumn="1" w:lastColumn="0" w:noHBand="0" w:noVBand="1"/>
      </w:tblPr>
      <w:tblGrid>
        <w:gridCol w:w="3034"/>
        <w:gridCol w:w="5601"/>
      </w:tblGrid>
      <w:tr w:rsidR="0024763D" w:rsidRPr="00101E19" w14:paraId="2F1E23B4" w14:textId="77777777" w:rsidTr="00A74555">
        <w:trPr>
          <w:trHeight w:val="296"/>
          <w:tblHeader/>
          <w:jc w:val="center"/>
        </w:trPr>
        <w:tc>
          <w:tcPr>
            <w:tcW w:w="0" w:type="auto"/>
            <w:shd w:val="clear" w:color="auto" w:fill="D5007F"/>
            <w:vAlign w:val="center"/>
          </w:tcPr>
          <w:p w14:paraId="56F8FA09" w14:textId="77777777" w:rsidR="0024763D" w:rsidRPr="00101E19" w:rsidRDefault="0024763D" w:rsidP="0051662F">
            <w:pPr>
              <w:spacing w:before="60" w:after="60"/>
              <w:jc w:val="center"/>
              <w:rPr>
                <w:rFonts w:ascii="Century Gothic" w:hAnsi="Century Gothic" w:cstheme="minorHAnsi"/>
                <w:b/>
                <w:color w:val="FFFFFF" w:themeColor="background1"/>
                <w:sz w:val="18"/>
                <w:szCs w:val="18"/>
              </w:rPr>
            </w:pPr>
            <w:r w:rsidRPr="00101E19">
              <w:rPr>
                <w:rFonts w:ascii="Century Gothic" w:hAnsi="Century Gothic" w:cstheme="minorHAnsi"/>
                <w:b/>
                <w:color w:val="FFFFFF" w:themeColor="background1"/>
                <w:sz w:val="18"/>
                <w:szCs w:val="18"/>
              </w:rPr>
              <w:t>Fecha</w:t>
            </w:r>
          </w:p>
        </w:tc>
        <w:tc>
          <w:tcPr>
            <w:tcW w:w="0" w:type="auto"/>
            <w:shd w:val="clear" w:color="auto" w:fill="D5007F"/>
            <w:vAlign w:val="center"/>
          </w:tcPr>
          <w:p w14:paraId="289D2195" w14:textId="77777777" w:rsidR="0024763D" w:rsidRPr="00101E19" w:rsidRDefault="0024763D" w:rsidP="0051662F">
            <w:pPr>
              <w:spacing w:before="60" w:after="60"/>
              <w:jc w:val="center"/>
              <w:rPr>
                <w:rFonts w:ascii="Century Gothic" w:hAnsi="Century Gothic" w:cstheme="minorHAnsi"/>
                <w:b/>
                <w:color w:val="FFFFFF" w:themeColor="background1"/>
                <w:sz w:val="18"/>
                <w:szCs w:val="18"/>
              </w:rPr>
            </w:pPr>
            <w:r w:rsidRPr="00101E19">
              <w:rPr>
                <w:rFonts w:ascii="Century Gothic" w:hAnsi="Century Gothic" w:cstheme="minorHAnsi"/>
                <w:b/>
                <w:color w:val="FFFFFF" w:themeColor="background1"/>
                <w:sz w:val="18"/>
                <w:szCs w:val="18"/>
              </w:rPr>
              <w:t>Actividad</w:t>
            </w:r>
          </w:p>
        </w:tc>
      </w:tr>
      <w:tr w:rsidR="0024763D" w:rsidRPr="00101E19" w14:paraId="38974233" w14:textId="77777777" w:rsidTr="00A74555">
        <w:trPr>
          <w:trHeight w:val="56"/>
          <w:jc w:val="center"/>
        </w:trPr>
        <w:tc>
          <w:tcPr>
            <w:tcW w:w="0" w:type="auto"/>
            <w:gridSpan w:val="2"/>
            <w:shd w:val="clear" w:color="auto" w:fill="A6A6A6" w:themeFill="background1" w:themeFillShade="A6"/>
            <w:vAlign w:val="center"/>
          </w:tcPr>
          <w:p w14:paraId="324C6A50" w14:textId="77777777" w:rsidR="0024763D" w:rsidRPr="00101E19" w:rsidRDefault="0024763D" w:rsidP="0051662F">
            <w:pPr>
              <w:spacing w:before="60" w:after="60"/>
              <w:jc w:val="center"/>
              <w:rPr>
                <w:rFonts w:ascii="Century Gothic" w:hAnsi="Century Gothic" w:cstheme="minorHAnsi"/>
                <w:sz w:val="18"/>
                <w:szCs w:val="18"/>
              </w:rPr>
            </w:pPr>
            <w:r w:rsidRPr="00101E19">
              <w:rPr>
                <w:rFonts w:ascii="Century Gothic" w:hAnsi="Century Gothic" w:cstheme="minorHAnsi"/>
                <w:b/>
                <w:color w:val="FFFFFF" w:themeColor="background1"/>
                <w:sz w:val="18"/>
                <w:szCs w:val="18"/>
              </w:rPr>
              <w:t>Periodo de registro de votantes</w:t>
            </w:r>
          </w:p>
        </w:tc>
      </w:tr>
      <w:tr w:rsidR="0024763D" w:rsidRPr="00101E19" w14:paraId="49BBB635" w14:textId="77777777" w:rsidTr="00A74555">
        <w:trPr>
          <w:trHeight w:val="56"/>
          <w:jc w:val="center"/>
        </w:trPr>
        <w:tc>
          <w:tcPr>
            <w:tcW w:w="0" w:type="auto"/>
            <w:vAlign w:val="center"/>
          </w:tcPr>
          <w:p w14:paraId="1DD36EC7" w14:textId="58B9A92B" w:rsidR="0024763D" w:rsidRPr="00101E19" w:rsidRDefault="00A74555" w:rsidP="00A74555">
            <w:pPr>
              <w:spacing w:before="60" w:after="60"/>
              <w:jc w:val="center"/>
              <w:rPr>
                <w:rFonts w:ascii="Century Gothic" w:hAnsi="Century Gothic" w:cstheme="minorHAnsi"/>
                <w:sz w:val="18"/>
                <w:szCs w:val="18"/>
              </w:rPr>
            </w:pPr>
            <w:r w:rsidRPr="00101E19">
              <w:rPr>
                <w:rFonts w:ascii="Century Gothic" w:hAnsi="Century Gothic" w:cstheme="minorHAnsi"/>
                <w:sz w:val="18"/>
                <w:szCs w:val="18"/>
              </w:rPr>
              <w:t>27.07.2020 a 06.08.2020</w:t>
            </w:r>
          </w:p>
        </w:tc>
        <w:tc>
          <w:tcPr>
            <w:tcW w:w="0" w:type="auto"/>
            <w:vAlign w:val="center"/>
          </w:tcPr>
          <w:p w14:paraId="534D9060" w14:textId="77777777" w:rsidR="0024763D" w:rsidRPr="00101E19" w:rsidRDefault="0024763D" w:rsidP="0051662F">
            <w:pPr>
              <w:pStyle w:val="Prrafodelista"/>
              <w:numPr>
                <w:ilvl w:val="0"/>
                <w:numId w:val="3"/>
              </w:numPr>
              <w:spacing w:before="60" w:after="60"/>
              <w:ind w:left="471"/>
              <w:contextualSpacing w:val="0"/>
              <w:jc w:val="both"/>
              <w:rPr>
                <w:rFonts w:ascii="Century Gothic" w:hAnsi="Century Gothic" w:cstheme="minorHAnsi"/>
                <w:sz w:val="18"/>
                <w:szCs w:val="18"/>
              </w:rPr>
            </w:pPr>
            <w:r w:rsidRPr="00101E19">
              <w:rPr>
                <w:rFonts w:ascii="Century Gothic" w:hAnsi="Century Gothic" w:cstheme="minorHAnsi"/>
                <w:sz w:val="18"/>
                <w:szCs w:val="18"/>
              </w:rPr>
              <w:t>Conformación de la Lista de Participantes para el simulacro de votación.</w:t>
            </w:r>
          </w:p>
          <w:p w14:paraId="18A9EB7C" w14:textId="77777777" w:rsidR="0024763D" w:rsidRPr="00101E19" w:rsidRDefault="0024763D" w:rsidP="0051662F">
            <w:pPr>
              <w:pStyle w:val="Prrafodelista"/>
              <w:numPr>
                <w:ilvl w:val="1"/>
                <w:numId w:val="3"/>
              </w:numPr>
              <w:spacing w:before="60" w:after="60"/>
              <w:ind w:left="754"/>
              <w:contextualSpacing w:val="0"/>
              <w:jc w:val="both"/>
              <w:rPr>
                <w:rFonts w:ascii="Century Gothic" w:hAnsi="Century Gothic" w:cstheme="minorHAnsi"/>
                <w:sz w:val="18"/>
                <w:szCs w:val="18"/>
              </w:rPr>
            </w:pPr>
            <w:r w:rsidRPr="00101E19">
              <w:rPr>
                <w:rFonts w:ascii="Century Gothic" w:hAnsi="Century Gothic" w:cstheme="minorHAnsi"/>
                <w:sz w:val="18"/>
                <w:szCs w:val="18"/>
              </w:rPr>
              <w:t xml:space="preserve">Solicitud y recepción de datos de las y los votantes.   </w:t>
            </w:r>
          </w:p>
        </w:tc>
      </w:tr>
      <w:tr w:rsidR="0024763D" w:rsidRPr="00101E19" w14:paraId="29D3E16C" w14:textId="77777777" w:rsidTr="00A74555">
        <w:trPr>
          <w:trHeight w:val="56"/>
          <w:jc w:val="center"/>
        </w:trPr>
        <w:tc>
          <w:tcPr>
            <w:tcW w:w="0" w:type="auto"/>
            <w:vAlign w:val="center"/>
          </w:tcPr>
          <w:p w14:paraId="4DBC15A7" w14:textId="17CB1412" w:rsidR="0024763D" w:rsidRPr="00101E19" w:rsidRDefault="00A74555" w:rsidP="00A74555">
            <w:pPr>
              <w:spacing w:before="60" w:after="60"/>
              <w:jc w:val="center"/>
              <w:rPr>
                <w:rFonts w:ascii="Century Gothic" w:hAnsi="Century Gothic" w:cstheme="minorHAnsi"/>
                <w:sz w:val="18"/>
                <w:szCs w:val="18"/>
              </w:rPr>
            </w:pPr>
            <w:r w:rsidRPr="00101E19">
              <w:rPr>
                <w:rFonts w:ascii="Century Gothic" w:hAnsi="Century Gothic" w:cstheme="minorHAnsi"/>
                <w:sz w:val="18"/>
                <w:szCs w:val="18"/>
              </w:rPr>
              <w:t>06.08.2020 a 08.08.2020</w:t>
            </w:r>
          </w:p>
        </w:tc>
        <w:tc>
          <w:tcPr>
            <w:tcW w:w="0" w:type="auto"/>
            <w:vAlign w:val="center"/>
          </w:tcPr>
          <w:p w14:paraId="439798F6" w14:textId="77777777" w:rsidR="0024763D" w:rsidRPr="00101E19" w:rsidRDefault="0024763D" w:rsidP="0051662F">
            <w:pPr>
              <w:pStyle w:val="Prrafodelista"/>
              <w:numPr>
                <w:ilvl w:val="0"/>
                <w:numId w:val="3"/>
              </w:numPr>
              <w:spacing w:before="60" w:after="60"/>
              <w:ind w:left="471"/>
              <w:contextualSpacing w:val="0"/>
              <w:jc w:val="both"/>
              <w:rPr>
                <w:rFonts w:ascii="Century Gothic" w:hAnsi="Century Gothic" w:cstheme="minorHAnsi"/>
                <w:sz w:val="18"/>
                <w:szCs w:val="18"/>
              </w:rPr>
            </w:pPr>
            <w:r w:rsidRPr="00101E19">
              <w:rPr>
                <w:rFonts w:ascii="Century Gothic" w:hAnsi="Century Gothic" w:cstheme="minorHAnsi"/>
                <w:sz w:val="18"/>
                <w:szCs w:val="18"/>
              </w:rPr>
              <w:t>Generación y envío de la información de acceso al SIVEI</w:t>
            </w:r>
            <w:r w:rsidR="00440288" w:rsidRPr="00101E19">
              <w:rPr>
                <w:rFonts w:ascii="Century Gothic" w:hAnsi="Century Gothic" w:cstheme="minorHAnsi"/>
                <w:sz w:val="18"/>
                <w:szCs w:val="18"/>
              </w:rPr>
              <w:t xml:space="preserve">, </w:t>
            </w:r>
            <w:r w:rsidRPr="00101E19">
              <w:rPr>
                <w:rFonts w:ascii="Century Gothic" w:hAnsi="Century Gothic" w:cstheme="minorHAnsi"/>
                <w:sz w:val="18"/>
                <w:szCs w:val="18"/>
              </w:rPr>
              <w:t>el manual de usuari</w:t>
            </w:r>
            <w:r w:rsidR="00265F8B" w:rsidRPr="00101E19">
              <w:rPr>
                <w:rFonts w:ascii="Century Gothic" w:hAnsi="Century Gothic" w:cstheme="minorHAnsi"/>
                <w:sz w:val="18"/>
                <w:szCs w:val="18"/>
              </w:rPr>
              <w:t>a(</w:t>
            </w:r>
            <w:r w:rsidRPr="00101E19">
              <w:rPr>
                <w:rFonts w:ascii="Century Gothic" w:hAnsi="Century Gothic" w:cstheme="minorHAnsi"/>
                <w:sz w:val="18"/>
                <w:szCs w:val="18"/>
              </w:rPr>
              <w:t>o</w:t>
            </w:r>
            <w:r w:rsidR="00265F8B" w:rsidRPr="00101E19">
              <w:rPr>
                <w:rFonts w:ascii="Century Gothic" w:hAnsi="Century Gothic" w:cstheme="minorHAnsi"/>
                <w:sz w:val="18"/>
                <w:szCs w:val="18"/>
              </w:rPr>
              <w:t>)</w:t>
            </w:r>
            <w:r w:rsidRPr="00101E19">
              <w:rPr>
                <w:rFonts w:ascii="Century Gothic" w:hAnsi="Century Gothic" w:cstheme="minorHAnsi"/>
                <w:sz w:val="18"/>
                <w:szCs w:val="18"/>
              </w:rPr>
              <w:t xml:space="preserve"> y </w:t>
            </w:r>
            <w:r w:rsidR="00440288" w:rsidRPr="00101E19">
              <w:rPr>
                <w:rFonts w:ascii="Century Gothic" w:hAnsi="Century Gothic" w:cstheme="minorHAnsi"/>
                <w:sz w:val="18"/>
                <w:szCs w:val="18"/>
              </w:rPr>
              <w:t xml:space="preserve">la </w:t>
            </w:r>
            <w:r w:rsidRPr="00101E19">
              <w:rPr>
                <w:rFonts w:ascii="Century Gothic" w:hAnsi="Century Gothic" w:cstheme="minorHAnsi"/>
                <w:sz w:val="18"/>
                <w:szCs w:val="18"/>
              </w:rPr>
              <w:t>oferta electoral.</w:t>
            </w:r>
          </w:p>
        </w:tc>
      </w:tr>
      <w:tr w:rsidR="0024763D" w:rsidRPr="00101E19" w14:paraId="63C4629A" w14:textId="77777777" w:rsidTr="00A74555">
        <w:trPr>
          <w:trHeight w:val="126"/>
          <w:jc w:val="center"/>
        </w:trPr>
        <w:tc>
          <w:tcPr>
            <w:tcW w:w="0" w:type="auto"/>
            <w:gridSpan w:val="2"/>
            <w:shd w:val="clear" w:color="auto" w:fill="A6A6A6" w:themeFill="background1" w:themeFillShade="A6"/>
            <w:vAlign w:val="center"/>
          </w:tcPr>
          <w:p w14:paraId="407BADB9" w14:textId="77777777" w:rsidR="0024763D" w:rsidRPr="00101E19" w:rsidRDefault="0024763D" w:rsidP="0051662F">
            <w:pPr>
              <w:spacing w:before="60" w:after="60"/>
              <w:jc w:val="center"/>
              <w:rPr>
                <w:rFonts w:ascii="Century Gothic" w:hAnsi="Century Gothic" w:cstheme="minorHAnsi"/>
                <w:b/>
                <w:sz w:val="18"/>
                <w:szCs w:val="18"/>
              </w:rPr>
            </w:pPr>
            <w:r w:rsidRPr="00101E19">
              <w:rPr>
                <w:rFonts w:ascii="Century Gothic" w:hAnsi="Century Gothic" w:cstheme="minorHAnsi"/>
                <w:b/>
                <w:color w:val="FFFFFF" w:themeColor="background1"/>
                <w:sz w:val="18"/>
                <w:szCs w:val="18"/>
              </w:rPr>
              <w:t>P</w:t>
            </w:r>
            <w:r w:rsidR="000507CA" w:rsidRPr="00101E19">
              <w:rPr>
                <w:rFonts w:ascii="Century Gothic" w:hAnsi="Century Gothic" w:cstheme="minorHAnsi"/>
                <w:b/>
                <w:color w:val="FFFFFF" w:themeColor="background1"/>
                <w:sz w:val="18"/>
                <w:szCs w:val="18"/>
              </w:rPr>
              <w:t>reparación del SIVEI</w:t>
            </w:r>
          </w:p>
        </w:tc>
      </w:tr>
      <w:tr w:rsidR="0024763D" w:rsidRPr="00101E19" w14:paraId="556B065D" w14:textId="77777777" w:rsidTr="00A74555">
        <w:trPr>
          <w:trHeight w:val="449"/>
          <w:jc w:val="center"/>
        </w:trPr>
        <w:tc>
          <w:tcPr>
            <w:tcW w:w="0" w:type="auto"/>
            <w:vAlign w:val="center"/>
          </w:tcPr>
          <w:p w14:paraId="0007AA55" w14:textId="51551CB8" w:rsidR="0024763D" w:rsidRPr="00101E19" w:rsidRDefault="00A74555" w:rsidP="0051662F">
            <w:pPr>
              <w:spacing w:before="60" w:after="60"/>
              <w:jc w:val="center"/>
              <w:rPr>
                <w:rFonts w:ascii="Century Gothic" w:hAnsi="Century Gothic" w:cstheme="minorHAnsi"/>
                <w:sz w:val="18"/>
                <w:szCs w:val="18"/>
              </w:rPr>
            </w:pPr>
            <w:r w:rsidRPr="00101E19">
              <w:rPr>
                <w:rFonts w:ascii="Century Gothic" w:hAnsi="Century Gothic" w:cstheme="minorHAnsi"/>
                <w:sz w:val="18"/>
                <w:szCs w:val="18"/>
              </w:rPr>
              <w:t>10.08.2020</w:t>
            </w:r>
          </w:p>
        </w:tc>
        <w:tc>
          <w:tcPr>
            <w:tcW w:w="0" w:type="auto"/>
            <w:vAlign w:val="center"/>
          </w:tcPr>
          <w:p w14:paraId="411E2013" w14:textId="77777777" w:rsidR="0024763D" w:rsidRPr="00101E19" w:rsidRDefault="0024763D" w:rsidP="0051662F">
            <w:pPr>
              <w:pStyle w:val="Prrafodelista"/>
              <w:numPr>
                <w:ilvl w:val="0"/>
                <w:numId w:val="4"/>
              </w:numPr>
              <w:spacing w:before="60" w:after="60"/>
              <w:ind w:left="471"/>
              <w:contextualSpacing w:val="0"/>
              <w:rPr>
                <w:rFonts w:ascii="Century Gothic" w:hAnsi="Century Gothic" w:cstheme="minorHAnsi"/>
                <w:sz w:val="18"/>
                <w:szCs w:val="18"/>
              </w:rPr>
            </w:pPr>
            <w:r w:rsidRPr="00101E19">
              <w:rPr>
                <w:rFonts w:ascii="Century Gothic" w:hAnsi="Century Gothic" w:cstheme="minorHAnsi"/>
                <w:sz w:val="18"/>
                <w:szCs w:val="18"/>
              </w:rPr>
              <w:t>Protocolo de configuración de las elecciones.</w:t>
            </w:r>
          </w:p>
          <w:p w14:paraId="3BC13E4A" w14:textId="77777777" w:rsidR="0024763D" w:rsidRPr="00101E19" w:rsidRDefault="0024763D" w:rsidP="0051662F">
            <w:pPr>
              <w:pStyle w:val="Prrafodelista"/>
              <w:numPr>
                <w:ilvl w:val="0"/>
                <w:numId w:val="4"/>
              </w:numPr>
              <w:spacing w:before="60" w:after="60"/>
              <w:ind w:left="471"/>
              <w:contextualSpacing w:val="0"/>
              <w:rPr>
                <w:rFonts w:ascii="Century Gothic" w:hAnsi="Century Gothic" w:cstheme="minorHAnsi"/>
                <w:sz w:val="18"/>
                <w:szCs w:val="18"/>
              </w:rPr>
            </w:pPr>
            <w:r w:rsidRPr="00101E19">
              <w:rPr>
                <w:rFonts w:ascii="Century Gothic" w:hAnsi="Century Gothic" w:cstheme="minorHAnsi"/>
                <w:sz w:val="18"/>
                <w:szCs w:val="18"/>
              </w:rPr>
              <w:t xml:space="preserve">Protocolo de Creación de la </w:t>
            </w:r>
            <w:r w:rsidR="00A41F1E" w:rsidRPr="00101E19">
              <w:rPr>
                <w:rFonts w:ascii="Century Gothic" w:hAnsi="Century Gothic" w:cstheme="minorHAnsi"/>
                <w:sz w:val="18"/>
                <w:szCs w:val="18"/>
              </w:rPr>
              <w:t>L</w:t>
            </w:r>
            <w:r w:rsidRPr="00101E19">
              <w:rPr>
                <w:rFonts w:ascii="Century Gothic" w:hAnsi="Century Gothic" w:cstheme="minorHAnsi"/>
                <w:sz w:val="18"/>
                <w:szCs w:val="18"/>
              </w:rPr>
              <w:t>lave criptográfica.</w:t>
            </w:r>
          </w:p>
          <w:p w14:paraId="7F7F65A2" w14:textId="77777777" w:rsidR="0024763D" w:rsidRPr="00101E19" w:rsidRDefault="0024763D" w:rsidP="0051662F">
            <w:pPr>
              <w:pStyle w:val="Prrafodelista"/>
              <w:numPr>
                <w:ilvl w:val="0"/>
                <w:numId w:val="4"/>
              </w:numPr>
              <w:spacing w:before="60" w:after="60"/>
              <w:ind w:left="471"/>
              <w:contextualSpacing w:val="0"/>
              <w:jc w:val="both"/>
              <w:rPr>
                <w:rFonts w:ascii="Century Gothic" w:hAnsi="Century Gothic" w:cstheme="minorHAnsi"/>
                <w:sz w:val="18"/>
                <w:szCs w:val="18"/>
              </w:rPr>
            </w:pPr>
            <w:r w:rsidRPr="00101E19">
              <w:rPr>
                <w:rFonts w:ascii="Century Gothic" w:hAnsi="Century Gothic" w:cstheme="minorHAnsi"/>
                <w:sz w:val="18"/>
                <w:szCs w:val="18"/>
              </w:rPr>
              <w:t>Protocolo de apertura del SIVEI.</w:t>
            </w:r>
          </w:p>
        </w:tc>
      </w:tr>
      <w:tr w:rsidR="000507CA" w:rsidRPr="00101E19" w14:paraId="7EF466B8" w14:textId="77777777" w:rsidTr="00A74555">
        <w:trPr>
          <w:trHeight w:val="126"/>
          <w:jc w:val="center"/>
        </w:trPr>
        <w:tc>
          <w:tcPr>
            <w:tcW w:w="0" w:type="auto"/>
            <w:gridSpan w:val="2"/>
            <w:shd w:val="clear" w:color="auto" w:fill="A6A6A6" w:themeFill="background1" w:themeFillShade="A6"/>
            <w:vAlign w:val="center"/>
          </w:tcPr>
          <w:p w14:paraId="05E00A36" w14:textId="77777777" w:rsidR="000507CA" w:rsidRPr="00101E19" w:rsidRDefault="000507CA" w:rsidP="0051662F">
            <w:pPr>
              <w:spacing w:before="60" w:after="60"/>
              <w:jc w:val="center"/>
              <w:rPr>
                <w:rFonts w:ascii="Century Gothic" w:hAnsi="Century Gothic" w:cstheme="minorHAnsi"/>
                <w:b/>
                <w:sz w:val="18"/>
                <w:szCs w:val="18"/>
              </w:rPr>
            </w:pPr>
            <w:r w:rsidRPr="00101E19">
              <w:rPr>
                <w:rFonts w:ascii="Century Gothic" w:hAnsi="Century Gothic" w:cstheme="minorHAnsi"/>
                <w:b/>
                <w:color w:val="FFFFFF" w:themeColor="background1"/>
                <w:sz w:val="18"/>
                <w:szCs w:val="18"/>
              </w:rPr>
              <w:t>Periodo de Votación</w:t>
            </w:r>
          </w:p>
        </w:tc>
      </w:tr>
      <w:tr w:rsidR="000507CA" w:rsidRPr="00101E19" w14:paraId="47A4FA48" w14:textId="77777777" w:rsidTr="00A74555">
        <w:trPr>
          <w:trHeight w:val="56"/>
          <w:jc w:val="center"/>
        </w:trPr>
        <w:tc>
          <w:tcPr>
            <w:tcW w:w="0" w:type="auto"/>
            <w:vAlign w:val="center"/>
          </w:tcPr>
          <w:p w14:paraId="37CFC416" w14:textId="6E373281" w:rsidR="000507CA" w:rsidRPr="00101E19" w:rsidRDefault="00A74555" w:rsidP="00A74555">
            <w:pPr>
              <w:spacing w:before="60" w:after="60"/>
              <w:jc w:val="center"/>
              <w:rPr>
                <w:rFonts w:ascii="Century Gothic" w:hAnsi="Century Gothic" w:cstheme="minorHAnsi"/>
                <w:sz w:val="18"/>
                <w:szCs w:val="18"/>
              </w:rPr>
            </w:pPr>
            <w:r w:rsidRPr="00101E19">
              <w:rPr>
                <w:rFonts w:ascii="Century Gothic" w:hAnsi="Century Gothic" w:cstheme="minorHAnsi"/>
                <w:sz w:val="18"/>
                <w:szCs w:val="18"/>
              </w:rPr>
              <w:t>10.08.2020, 17:00</w:t>
            </w:r>
            <w:r w:rsidR="000507CA" w:rsidRPr="00101E19">
              <w:rPr>
                <w:rFonts w:ascii="Century Gothic" w:hAnsi="Century Gothic" w:cstheme="minorHAnsi"/>
                <w:sz w:val="18"/>
                <w:szCs w:val="18"/>
              </w:rPr>
              <w:t xml:space="preserve">10 </w:t>
            </w:r>
            <w:r w:rsidRPr="00101E19">
              <w:rPr>
                <w:rFonts w:ascii="Century Gothic" w:hAnsi="Century Gothic" w:cstheme="minorHAnsi"/>
                <w:sz w:val="18"/>
                <w:szCs w:val="18"/>
              </w:rPr>
              <w:t>horas (tiempo del centro de México)</w:t>
            </w:r>
          </w:p>
        </w:tc>
        <w:tc>
          <w:tcPr>
            <w:tcW w:w="0" w:type="auto"/>
            <w:vAlign w:val="center"/>
          </w:tcPr>
          <w:p w14:paraId="38A25BB5" w14:textId="77777777" w:rsidR="000507CA" w:rsidRPr="00101E19" w:rsidRDefault="000507CA" w:rsidP="0051662F">
            <w:pPr>
              <w:pStyle w:val="Prrafodelista"/>
              <w:numPr>
                <w:ilvl w:val="0"/>
                <w:numId w:val="5"/>
              </w:numPr>
              <w:spacing w:before="60" w:after="60"/>
              <w:ind w:left="471"/>
              <w:contextualSpacing w:val="0"/>
              <w:jc w:val="both"/>
              <w:rPr>
                <w:rFonts w:ascii="Century Gothic" w:hAnsi="Century Gothic" w:cstheme="minorHAnsi"/>
                <w:sz w:val="18"/>
                <w:szCs w:val="18"/>
              </w:rPr>
            </w:pPr>
            <w:r w:rsidRPr="00101E19">
              <w:rPr>
                <w:rFonts w:ascii="Century Gothic" w:hAnsi="Century Gothic" w:cstheme="minorHAnsi"/>
                <w:sz w:val="18"/>
                <w:szCs w:val="18"/>
              </w:rPr>
              <w:t>Inicio automático del periodo de votación.</w:t>
            </w:r>
          </w:p>
        </w:tc>
      </w:tr>
      <w:tr w:rsidR="000507CA" w:rsidRPr="00101E19" w14:paraId="3184CB51" w14:textId="77777777" w:rsidTr="00A74555">
        <w:trPr>
          <w:trHeight w:val="56"/>
          <w:jc w:val="center"/>
        </w:trPr>
        <w:tc>
          <w:tcPr>
            <w:tcW w:w="0" w:type="auto"/>
            <w:vAlign w:val="center"/>
          </w:tcPr>
          <w:p w14:paraId="089F831B" w14:textId="5D944A29" w:rsidR="000507CA" w:rsidRPr="00101E19" w:rsidRDefault="00A74555" w:rsidP="00A74555">
            <w:pPr>
              <w:spacing w:before="60" w:after="60"/>
              <w:jc w:val="center"/>
              <w:rPr>
                <w:rFonts w:ascii="Century Gothic" w:hAnsi="Century Gothic" w:cstheme="minorHAnsi"/>
                <w:sz w:val="18"/>
                <w:szCs w:val="18"/>
              </w:rPr>
            </w:pPr>
            <w:r w:rsidRPr="00101E19">
              <w:rPr>
                <w:rFonts w:ascii="Century Gothic" w:hAnsi="Century Gothic" w:cstheme="minorHAnsi"/>
                <w:sz w:val="18"/>
                <w:szCs w:val="18"/>
              </w:rPr>
              <w:t>14.08.2020, 10:00 horas (t</w:t>
            </w:r>
            <w:r w:rsidR="00265F8B" w:rsidRPr="00101E19">
              <w:rPr>
                <w:rFonts w:ascii="Century Gothic" w:hAnsi="Century Gothic" w:cstheme="minorHAnsi"/>
                <w:sz w:val="18"/>
                <w:szCs w:val="18"/>
              </w:rPr>
              <w:t xml:space="preserve">iempo del </w:t>
            </w:r>
            <w:r w:rsidRPr="00101E19">
              <w:rPr>
                <w:rFonts w:ascii="Century Gothic" w:hAnsi="Century Gothic" w:cstheme="minorHAnsi"/>
                <w:sz w:val="18"/>
                <w:szCs w:val="18"/>
              </w:rPr>
              <w:t>c</w:t>
            </w:r>
            <w:r w:rsidR="00265F8B" w:rsidRPr="00101E19">
              <w:rPr>
                <w:rFonts w:ascii="Century Gothic" w:hAnsi="Century Gothic" w:cstheme="minorHAnsi"/>
                <w:sz w:val="18"/>
                <w:szCs w:val="18"/>
              </w:rPr>
              <w:t>entro de México)</w:t>
            </w:r>
          </w:p>
        </w:tc>
        <w:tc>
          <w:tcPr>
            <w:tcW w:w="0" w:type="auto"/>
            <w:vAlign w:val="center"/>
          </w:tcPr>
          <w:p w14:paraId="6A754FD7" w14:textId="77777777" w:rsidR="000507CA" w:rsidRPr="00101E19" w:rsidRDefault="000507CA" w:rsidP="0051662F">
            <w:pPr>
              <w:pStyle w:val="Prrafodelista"/>
              <w:numPr>
                <w:ilvl w:val="0"/>
                <w:numId w:val="2"/>
              </w:numPr>
              <w:spacing w:before="60" w:after="60"/>
              <w:ind w:left="471"/>
              <w:contextualSpacing w:val="0"/>
              <w:jc w:val="both"/>
              <w:rPr>
                <w:rFonts w:ascii="Century Gothic" w:hAnsi="Century Gothic" w:cstheme="minorHAnsi"/>
                <w:sz w:val="18"/>
                <w:szCs w:val="18"/>
              </w:rPr>
            </w:pPr>
            <w:r w:rsidRPr="00101E19">
              <w:rPr>
                <w:rFonts w:ascii="Century Gothic" w:hAnsi="Century Gothic" w:cstheme="minorHAnsi"/>
                <w:sz w:val="18"/>
                <w:szCs w:val="18"/>
              </w:rPr>
              <w:t>Cierre automático del periodo de votación.</w:t>
            </w:r>
          </w:p>
        </w:tc>
      </w:tr>
      <w:tr w:rsidR="000507CA" w:rsidRPr="00101E19" w14:paraId="4B6EC590" w14:textId="77777777" w:rsidTr="00A74555">
        <w:trPr>
          <w:trHeight w:val="56"/>
          <w:jc w:val="center"/>
        </w:trPr>
        <w:tc>
          <w:tcPr>
            <w:tcW w:w="0" w:type="auto"/>
            <w:vAlign w:val="center"/>
          </w:tcPr>
          <w:p w14:paraId="4E789E98" w14:textId="584B4D8F" w:rsidR="000507CA" w:rsidRPr="00101E19" w:rsidRDefault="00A74555" w:rsidP="0051662F">
            <w:pPr>
              <w:spacing w:before="60" w:after="60"/>
              <w:jc w:val="center"/>
              <w:rPr>
                <w:rFonts w:ascii="Century Gothic" w:hAnsi="Century Gothic" w:cstheme="minorHAnsi"/>
                <w:sz w:val="18"/>
                <w:szCs w:val="18"/>
              </w:rPr>
            </w:pPr>
            <w:r w:rsidRPr="00101E19">
              <w:rPr>
                <w:rFonts w:ascii="Century Gothic" w:hAnsi="Century Gothic" w:cstheme="minorHAnsi"/>
                <w:sz w:val="18"/>
                <w:szCs w:val="18"/>
              </w:rPr>
              <w:t>10.08.2020 a 14.08.2020</w:t>
            </w:r>
          </w:p>
        </w:tc>
        <w:tc>
          <w:tcPr>
            <w:tcW w:w="0" w:type="auto"/>
            <w:vAlign w:val="center"/>
          </w:tcPr>
          <w:p w14:paraId="04690198" w14:textId="77777777" w:rsidR="000507CA" w:rsidRPr="00101E19" w:rsidRDefault="000507CA" w:rsidP="0051662F">
            <w:pPr>
              <w:pStyle w:val="Prrafodelista"/>
              <w:numPr>
                <w:ilvl w:val="0"/>
                <w:numId w:val="2"/>
              </w:numPr>
              <w:spacing w:before="60" w:after="60"/>
              <w:ind w:left="471"/>
              <w:contextualSpacing w:val="0"/>
              <w:jc w:val="both"/>
              <w:rPr>
                <w:rFonts w:ascii="Century Gothic" w:hAnsi="Century Gothic" w:cstheme="minorHAnsi"/>
                <w:sz w:val="18"/>
                <w:szCs w:val="18"/>
              </w:rPr>
            </w:pPr>
            <w:r w:rsidRPr="00101E19">
              <w:rPr>
                <w:rFonts w:ascii="Century Gothic" w:hAnsi="Century Gothic" w:cstheme="minorHAnsi"/>
                <w:sz w:val="18"/>
                <w:szCs w:val="18"/>
              </w:rPr>
              <w:t>Monitoreo del S</w:t>
            </w:r>
            <w:r w:rsidR="00CB6101" w:rsidRPr="00101E19">
              <w:rPr>
                <w:rFonts w:ascii="Century Gothic" w:hAnsi="Century Gothic" w:cstheme="minorHAnsi"/>
                <w:sz w:val="18"/>
                <w:szCs w:val="18"/>
              </w:rPr>
              <w:t>IVEI</w:t>
            </w:r>
            <w:r w:rsidRPr="00101E19">
              <w:rPr>
                <w:rFonts w:ascii="Century Gothic" w:hAnsi="Century Gothic" w:cstheme="minorHAnsi"/>
                <w:sz w:val="18"/>
                <w:szCs w:val="18"/>
              </w:rPr>
              <w:t>.</w:t>
            </w:r>
          </w:p>
        </w:tc>
      </w:tr>
      <w:tr w:rsidR="000507CA" w:rsidRPr="00101E19" w14:paraId="0E583818" w14:textId="77777777" w:rsidTr="00A74555">
        <w:trPr>
          <w:trHeight w:val="126"/>
          <w:jc w:val="center"/>
        </w:trPr>
        <w:tc>
          <w:tcPr>
            <w:tcW w:w="0" w:type="auto"/>
            <w:gridSpan w:val="2"/>
            <w:shd w:val="clear" w:color="auto" w:fill="A6A6A6" w:themeFill="background1" w:themeFillShade="A6"/>
            <w:vAlign w:val="center"/>
          </w:tcPr>
          <w:p w14:paraId="739DF8A1" w14:textId="77777777" w:rsidR="000507CA" w:rsidRPr="00101E19" w:rsidRDefault="000507CA" w:rsidP="0051662F">
            <w:pPr>
              <w:spacing w:before="60" w:after="60"/>
              <w:jc w:val="center"/>
              <w:rPr>
                <w:rFonts w:ascii="Century Gothic" w:hAnsi="Century Gothic" w:cstheme="minorHAnsi"/>
                <w:b/>
                <w:sz w:val="18"/>
                <w:szCs w:val="18"/>
              </w:rPr>
            </w:pPr>
            <w:r w:rsidRPr="00101E19">
              <w:rPr>
                <w:rFonts w:ascii="Century Gothic" w:hAnsi="Century Gothic" w:cstheme="minorHAnsi"/>
                <w:b/>
                <w:color w:val="FFFFFF" w:themeColor="background1"/>
                <w:sz w:val="18"/>
                <w:szCs w:val="18"/>
              </w:rPr>
              <w:t>Apertura de la bóveda de votos y generación de AEC</w:t>
            </w:r>
          </w:p>
        </w:tc>
      </w:tr>
      <w:tr w:rsidR="000507CA" w:rsidRPr="00101E19" w14:paraId="2A0F6374" w14:textId="77777777" w:rsidTr="00A74555">
        <w:trPr>
          <w:trHeight w:val="409"/>
          <w:jc w:val="center"/>
        </w:trPr>
        <w:tc>
          <w:tcPr>
            <w:tcW w:w="0" w:type="auto"/>
            <w:vAlign w:val="center"/>
          </w:tcPr>
          <w:p w14:paraId="09D24D98" w14:textId="299D3910" w:rsidR="000507CA" w:rsidRPr="00101E19" w:rsidRDefault="00A74555" w:rsidP="00A74555">
            <w:pPr>
              <w:spacing w:before="60" w:after="60"/>
              <w:jc w:val="center"/>
              <w:rPr>
                <w:rFonts w:ascii="Century Gothic" w:hAnsi="Century Gothic" w:cstheme="minorHAnsi"/>
                <w:sz w:val="18"/>
                <w:szCs w:val="18"/>
              </w:rPr>
            </w:pPr>
            <w:r w:rsidRPr="00101E19">
              <w:rPr>
                <w:rFonts w:ascii="Century Gothic" w:hAnsi="Century Gothic" w:cstheme="minorHAnsi"/>
                <w:sz w:val="18"/>
                <w:szCs w:val="18"/>
              </w:rPr>
              <w:t>14.08.2020, 10:00 horas (tiempo del centro de México)</w:t>
            </w:r>
          </w:p>
        </w:tc>
        <w:tc>
          <w:tcPr>
            <w:tcW w:w="0" w:type="auto"/>
            <w:vAlign w:val="center"/>
          </w:tcPr>
          <w:p w14:paraId="63F78753" w14:textId="594B07CA" w:rsidR="000507CA" w:rsidRPr="00101E19" w:rsidRDefault="000507CA" w:rsidP="0051662F">
            <w:pPr>
              <w:pStyle w:val="Prrafodelista"/>
              <w:numPr>
                <w:ilvl w:val="0"/>
                <w:numId w:val="10"/>
              </w:numPr>
              <w:spacing w:before="60" w:after="60"/>
              <w:ind w:left="471"/>
              <w:contextualSpacing w:val="0"/>
              <w:rPr>
                <w:rFonts w:ascii="Century Gothic" w:hAnsi="Century Gothic"/>
                <w:sz w:val="18"/>
                <w:szCs w:val="18"/>
              </w:rPr>
            </w:pPr>
            <w:r w:rsidRPr="00101E19">
              <w:rPr>
                <w:rFonts w:ascii="Century Gothic" w:hAnsi="Century Gothic"/>
                <w:sz w:val="18"/>
                <w:szCs w:val="18"/>
              </w:rPr>
              <w:t>Protocolo de cómputo y generación de resultados</w:t>
            </w:r>
            <w:r w:rsidR="00A74555" w:rsidRPr="00101E19">
              <w:rPr>
                <w:rFonts w:ascii="Century Gothic" w:hAnsi="Century Gothic"/>
                <w:sz w:val="18"/>
                <w:szCs w:val="18"/>
              </w:rPr>
              <w:t>.</w:t>
            </w:r>
          </w:p>
        </w:tc>
      </w:tr>
    </w:tbl>
    <w:p w14:paraId="2B672CFD" w14:textId="77777777" w:rsidR="0024763D" w:rsidRPr="00101E19" w:rsidRDefault="0024763D" w:rsidP="0024763D">
      <w:pPr>
        <w:spacing w:line="240" w:lineRule="auto"/>
        <w:jc w:val="center"/>
        <w:rPr>
          <w:rFonts w:ascii="Century Gothic" w:hAnsi="Century Gothic"/>
          <w:lang w:eastAsia="es-MX"/>
        </w:rPr>
      </w:pPr>
      <w:r w:rsidRPr="00101E19">
        <w:rPr>
          <w:rFonts w:ascii="Century Gothic" w:eastAsia="Calibri" w:hAnsi="Century Gothic" w:cs="Calibri"/>
          <w:b/>
          <w:sz w:val="18"/>
          <w:szCs w:val="18"/>
        </w:rPr>
        <w:t xml:space="preserve">Tabla </w:t>
      </w:r>
      <w:r w:rsidR="00E26BA4" w:rsidRPr="00101E19">
        <w:rPr>
          <w:rFonts w:ascii="Century Gothic" w:eastAsia="Calibri" w:hAnsi="Century Gothic" w:cs="Calibri"/>
          <w:b/>
          <w:sz w:val="18"/>
          <w:szCs w:val="18"/>
        </w:rPr>
        <w:t>3</w:t>
      </w:r>
      <w:r w:rsidRPr="00101E19">
        <w:rPr>
          <w:rFonts w:ascii="Century Gothic" w:eastAsia="Calibri" w:hAnsi="Century Gothic" w:cs="Calibri"/>
          <w:b/>
          <w:sz w:val="18"/>
          <w:szCs w:val="18"/>
        </w:rPr>
        <w:t xml:space="preserve">. </w:t>
      </w:r>
      <w:r w:rsidRPr="00101E19">
        <w:rPr>
          <w:rFonts w:ascii="Century Gothic" w:eastAsia="Calibri" w:hAnsi="Century Gothic" w:cs="Calibri"/>
          <w:sz w:val="18"/>
          <w:szCs w:val="18"/>
        </w:rPr>
        <w:t>Programa de operación.</w:t>
      </w:r>
    </w:p>
    <w:p w14:paraId="14C2CBB3" w14:textId="77777777" w:rsidR="00041DB4" w:rsidRPr="00101E19" w:rsidRDefault="000507CA" w:rsidP="00A74555">
      <w:pPr>
        <w:spacing w:after="200" w:line="240" w:lineRule="auto"/>
        <w:jc w:val="both"/>
        <w:rPr>
          <w:rFonts w:ascii="Century Gothic" w:hAnsi="Century Gothic"/>
        </w:rPr>
      </w:pPr>
      <w:r w:rsidRPr="00101E19">
        <w:rPr>
          <w:rFonts w:ascii="Century Gothic" w:hAnsi="Century Gothic"/>
        </w:rPr>
        <w:t>Es importante mencionar que</w:t>
      </w:r>
      <w:r w:rsidR="00C42DD0" w:rsidRPr="00101E19">
        <w:rPr>
          <w:rFonts w:ascii="Century Gothic" w:hAnsi="Century Gothic"/>
        </w:rPr>
        <w:t>,</w:t>
      </w:r>
      <w:r w:rsidRPr="00101E19">
        <w:rPr>
          <w:rFonts w:ascii="Century Gothic" w:hAnsi="Century Gothic"/>
        </w:rPr>
        <w:t xml:space="preserve"> los actos protocolarios </w:t>
      </w:r>
      <w:r w:rsidR="00C42DD0" w:rsidRPr="00101E19">
        <w:rPr>
          <w:rFonts w:ascii="Century Gothic" w:hAnsi="Century Gothic"/>
        </w:rPr>
        <w:t>relativos</w:t>
      </w:r>
      <w:r w:rsidRPr="00101E19">
        <w:rPr>
          <w:rFonts w:ascii="Century Gothic" w:hAnsi="Century Gothic"/>
        </w:rPr>
        <w:t xml:space="preserve"> a la preparación del SIVEI</w:t>
      </w:r>
      <w:r w:rsidR="0072719D" w:rsidRPr="00101E19">
        <w:rPr>
          <w:rFonts w:ascii="Century Gothic" w:hAnsi="Century Gothic"/>
        </w:rPr>
        <w:t>,</w:t>
      </w:r>
      <w:r w:rsidRPr="00101E19">
        <w:rPr>
          <w:rFonts w:ascii="Century Gothic" w:hAnsi="Century Gothic"/>
        </w:rPr>
        <w:t xml:space="preserve"> la apertura de la bóveda de votos y </w:t>
      </w:r>
      <w:r w:rsidR="00460553" w:rsidRPr="00101E19">
        <w:rPr>
          <w:rFonts w:ascii="Century Gothic" w:hAnsi="Century Gothic"/>
        </w:rPr>
        <w:t xml:space="preserve">la </w:t>
      </w:r>
      <w:r w:rsidRPr="00101E19">
        <w:rPr>
          <w:rFonts w:ascii="Century Gothic" w:hAnsi="Century Gothic"/>
        </w:rPr>
        <w:t xml:space="preserve">generación de resultados, se realizaron siguiendo un esquema </w:t>
      </w:r>
      <w:r w:rsidR="00041DB4" w:rsidRPr="00101E19">
        <w:rPr>
          <w:rFonts w:ascii="Century Gothic" w:hAnsi="Century Gothic"/>
        </w:rPr>
        <w:t xml:space="preserve">semi - </w:t>
      </w:r>
      <w:r w:rsidRPr="00101E19">
        <w:rPr>
          <w:rFonts w:ascii="Century Gothic" w:hAnsi="Century Gothic"/>
        </w:rPr>
        <w:t xml:space="preserve">presencial, esto en atención </w:t>
      </w:r>
      <w:r w:rsidR="00041DB4" w:rsidRPr="00101E19">
        <w:rPr>
          <w:rFonts w:ascii="Century Gothic" w:hAnsi="Century Gothic"/>
        </w:rPr>
        <w:t>a las medidas de</w:t>
      </w:r>
      <w:r w:rsidR="00635895" w:rsidRPr="00101E19">
        <w:rPr>
          <w:rFonts w:ascii="Century Gothic" w:hAnsi="Century Gothic"/>
        </w:rPr>
        <w:t xml:space="preserve"> sanidad asociadas a</w:t>
      </w:r>
      <w:r w:rsidRPr="00101E19">
        <w:rPr>
          <w:rFonts w:ascii="Century Gothic" w:hAnsi="Century Gothic"/>
        </w:rPr>
        <w:t xml:space="preserve"> la contingencia de salud presente en México por </w:t>
      </w:r>
      <w:r w:rsidR="00F00071" w:rsidRPr="00101E19">
        <w:rPr>
          <w:rFonts w:ascii="Century Gothic" w:hAnsi="Century Gothic"/>
        </w:rPr>
        <w:t>la Covid-19</w:t>
      </w:r>
      <w:r w:rsidRPr="00101E19">
        <w:rPr>
          <w:rFonts w:ascii="Century Gothic" w:hAnsi="Century Gothic"/>
        </w:rPr>
        <w:t xml:space="preserve">. </w:t>
      </w:r>
    </w:p>
    <w:p w14:paraId="100D4249" w14:textId="37BDB844" w:rsidR="000507CA" w:rsidRPr="00101E19" w:rsidRDefault="00F00071" w:rsidP="00A74555">
      <w:pPr>
        <w:spacing w:after="200" w:line="240" w:lineRule="auto"/>
        <w:jc w:val="both"/>
        <w:rPr>
          <w:rFonts w:ascii="Century Gothic" w:hAnsi="Century Gothic"/>
        </w:rPr>
      </w:pPr>
      <w:r w:rsidRPr="00101E19">
        <w:rPr>
          <w:rFonts w:ascii="Century Gothic" w:hAnsi="Century Gothic"/>
        </w:rPr>
        <w:t>De manera presencial se contó con el personal mínimo requerido en las instalaciones del INE (oficinas centrales), a fin de llevar a cabo las actividades antes mencionadas</w:t>
      </w:r>
      <w:r w:rsidR="00334121" w:rsidRPr="00101E19">
        <w:rPr>
          <w:rFonts w:ascii="Century Gothic" w:hAnsi="Century Gothic"/>
        </w:rPr>
        <w:t xml:space="preserve"> y</w:t>
      </w:r>
      <w:r w:rsidRPr="00101E19">
        <w:rPr>
          <w:rFonts w:ascii="Century Gothic" w:hAnsi="Century Gothic"/>
        </w:rPr>
        <w:t>,</w:t>
      </w:r>
      <w:r w:rsidR="00334121" w:rsidRPr="00101E19">
        <w:rPr>
          <w:rFonts w:ascii="Century Gothic" w:hAnsi="Century Gothic"/>
        </w:rPr>
        <w:t xml:space="preserve"> con el objetivo de que se contara con el acompañamiento de los OPL involucrados,</w:t>
      </w:r>
      <w:r w:rsidR="000507CA" w:rsidRPr="00101E19">
        <w:rPr>
          <w:rFonts w:ascii="Century Gothic" w:hAnsi="Century Gothic"/>
        </w:rPr>
        <w:t xml:space="preserve"> </w:t>
      </w:r>
      <w:r w:rsidRPr="00101E19">
        <w:rPr>
          <w:rFonts w:ascii="Century Gothic" w:hAnsi="Century Gothic"/>
        </w:rPr>
        <w:t xml:space="preserve">los </w:t>
      </w:r>
      <w:r w:rsidR="000507CA" w:rsidRPr="00101E19">
        <w:rPr>
          <w:rFonts w:ascii="Century Gothic" w:hAnsi="Century Gothic"/>
        </w:rPr>
        <w:t xml:space="preserve">actos </w:t>
      </w:r>
      <w:r w:rsidR="00802035" w:rsidRPr="00101E19">
        <w:rPr>
          <w:rFonts w:ascii="Century Gothic" w:hAnsi="Century Gothic"/>
        </w:rPr>
        <w:t xml:space="preserve">protocolarios </w:t>
      </w:r>
      <w:r w:rsidR="004C3B9B" w:rsidRPr="00101E19">
        <w:rPr>
          <w:rFonts w:ascii="Century Gothic" w:hAnsi="Century Gothic"/>
        </w:rPr>
        <w:t>fueron</w:t>
      </w:r>
      <w:r w:rsidR="00802035" w:rsidRPr="00101E19">
        <w:rPr>
          <w:rFonts w:ascii="Century Gothic" w:hAnsi="Century Gothic"/>
        </w:rPr>
        <w:t xml:space="preserve"> </w:t>
      </w:r>
      <w:r w:rsidR="000507CA" w:rsidRPr="00101E19">
        <w:rPr>
          <w:rFonts w:ascii="Century Gothic" w:hAnsi="Century Gothic"/>
        </w:rPr>
        <w:t>transmi</w:t>
      </w:r>
      <w:r w:rsidR="00556C28" w:rsidRPr="00101E19">
        <w:rPr>
          <w:rFonts w:ascii="Century Gothic" w:hAnsi="Century Gothic"/>
        </w:rPr>
        <w:t>tidos</w:t>
      </w:r>
      <w:r w:rsidR="000507CA" w:rsidRPr="00101E19">
        <w:rPr>
          <w:rFonts w:ascii="Century Gothic" w:hAnsi="Century Gothic"/>
        </w:rPr>
        <w:t xml:space="preserve"> en vivo </w:t>
      </w:r>
      <w:r w:rsidR="00335F0F" w:rsidRPr="00101E19">
        <w:rPr>
          <w:rFonts w:ascii="Century Gothic" w:hAnsi="Century Gothic"/>
        </w:rPr>
        <w:t xml:space="preserve">a través del </w:t>
      </w:r>
      <w:r w:rsidR="00463205" w:rsidRPr="00101E19">
        <w:rPr>
          <w:rFonts w:ascii="Century Gothic" w:hAnsi="Century Gothic"/>
        </w:rPr>
        <w:t>siguiente enlace:</w:t>
      </w:r>
      <w:r w:rsidR="000507CA" w:rsidRPr="00101E19">
        <w:rPr>
          <w:rFonts w:ascii="Century Gothic" w:hAnsi="Century Gothic"/>
        </w:rPr>
        <w:t xml:space="preserve"> </w:t>
      </w:r>
      <w:r w:rsidR="00F879C9" w:rsidRPr="00101E19">
        <w:rPr>
          <w:rFonts w:ascii="Century Gothic" w:hAnsi="Century Gothic"/>
        </w:rPr>
        <w:t>https://player.cdnmedia.tv/embed/fb214456?menu=false</w:t>
      </w:r>
      <w:r w:rsidR="000507CA" w:rsidRPr="00101E19">
        <w:rPr>
          <w:rFonts w:ascii="Century Gothic" w:hAnsi="Century Gothic"/>
        </w:rPr>
        <w:t xml:space="preserve">. </w:t>
      </w:r>
    </w:p>
    <w:p w14:paraId="4C3DE666" w14:textId="77777777" w:rsidR="00EF1A93" w:rsidRPr="00101E19" w:rsidRDefault="00EF1A93" w:rsidP="00A74555">
      <w:pPr>
        <w:spacing w:after="200" w:line="240" w:lineRule="auto"/>
        <w:rPr>
          <w:sz w:val="24"/>
          <w:szCs w:val="24"/>
        </w:rPr>
      </w:pPr>
      <w:r w:rsidRPr="00101E19">
        <w:rPr>
          <w:rFonts w:ascii="Century Gothic" w:hAnsi="Century Gothic"/>
          <w:b/>
          <w:color w:val="641345"/>
          <w:sz w:val="24"/>
          <w:szCs w:val="24"/>
        </w:rPr>
        <w:t xml:space="preserve">Comparación </w:t>
      </w:r>
      <w:r w:rsidR="00C23A5F" w:rsidRPr="00101E19">
        <w:rPr>
          <w:rFonts w:ascii="Century Gothic" w:hAnsi="Century Gothic"/>
          <w:b/>
          <w:color w:val="641345"/>
          <w:sz w:val="24"/>
          <w:szCs w:val="24"/>
        </w:rPr>
        <w:t>entre el primer y segundo simulacro</w:t>
      </w:r>
    </w:p>
    <w:p w14:paraId="4E30CC74" w14:textId="77777777" w:rsidR="00FA3EF8" w:rsidRPr="00101E19" w:rsidRDefault="001A29D5" w:rsidP="00A74555">
      <w:pPr>
        <w:spacing w:after="200" w:line="240" w:lineRule="auto"/>
        <w:jc w:val="both"/>
        <w:rPr>
          <w:rFonts w:ascii="Century Gothic" w:hAnsi="Century Gothic"/>
        </w:rPr>
      </w:pPr>
      <w:r w:rsidRPr="00101E19">
        <w:rPr>
          <w:rFonts w:ascii="Century Gothic" w:hAnsi="Century Gothic"/>
        </w:rPr>
        <w:t>Considerando</w:t>
      </w:r>
      <w:r w:rsidR="00C3756B" w:rsidRPr="00101E19">
        <w:rPr>
          <w:rFonts w:ascii="Century Gothic" w:hAnsi="Century Gothic"/>
        </w:rPr>
        <w:t xml:space="preserve"> l</w:t>
      </w:r>
      <w:r w:rsidR="00A915CF" w:rsidRPr="00101E19">
        <w:rPr>
          <w:rFonts w:ascii="Century Gothic" w:hAnsi="Century Gothic"/>
        </w:rPr>
        <w:t xml:space="preserve">a experiencia </w:t>
      </w:r>
      <w:r w:rsidR="00D31773" w:rsidRPr="00101E19">
        <w:rPr>
          <w:rFonts w:ascii="Century Gothic" w:hAnsi="Century Gothic"/>
        </w:rPr>
        <w:t xml:space="preserve">obtenida </w:t>
      </w:r>
      <w:r w:rsidR="00A915CF" w:rsidRPr="00101E19">
        <w:rPr>
          <w:rFonts w:ascii="Century Gothic" w:hAnsi="Century Gothic"/>
        </w:rPr>
        <w:t>del primer simulacro de votación</w:t>
      </w:r>
      <w:r w:rsidR="00E5731C" w:rsidRPr="00101E19">
        <w:rPr>
          <w:rFonts w:ascii="Century Gothic" w:hAnsi="Century Gothic"/>
        </w:rPr>
        <w:t xml:space="preserve">, el cual se llevó a cabo </w:t>
      </w:r>
      <w:r w:rsidR="005D13F0" w:rsidRPr="00101E19">
        <w:rPr>
          <w:rFonts w:ascii="Century Gothic" w:hAnsi="Century Gothic"/>
        </w:rPr>
        <w:t>el mes de marzo</w:t>
      </w:r>
      <w:r w:rsidR="00E753DF" w:rsidRPr="00101E19">
        <w:rPr>
          <w:rFonts w:ascii="Century Gothic" w:hAnsi="Century Gothic"/>
        </w:rPr>
        <w:t xml:space="preserve"> de este año</w:t>
      </w:r>
      <w:r w:rsidR="001C1B5B" w:rsidRPr="00101E19">
        <w:rPr>
          <w:rFonts w:ascii="Century Gothic" w:hAnsi="Century Gothic"/>
        </w:rPr>
        <w:t>,</w:t>
      </w:r>
      <w:r w:rsidR="00E753DF" w:rsidRPr="00101E19">
        <w:rPr>
          <w:rFonts w:ascii="Century Gothic" w:hAnsi="Century Gothic"/>
        </w:rPr>
        <w:t xml:space="preserve"> </w:t>
      </w:r>
      <w:r w:rsidR="00436031" w:rsidRPr="00101E19">
        <w:rPr>
          <w:rFonts w:ascii="Century Gothic" w:hAnsi="Century Gothic"/>
        </w:rPr>
        <w:t>fue</w:t>
      </w:r>
      <w:r w:rsidR="00E753DF" w:rsidRPr="00101E19">
        <w:rPr>
          <w:rFonts w:ascii="Century Gothic" w:hAnsi="Century Gothic"/>
        </w:rPr>
        <w:t xml:space="preserve"> posible </w:t>
      </w:r>
      <w:r w:rsidR="00745768" w:rsidRPr="00101E19">
        <w:rPr>
          <w:rFonts w:ascii="Century Gothic" w:hAnsi="Century Gothic"/>
        </w:rPr>
        <w:t>realizar</w:t>
      </w:r>
      <w:r w:rsidR="00B30495" w:rsidRPr="00101E19">
        <w:rPr>
          <w:rFonts w:ascii="Century Gothic" w:hAnsi="Century Gothic"/>
        </w:rPr>
        <w:t xml:space="preserve"> la comparación de los</w:t>
      </w:r>
      <w:r w:rsidR="001C1B5B" w:rsidRPr="00101E19">
        <w:rPr>
          <w:rFonts w:ascii="Century Gothic" w:hAnsi="Century Gothic"/>
        </w:rPr>
        <w:t xml:space="preserve"> </w:t>
      </w:r>
      <w:r w:rsidR="00B30495" w:rsidRPr="00101E19">
        <w:rPr>
          <w:rFonts w:ascii="Century Gothic" w:hAnsi="Century Gothic"/>
        </w:rPr>
        <w:t>alcances de</w:t>
      </w:r>
      <w:r w:rsidR="00C3756B" w:rsidRPr="00101E19">
        <w:rPr>
          <w:rFonts w:ascii="Century Gothic" w:hAnsi="Century Gothic"/>
        </w:rPr>
        <w:t xml:space="preserve"> </w:t>
      </w:r>
      <w:r w:rsidR="00526B9A" w:rsidRPr="00101E19">
        <w:rPr>
          <w:rFonts w:ascii="Century Gothic" w:hAnsi="Century Gothic"/>
        </w:rPr>
        <w:t>cada uno de los simulacros</w:t>
      </w:r>
      <w:r w:rsidR="00F960FA" w:rsidRPr="00101E19">
        <w:rPr>
          <w:rFonts w:ascii="Century Gothic" w:hAnsi="Century Gothic"/>
        </w:rPr>
        <w:t xml:space="preserve">, esta comparación se presenta en </w:t>
      </w:r>
      <w:r w:rsidR="0027197C" w:rsidRPr="00101E19">
        <w:rPr>
          <w:rFonts w:ascii="Century Gothic" w:hAnsi="Century Gothic"/>
        </w:rPr>
        <w:t>la</w:t>
      </w:r>
      <w:r w:rsidR="000D5612" w:rsidRPr="00101E19">
        <w:rPr>
          <w:rFonts w:ascii="Century Gothic" w:hAnsi="Century Gothic"/>
        </w:rPr>
        <w:t xml:space="preserve"> tabla </w:t>
      </w:r>
      <w:r w:rsidR="00FC0DC3" w:rsidRPr="00101E19">
        <w:rPr>
          <w:rFonts w:ascii="Century Gothic" w:hAnsi="Century Gothic"/>
        </w:rPr>
        <w:t>4</w:t>
      </w:r>
      <w:r w:rsidR="000D5612" w:rsidRPr="00101E19">
        <w:rPr>
          <w:rFonts w:ascii="Century Gothic" w:hAnsi="Century Gothic"/>
        </w:rPr>
        <w:t>.</w:t>
      </w:r>
      <w:r w:rsidR="00CE591A" w:rsidRPr="00101E19">
        <w:rPr>
          <w:rFonts w:ascii="Century Gothic" w:hAnsi="Century Gothic"/>
        </w:rPr>
        <w:t xml:space="preserve"> </w:t>
      </w:r>
    </w:p>
    <w:tbl>
      <w:tblPr>
        <w:tblStyle w:val="Tablaconcuadrcula"/>
        <w:tblW w:w="8894" w:type="dxa"/>
        <w:tblLook w:val="04A0" w:firstRow="1" w:lastRow="0" w:firstColumn="1" w:lastColumn="0" w:noHBand="0" w:noVBand="1"/>
      </w:tblPr>
      <w:tblGrid>
        <w:gridCol w:w="3480"/>
        <w:gridCol w:w="2458"/>
        <w:gridCol w:w="2956"/>
      </w:tblGrid>
      <w:tr w:rsidR="00C66653" w:rsidRPr="00101E19" w14:paraId="3989D46D" w14:textId="77777777" w:rsidTr="00A74555">
        <w:trPr>
          <w:trHeight w:val="313"/>
        </w:trPr>
        <w:tc>
          <w:tcPr>
            <w:tcW w:w="3480" w:type="dxa"/>
            <w:shd w:val="clear" w:color="auto" w:fill="D5007F"/>
            <w:vAlign w:val="center"/>
          </w:tcPr>
          <w:p w14:paraId="41205B47" w14:textId="77777777" w:rsidR="00C66653" w:rsidRPr="00101E19" w:rsidRDefault="00C66653" w:rsidP="00A74555">
            <w:pPr>
              <w:spacing w:before="60" w:after="60"/>
              <w:jc w:val="center"/>
              <w:rPr>
                <w:rFonts w:ascii="Century Gothic" w:hAnsi="Century Gothic" w:cstheme="minorHAnsi"/>
                <w:b/>
                <w:color w:val="FFFFFF" w:themeColor="background1"/>
                <w:sz w:val="18"/>
                <w:szCs w:val="18"/>
              </w:rPr>
            </w:pPr>
            <w:r w:rsidRPr="00101E19">
              <w:rPr>
                <w:rFonts w:ascii="Century Gothic" w:hAnsi="Century Gothic" w:cstheme="minorHAnsi"/>
                <w:b/>
                <w:color w:val="FFFFFF" w:themeColor="background1"/>
                <w:sz w:val="18"/>
                <w:szCs w:val="18"/>
              </w:rPr>
              <w:t>Características</w:t>
            </w:r>
          </w:p>
        </w:tc>
        <w:tc>
          <w:tcPr>
            <w:tcW w:w="2458" w:type="dxa"/>
            <w:shd w:val="clear" w:color="auto" w:fill="D5007F"/>
            <w:vAlign w:val="center"/>
          </w:tcPr>
          <w:p w14:paraId="115A842B" w14:textId="77777777" w:rsidR="00C66653" w:rsidRPr="00101E19" w:rsidRDefault="00C66653" w:rsidP="00A74555">
            <w:pPr>
              <w:spacing w:before="60" w:after="60"/>
              <w:jc w:val="center"/>
              <w:rPr>
                <w:rFonts w:ascii="Century Gothic" w:hAnsi="Century Gothic" w:cstheme="minorHAnsi"/>
                <w:b/>
                <w:color w:val="FFFFFF" w:themeColor="background1"/>
                <w:sz w:val="18"/>
                <w:szCs w:val="18"/>
              </w:rPr>
            </w:pPr>
            <w:r w:rsidRPr="00101E19">
              <w:rPr>
                <w:rFonts w:ascii="Century Gothic" w:hAnsi="Century Gothic" w:cstheme="minorHAnsi"/>
                <w:b/>
                <w:color w:val="FFFFFF" w:themeColor="background1"/>
                <w:sz w:val="18"/>
                <w:szCs w:val="18"/>
              </w:rPr>
              <w:t>Primer simulacro</w:t>
            </w:r>
          </w:p>
        </w:tc>
        <w:tc>
          <w:tcPr>
            <w:tcW w:w="2956" w:type="dxa"/>
            <w:shd w:val="clear" w:color="auto" w:fill="D5007F"/>
            <w:vAlign w:val="center"/>
          </w:tcPr>
          <w:p w14:paraId="588D2323" w14:textId="77777777" w:rsidR="00C66653" w:rsidRPr="00101E19" w:rsidRDefault="00C66653" w:rsidP="00A74555">
            <w:pPr>
              <w:spacing w:before="60" w:after="60"/>
              <w:jc w:val="center"/>
              <w:rPr>
                <w:rFonts w:ascii="Century Gothic" w:hAnsi="Century Gothic" w:cstheme="minorHAnsi"/>
                <w:b/>
                <w:color w:val="FFFFFF" w:themeColor="background1"/>
                <w:sz w:val="18"/>
                <w:szCs w:val="18"/>
              </w:rPr>
            </w:pPr>
            <w:r w:rsidRPr="00101E19">
              <w:rPr>
                <w:rFonts w:ascii="Century Gothic" w:hAnsi="Century Gothic" w:cstheme="minorHAnsi"/>
                <w:b/>
                <w:color w:val="FFFFFF" w:themeColor="background1"/>
                <w:sz w:val="18"/>
                <w:szCs w:val="18"/>
              </w:rPr>
              <w:t>Segundo simulacro</w:t>
            </w:r>
          </w:p>
        </w:tc>
      </w:tr>
      <w:tr w:rsidR="00C66653" w:rsidRPr="00101E19" w14:paraId="43F5525B" w14:textId="77777777" w:rsidTr="00A74555">
        <w:trPr>
          <w:trHeight w:val="273"/>
        </w:trPr>
        <w:tc>
          <w:tcPr>
            <w:tcW w:w="3480" w:type="dxa"/>
            <w:vAlign w:val="center"/>
          </w:tcPr>
          <w:p w14:paraId="77A723D9" w14:textId="77777777" w:rsidR="00C66653" w:rsidRPr="00101E19" w:rsidRDefault="00C66653" w:rsidP="00A74555">
            <w:pPr>
              <w:spacing w:before="60" w:after="60"/>
              <w:jc w:val="center"/>
              <w:rPr>
                <w:rFonts w:ascii="Century Gothic" w:eastAsia="Times New Roman" w:hAnsi="Century Gothic" w:cs="Times New Roman"/>
                <w:color w:val="000000"/>
                <w:sz w:val="18"/>
                <w:szCs w:val="18"/>
              </w:rPr>
            </w:pPr>
            <w:r w:rsidRPr="00101E19">
              <w:rPr>
                <w:rFonts w:ascii="Century Gothic" w:eastAsia="Times New Roman" w:hAnsi="Century Gothic" w:cs="Times New Roman"/>
                <w:color w:val="000000"/>
                <w:sz w:val="18"/>
                <w:szCs w:val="18"/>
              </w:rPr>
              <w:t>Participantes</w:t>
            </w:r>
          </w:p>
        </w:tc>
        <w:tc>
          <w:tcPr>
            <w:tcW w:w="2458" w:type="dxa"/>
            <w:vAlign w:val="center"/>
          </w:tcPr>
          <w:p w14:paraId="62173C42" w14:textId="77777777" w:rsidR="00C66653" w:rsidRPr="00101E19" w:rsidRDefault="00C66653" w:rsidP="00A74555">
            <w:pPr>
              <w:spacing w:before="60" w:after="60"/>
              <w:jc w:val="center"/>
              <w:rPr>
                <w:rFonts w:ascii="Century Gothic" w:eastAsia="Times New Roman" w:hAnsi="Century Gothic" w:cs="Times New Roman"/>
                <w:color w:val="000000"/>
                <w:sz w:val="18"/>
                <w:szCs w:val="18"/>
              </w:rPr>
            </w:pPr>
            <w:r w:rsidRPr="00101E19">
              <w:rPr>
                <w:rFonts w:ascii="Century Gothic" w:eastAsia="Times New Roman" w:hAnsi="Century Gothic" w:cs="Times New Roman"/>
                <w:color w:val="000000"/>
                <w:sz w:val="18"/>
                <w:szCs w:val="18"/>
              </w:rPr>
              <w:t>1,009</w:t>
            </w:r>
          </w:p>
        </w:tc>
        <w:tc>
          <w:tcPr>
            <w:tcW w:w="2956" w:type="dxa"/>
            <w:vAlign w:val="center"/>
          </w:tcPr>
          <w:p w14:paraId="306F96B4" w14:textId="77777777" w:rsidR="00C66653" w:rsidRPr="00101E19" w:rsidRDefault="00C66653" w:rsidP="00A74555">
            <w:pPr>
              <w:spacing w:before="60" w:after="60"/>
              <w:jc w:val="center"/>
              <w:rPr>
                <w:rFonts w:ascii="Century Gothic" w:eastAsia="Times New Roman" w:hAnsi="Century Gothic" w:cs="Times New Roman"/>
                <w:color w:val="000000"/>
                <w:sz w:val="18"/>
                <w:szCs w:val="18"/>
              </w:rPr>
            </w:pPr>
            <w:r w:rsidRPr="00101E19">
              <w:rPr>
                <w:rFonts w:ascii="Century Gothic" w:eastAsia="Times New Roman" w:hAnsi="Century Gothic" w:cs="Times New Roman"/>
                <w:color w:val="000000"/>
                <w:sz w:val="18"/>
                <w:szCs w:val="18"/>
              </w:rPr>
              <w:t>2,111</w:t>
            </w:r>
          </w:p>
        </w:tc>
      </w:tr>
      <w:tr w:rsidR="00C66653" w:rsidRPr="00101E19" w14:paraId="7F96FB66" w14:textId="77777777" w:rsidTr="00A74555">
        <w:trPr>
          <w:trHeight w:val="567"/>
        </w:trPr>
        <w:tc>
          <w:tcPr>
            <w:tcW w:w="3480" w:type="dxa"/>
            <w:vAlign w:val="center"/>
          </w:tcPr>
          <w:p w14:paraId="3565342B" w14:textId="77777777" w:rsidR="00C66653" w:rsidRPr="00101E19" w:rsidRDefault="00C66653" w:rsidP="00A74555">
            <w:pPr>
              <w:spacing w:before="60" w:after="60"/>
              <w:jc w:val="center"/>
              <w:rPr>
                <w:rFonts w:ascii="Century Gothic" w:eastAsia="Times New Roman" w:hAnsi="Century Gothic" w:cs="Times New Roman"/>
                <w:color w:val="000000"/>
                <w:sz w:val="18"/>
                <w:szCs w:val="18"/>
              </w:rPr>
            </w:pPr>
            <w:r w:rsidRPr="00101E19">
              <w:rPr>
                <w:rFonts w:ascii="Century Gothic" w:eastAsia="Times New Roman" w:hAnsi="Century Gothic" w:cs="Times New Roman"/>
                <w:color w:val="000000"/>
                <w:sz w:val="18"/>
                <w:szCs w:val="18"/>
              </w:rPr>
              <w:t>Participantes residentes en el extranjero</w:t>
            </w:r>
          </w:p>
        </w:tc>
        <w:tc>
          <w:tcPr>
            <w:tcW w:w="2458" w:type="dxa"/>
            <w:vAlign w:val="center"/>
          </w:tcPr>
          <w:p w14:paraId="068F1790" w14:textId="77777777" w:rsidR="00C66653" w:rsidRPr="00101E19" w:rsidRDefault="00C66653" w:rsidP="00A74555">
            <w:pPr>
              <w:spacing w:before="60" w:after="60"/>
              <w:jc w:val="center"/>
              <w:rPr>
                <w:rFonts w:ascii="Century Gothic" w:eastAsia="Times New Roman" w:hAnsi="Century Gothic" w:cs="Times New Roman"/>
                <w:color w:val="000000"/>
                <w:sz w:val="18"/>
                <w:szCs w:val="18"/>
              </w:rPr>
            </w:pPr>
            <w:r w:rsidRPr="00101E19">
              <w:rPr>
                <w:rFonts w:ascii="Century Gothic" w:eastAsia="Times New Roman" w:hAnsi="Century Gothic" w:cs="Times New Roman"/>
                <w:color w:val="000000"/>
                <w:sz w:val="18"/>
                <w:szCs w:val="18"/>
              </w:rPr>
              <w:t>302</w:t>
            </w:r>
          </w:p>
        </w:tc>
        <w:tc>
          <w:tcPr>
            <w:tcW w:w="2956" w:type="dxa"/>
            <w:vAlign w:val="center"/>
          </w:tcPr>
          <w:p w14:paraId="3A879CCB" w14:textId="77777777" w:rsidR="00C66653" w:rsidRPr="00101E19" w:rsidRDefault="00C66653" w:rsidP="00A74555">
            <w:pPr>
              <w:spacing w:before="60" w:after="60"/>
              <w:jc w:val="center"/>
              <w:rPr>
                <w:rFonts w:ascii="Century Gothic" w:eastAsia="Times New Roman" w:hAnsi="Century Gothic" w:cs="Times New Roman"/>
                <w:color w:val="000000"/>
                <w:sz w:val="18"/>
                <w:szCs w:val="18"/>
              </w:rPr>
            </w:pPr>
            <w:r w:rsidRPr="00101E19">
              <w:rPr>
                <w:rFonts w:ascii="Century Gothic" w:eastAsia="Times New Roman" w:hAnsi="Century Gothic" w:cs="Times New Roman"/>
                <w:color w:val="000000"/>
                <w:sz w:val="18"/>
                <w:szCs w:val="18"/>
              </w:rPr>
              <w:t>462</w:t>
            </w:r>
          </w:p>
        </w:tc>
      </w:tr>
      <w:tr w:rsidR="00C66653" w:rsidRPr="00101E19" w14:paraId="66178363" w14:textId="77777777" w:rsidTr="00A74555">
        <w:trPr>
          <w:trHeight w:val="273"/>
        </w:trPr>
        <w:tc>
          <w:tcPr>
            <w:tcW w:w="3480" w:type="dxa"/>
            <w:vAlign w:val="center"/>
          </w:tcPr>
          <w:p w14:paraId="5E376839" w14:textId="77777777" w:rsidR="00C66653" w:rsidRPr="00101E19" w:rsidRDefault="004E3662" w:rsidP="00A74555">
            <w:pPr>
              <w:spacing w:before="60" w:after="60"/>
              <w:jc w:val="center"/>
              <w:rPr>
                <w:rFonts w:ascii="Century Gothic" w:eastAsia="Times New Roman" w:hAnsi="Century Gothic" w:cs="Times New Roman"/>
                <w:color w:val="000000"/>
                <w:sz w:val="18"/>
                <w:szCs w:val="18"/>
              </w:rPr>
            </w:pPr>
            <w:r w:rsidRPr="00101E19">
              <w:rPr>
                <w:rFonts w:ascii="Century Gothic" w:eastAsia="Times New Roman" w:hAnsi="Century Gothic" w:cs="Times New Roman"/>
                <w:color w:val="000000"/>
                <w:sz w:val="18"/>
                <w:szCs w:val="18"/>
              </w:rPr>
              <w:t>P</w:t>
            </w:r>
            <w:r w:rsidR="00C66653" w:rsidRPr="00101E19">
              <w:rPr>
                <w:rFonts w:ascii="Century Gothic" w:eastAsia="Times New Roman" w:hAnsi="Century Gothic" w:cs="Times New Roman"/>
                <w:color w:val="000000"/>
                <w:sz w:val="18"/>
                <w:szCs w:val="18"/>
              </w:rPr>
              <w:t xml:space="preserve">aíses </w:t>
            </w:r>
            <w:r w:rsidR="00361BA2" w:rsidRPr="00101E19">
              <w:rPr>
                <w:rFonts w:ascii="Century Gothic" w:eastAsia="Times New Roman" w:hAnsi="Century Gothic" w:cs="Times New Roman"/>
                <w:color w:val="000000"/>
                <w:sz w:val="18"/>
                <w:szCs w:val="18"/>
              </w:rPr>
              <w:t xml:space="preserve">de residencia de las personas </w:t>
            </w:r>
            <w:r w:rsidR="00C66653" w:rsidRPr="00101E19">
              <w:rPr>
                <w:rFonts w:ascii="Century Gothic" w:eastAsia="Times New Roman" w:hAnsi="Century Gothic" w:cs="Times New Roman"/>
                <w:color w:val="000000"/>
                <w:sz w:val="18"/>
                <w:szCs w:val="18"/>
              </w:rPr>
              <w:t>participantes</w:t>
            </w:r>
          </w:p>
        </w:tc>
        <w:tc>
          <w:tcPr>
            <w:tcW w:w="2458" w:type="dxa"/>
            <w:vAlign w:val="center"/>
          </w:tcPr>
          <w:p w14:paraId="0EA62967" w14:textId="77777777" w:rsidR="00C66653" w:rsidRPr="00101E19" w:rsidRDefault="00C66653" w:rsidP="00A74555">
            <w:pPr>
              <w:spacing w:before="60" w:after="60"/>
              <w:jc w:val="center"/>
              <w:rPr>
                <w:rFonts w:ascii="Century Gothic" w:eastAsia="Times New Roman" w:hAnsi="Century Gothic" w:cs="Times New Roman"/>
                <w:color w:val="000000"/>
                <w:sz w:val="18"/>
                <w:szCs w:val="18"/>
              </w:rPr>
            </w:pPr>
            <w:r w:rsidRPr="00101E19">
              <w:rPr>
                <w:rFonts w:ascii="Century Gothic" w:eastAsia="Times New Roman" w:hAnsi="Century Gothic" w:cs="Times New Roman"/>
                <w:color w:val="000000"/>
                <w:sz w:val="18"/>
                <w:szCs w:val="18"/>
              </w:rPr>
              <w:t>16</w:t>
            </w:r>
          </w:p>
        </w:tc>
        <w:tc>
          <w:tcPr>
            <w:tcW w:w="2956" w:type="dxa"/>
            <w:vAlign w:val="center"/>
          </w:tcPr>
          <w:p w14:paraId="178F0DF7" w14:textId="77777777" w:rsidR="00C66653" w:rsidRPr="00101E19" w:rsidRDefault="00C66653" w:rsidP="00A74555">
            <w:pPr>
              <w:spacing w:before="60" w:after="60"/>
              <w:jc w:val="center"/>
              <w:rPr>
                <w:rFonts w:ascii="Century Gothic" w:eastAsia="Times New Roman" w:hAnsi="Century Gothic" w:cs="Times New Roman"/>
                <w:color w:val="000000"/>
                <w:sz w:val="18"/>
                <w:szCs w:val="18"/>
              </w:rPr>
            </w:pPr>
            <w:r w:rsidRPr="00101E19">
              <w:rPr>
                <w:rFonts w:ascii="Century Gothic" w:eastAsia="Times New Roman" w:hAnsi="Century Gothic" w:cs="Times New Roman"/>
                <w:color w:val="000000"/>
                <w:sz w:val="18"/>
                <w:szCs w:val="18"/>
              </w:rPr>
              <w:t>69</w:t>
            </w:r>
          </w:p>
        </w:tc>
      </w:tr>
      <w:tr w:rsidR="00C66653" w:rsidRPr="00101E19" w14:paraId="21939B6F" w14:textId="77777777" w:rsidTr="00A74555">
        <w:trPr>
          <w:trHeight w:val="273"/>
        </w:trPr>
        <w:tc>
          <w:tcPr>
            <w:tcW w:w="3480" w:type="dxa"/>
            <w:vAlign w:val="center"/>
          </w:tcPr>
          <w:p w14:paraId="2F1851D2" w14:textId="77777777" w:rsidR="00C66653" w:rsidRPr="00101E19" w:rsidRDefault="004E3662" w:rsidP="00A74555">
            <w:pPr>
              <w:spacing w:before="60" w:after="60"/>
              <w:jc w:val="center"/>
              <w:rPr>
                <w:rFonts w:ascii="Century Gothic" w:eastAsia="Times New Roman" w:hAnsi="Century Gothic" w:cs="Times New Roman"/>
                <w:color w:val="000000"/>
                <w:sz w:val="18"/>
                <w:szCs w:val="18"/>
              </w:rPr>
            </w:pPr>
            <w:r w:rsidRPr="00101E19">
              <w:rPr>
                <w:rFonts w:ascii="Century Gothic" w:eastAsia="Times New Roman" w:hAnsi="Century Gothic" w:cs="Times New Roman"/>
                <w:color w:val="000000"/>
                <w:sz w:val="18"/>
                <w:szCs w:val="18"/>
              </w:rPr>
              <w:t>Votos emitidos</w:t>
            </w:r>
          </w:p>
        </w:tc>
        <w:tc>
          <w:tcPr>
            <w:tcW w:w="2458" w:type="dxa"/>
            <w:vAlign w:val="center"/>
          </w:tcPr>
          <w:p w14:paraId="5307AB7F" w14:textId="77777777" w:rsidR="00C66653" w:rsidRPr="00101E19" w:rsidRDefault="00C66653" w:rsidP="00A74555">
            <w:pPr>
              <w:spacing w:before="60" w:after="60"/>
              <w:jc w:val="center"/>
              <w:rPr>
                <w:rFonts w:ascii="Century Gothic" w:eastAsia="Times New Roman" w:hAnsi="Century Gothic" w:cs="Times New Roman"/>
                <w:color w:val="000000"/>
                <w:sz w:val="18"/>
                <w:szCs w:val="18"/>
              </w:rPr>
            </w:pPr>
            <w:r w:rsidRPr="00101E19">
              <w:rPr>
                <w:rFonts w:ascii="Century Gothic" w:eastAsia="Times New Roman" w:hAnsi="Century Gothic" w:cs="Times New Roman"/>
                <w:color w:val="000000"/>
                <w:sz w:val="18"/>
                <w:szCs w:val="18"/>
              </w:rPr>
              <w:t>683</w:t>
            </w:r>
          </w:p>
        </w:tc>
        <w:tc>
          <w:tcPr>
            <w:tcW w:w="2956" w:type="dxa"/>
            <w:vAlign w:val="center"/>
          </w:tcPr>
          <w:p w14:paraId="684B088B" w14:textId="77777777" w:rsidR="00C66653" w:rsidRPr="00101E19" w:rsidRDefault="00C66653" w:rsidP="00A74555">
            <w:pPr>
              <w:spacing w:before="60" w:after="60"/>
              <w:jc w:val="center"/>
              <w:rPr>
                <w:rFonts w:ascii="Century Gothic" w:eastAsia="Times New Roman" w:hAnsi="Century Gothic" w:cs="Times New Roman"/>
                <w:color w:val="000000"/>
                <w:sz w:val="18"/>
                <w:szCs w:val="18"/>
              </w:rPr>
            </w:pPr>
            <w:r w:rsidRPr="00101E19">
              <w:rPr>
                <w:rFonts w:ascii="Century Gothic" w:eastAsia="Times New Roman" w:hAnsi="Century Gothic" w:cs="Times New Roman"/>
                <w:color w:val="000000"/>
                <w:sz w:val="18"/>
                <w:szCs w:val="18"/>
              </w:rPr>
              <w:t>1,328</w:t>
            </w:r>
          </w:p>
        </w:tc>
      </w:tr>
      <w:tr w:rsidR="00C66653" w:rsidRPr="00101E19" w14:paraId="33C7DA00" w14:textId="77777777" w:rsidTr="00A74555">
        <w:trPr>
          <w:trHeight w:val="273"/>
        </w:trPr>
        <w:tc>
          <w:tcPr>
            <w:tcW w:w="3480" w:type="dxa"/>
            <w:vAlign w:val="center"/>
          </w:tcPr>
          <w:p w14:paraId="36BEAA1F" w14:textId="77777777" w:rsidR="00C66653" w:rsidRPr="00101E19" w:rsidRDefault="00C66653" w:rsidP="00A74555">
            <w:pPr>
              <w:spacing w:before="60" w:after="60"/>
              <w:jc w:val="center"/>
              <w:rPr>
                <w:rFonts w:ascii="Century Gothic" w:eastAsia="Times New Roman" w:hAnsi="Century Gothic" w:cs="Times New Roman"/>
                <w:color w:val="000000"/>
                <w:sz w:val="18"/>
                <w:szCs w:val="18"/>
              </w:rPr>
            </w:pPr>
            <w:r w:rsidRPr="00101E19">
              <w:rPr>
                <w:rFonts w:ascii="Century Gothic" w:eastAsia="Times New Roman" w:hAnsi="Century Gothic" w:cs="Times New Roman"/>
                <w:color w:val="000000"/>
                <w:sz w:val="18"/>
                <w:szCs w:val="18"/>
              </w:rPr>
              <w:t>Porcentaje de participación</w:t>
            </w:r>
          </w:p>
        </w:tc>
        <w:tc>
          <w:tcPr>
            <w:tcW w:w="2458" w:type="dxa"/>
            <w:vAlign w:val="center"/>
          </w:tcPr>
          <w:p w14:paraId="4B9134F6" w14:textId="77777777" w:rsidR="00C66653" w:rsidRPr="00101E19" w:rsidRDefault="00C66653" w:rsidP="00A74555">
            <w:pPr>
              <w:spacing w:before="60" w:after="60"/>
              <w:jc w:val="center"/>
              <w:rPr>
                <w:rFonts w:ascii="Century Gothic" w:eastAsia="Times New Roman" w:hAnsi="Century Gothic" w:cs="Times New Roman"/>
                <w:color w:val="000000"/>
                <w:sz w:val="18"/>
                <w:szCs w:val="18"/>
              </w:rPr>
            </w:pPr>
            <w:r w:rsidRPr="00101E19">
              <w:rPr>
                <w:rFonts w:ascii="Century Gothic" w:eastAsia="Times New Roman" w:hAnsi="Century Gothic" w:cs="Times New Roman"/>
                <w:color w:val="000000"/>
                <w:sz w:val="18"/>
                <w:szCs w:val="18"/>
              </w:rPr>
              <w:t>67.7%</w:t>
            </w:r>
          </w:p>
        </w:tc>
        <w:tc>
          <w:tcPr>
            <w:tcW w:w="2956" w:type="dxa"/>
            <w:vAlign w:val="center"/>
          </w:tcPr>
          <w:p w14:paraId="1CA9A912" w14:textId="77777777" w:rsidR="00C66653" w:rsidRPr="00101E19" w:rsidRDefault="00C66653" w:rsidP="00A74555">
            <w:pPr>
              <w:spacing w:before="60" w:after="60"/>
              <w:jc w:val="center"/>
              <w:rPr>
                <w:rFonts w:ascii="Century Gothic" w:eastAsia="Times New Roman" w:hAnsi="Century Gothic" w:cs="Times New Roman"/>
                <w:color w:val="000000"/>
                <w:sz w:val="18"/>
                <w:szCs w:val="18"/>
              </w:rPr>
            </w:pPr>
            <w:r w:rsidRPr="00101E19">
              <w:rPr>
                <w:rFonts w:ascii="Century Gothic" w:eastAsia="Times New Roman" w:hAnsi="Century Gothic" w:cs="Times New Roman"/>
                <w:color w:val="000000"/>
                <w:sz w:val="18"/>
                <w:szCs w:val="18"/>
              </w:rPr>
              <w:t>62.9%</w:t>
            </w:r>
          </w:p>
        </w:tc>
      </w:tr>
    </w:tbl>
    <w:p w14:paraId="15031043" w14:textId="2FEFA2A4" w:rsidR="00F86594" w:rsidRPr="00101E19" w:rsidRDefault="009F10D2" w:rsidP="00DB5095">
      <w:pPr>
        <w:jc w:val="center"/>
        <w:rPr>
          <w:rFonts w:ascii="Century Gothic" w:eastAsia="Calibri" w:hAnsi="Century Gothic" w:cs="Calibri"/>
          <w:sz w:val="18"/>
          <w:szCs w:val="18"/>
        </w:rPr>
      </w:pPr>
      <w:r w:rsidRPr="00101E19">
        <w:rPr>
          <w:rFonts w:ascii="Century Gothic" w:eastAsia="Calibri" w:hAnsi="Century Gothic" w:cs="Calibri"/>
          <w:b/>
          <w:sz w:val="18"/>
          <w:szCs w:val="18"/>
        </w:rPr>
        <w:t xml:space="preserve">Tabla 4. </w:t>
      </w:r>
      <w:r w:rsidR="00935159" w:rsidRPr="00101E19">
        <w:rPr>
          <w:rFonts w:ascii="Century Gothic" w:eastAsia="Calibri" w:hAnsi="Century Gothic" w:cs="Calibri"/>
          <w:sz w:val="18"/>
          <w:szCs w:val="18"/>
        </w:rPr>
        <w:t>Comparativo del primer y segundo simulacro de votación.</w:t>
      </w:r>
    </w:p>
    <w:p w14:paraId="173F3643" w14:textId="77777777" w:rsidR="00A74555" w:rsidRPr="00101E19" w:rsidRDefault="00A74555" w:rsidP="00B63C54">
      <w:pPr>
        <w:spacing w:after="0" w:line="240" w:lineRule="auto"/>
        <w:jc w:val="center"/>
        <w:rPr>
          <w:rFonts w:ascii="Century Gothic" w:eastAsia="Calibri" w:hAnsi="Century Gothic" w:cs="Calibri"/>
          <w:sz w:val="18"/>
          <w:szCs w:val="18"/>
        </w:rPr>
      </w:pPr>
    </w:p>
    <w:p w14:paraId="0799FB3C" w14:textId="77777777" w:rsidR="007E6950" w:rsidRPr="00101E19" w:rsidRDefault="004C6C14" w:rsidP="00A74555">
      <w:pPr>
        <w:spacing w:after="200" w:line="240" w:lineRule="auto"/>
        <w:jc w:val="both"/>
        <w:rPr>
          <w:rFonts w:ascii="Century Gothic" w:hAnsi="Century Gothic"/>
        </w:rPr>
      </w:pPr>
      <w:r w:rsidRPr="00101E19">
        <w:rPr>
          <w:rFonts w:ascii="Century Gothic" w:hAnsi="Century Gothic"/>
        </w:rPr>
        <w:t xml:space="preserve">En la tabla es posible observar que para este segundo simulacro </w:t>
      </w:r>
      <w:r w:rsidR="007E6950" w:rsidRPr="00101E19">
        <w:rPr>
          <w:rFonts w:ascii="Century Gothic" w:hAnsi="Century Gothic"/>
        </w:rPr>
        <w:t>se contó</w:t>
      </w:r>
      <w:r w:rsidRPr="00101E19">
        <w:rPr>
          <w:rFonts w:ascii="Century Gothic" w:hAnsi="Century Gothic"/>
        </w:rPr>
        <w:t xml:space="preserve"> con</w:t>
      </w:r>
      <w:r w:rsidR="007E6950" w:rsidRPr="00101E19">
        <w:rPr>
          <w:rFonts w:ascii="Century Gothic" w:hAnsi="Century Gothic"/>
        </w:rPr>
        <w:t>:</w:t>
      </w:r>
    </w:p>
    <w:p w14:paraId="3947EAC3" w14:textId="77777777" w:rsidR="007E6950" w:rsidRPr="00101E19" w:rsidRDefault="007E6950" w:rsidP="00A74555">
      <w:pPr>
        <w:pStyle w:val="Prrafodelista"/>
        <w:numPr>
          <w:ilvl w:val="0"/>
          <w:numId w:val="2"/>
        </w:numPr>
        <w:spacing w:after="200" w:line="240" w:lineRule="auto"/>
        <w:contextualSpacing w:val="0"/>
        <w:jc w:val="both"/>
        <w:rPr>
          <w:rFonts w:ascii="Century Gothic" w:hAnsi="Century Gothic"/>
        </w:rPr>
      </w:pPr>
      <w:r w:rsidRPr="00101E19">
        <w:rPr>
          <w:rFonts w:ascii="Century Gothic" w:hAnsi="Century Gothic"/>
        </w:rPr>
        <w:t>U</w:t>
      </w:r>
      <w:r w:rsidR="004C6C14" w:rsidRPr="00101E19">
        <w:rPr>
          <w:rFonts w:ascii="Century Gothic" w:hAnsi="Century Gothic"/>
        </w:rPr>
        <w:t xml:space="preserve">n </w:t>
      </w:r>
      <w:r w:rsidR="00604E7D" w:rsidRPr="00101E19">
        <w:rPr>
          <w:rFonts w:ascii="Century Gothic" w:hAnsi="Century Gothic"/>
        </w:rPr>
        <w:t>52</w:t>
      </w:r>
      <w:r w:rsidR="004C6C14" w:rsidRPr="00101E19">
        <w:rPr>
          <w:rFonts w:ascii="Century Gothic" w:hAnsi="Century Gothic"/>
        </w:rPr>
        <w:t>%</w:t>
      </w:r>
      <w:r w:rsidR="004C6C14" w:rsidRPr="00101E19">
        <w:rPr>
          <w:rFonts w:ascii="Century Gothic" w:hAnsi="Century Gothic"/>
          <w:b/>
        </w:rPr>
        <w:t xml:space="preserve"> </w:t>
      </w:r>
      <w:r w:rsidR="004C6C14" w:rsidRPr="00101E19">
        <w:rPr>
          <w:rFonts w:ascii="Century Gothic" w:hAnsi="Century Gothic"/>
        </w:rPr>
        <w:t xml:space="preserve">más </w:t>
      </w:r>
      <w:r w:rsidR="00361BA2" w:rsidRPr="00101E19">
        <w:rPr>
          <w:rFonts w:ascii="Century Gothic" w:hAnsi="Century Gothic"/>
        </w:rPr>
        <w:t xml:space="preserve">de </w:t>
      </w:r>
      <w:r w:rsidR="000D0D38" w:rsidRPr="00101E19">
        <w:rPr>
          <w:rFonts w:ascii="Century Gothic" w:hAnsi="Century Gothic"/>
        </w:rPr>
        <w:t>ciudadana(os) registrad</w:t>
      </w:r>
      <w:r w:rsidR="00F00071" w:rsidRPr="00101E19">
        <w:rPr>
          <w:rFonts w:ascii="Century Gothic" w:hAnsi="Century Gothic"/>
        </w:rPr>
        <w:t>a</w:t>
      </w:r>
      <w:r w:rsidR="000D0D38" w:rsidRPr="00101E19">
        <w:rPr>
          <w:rFonts w:ascii="Century Gothic" w:hAnsi="Century Gothic"/>
        </w:rPr>
        <w:t>s</w:t>
      </w:r>
      <w:r w:rsidR="00F00071" w:rsidRPr="00101E19">
        <w:rPr>
          <w:rFonts w:ascii="Century Gothic" w:hAnsi="Century Gothic"/>
        </w:rPr>
        <w:t>(os);</w:t>
      </w:r>
      <w:r w:rsidR="00A22CCB" w:rsidRPr="00101E19">
        <w:rPr>
          <w:rFonts w:ascii="Century Gothic" w:hAnsi="Century Gothic"/>
        </w:rPr>
        <w:t xml:space="preserve"> </w:t>
      </w:r>
    </w:p>
    <w:p w14:paraId="60933A87" w14:textId="77777777" w:rsidR="00A45319" w:rsidRPr="00101E19" w:rsidRDefault="00A45319" w:rsidP="00A74555">
      <w:pPr>
        <w:pStyle w:val="Prrafodelista"/>
        <w:numPr>
          <w:ilvl w:val="0"/>
          <w:numId w:val="2"/>
        </w:numPr>
        <w:spacing w:after="200" w:line="240" w:lineRule="auto"/>
        <w:contextualSpacing w:val="0"/>
        <w:jc w:val="both"/>
        <w:rPr>
          <w:rFonts w:ascii="Century Gothic" w:hAnsi="Century Gothic"/>
        </w:rPr>
      </w:pPr>
      <w:r w:rsidRPr="00101E19">
        <w:rPr>
          <w:rFonts w:ascii="Century Gothic" w:hAnsi="Century Gothic"/>
        </w:rPr>
        <w:t xml:space="preserve">Un </w:t>
      </w:r>
      <w:r w:rsidR="008D5D44" w:rsidRPr="00101E19">
        <w:rPr>
          <w:rFonts w:ascii="Century Gothic" w:hAnsi="Century Gothic"/>
        </w:rPr>
        <w:t xml:space="preserve">35% más </w:t>
      </w:r>
      <w:r w:rsidR="00361BA2" w:rsidRPr="00101E19">
        <w:rPr>
          <w:rFonts w:ascii="Century Gothic" w:hAnsi="Century Gothic"/>
        </w:rPr>
        <w:t xml:space="preserve">de </w:t>
      </w:r>
      <w:r w:rsidR="008D5D44" w:rsidRPr="00101E19">
        <w:rPr>
          <w:rFonts w:ascii="Century Gothic" w:hAnsi="Century Gothic"/>
        </w:rPr>
        <w:t>participantes</w:t>
      </w:r>
      <w:r w:rsidR="000B2633" w:rsidRPr="00101E19">
        <w:rPr>
          <w:rFonts w:ascii="Century Gothic" w:hAnsi="Century Gothic"/>
        </w:rPr>
        <w:t xml:space="preserve"> </w:t>
      </w:r>
      <w:r w:rsidR="007E6950" w:rsidRPr="00101E19">
        <w:rPr>
          <w:rFonts w:ascii="Century Gothic" w:hAnsi="Century Gothic"/>
        </w:rPr>
        <w:t>residentes en el extranjero</w:t>
      </w:r>
      <w:r w:rsidR="00F00071" w:rsidRPr="00101E19">
        <w:rPr>
          <w:rFonts w:ascii="Century Gothic" w:hAnsi="Century Gothic"/>
        </w:rPr>
        <w:t>; y,</w:t>
      </w:r>
    </w:p>
    <w:p w14:paraId="3BBEAE7D" w14:textId="77777777" w:rsidR="00FD3FDB" w:rsidRPr="00101E19" w:rsidRDefault="00A45319" w:rsidP="00A74555">
      <w:pPr>
        <w:pStyle w:val="Prrafodelista"/>
        <w:numPr>
          <w:ilvl w:val="0"/>
          <w:numId w:val="2"/>
        </w:numPr>
        <w:spacing w:after="200" w:line="240" w:lineRule="auto"/>
        <w:contextualSpacing w:val="0"/>
        <w:jc w:val="both"/>
        <w:rPr>
          <w:rFonts w:ascii="Century Gothic" w:hAnsi="Century Gothic"/>
        </w:rPr>
      </w:pPr>
      <w:r w:rsidRPr="00101E19">
        <w:rPr>
          <w:rFonts w:ascii="Century Gothic" w:hAnsi="Century Gothic"/>
        </w:rPr>
        <w:t xml:space="preserve">Un </w:t>
      </w:r>
      <w:r w:rsidR="00E062FC" w:rsidRPr="00101E19">
        <w:rPr>
          <w:rFonts w:ascii="Century Gothic" w:hAnsi="Century Gothic"/>
        </w:rPr>
        <w:t xml:space="preserve">77% más </w:t>
      </w:r>
      <w:r w:rsidR="00361BA2" w:rsidRPr="00101E19">
        <w:rPr>
          <w:rFonts w:ascii="Century Gothic" w:hAnsi="Century Gothic"/>
        </w:rPr>
        <w:t xml:space="preserve">de </w:t>
      </w:r>
      <w:r w:rsidR="00E062FC" w:rsidRPr="00101E19">
        <w:rPr>
          <w:rFonts w:ascii="Century Gothic" w:hAnsi="Century Gothic"/>
        </w:rPr>
        <w:t xml:space="preserve">países </w:t>
      </w:r>
      <w:r w:rsidR="00361BA2" w:rsidRPr="00101E19">
        <w:rPr>
          <w:rFonts w:ascii="Century Gothic" w:hAnsi="Century Gothic"/>
        </w:rPr>
        <w:t>de residencia de las personas</w:t>
      </w:r>
      <w:r w:rsidR="00E062FC" w:rsidRPr="00101E19">
        <w:rPr>
          <w:rFonts w:ascii="Century Gothic" w:hAnsi="Century Gothic"/>
        </w:rPr>
        <w:t xml:space="preserve"> participantes</w:t>
      </w:r>
      <w:r w:rsidR="00FD3FDB" w:rsidRPr="00101E19">
        <w:rPr>
          <w:rFonts w:ascii="Century Gothic" w:hAnsi="Century Gothic"/>
        </w:rPr>
        <w:t>.</w:t>
      </w:r>
    </w:p>
    <w:p w14:paraId="2AF45982" w14:textId="5E155A45" w:rsidR="00806BB8" w:rsidRPr="00101E19" w:rsidRDefault="00FD3FDB" w:rsidP="00A74555">
      <w:pPr>
        <w:spacing w:after="200" w:line="240" w:lineRule="auto"/>
        <w:jc w:val="both"/>
        <w:rPr>
          <w:rFonts w:ascii="Century Gothic" w:hAnsi="Century Gothic"/>
        </w:rPr>
      </w:pPr>
      <w:r w:rsidRPr="00101E19">
        <w:rPr>
          <w:rFonts w:ascii="Century Gothic" w:hAnsi="Century Gothic"/>
        </w:rPr>
        <w:t>En el segundo simulacro, el número de ciudadanas(os) registradas(os) creció un 52% respecto al primero; no obstante, su porcentaje de participación bajó, de 67.7% a 62.9%.</w:t>
      </w:r>
      <w:r w:rsidR="000B2633" w:rsidRPr="00101E19">
        <w:rPr>
          <w:rFonts w:ascii="Century Gothic" w:hAnsi="Century Gothic"/>
        </w:rPr>
        <w:t xml:space="preserve"> </w:t>
      </w:r>
    </w:p>
    <w:p w14:paraId="7B1A94B5" w14:textId="77777777" w:rsidR="00173D3F" w:rsidRPr="00101E19" w:rsidDel="00946A2D" w:rsidRDefault="00173D3F" w:rsidP="006270EB">
      <w:pPr>
        <w:jc w:val="center"/>
        <w:rPr>
          <w:rFonts w:ascii="Century Gothic" w:hAnsi="Century Gothic"/>
          <w:b/>
        </w:rPr>
      </w:pPr>
    </w:p>
    <w:p w14:paraId="6DACB8DD" w14:textId="77777777" w:rsidR="00A74555" w:rsidRPr="00101E19" w:rsidRDefault="00A74555">
      <w:pPr>
        <w:rPr>
          <w:rFonts w:ascii="Century Gothic" w:eastAsia="Calibri" w:hAnsi="Century Gothic" w:cstheme="minorHAnsi"/>
          <w:color w:val="641345"/>
          <w:sz w:val="32"/>
          <w:szCs w:val="32"/>
          <w:lang w:eastAsia="es-MX"/>
        </w:rPr>
      </w:pPr>
      <w:bookmarkStart w:id="55" w:name="_Toc51279626"/>
      <w:r w:rsidRPr="00101E19">
        <w:br w:type="page"/>
      </w:r>
    </w:p>
    <w:p w14:paraId="45C7E4B5" w14:textId="7E1102FE" w:rsidR="00243B86" w:rsidRPr="00101E19" w:rsidRDefault="00243B86" w:rsidP="0051662F">
      <w:pPr>
        <w:pStyle w:val="INE"/>
      </w:pPr>
      <w:r w:rsidRPr="00101E19">
        <w:rPr>
          <w:noProof/>
        </w:rPr>
        <mc:AlternateContent>
          <mc:Choice Requires="wps">
            <w:drawing>
              <wp:anchor distT="4294967295" distB="4294967295" distL="114300" distR="114300" simplePos="0" relativeHeight="251658244" behindDoc="0" locked="0" layoutInCell="1" allowOverlap="1" wp14:anchorId="5F4D96E8" wp14:editId="70BB7739">
                <wp:simplePos x="0" y="0"/>
                <wp:positionH relativeFrom="column">
                  <wp:posOffset>-1483995</wp:posOffset>
                </wp:positionH>
                <wp:positionV relativeFrom="paragraph">
                  <wp:posOffset>263525</wp:posOffset>
                </wp:positionV>
                <wp:extent cx="5227320" cy="0"/>
                <wp:effectExtent l="0" t="0" r="0" b="0"/>
                <wp:wrapNone/>
                <wp:docPr id="15" name="Conector recto 1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5227320" cy="0"/>
                        </a:xfrm>
                        <a:prstGeom prst="line">
                          <a:avLst/>
                        </a:prstGeom>
                        <a:noFill/>
                        <a:ln w="19050" cap="flat" cmpd="sng" algn="ctr">
                          <a:solidFill>
                            <a:srgbClr val="641345"/>
                          </a:solidFill>
                          <a:prstDash val="solid"/>
                        </a:ln>
                        <a:effectLst/>
                      </wps:spPr>
                      <wps:bodyPr/>
                    </wps:wsp>
                  </a:graphicData>
                </a:graphic>
                <wp14:sizeRelH relativeFrom="margin">
                  <wp14:pctWidth>0</wp14:pctWidth>
                </wp14:sizeRelH>
                <wp14:sizeRelV relativeFrom="page">
                  <wp14:pctHeight>0</wp14:pctHeight>
                </wp14:sizeRelV>
              </wp:anchor>
            </w:drawing>
          </mc:Choice>
          <mc:Fallback>
            <w:pict>
              <v:line w14:anchorId="34212D2A" id="Conector recto 15" o:spid="_x0000_s1026" style="position:absolute;flip:y;z-index:25165824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116.85pt,20.75pt" to="294.75pt,2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" strokecolor="#641345" strokeweight="1.5pt">
                <o:lock v:ext="edit" shapetype="f"/>
              </v:line>
            </w:pict>
          </mc:Fallback>
        </mc:AlternateContent>
      </w:r>
      <w:r w:rsidRPr="00101E19">
        <w:t>Creación de la llave criptográfica</w:t>
      </w:r>
      <w:bookmarkEnd w:id="55"/>
    </w:p>
    <w:p w14:paraId="209DBE76" w14:textId="77777777" w:rsidR="00B35675" w:rsidRPr="00101E19" w:rsidRDefault="00B35675" w:rsidP="002B390E">
      <w:pPr>
        <w:jc w:val="both"/>
      </w:pPr>
    </w:p>
    <w:p w14:paraId="5EA06C03" w14:textId="77777777" w:rsidR="007C4123" w:rsidRPr="00101E19" w:rsidRDefault="00243B86" w:rsidP="00A74555">
      <w:pPr>
        <w:spacing w:after="200" w:line="240" w:lineRule="auto"/>
        <w:jc w:val="both"/>
        <w:rPr>
          <w:rFonts w:ascii="Century Gothic" w:hAnsi="Century Gothic"/>
        </w:rPr>
      </w:pPr>
      <w:bookmarkStart w:id="56" w:name="_Toc48576025"/>
      <w:bookmarkStart w:id="57" w:name="_Toc50563717"/>
      <w:bookmarkStart w:id="58" w:name="_Toc50564088"/>
      <w:bookmarkStart w:id="59" w:name="_Toc50563718"/>
      <w:bookmarkStart w:id="60" w:name="_Toc50564089"/>
      <w:bookmarkStart w:id="61" w:name="_Toc50563719"/>
      <w:bookmarkStart w:id="62" w:name="_Toc50564090"/>
      <w:bookmarkEnd w:id="44"/>
      <w:bookmarkEnd w:id="45"/>
      <w:bookmarkEnd w:id="46"/>
      <w:bookmarkEnd w:id="47"/>
      <w:bookmarkEnd w:id="56"/>
      <w:bookmarkEnd w:id="57"/>
      <w:bookmarkEnd w:id="58"/>
      <w:bookmarkEnd w:id="59"/>
      <w:bookmarkEnd w:id="60"/>
      <w:bookmarkEnd w:id="61"/>
      <w:bookmarkEnd w:id="62"/>
      <w:r w:rsidRPr="00101E19">
        <w:rPr>
          <w:rFonts w:ascii="Century Gothic" w:hAnsi="Century Gothic"/>
        </w:rPr>
        <w:t xml:space="preserve">Conforme a lo señalado </w:t>
      </w:r>
      <w:r w:rsidR="00E839D0" w:rsidRPr="00101E19">
        <w:rPr>
          <w:rFonts w:ascii="Century Gothic" w:hAnsi="Century Gothic"/>
        </w:rPr>
        <w:t>en el</w:t>
      </w:r>
      <w:r w:rsidRPr="00101E19">
        <w:rPr>
          <w:rFonts w:ascii="Century Gothic" w:hAnsi="Century Gothic"/>
        </w:rPr>
        <w:t xml:space="preserve"> numeral 19</w:t>
      </w:r>
      <w:r w:rsidR="004D411C" w:rsidRPr="00101E19">
        <w:rPr>
          <w:rFonts w:ascii="Century Gothic" w:hAnsi="Century Gothic"/>
        </w:rPr>
        <w:t xml:space="preserve"> y en el Título II, Capítulo Segundo, </w:t>
      </w:r>
      <w:r w:rsidR="008367F9" w:rsidRPr="00101E19">
        <w:rPr>
          <w:rFonts w:ascii="Century Gothic" w:hAnsi="Century Gothic"/>
        </w:rPr>
        <w:t>S</w:t>
      </w:r>
      <w:r w:rsidR="004D411C" w:rsidRPr="00101E19">
        <w:rPr>
          <w:rFonts w:ascii="Century Gothic" w:hAnsi="Century Gothic"/>
        </w:rPr>
        <w:t xml:space="preserve">ección </w:t>
      </w:r>
      <w:r w:rsidR="008367F9" w:rsidRPr="00101E19">
        <w:rPr>
          <w:rFonts w:ascii="Century Gothic" w:hAnsi="Century Gothic"/>
        </w:rPr>
        <w:t>P</w:t>
      </w:r>
      <w:r w:rsidR="004D411C" w:rsidRPr="00101E19">
        <w:rPr>
          <w:rFonts w:ascii="Century Gothic" w:hAnsi="Century Gothic"/>
        </w:rPr>
        <w:t xml:space="preserve">rimera “Creación de la </w:t>
      </w:r>
      <w:r w:rsidR="008367F9" w:rsidRPr="00101E19">
        <w:rPr>
          <w:rFonts w:ascii="Century Gothic" w:hAnsi="Century Gothic"/>
        </w:rPr>
        <w:t>L</w:t>
      </w:r>
      <w:r w:rsidR="004D411C" w:rsidRPr="00101E19">
        <w:rPr>
          <w:rFonts w:ascii="Century Gothic" w:hAnsi="Century Gothic"/>
        </w:rPr>
        <w:t xml:space="preserve">lave </w:t>
      </w:r>
      <w:r w:rsidR="008367F9" w:rsidRPr="00101E19">
        <w:rPr>
          <w:rFonts w:ascii="Century Gothic" w:hAnsi="Century Gothic"/>
        </w:rPr>
        <w:t>C</w:t>
      </w:r>
      <w:r w:rsidR="004D411C" w:rsidRPr="00101E19">
        <w:rPr>
          <w:rFonts w:ascii="Century Gothic" w:hAnsi="Century Gothic"/>
        </w:rPr>
        <w:t>riptográfica”</w:t>
      </w:r>
      <w:r w:rsidRPr="00101E19">
        <w:rPr>
          <w:rFonts w:ascii="Century Gothic" w:hAnsi="Century Gothic"/>
        </w:rPr>
        <w:t xml:space="preserve"> de los </w:t>
      </w:r>
      <w:r w:rsidRPr="00101E19">
        <w:rPr>
          <w:rFonts w:ascii="Century Gothic" w:hAnsi="Century Gothic"/>
          <w:i/>
          <w:iCs/>
        </w:rPr>
        <w:t xml:space="preserve">Lineamientos que Establecen las Características Generales que debe </w:t>
      </w:r>
      <w:r w:rsidR="00361BA2" w:rsidRPr="00101E19">
        <w:rPr>
          <w:rFonts w:ascii="Century Gothic" w:hAnsi="Century Gothic"/>
          <w:i/>
          <w:iCs/>
        </w:rPr>
        <w:t>c</w:t>
      </w:r>
      <w:r w:rsidRPr="00101E19">
        <w:rPr>
          <w:rFonts w:ascii="Century Gothic" w:hAnsi="Century Gothic"/>
          <w:i/>
          <w:iCs/>
        </w:rPr>
        <w:t>umplir el Sistema de Voto Electrónico por Internet para las y los Mexicanos Residentes en el Extranjero del Instituto Nacional Electoral</w:t>
      </w:r>
      <w:r w:rsidRPr="00101E19">
        <w:rPr>
          <w:rFonts w:ascii="Century Gothic" w:hAnsi="Century Gothic"/>
        </w:rPr>
        <w:t xml:space="preserve">, la primera fase del modelo operativo </w:t>
      </w:r>
      <w:r w:rsidR="00D63609" w:rsidRPr="00101E19">
        <w:rPr>
          <w:rFonts w:ascii="Century Gothic" w:hAnsi="Century Gothic"/>
        </w:rPr>
        <w:t>que debe permitir realizar el</w:t>
      </w:r>
      <w:r w:rsidRPr="00101E19">
        <w:rPr>
          <w:rFonts w:ascii="Century Gothic" w:hAnsi="Century Gothic"/>
        </w:rPr>
        <w:t xml:space="preserve"> </w:t>
      </w:r>
      <w:r w:rsidR="00D63609" w:rsidRPr="00101E19">
        <w:rPr>
          <w:rFonts w:ascii="Century Gothic" w:hAnsi="Century Gothic"/>
        </w:rPr>
        <w:t>SIVEI</w:t>
      </w:r>
      <w:r w:rsidRPr="00101E19">
        <w:rPr>
          <w:rFonts w:ascii="Century Gothic" w:hAnsi="Century Gothic"/>
        </w:rPr>
        <w:t xml:space="preserve"> </w:t>
      </w:r>
      <w:r w:rsidR="00D63609" w:rsidRPr="00101E19">
        <w:rPr>
          <w:rFonts w:ascii="Century Gothic" w:hAnsi="Century Gothic"/>
        </w:rPr>
        <w:t>es</w:t>
      </w:r>
      <w:r w:rsidRPr="00101E19">
        <w:rPr>
          <w:rFonts w:ascii="Century Gothic" w:hAnsi="Century Gothic"/>
        </w:rPr>
        <w:t xml:space="preserve"> la creación de la </w:t>
      </w:r>
      <w:r w:rsidR="00371A5B" w:rsidRPr="00101E19">
        <w:rPr>
          <w:rFonts w:ascii="Century Gothic" w:hAnsi="Century Gothic"/>
        </w:rPr>
        <w:t>L</w:t>
      </w:r>
      <w:r w:rsidRPr="00101E19">
        <w:rPr>
          <w:rFonts w:ascii="Century Gothic" w:hAnsi="Century Gothic"/>
        </w:rPr>
        <w:t>lave criptográfica.</w:t>
      </w:r>
    </w:p>
    <w:p w14:paraId="4B5CA34E" w14:textId="77777777" w:rsidR="00D51CF1" w:rsidRPr="00101E19" w:rsidRDefault="00D63609" w:rsidP="00A74555">
      <w:pPr>
        <w:spacing w:after="200" w:line="240" w:lineRule="auto"/>
        <w:jc w:val="both"/>
        <w:rPr>
          <w:rFonts w:ascii="Century Gothic" w:hAnsi="Century Gothic"/>
        </w:rPr>
      </w:pPr>
      <w:r w:rsidRPr="00101E19">
        <w:rPr>
          <w:rFonts w:ascii="Century Gothic" w:hAnsi="Century Gothic"/>
        </w:rPr>
        <w:t xml:space="preserve">En </w:t>
      </w:r>
      <w:r w:rsidR="00252A16" w:rsidRPr="00101E19">
        <w:rPr>
          <w:rFonts w:ascii="Century Gothic" w:hAnsi="Century Gothic"/>
        </w:rPr>
        <w:t>virtud de lo anterior</w:t>
      </w:r>
      <w:r w:rsidRPr="00101E19">
        <w:rPr>
          <w:rFonts w:ascii="Century Gothic" w:hAnsi="Century Gothic"/>
        </w:rPr>
        <w:t xml:space="preserve">, </w:t>
      </w:r>
      <w:r w:rsidR="00252A16" w:rsidRPr="00101E19">
        <w:rPr>
          <w:rFonts w:ascii="Century Gothic" w:hAnsi="Century Gothic"/>
        </w:rPr>
        <w:t>a las 10:00 horas</w:t>
      </w:r>
      <w:r w:rsidR="00361BA2" w:rsidRPr="00101E19">
        <w:rPr>
          <w:rFonts w:ascii="Century Gothic" w:hAnsi="Century Gothic"/>
        </w:rPr>
        <w:t>,</w:t>
      </w:r>
      <w:r w:rsidR="00252A16" w:rsidRPr="00101E19">
        <w:rPr>
          <w:rFonts w:ascii="Century Gothic" w:hAnsi="Century Gothic"/>
        </w:rPr>
        <w:t xml:space="preserve"> </w:t>
      </w:r>
      <w:r w:rsidR="00361BA2" w:rsidRPr="00101E19">
        <w:rPr>
          <w:rFonts w:ascii="Century Gothic" w:hAnsi="Century Gothic"/>
        </w:rPr>
        <w:t>(</w:t>
      </w:r>
      <w:r w:rsidR="00252A16" w:rsidRPr="00101E19">
        <w:rPr>
          <w:rFonts w:ascii="Century Gothic" w:hAnsi="Century Gothic"/>
        </w:rPr>
        <w:t>tiempo del centro de México</w:t>
      </w:r>
      <w:r w:rsidR="00361BA2" w:rsidRPr="00101E19">
        <w:rPr>
          <w:rFonts w:ascii="Century Gothic" w:hAnsi="Century Gothic"/>
        </w:rPr>
        <w:t>),</w:t>
      </w:r>
      <w:r w:rsidR="00252A16" w:rsidRPr="00101E19">
        <w:rPr>
          <w:rFonts w:ascii="Century Gothic" w:hAnsi="Century Gothic"/>
        </w:rPr>
        <w:t xml:space="preserve"> del lunes 10 de </w:t>
      </w:r>
      <w:r w:rsidR="00095815" w:rsidRPr="00101E19">
        <w:rPr>
          <w:rFonts w:ascii="Century Gothic" w:hAnsi="Century Gothic"/>
        </w:rPr>
        <w:t>a</w:t>
      </w:r>
      <w:r w:rsidR="00252A16" w:rsidRPr="00101E19">
        <w:rPr>
          <w:rFonts w:ascii="Century Gothic" w:hAnsi="Century Gothic"/>
        </w:rPr>
        <w:t xml:space="preserve">gosto de 2020, </w:t>
      </w:r>
      <w:r w:rsidR="00095815" w:rsidRPr="00101E19">
        <w:rPr>
          <w:rFonts w:ascii="Century Gothic" w:hAnsi="Century Gothic"/>
        </w:rPr>
        <w:t xml:space="preserve">se llevó a cabo </w:t>
      </w:r>
      <w:r w:rsidR="00252A16" w:rsidRPr="00101E19">
        <w:rPr>
          <w:rFonts w:ascii="Century Gothic" w:hAnsi="Century Gothic"/>
        </w:rPr>
        <w:t xml:space="preserve">en el </w:t>
      </w:r>
      <w:r w:rsidR="00371A5B" w:rsidRPr="00101E19">
        <w:rPr>
          <w:rFonts w:ascii="Century Gothic" w:hAnsi="Century Gothic"/>
        </w:rPr>
        <w:t xml:space="preserve">vestíbulo </w:t>
      </w:r>
      <w:r w:rsidR="00252A16" w:rsidRPr="00101E19">
        <w:rPr>
          <w:rFonts w:ascii="Century Gothic" w:hAnsi="Century Gothic"/>
        </w:rPr>
        <w:t xml:space="preserve">del </w:t>
      </w:r>
      <w:r w:rsidR="00587B73" w:rsidRPr="00101E19">
        <w:rPr>
          <w:rFonts w:ascii="Century Gothic" w:hAnsi="Century Gothic"/>
        </w:rPr>
        <w:t xml:space="preserve">Auditorio </w:t>
      </w:r>
      <w:r w:rsidR="00252A16" w:rsidRPr="00101E19">
        <w:rPr>
          <w:rFonts w:ascii="Century Gothic" w:hAnsi="Century Gothic"/>
        </w:rPr>
        <w:t xml:space="preserve">del edificio B de las oficinas centrales del INE, </w:t>
      </w:r>
      <w:r w:rsidR="00095815" w:rsidRPr="00101E19">
        <w:rPr>
          <w:rFonts w:ascii="Century Gothic" w:hAnsi="Century Gothic"/>
        </w:rPr>
        <w:t xml:space="preserve">la primera </w:t>
      </w:r>
      <w:r w:rsidR="008B276B" w:rsidRPr="00101E19">
        <w:rPr>
          <w:rFonts w:ascii="Century Gothic" w:hAnsi="Century Gothic"/>
        </w:rPr>
        <w:t xml:space="preserve">fase operativa </w:t>
      </w:r>
      <w:r w:rsidR="00FC5808" w:rsidRPr="00101E19">
        <w:rPr>
          <w:rFonts w:ascii="Century Gothic" w:hAnsi="Century Gothic"/>
        </w:rPr>
        <w:t>del SIVEI contó</w:t>
      </w:r>
      <w:r w:rsidR="00D51CF1" w:rsidRPr="00101E19">
        <w:rPr>
          <w:rFonts w:ascii="Century Gothic" w:hAnsi="Century Gothic"/>
        </w:rPr>
        <w:t xml:space="preserve"> con </w:t>
      </w:r>
      <w:r w:rsidR="002F0107" w:rsidRPr="00101E19">
        <w:rPr>
          <w:rFonts w:ascii="Century Gothic" w:hAnsi="Century Gothic"/>
        </w:rPr>
        <w:t xml:space="preserve">la </w:t>
      </w:r>
      <w:r w:rsidR="00D51CF1" w:rsidRPr="00101E19">
        <w:rPr>
          <w:rFonts w:ascii="Century Gothic" w:hAnsi="Century Gothic"/>
        </w:rPr>
        <w:t>presencia</w:t>
      </w:r>
      <w:r w:rsidR="007E6E29" w:rsidRPr="00101E19">
        <w:rPr>
          <w:rFonts w:ascii="Century Gothic" w:hAnsi="Century Gothic"/>
        </w:rPr>
        <w:t xml:space="preserve"> y participación de </w:t>
      </w:r>
      <w:r w:rsidR="00D51CF1" w:rsidRPr="00101E19">
        <w:rPr>
          <w:rFonts w:ascii="Century Gothic" w:hAnsi="Century Gothic"/>
        </w:rPr>
        <w:t>las siguientes figuras:</w:t>
      </w:r>
    </w:p>
    <w:p w14:paraId="3BF1B69C" w14:textId="77777777" w:rsidR="00D51CF1" w:rsidRPr="00101E19" w:rsidRDefault="00D51CF1" w:rsidP="00A74555">
      <w:pPr>
        <w:pStyle w:val="paragraph"/>
        <w:numPr>
          <w:ilvl w:val="0"/>
          <w:numId w:val="12"/>
        </w:numPr>
        <w:spacing w:before="0" w:beforeAutospacing="0" w:after="200" w:afterAutospacing="0"/>
        <w:jc w:val="both"/>
        <w:textAlignment w:val="baseline"/>
        <w:rPr>
          <w:rStyle w:val="normaltextrun"/>
          <w:rFonts w:ascii="Century Gothic" w:hAnsi="Century Gothic" w:cs="Segoe UI"/>
          <w:sz w:val="22"/>
          <w:szCs w:val="22"/>
        </w:rPr>
      </w:pPr>
      <w:r w:rsidRPr="00101E19">
        <w:rPr>
          <w:rStyle w:val="normaltextrun"/>
          <w:rFonts w:ascii="Century Gothic" w:hAnsi="Century Gothic" w:cs="Segoe UI"/>
          <w:sz w:val="22"/>
          <w:szCs w:val="22"/>
        </w:rPr>
        <w:t>Responsable de la autenticación</w:t>
      </w:r>
    </w:p>
    <w:p w14:paraId="42F75F41" w14:textId="77777777" w:rsidR="00D51CF1" w:rsidRPr="00101E19" w:rsidRDefault="00D51CF1" w:rsidP="00A74555">
      <w:pPr>
        <w:pStyle w:val="paragraph"/>
        <w:numPr>
          <w:ilvl w:val="0"/>
          <w:numId w:val="12"/>
        </w:numPr>
        <w:spacing w:before="0" w:beforeAutospacing="0" w:after="200" w:afterAutospacing="0"/>
        <w:jc w:val="both"/>
        <w:textAlignment w:val="baseline"/>
        <w:rPr>
          <w:rFonts w:ascii="Century Gothic" w:hAnsi="Century Gothic" w:cs="Segoe UI"/>
          <w:sz w:val="22"/>
          <w:szCs w:val="22"/>
        </w:rPr>
      </w:pPr>
      <w:r w:rsidRPr="00101E19">
        <w:rPr>
          <w:rStyle w:val="normaltextrun"/>
          <w:rFonts w:ascii="Century Gothic" w:hAnsi="Century Gothic" w:cs="Segoe UI"/>
          <w:sz w:val="22"/>
          <w:szCs w:val="22"/>
        </w:rPr>
        <w:t>Operador técnico</w:t>
      </w:r>
    </w:p>
    <w:p w14:paraId="270E1FA0" w14:textId="77777777" w:rsidR="00D51CF1" w:rsidRPr="00101E19" w:rsidRDefault="00D51CF1" w:rsidP="00A74555">
      <w:pPr>
        <w:pStyle w:val="paragraph"/>
        <w:numPr>
          <w:ilvl w:val="0"/>
          <w:numId w:val="12"/>
        </w:numPr>
        <w:spacing w:before="0" w:beforeAutospacing="0" w:after="200" w:afterAutospacing="0"/>
        <w:jc w:val="both"/>
        <w:textAlignment w:val="baseline"/>
        <w:rPr>
          <w:rStyle w:val="eop"/>
          <w:rFonts w:ascii="Century Gothic" w:eastAsia="Calibri" w:hAnsi="Century Gothic" w:cs="Segoe UI"/>
          <w:sz w:val="22"/>
          <w:szCs w:val="22"/>
        </w:rPr>
      </w:pPr>
      <w:r w:rsidRPr="00101E19">
        <w:rPr>
          <w:rStyle w:val="normaltextrun"/>
          <w:rFonts w:ascii="Century Gothic" w:hAnsi="Century Gothic" w:cs="Segoe UI"/>
          <w:sz w:val="22"/>
          <w:szCs w:val="22"/>
        </w:rPr>
        <w:t>Custodi</w:t>
      </w:r>
      <w:r w:rsidR="00890381" w:rsidRPr="00101E19">
        <w:rPr>
          <w:rStyle w:val="normaltextrun"/>
          <w:rFonts w:ascii="Century Gothic" w:hAnsi="Century Gothic" w:cs="Segoe UI"/>
          <w:sz w:val="22"/>
          <w:szCs w:val="22"/>
        </w:rPr>
        <w:t>a</w:t>
      </w:r>
      <w:r w:rsidRPr="00101E19">
        <w:rPr>
          <w:rStyle w:val="normaltextrun"/>
          <w:rFonts w:ascii="Century Gothic" w:hAnsi="Century Gothic" w:cs="Segoe UI"/>
          <w:sz w:val="22"/>
          <w:szCs w:val="22"/>
        </w:rPr>
        <w:t>s</w:t>
      </w:r>
      <w:r w:rsidR="00587B73" w:rsidRPr="00101E19">
        <w:rPr>
          <w:rStyle w:val="normaltextrun"/>
          <w:rFonts w:ascii="Century Gothic" w:hAnsi="Century Gothic" w:cs="Segoe UI"/>
          <w:sz w:val="22"/>
          <w:szCs w:val="22"/>
        </w:rPr>
        <w:t>(</w:t>
      </w:r>
      <w:r w:rsidR="00890381" w:rsidRPr="00101E19">
        <w:rPr>
          <w:rStyle w:val="normaltextrun"/>
          <w:rFonts w:ascii="Century Gothic" w:hAnsi="Century Gothic" w:cs="Segoe UI"/>
          <w:sz w:val="22"/>
          <w:szCs w:val="22"/>
        </w:rPr>
        <w:t>o</w:t>
      </w:r>
      <w:r w:rsidR="00587B73" w:rsidRPr="00101E19">
        <w:rPr>
          <w:rStyle w:val="normaltextrun"/>
          <w:rFonts w:ascii="Century Gothic" w:hAnsi="Century Gothic" w:cs="Segoe UI"/>
          <w:sz w:val="22"/>
          <w:szCs w:val="22"/>
        </w:rPr>
        <w:t>s)</w:t>
      </w:r>
    </w:p>
    <w:p w14:paraId="63DFFCE3" w14:textId="77777777" w:rsidR="00D51CF1" w:rsidRPr="00101E19" w:rsidRDefault="00D51CF1" w:rsidP="00A74555">
      <w:pPr>
        <w:pStyle w:val="paragraph"/>
        <w:numPr>
          <w:ilvl w:val="0"/>
          <w:numId w:val="12"/>
        </w:numPr>
        <w:spacing w:before="0" w:beforeAutospacing="0" w:after="200" w:afterAutospacing="0"/>
        <w:jc w:val="both"/>
        <w:textAlignment w:val="baseline"/>
        <w:rPr>
          <w:rFonts w:ascii="Century Gothic" w:hAnsi="Century Gothic" w:cs="Segoe UI"/>
          <w:sz w:val="22"/>
          <w:szCs w:val="22"/>
        </w:rPr>
      </w:pPr>
      <w:r w:rsidRPr="00101E19">
        <w:rPr>
          <w:rStyle w:val="eop"/>
          <w:rFonts w:ascii="Century Gothic" w:eastAsia="Calibri" w:hAnsi="Century Gothic" w:cs="Segoe UI"/>
          <w:sz w:val="22"/>
          <w:szCs w:val="22"/>
        </w:rPr>
        <w:t>Observador</w:t>
      </w:r>
      <w:r w:rsidR="00890381" w:rsidRPr="00101E19">
        <w:rPr>
          <w:rStyle w:val="eop"/>
          <w:rFonts w:ascii="Century Gothic" w:eastAsia="Calibri" w:hAnsi="Century Gothic" w:cs="Segoe UI"/>
          <w:sz w:val="22"/>
          <w:szCs w:val="22"/>
        </w:rPr>
        <w:t>a</w:t>
      </w:r>
      <w:r w:rsidRPr="00101E19">
        <w:rPr>
          <w:rStyle w:val="eop"/>
          <w:rFonts w:ascii="Century Gothic" w:eastAsia="Calibri" w:hAnsi="Century Gothic" w:cs="Segoe UI"/>
          <w:sz w:val="22"/>
          <w:szCs w:val="22"/>
        </w:rPr>
        <w:t>s</w:t>
      </w:r>
      <w:r w:rsidR="00587B73" w:rsidRPr="00101E19">
        <w:rPr>
          <w:rStyle w:val="eop"/>
          <w:rFonts w:ascii="Century Gothic" w:eastAsia="Calibri" w:hAnsi="Century Gothic" w:cs="Segoe UI"/>
          <w:sz w:val="22"/>
          <w:szCs w:val="22"/>
        </w:rPr>
        <w:t>(</w:t>
      </w:r>
      <w:r w:rsidR="00890381" w:rsidRPr="00101E19">
        <w:rPr>
          <w:rStyle w:val="eop"/>
          <w:rFonts w:ascii="Century Gothic" w:eastAsia="Calibri" w:hAnsi="Century Gothic" w:cs="Segoe UI"/>
          <w:sz w:val="22"/>
          <w:szCs w:val="22"/>
        </w:rPr>
        <w:t>e</w:t>
      </w:r>
      <w:r w:rsidR="00587B73" w:rsidRPr="00101E19">
        <w:rPr>
          <w:rStyle w:val="eop"/>
          <w:rFonts w:ascii="Century Gothic" w:eastAsia="Calibri" w:hAnsi="Century Gothic" w:cs="Segoe UI"/>
          <w:sz w:val="22"/>
          <w:szCs w:val="22"/>
        </w:rPr>
        <w:t>s)</w:t>
      </w:r>
    </w:p>
    <w:p w14:paraId="3F4BFDDB" w14:textId="77777777" w:rsidR="00243B86" w:rsidRPr="00101E19" w:rsidRDefault="003E4AC9" w:rsidP="00A74555">
      <w:pPr>
        <w:spacing w:after="200" w:line="240" w:lineRule="auto"/>
        <w:jc w:val="both"/>
        <w:rPr>
          <w:rFonts w:ascii="Century Gothic" w:hAnsi="Century Gothic"/>
        </w:rPr>
      </w:pPr>
      <w:r w:rsidRPr="00101E19">
        <w:rPr>
          <w:rFonts w:ascii="Century Gothic" w:hAnsi="Century Gothic"/>
        </w:rPr>
        <w:t xml:space="preserve">Esta </w:t>
      </w:r>
      <w:r w:rsidR="00D51CF1" w:rsidRPr="00101E19">
        <w:rPr>
          <w:rFonts w:ascii="Century Gothic" w:hAnsi="Century Gothic"/>
        </w:rPr>
        <w:t>primera fase operativa del SIVEI, inició con la ejecución d</w:t>
      </w:r>
      <w:r w:rsidR="00252A16" w:rsidRPr="00101E19">
        <w:rPr>
          <w:rFonts w:ascii="Century Gothic" w:hAnsi="Century Gothic"/>
        </w:rPr>
        <w:t xml:space="preserve">el protocolo de configuración de las elecciones </w:t>
      </w:r>
      <w:r w:rsidR="00D51CF1" w:rsidRPr="00101E19">
        <w:rPr>
          <w:rFonts w:ascii="Century Gothic" w:hAnsi="Century Gothic"/>
        </w:rPr>
        <w:t>que consistió en:</w:t>
      </w:r>
    </w:p>
    <w:p w14:paraId="61569FDC" w14:textId="77777777" w:rsidR="00D51CF1" w:rsidRPr="00101E19" w:rsidRDefault="00D51CF1" w:rsidP="00A74555">
      <w:pPr>
        <w:pStyle w:val="Prrafodelista"/>
        <w:numPr>
          <w:ilvl w:val="0"/>
          <w:numId w:val="18"/>
        </w:numPr>
        <w:spacing w:after="200" w:line="240" w:lineRule="auto"/>
        <w:contextualSpacing w:val="0"/>
        <w:jc w:val="both"/>
        <w:rPr>
          <w:rFonts w:ascii="Century Gothic" w:hAnsi="Century Gothic"/>
        </w:rPr>
      </w:pPr>
      <w:r w:rsidRPr="00101E19">
        <w:rPr>
          <w:rFonts w:ascii="Century Gothic" w:hAnsi="Century Gothic"/>
        </w:rPr>
        <w:t>Ingresar al portal de administración del SIVEI.</w:t>
      </w:r>
    </w:p>
    <w:p w14:paraId="4C8DA83B" w14:textId="77777777" w:rsidR="0014278F" w:rsidRPr="00101E19" w:rsidRDefault="0014278F" w:rsidP="00A74555">
      <w:pPr>
        <w:pStyle w:val="Prrafodelista"/>
        <w:numPr>
          <w:ilvl w:val="0"/>
          <w:numId w:val="18"/>
        </w:numPr>
        <w:spacing w:after="200" w:line="240" w:lineRule="auto"/>
        <w:contextualSpacing w:val="0"/>
        <w:jc w:val="both"/>
        <w:rPr>
          <w:rFonts w:ascii="Century Gothic" w:hAnsi="Century Gothic"/>
        </w:rPr>
      </w:pPr>
      <w:r w:rsidRPr="00101E19">
        <w:rPr>
          <w:rFonts w:ascii="Century Gothic" w:hAnsi="Century Gothic"/>
        </w:rPr>
        <w:t xml:space="preserve">Verificar las fechas y horas de </w:t>
      </w:r>
      <w:r w:rsidR="00353960" w:rsidRPr="00101E19">
        <w:rPr>
          <w:rFonts w:ascii="Century Gothic" w:hAnsi="Century Gothic"/>
        </w:rPr>
        <w:t>inicio</w:t>
      </w:r>
      <w:r w:rsidRPr="00101E19">
        <w:rPr>
          <w:rFonts w:ascii="Century Gothic" w:hAnsi="Century Gothic"/>
        </w:rPr>
        <w:t xml:space="preserve"> y </w:t>
      </w:r>
      <w:r w:rsidR="00353960" w:rsidRPr="00101E19">
        <w:rPr>
          <w:rFonts w:ascii="Century Gothic" w:hAnsi="Century Gothic"/>
        </w:rPr>
        <w:t>fin</w:t>
      </w:r>
      <w:r w:rsidRPr="00101E19">
        <w:rPr>
          <w:rFonts w:ascii="Century Gothic" w:hAnsi="Century Gothic"/>
        </w:rPr>
        <w:t xml:space="preserve"> del periodo de votación configurado para cada elección.</w:t>
      </w:r>
    </w:p>
    <w:p w14:paraId="717BC09D" w14:textId="77777777" w:rsidR="0014278F" w:rsidRPr="00101E19" w:rsidRDefault="00353960" w:rsidP="00A74555">
      <w:pPr>
        <w:pStyle w:val="paragraph"/>
        <w:numPr>
          <w:ilvl w:val="1"/>
          <w:numId w:val="18"/>
        </w:numPr>
        <w:spacing w:before="0" w:beforeAutospacing="0" w:after="200" w:afterAutospacing="0"/>
        <w:jc w:val="both"/>
        <w:textAlignment w:val="baseline"/>
        <w:rPr>
          <w:rStyle w:val="normaltextrun"/>
          <w:rFonts w:ascii="Century Gothic" w:hAnsi="Century Gothic" w:cs="Segoe UI"/>
          <w:sz w:val="22"/>
          <w:szCs w:val="22"/>
        </w:rPr>
      </w:pPr>
      <w:r w:rsidRPr="00101E19">
        <w:rPr>
          <w:rStyle w:val="normaltextrun"/>
          <w:rFonts w:ascii="Century Gothic" w:hAnsi="Century Gothic" w:cs="Segoe UI"/>
          <w:b/>
          <w:bCs/>
          <w:color w:val="641E46"/>
          <w:sz w:val="22"/>
          <w:szCs w:val="22"/>
        </w:rPr>
        <w:t>Inicio</w:t>
      </w:r>
      <w:r w:rsidR="0014278F" w:rsidRPr="00101E19">
        <w:rPr>
          <w:rStyle w:val="normaltextrun"/>
          <w:rFonts w:ascii="Century Gothic" w:hAnsi="Century Gothic" w:cs="Segoe UI"/>
          <w:b/>
          <w:sz w:val="22"/>
          <w:szCs w:val="22"/>
        </w:rPr>
        <w:t>:</w:t>
      </w:r>
      <w:r w:rsidR="0014278F" w:rsidRPr="00101E19">
        <w:rPr>
          <w:rStyle w:val="normaltextrun"/>
          <w:rFonts w:ascii="Century Gothic" w:hAnsi="Century Gothic" w:cs="Segoe UI"/>
          <w:sz w:val="22"/>
          <w:szCs w:val="22"/>
        </w:rPr>
        <w:t xml:space="preserve"> 10</w:t>
      </w:r>
      <w:r w:rsidR="00890381" w:rsidRPr="00101E19">
        <w:rPr>
          <w:rStyle w:val="normaltextrun"/>
          <w:rFonts w:ascii="Century Gothic" w:hAnsi="Century Gothic" w:cs="Segoe UI"/>
          <w:sz w:val="22"/>
          <w:szCs w:val="22"/>
        </w:rPr>
        <w:t xml:space="preserve"> de agosto de </w:t>
      </w:r>
      <w:r w:rsidR="0014278F" w:rsidRPr="00101E19">
        <w:rPr>
          <w:rStyle w:val="normaltextrun"/>
          <w:rFonts w:ascii="Century Gothic" w:hAnsi="Century Gothic" w:cs="Segoe UI"/>
          <w:sz w:val="22"/>
          <w:szCs w:val="22"/>
        </w:rPr>
        <w:t xml:space="preserve">2020 a las 17:00 </w:t>
      </w:r>
      <w:r w:rsidRPr="00101E19">
        <w:rPr>
          <w:rStyle w:val="normaltextrun"/>
          <w:rFonts w:ascii="Century Gothic" w:hAnsi="Century Gothic" w:cs="Segoe UI"/>
          <w:sz w:val="22"/>
          <w:szCs w:val="22"/>
        </w:rPr>
        <w:t>horas</w:t>
      </w:r>
      <w:r w:rsidR="0014278F" w:rsidRPr="00101E19">
        <w:rPr>
          <w:rStyle w:val="normaltextrun"/>
          <w:rFonts w:ascii="Century Gothic" w:hAnsi="Century Gothic" w:cs="Segoe UI"/>
          <w:sz w:val="22"/>
          <w:szCs w:val="22"/>
        </w:rPr>
        <w:t xml:space="preserve"> </w:t>
      </w:r>
      <w:r w:rsidR="00361BA2" w:rsidRPr="00101E19">
        <w:rPr>
          <w:rStyle w:val="normaltextrun"/>
          <w:rFonts w:ascii="Century Gothic" w:hAnsi="Century Gothic" w:cs="Segoe UI"/>
          <w:sz w:val="22"/>
          <w:szCs w:val="22"/>
        </w:rPr>
        <w:t>(</w:t>
      </w:r>
      <w:r w:rsidR="0014278F" w:rsidRPr="00101E19">
        <w:rPr>
          <w:rStyle w:val="normaltextrun"/>
          <w:rFonts w:ascii="Century Gothic" w:hAnsi="Century Gothic" w:cs="Segoe UI"/>
          <w:sz w:val="22"/>
          <w:szCs w:val="22"/>
        </w:rPr>
        <w:t>tiempo del centro de México</w:t>
      </w:r>
      <w:r w:rsidR="00361BA2" w:rsidRPr="00101E19">
        <w:rPr>
          <w:rStyle w:val="normaltextrun"/>
          <w:rFonts w:ascii="Century Gothic" w:hAnsi="Century Gothic" w:cs="Segoe UI"/>
          <w:sz w:val="22"/>
          <w:szCs w:val="22"/>
        </w:rPr>
        <w:t>).</w:t>
      </w:r>
    </w:p>
    <w:p w14:paraId="17F03C1F" w14:textId="77777777" w:rsidR="0014278F" w:rsidRPr="00101E19" w:rsidRDefault="00353960" w:rsidP="00A74555">
      <w:pPr>
        <w:pStyle w:val="paragraph"/>
        <w:numPr>
          <w:ilvl w:val="1"/>
          <w:numId w:val="18"/>
        </w:numPr>
        <w:spacing w:before="0" w:beforeAutospacing="0" w:after="200" w:afterAutospacing="0"/>
        <w:jc w:val="both"/>
        <w:textAlignment w:val="baseline"/>
        <w:rPr>
          <w:rStyle w:val="normaltextrun"/>
          <w:rFonts w:ascii="Century Gothic" w:hAnsi="Century Gothic" w:cs="Segoe UI"/>
          <w:sz w:val="22"/>
          <w:szCs w:val="22"/>
        </w:rPr>
      </w:pPr>
      <w:r w:rsidRPr="00101E19">
        <w:rPr>
          <w:rStyle w:val="normaltextrun"/>
          <w:rFonts w:ascii="Century Gothic" w:hAnsi="Century Gothic" w:cs="Segoe UI"/>
          <w:b/>
          <w:bCs/>
          <w:color w:val="641E46"/>
          <w:sz w:val="22"/>
          <w:szCs w:val="22"/>
        </w:rPr>
        <w:t>Fin</w:t>
      </w:r>
      <w:r w:rsidR="0014278F" w:rsidRPr="00101E19">
        <w:rPr>
          <w:rStyle w:val="normaltextrun"/>
          <w:rFonts w:ascii="Century Gothic" w:hAnsi="Century Gothic" w:cs="Segoe UI"/>
          <w:b/>
          <w:sz w:val="22"/>
          <w:szCs w:val="22"/>
        </w:rPr>
        <w:t>:</w:t>
      </w:r>
      <w:r w:rsidR="0014278F" w:rsidRPr="00101E19">
        <w:rPr>
          <w:rStyle w:val="normaltextrun"/>
          <w:rFonts w:ascii="Century Gothic" w:hAnsi="Century Gothic" w:cs="Segoe UI"/>
          <w:sz w:val="22"/>
          <w:szCs w:val="22"/>
        </w:rPr>
        <w:t xml:space="preserve"> 14</w:t>
      </w:r>
      <w:r w:rsidR="00890381" w:rsidRPr="00101E19">
        <w:rPr>
          <w:rStyle w:val="normaltextrun"/>
          <w:rFonts w:ascii="Century Gothic" w:hAnsi="Century Gothic" w:cs="Segoe UI"/>
          <w:sz w:val="22"/>
          <w:szCs w:val="22"/>
        </w:rPr>
        <w:t xml:space="preserve"> de agosto de </w:t>
      </w:r>
      <w:r w:rsidR="0014278F" w:rsidRPr="00101E19">
        <w:rPr>
          <w:rStyle w:val="normaltextrun"/>
          <w:rFonts w:ascii="Century Gothic" w:hAnsi="Century Gothic" w:cs="Segoe UI"/>
          <w:sz w:val="22"/>
          <w:szCs w:val="22"/>
        </w:rPr>
        <w:t xml:space="preserve">2020 a las 10:00 </w:t>
      </w:r>
      <w:r w:rsidRPr="00101E19">
        <w:rPr>
          <w:rStyle w:val="normaltextrun"/>
          <w:rFonts w:ascii="Century Gothic" w:hAnsi="Century Gothic" w:cs="Segoe UI"/>
          <w:sz w:val="22"/>
          <w:szCs w:val="22"/>
        </w:rPr>
        <w:t>horas</w:t>
      </w:r>
      <w:r w:rsidR="0014278F" w:rsidRPr="00101E19">
        <w:rPr>
          <w:rStyle w:val="normaltextrun"/>
          <w:rFonts w:ascii="Century Gothic" w:hAnsi="Century Gothic" w:cs="Segoe UI"/>
          <w:sz w:val="22"/>
          <w:szCs w:val="22"/>
        </w:rPr>
        <w:t xml:space="preserve"> </w:t>
      </w:r>
      <w:r w:rsidR="00361BA2" w:rsidRPr="00101E19">
        <w:rPr>
          <w:rStyle w:val="normaltextrun"/>
          <w:rFonts w:ascii="Century Gothic" w:hAnsi="Century Gothic" w:cs="Segoe UI"/>
          <w:sz w:val="22"/>
          <w:szCs w:val="22"/>
        </w:rPr>
        <w:t>(</w:t>
      </w:r>
      <w:r w:rsidR="0014278F" w:rsidRPr="00101E19">
        <w:rPr>
          <w:rStyle w:val="normaltextrun"/>
          <w:rFonts w:ascii="Century Gothic" w:hAnsi="Century Gothic" w:cs="Segoe UI"/>
          <w:sz w:val="22"/>
          <w:szCs w:val="22"/>
        </w:rPr>
        <w:t xml:space="preserve">tiempo del centro </w:t>
      </w:r>
      <w:r w:rsidR="00361BA2" w:rsidRPr="00101E19">
        <w:rPr>
          <w:rStyle w:val="normaltextrun"/>
          <w:rFonts w:ascii="Century Gothic" w:hAnsi="Century Gothic" w:cs="Segoe UI"/>
          <w:sz w:val="22"/>
          <w:szCs w:val="22"/>
        </w:rPr>
        <w:t>d</w:t>
      </w:r>
      <w:r w:rsidR="0014278F" w:rsidRPr="00101E19">
        <w:rPr>
          <w:rStyle w:val="normaltextrun"/>
          <w:rFonts w:ascii="Century Gothic" w:hAnsi="Century Gothic" w:cs="Segoe UI"/>
          <w:sz w:val="22"/>
          <w:szCs w:val="22"/>
        </w:rPr>
        <w:t>e México.</w:t>
      </w:r>
    </w:p>
    <w:p w14:paraId="73342D01" w14:textId="77777777" w:rsidR="00762408" w:rsidRPr="00101E19" w:rsidRDefault="00D51CF1" w:rsidP="00A74555">
      <w:pPr>
        <w:pStyle w:val="Prrafodelista"/>
        <w:numPr>
          <w:ilvl w:val="0"/>
          <w:numId w:val="18"/>
        </w:numPr>
        <w:spacing w:after="200" w:line="240" w:lineRule="auto"/>
        <w:contextualSpacing w:val="0"/>
        <w:jc w:val="both"/>
        <w:rPr>
          <w:rFonts w:ascii="Century Gothic" w:hAnsi="Century Gothic"/>
        </w:rPr>
      </w:pPr>
      <w:r w:rsidRPr="00101E19">
        <w:rPr>
          <w:rFonts w:ascii="Century Gothic" w:hAnsi="Century Gothic"/>
        </w:rPr>
        <w:t>Verificar que las configuraciones de la boleta electoral electrónica fueran correctas, de acuerdo con la elección que se estaba validando.</w:t>
      </w:r>
    </w:p>
    <w:p w14:paraId="6EC36F29" w14:textId="77777777" w:rsidR="00762408" w:rsidRPr="00101E19" w:rsidRDefault="00762408" w:rsidP="00A74555">
      <w:pPr>
        <w:pStyle w:val="Prrafodelista"/>
        <w:numPr>
          <w:ilvl w:val="0"/>
          <w:numId w:val="18"/>
        </w:numPr>
        <w:spacing w:after="200" w:line="240" w:lineRule="auto"/>
        <w:contextualSpacing w:val="0"/>
        <w:jc w:val="both"/>
        <w:rPr>
          <w:rFonts w:ascii="Century Gothic" w:hAnsi="Century Gothic"/>
        </w:rPr>
      </w:pPr>
      <w:r w:rsidRPr="00101E19">
        <w:rPr>
          <w:rFonts w:ascii="Century Gothic" w:hAnsi="Century Gothic"/>
        </w:rPr>
        <w:t xml:space="preserve">Colocar todas las elecciones con el estado de </w:t>
      </w:r>
      <w:r w:rsidR="00890381" w:rsidRPr="00101E19">
        <w:rPr>
          <w:rFonts w:ascii="Century Gothic" w:hAnsi="Century Gothic"/>
        </w:rPr>
        <w:t>“</w:t>
      </w:r>
      <w:r w:rsidRPr="00101E19">
        <w:rPr>
          <w:rFonts w:ascii="Century Gothic" w:hAnsi="Century Gothic"/>
        </w:rPr>
        <w:t>verificado</w:t>
      </w:r>
      <w:r w:rsidR="00890381" w:rsidRPr="00101E19">
        <w:rPr>
          <w:rFonts w:ascii="Century Gothic" w:hAnsi="Century Gothic"/>
        </w:rPr>
        <w:t>”</w:t>
      </w:r>
      <w:r w:rsidRPr="00101E19">
        <w:rPr>
          <w:rFonts w:ascii="Century Gothic" w:hAnsi="Century Gothic"/>
        </w:rPr>
        <w:t>.</w:t>
      </w:r>
    </w:p>
    <w:p w14:paraId="59A60BBA" w14:textId="77777777" w:rsidR="00D51CF1" w:rsidRPr="00101E19" w:rsidRDefault="00D51CF1" w:rsidP="00A74555">
      <w:pPr>
        <w:spacing w:after="200" w:line="240" w:lineRule="auto"/>
        <w:jc w:val="both"/>
        <w:rPr>
          <w:rFonts w:ascii="Century Gothic" w:hAnsi="Century Gothic"/>
        </w:rPr>
      </w:pPr>
      <w:r w:rsidRPr="00101E19">
        <w:rPr>
          <w:rFonts w:ascii="Century Gothic" w:hAnsi="Century Gothic"/>
        </w:rPr>
        <w:t xml:space="preserve">Una vez que se validaron todas las elecciones configuradas en el SIVEI, se llevó a cabo el protocolo de creación de la </w:t>
      </w:r>
      <w:r w:rsidR="00FB2386" w:rsidRPr="00101E19">
        <w:rPr>
          <w:rFonts w:ascii="Century Gothic" w:hAnsi="Century Gothic"/>
        </w:rPr>
        <w:t>L</w:t>
      </w:r>
      <w:r w:rsidRPr="00101E19">
        <w:rPr>
          <w:rFonts w:ascii="Century Gothic" w:hAnsi="Century Gothic"/>
        </w:rPr>
        <w:t>lave criptográfica</w:t>
      </w:r>
      <w:r w:rsidR="00FB2386" w:rsidRPr="00101E19">
        <w:rPr>
          <w:rFonts w:ascii="Century Gothic" w:hAnsi="Century Gothic"/>
        </w:rPr>
        <w:t>, con la ejecución</w:t>
      </w:r>
      <w:r w:rsidR="00A55117" w:rsidRPr="00101E19">
        <w:rPr>
          <w:rFonts w:ascii="Century Gothic" w:hAnsi="Century Gothic"/>
        </w:rPr>
        <w:t xml:space="preserve"> </w:t>
      </w:r>
      <w:r w:rsidR="00B65C13" w:rsidRPr="00101E19">
        <w:rPr>
          <w:rFonts w:ascii="Century Gothic" w:hAnsi="Century Gothic"/>
        </w:rPr>
        <w:t xml:space="preserve">de </w:t>
      </w:r>
      <w:r w:rsidRPr="00101E19">
        <w:rPr>
          <w:rFonts w:ascii="Century Gothic" w:hAnsi="Century Gothic"/>
        </w:rPr>
        <w:t>las siguientes actividades:</w:t>
      </w:r>
    </w:p>
    <w:p w14:paraId="521CCA04" w14:textId="77777777" w:rsidR="00D51CF1" w:rsidRPr="00101E19" w:rsidRDefault="00D51CF1" w:rsidP="00A74555">
      <w:pPr>
        <w:pStyle w:val="paragraph"/>
        <w:numPr>
          <w:ilvl w:val="0"/>
          <w:numId w:val="19"/>
        </w:numPr>
        <w:spacing w:before="0" w:beforeAutospacing="0" w:after="200" w:afterAutospacing="0"/>
        <w:jc w:val="both"/>
        <w:textAlignment w:val="baseline"/>
        <w:rPr>
          <w:rStyle w:val="normaltextrun"/>
          <w:rFonts w:ascii="Century Gothic" w:hAnsi="Century Gothic" w:cs="Segoe UI"/>
          <w:sz w:val="22"/>
          <w:szCs w:val="22"/>
        </w:rPr>
      </w:pPr>
      <w:r w:rsidRPr="00101E19">
        <w:rPr>
          <w:rStyle w:val="normaltextrun"/>
          <w:rFonts w:ascii="Century Gothic" w:hAnsi="Century Gothic" w:cs="Segoe UI"/>
          <w:sz w:val="22"/>
          <w:szCs w:val="22"/>
        </w:rPr>
        <w:t>Ingreso al portal del módulo criptográfico del SIVEI.</w:t>
      </w:r>
    </w:p>
    <w:p w14:paraId="6081109F" w14:textId="77777777" w:rsidR="00F276FE" w:rsidRPr="00101E19" w:rsidRDefault="00F276FE" w:rsidP="00A74555">
      <w:pPr>
        <w:pStyle w:val="paragraph"/>
        <w:numPr>
          <w:ilvl w:val="0"/>
          <w:numId w:val="19"/>
        </w:numPr>
        <w:spacing w:before="0" w:beforeAutospacing="0" w:after="200" w:afterAutospacing="0"/>
        <w:jc w:val="both"/>
        <w:textAlignment w:val="baseline"/>
        <w:rPr>
          <w:rStyle w:val="normaltextrun"/>
          <w:rFonts w:ascii="Century Gothic" w:hAnsi="Century Gothic" w:cs="Segoe UI"/>
          <w:sz w:val="22"/>
          <w:szCs w:val="22"/>
        </w:rPr>
      </w:pPr>
      <w:r w:rsidRPr="00101E19">
        <w:rPr>
          <w:rStyle w:val="normaltextrun"/>
          <w:rFonts w:ascii="Century Gothic" w:hAnsi="Century Gothic" w:cs="Segoe UI"/>
          <w:sz w:val="22"/>
          <w:szCs w:val="22"/>
        </w:rPr>
        <w:t>Registro de l</w:t>
      </w:r>
      <w:r w:rsidR="00890381" w:rsidRPr="00101E19">
        <w:rPr>
          <w:rStyle w:val="normaltextrun"/>
          <w:rFonts w:ascii="Century Gothic" w:hAnsi="Century Gothic" w:cs="Segoe UI"/>
          <w:sz w:val="22"/>
          <w:szCs w:val="22"/>
        </w:rPr>
        <w:t>a</w:t>
      </w:r>
      <w:r w:rsidRPr="00101E19">
        <w:rPr>
          <w:rStyle w:val="normaltextrun"/>
          <w:rFonts w:ascii="Century Gothic" w:hAnsi="Century Gothic" w:cs="Segoe UI"/>
          <w:sz w:val="22"/>
          <w:szCs w:val="22"/>
        </w:rPr>
        <w:t>s</w:t>
      </w:r>
      <w:r w:rsidR="00890381" w:rsidRPr="00101E19">
        <w:rPr>
          <w:rStyle w:val="normaltextrun"/>
          <w:rFonts w:ascii="Century Gothic" w:hAnsi="Century Gothic" w:cs="Segoe UI"/>
          <w:sz w:val="22"/>
          <w:szCs w:val="22"/>
        </w:rPr>
        <w:t>(os)</w:t>
      </w:r>
      <w:r w:rsidRPr="00101E19">
        <w:rPr>
          <w:rStyle w:val="normaltextrun"/>
          <w:rFonts w:ascii="Century Gothic" w:hAnsi="Century Gothic" w:cs="Segoe UI"/>
          <w:sz w:val="22"/>
          <w:szCs w:val="22"/>
        </w:rPr>
        <w:t xml:space="preserve"> custodi</w:t>
      </w:r>
      <w:r w:rsidR="00890381" w:rsidRPr="00101E19">
        <w:rPr>
          <w:rStyle w:val="normaltextrun"/>
          <w:rFonts w:ascii="Century Gothic" w:hAnsi="Century Gothic" w:cs="Segoe UI"/>
          <w:sz w:val="22"/>
          <w:szCs w:val="22"/>
        </w:rPr>
        <w:t>a</w:t>
      </w:r>
      <w:r w:rsidRPr="00101E19">
        <w:rPr>
          <w:rStyle w:val="normaltextrun"/>
          <w:rFonts w:ascii="Century Gothic" w:hAnsi="Century Gothic" w:cs="Segoe UI"/>
          <w:sz w:val="22"/>
          <w:szCs w:val="22"/>
        </w:rPr>
        <w:t>s</w:t>
      </w:r>
      <w:r w:rsidR="00890381" w:rsidRPr="00101E19">
        <w:rPr>
          <w:rStyle w:val="normaltextrun"/>
          <w:rFonts w:ascii="Century Gothic" w:hAnsi="Century Gothic" w:cs="Segoe UI"/>
          <w:sz w:val="22"/>
          <w:szCs w:val="22"/>
        </w:rPr>
        <w:t>(os)</w:t>
      </w:r>
      <w:r w:rsidRPr="00101E19">
        <w:rPr>
          <w:rStyle w:val="normaltextrun"/>
          <w:rFonts w:ascii="Century Gothic" w:hAnsi="Century Gothic" w:cs="Segoe UI"/>
          <w:sz w:val="22"/>
          <w:szCs w:val="22"/>
        </w:rPr>
        <w:t xml:space="preserve"> (en el caso del simulacro</w:t>
      </w:r>
      <w:r w:rsidR="00F00DFF" w:rsidRPr="00101E19">
        <w:rPr>
          <w:rStyle w:val="normaltextrun"/>
          <w:rFonts w:ascii="Century Gothic" w:hAnsi="Century Gothic" w:cs="Segoe UI"/>
          <w:sz w:val="22"/>
          <w:szCs w:val="22"/>
        </w:rPr>
        <w:t xml:space="preserve"> participaron</w:t>
      </w:r>
      <w:r w:rsidRPr="00101E19">
        <w:rPr>
          <w:rStyle w:val="normaltextrun"/>
          <w:rFonts w:ascii="Century Gothic" w:hAnsi="Century Gothic" w:cs="Segoe UI"/>
          <w:sz w:val="22"/>
          <w:szCs w:val="22"/>
        </w:rPr>
        <w:t xml:space="preserve"> 3 custodios).</w:t>
      </w:r>
    </w:p>
    <w:p w14:paraId="673ECF22" w14:textId="77777777" w:rsidR="00A55117" w:rsidRPr="00101E19" w:rsidRDefault="00A55117" w:rsidP="00A74555">
      <w:pPr>
        <w:pStyle w:val="paragraph"/>
        <w:numPr>
          <w:ilvl w:val="0"/>
          <w:numId w:val="19"/>
        </w:numPr>
        <w:spacing w:before="0" w:beforeAutospacing="0" w:after="200" w:afterAutospacing="0"/>
        <w:jc w:val="both"/>
        <w:textAlignment w:val="baseline"/>
        <w:rPr>
          <w:rStyle w:val="normaltextrun"/>
          <w:rFonts w:ascii="Century Gothic" w:hAnsi="Century Gothic" w:cs="Segoe UI"/>
          <w:sz w:val="22"/>
          <w:szCs w:val="22"/>
        </w:rPr>
      </w:pPr>
      <w:r w:rsidRPr="00101E19">
        <w:rPr>
          <w:rStyle w:val="normaltextrun"/>
          <w:rFonts w:ascii="Century Gothic" w:hAnsi="Century Gothic" w:cs="Segoe UI"/>
          <w:sz w:val="22"/>
          <w:szCs w:val="22"/>
        </w:rPr>
        <w:t xml:space="preserve">Creación de la </w:t>
      </w:r>
      <w:r w:rsidR="00B11B29" w:rsidRPr="00101E19">
        <w:rPr>
          <w:rStyle w:val="normaltextrun"/>
          <w:rFonts w:ascii="Century Gothic" w:hAnsi="Century Gothic" w:cs="Segoe UI"/>
          <w:sz w:val="22"/>
          <w:szCs w:val="22"/>
        </w:rPr>
        <w:t>L</w:t>
      </w:r>
      <w:r w:rsidRPr="00101E19">
        <w:rPr>
          <w:rStyle w:val="normaltextrun"/>
          <w:rFonts w:ascii="Century Gothic" w:hAnsi="Century Gothic" w:cs="Segoe UI"/>
          <w:sz w:val="22"/>
          <w:szCs w:val="22"/>
        </w:rPr>
        <w:t xml:space="preserve">lave criptográfica, en donde se divide </w:t>
      </w:r>
      <w:r w:rsidR="00F00DFF" w:rsidRPr="00101E19">
        <w:rPr>
          <w:rStyle w:val="normaltextrun"/>
          <w:rFonts w:ascii="Century Gothic" w:hAnsi="Century Gothic" w:cs="Segoe UI"/>
          <w:sz w:val="22"/>
          <w:szCs w:val="22"/>
        </w:rPr>
        <w:t>é</w:t>
      </w:r>
      <w:r w:rsidR="00B11B29" w:rsidRPr="00101E19">
        <w:rPr>
          <w:rStyle w:val="normaltextrun"/>
          <w:rFonts w:ascii="Century Gothic" w:hAnsi="Century Gothic" w:cs="Segoe UI"/>
          <w:sz w:val="22"/>
          <w:szCs w:val="22"/>
        </w:rPr>
        <w:t xml:space="preserve">sta </w:t>
      </w:r>
      <w:r w:rsidRPr="00101E19">
        <w:rPr>
          <w:rStyle w:val="normaltextrun"/>
          <w:rFonts w:ascii="Century Gothic" w:hAnsi="Century Gothic" w:cs="Segoe UI"/>
          <w:sz w:val="22"/>
          <w:szCs w:val="22"/>
        </w:rPr>
        <w:t xml:space="preserve">entre </w:t>
      </w:r>
      <w:r w:rsidR="00762408" w:rsidRPr="00101E19">
        <w:rPr>
          <w:rStyle w:val="normaltextrun"/>
          <w:rFonts w:ascii="Century Gothic" w:hAnsi="Century Gothic" w:cs="Segoe UI"/>
          <w:sz w:val="22"/>
          <w:szCs w:val="22"/>
        </w:rPr>
        <w:t xml:space="preserve">el número de custodios </w:t>
      </w:r>
      <w:r w:rsidRPr="00101E19">
        <w:rPr>
          <w:rStyle w:val="normaltextrun"/>
          <w:rFonts w:ascii="Century Gothic" w:hAnsi="Century Gothic" w:cs="Segoe UI"/>
          <w:sz w:val="22"/>
          <w:szCs w:val="22"/>
        </w:rPr>
        <w:t>para su resguardo</w:t>
      </w:r>
      <w:r w:rsidR="00762408" w:rsidRPr="00101E19">
        <w:rPr>
          <w:rStyle w:val="normaltextrun"/>
          <w:rFonts w:ascii="Century Gothic" w:hAnsi="Century Gothic" w:cs="Segoe UI"/>
          <w:sz w:val="22"/>
          <w:szCs w:val="22"/>
        </w:rPr>
        <w:t xml:space="preserve"> y se define el número mínimo de custodi</w:t>
      </w:r>
      <w:r w:rsidR="00F00DFF" w:rsidRPr="00101E19">
        <w:rPr>
          <w:rStyle w:val="normaltextrun"/>
          <w:rFonts w:ascii="Century Gothic" w:hAnsi="Century Gothic" w:cs="Segoe UI"/>
          <w:sz w:val="22"/>
          <w:szCs w:val="22"/>
        </w:rPr>
        <w:t>a</w:t>
      </w:r>
      <w:r w:rsidR="00762408" w:rsidRPr="00101E19">
        <w:rPr>
          <w:rStyle w:val="normaltextrun"/>
          <w:rFonts w:ascii="Century Gothic" w:hAnsi="Century Gothic" w:cs="Segoe UI"/>
          <w:sz w:val="22"/>
          <w:szCs w:val="22"/>
        </w:rPr>
        <w:t>s</w:t>
      </w:r>
      <w:r w:rsidR="00F00DFF" w:rsidRPr="00101E19">
        <w:rPr>
          <w:rStyle w:val="normaltextrun"/>
          <w:rFonts w:ascii="Century Gothic" w:hAnsi="Century Gothic" w:cs="Segoe UI"/>
          <w:sz w:val="22"/>
          <w:szCs w:val="22"/>
        </w:rPr>
        <w:t>(os)</w:t>
      </w:r>
      <w:r w:rsidR="00762408" w:rsidRPr="00101E19">
        <w:rPr>
          <w:rStyle w:val="normaltextrun"/>
          <w:rFonts w:ascii="Century Gothic" w:hAnsi="Century Gothic" w:cs="Segoe UI"/>
          <w:sz w:val="22"/>
          <w:szCs w:val="22"/>
        </w:rPr>
        <w:t xml:space="preserve"> necesarios para abrir la bóveda de votos para el cómputo</w:t>
      </w:r>
      <w:r w:rsidRPr="00101E19">
        <w:rPr>
          <w:rStyle w:val="normaltextrun"/>
          <w:rFonts w:ascii="Century Gothic" w:hAnsi="Century Gothic" w:cs="Segoe UI"/>
          <w:sz w:val="22"/>
          <w:szCs w:val="22"/>
        </w:rPr>
        <w:t>.</w:t>
      </w:r>
    </w:p>
    <w:p w14:paraId="7D0FBECB" w14:textId="77777777" w:rsidR="004D411C" w:rsidRPr="00101E19" w:rsidRDefault="004D411C" w:rsidP="00A74555">
      <w:pPr>
        <w:pStyle w:val="paragraph"/>
        <w:numPr>
          <w:ilvl w:val="0"/>
          <w:numId w:val="19"/>
        </w:numPr>
        <w:spacing w:before="0" w:beforeAutospacing="0" w:after="200" w:afterAutospacing="0"/>
        <w:jc w:val="both"/>
        <w:textAlignment w:val="baseline"/>
        <w:rPr>
          <w:rStyle w:val="normaltextrun"/>
          <w:rFonts w:ascii="Century Gothic" w:hAnsi="Century Gothic" w:cs="Segoe UI"/>
          <w:sz w:val="22"/>
          <w:szCs w:val="22"/>
        </w:rPr>
      </w:pPr>
      <w:r w:rsidRPr="00101E19">
        <w:rPr>
          <w:rStyle w:val="normaltextrun"/>
          <w:rFonts w:ascii="Century Gothic" w:hAnsi="Century Gothic" w:cs="Segoe UI"/>
          <w:sz w:val="22"/>
          <w:szCs w:val="22"/>
        </w:rPr>
        <w:t xml:space="preserve">Entrega de la </w:t>
      </w:r>
      <w:r w:rsidR="004F655A" w:rsidRPr="00101E19">
        <w:rPr>
          <w:rStyle w:val="normaltextrun"/>
          <w:rFonts w:ascii="Century Gothic" w:hAnsi="Century Gothic" w:cs="Segoe UI"/>
          <w:sz w:val="22"/>
          <w:szCs w:val="22"/>
        </w:rPr>
        <w:t>L</w:t>
      </w:r>
      <w:r w:rsidRPr="00101E19">
        <w:rPr>
          <w:rStyle w:val="normaltextrun"/>
          <w:rFonts w:ascii="Century Gothic" w:hAnsi="Century Gothic" w:cs="Segoe UI"/>
          <w:sz w:val="22"/>
          <w:szCs w:val="22"/>
        </w:rPr>
        <w:t>lave criptográfica a los custodios para su resguardo.</w:t>
      </w:r>
    </w:p>
    <w:p w14:paraId="7E7B4905" w14:textId="77777777" w:rsidR="00D51CF1" w:rsidRPr="00101E19" w:rsidRDefault="00A55117" w:rsidP="00A74555">
      <w:pPr>
        <w:pStyle w:val="paragraph"/>
        <w:numPr>
          <w:ilvl w:val="0"/>
          <w:numId w:val="19"/>
        </w:numPr>
        <w:spacing w:before="0" w:beforeAutospacing="0" w:after="200" w:afterAutospacing="0"/>
        <w:jc w:val="both"/>
        <w:textAlignment w:val="baseline"/>
        <w:rPr>
          <w:rFonts w:ascii="Century Gothic" w:hAnsi="Century Gothic" w:cs="Segoe UI"/>
          <w:sz w:val="22"/>
          <w:szCs w:val="22"/>
        </w:rPr>
      </w:pPr>
      <w:r w:rsidRPr="00101E19">
        <w:rPr>
          <w:rStyle w:val="normaltextrun"/>
          <w:rFonts w:ascii="Century Gothic" w:hAnsi="Century Gothic" w:cs="Segoe UI"/>
          <w:sz w:val="22"/>
          <w:szCs w:val="22"/>
        </w:rPr>
        <w:t>Creación de la bóveda de votos.</w:t>
      </w:r>
    </w:p>
    <w:p w14:paraId="05832B08" w14:textId="77777777" w:rsidR="00602BF6" w:rsidRPr="00101E19" w:rsidRDefault="00CE7E44" w:rsidP="00A74555">
      <w:pPr>
        <w:spacing w:after="200" w:line="240" w:lineRule="auto"/>
        <w:rPr>
          <w:sz w:val="24"/>
          <w:szCs w:val="24"/>
        </w:rPr>
      </w:pPr>
      <w:r w:rsidRPr="00101E19">
        <w:rPr>
          <w:rFonts w:ascii="Century Gothic" w:hAnsi="Century Gothic"/>
          <w:b/>
          <w:color w:val="641345"/>
          <w:sz w:val="24"/>
          <w:szCs w:val="24"/>
        </w:rPr>
        <w:t>Aspectos de mejora</w:t>
      </w:r>
    </w:p>
    <w:p w14:paraId="1416921F" w14:textId="39DA5EA9" w:rsidR="00866B4A" w:rsidRPr="00101E19" w:rsidRDefault="00865122" w:rsidP="00A74555">
      <w:pPr>
        <w:spacing w:after="200" w:line="240" w:lineRule="auto"/>
        <w:jc w:val="both"/>
        <w:rPr>
          <w:rFonts w:ascii="Century Gothic" w:hAnsi="Century Gothic"/>
        </w:rPr>
      </w:pPr>
      <w:r w:rsidRPr="00101E19">
        <w:rPr>
          <w:rFonts w:ascii="Century Gothic" w:hAnsi="Century Gothic"/>
        </w:rPr>
        <w:t>Respecto a la configuración de las elecciones y su</w:t>
      </w:r>
      <w:r w:rsidR="005A4772" w:rsidRPr="00101E19">
        <w:rPr>
          <w:rFonts w:ascii="Century Gothic" w:hAnsi="Century Gothic"/>
        </w:rPr>
        <w:t>s</w:t>
      </w:r>
      <w:r w:rsidRPr="00101E19">
        <w:rPr>
          <w:rFonts w:ascii="Century Gothic" w:hAnsi="Century Gothic"/>
        </w:rPr>
        <w:t xml:space="preserve"> dis</w:t>
      </w:r>
      <w:r w:rsidR="00C55D1E" w:rsidRPr="00101E19">
        <w:rPr>
          <w:rFonts w:ascii="Century Gothic" w:hAnsi="Century Gothic"/>
        </w:rPr>
        <w:t>tintas coaliciones, dado que esta fase se lleva a cabo de manera manual, resulta necesario involucrar a los OPL de las 11 entidades con VMRE en los PEL 2020-202</w:t>
      </w:r>
      <w:r w:rsidR="005A4772" w:rsidRPr="00101E19">
        <w:rPr>
          <w:rFonts w:ascii="Century Gothic" w:hAnsi="Century Gothic"/>
        </w:rPr>
        <w:t>1</w:t>
      </w:r>
      <w:r w:rsidR="00725289" w:rsidRPr="00101E19">
        <w:rPr>
          <w:rFonts w:ascii="Century Gothic" w:hAnsi="Century Gothic"/>
        </w:rPr>
        <w:t>, con el motivo que los OPL de cada una de las entidades puedan revisar y ratificar formalmente la oferta electoral que los votantes visualizarán en el SIVEI y con base en la cual ejercerán su derecho</w:t>
      </w:r>
      <w:r w:rsidR="005A4772" w:rsidRPr="00101E19">
        <w:rPr>
          <w:rFonts w:ascii="Century Gothic" w:hAnsi="Century Gothic"/>
        </w:rPr>
        <w:t>.</w:t>
      </w:r>
      <w:r w:rsidR="0073425D" w:rsidRPr="00101E19">
        <w:rPr>
          <w:rFonts w:ascii="Century Gothic" w:hAnsi="Century Gothic"/>
        </w:rPr>
        <w:t xml:space="preserve"> </w:t>
      </w:r>
      <w:r w:rsidR="00725289" w:rsidRPr="00101E19">
        <w:rPr>
          <w:rFonts w:ascii="Century Gothic" w:hAnsi="Century Gothic"/>
        </w:rPr>
        <w:t xml:space="preserve">Es por ello que </w:t>
      </w:r>
      <w:r w:rsidR="00866B4A" w:rsidRPr="00101E19">
        <w:rPr>
          <w:rFonts w:ascii="Century Gothic" w:hAnsi="Century Gothic"/>
        </w:rPr>
        <w:t>se con</w:t>
      </w:r>
      <w:r w:rsidR="00F34B9D" w:rsidRPr="00101E19">
        <w:rPr>
          <w:rFonts w:ascii="Century Gothic" w:hAnsi="Century Gothic"/>
        </w:rPr>
        <w:t>sidera</w:t>
      </w:r>
      <w:r w:rsidR="00866B4A" w:rsidRPr="00101E19">
        <w:rPr>
          <w:rFonts w:ascii="Century Gothic" w:hAnsi="Century Gothic"/>
        </w:rPr>
        <w:t xml:space="preserve"> </w:t>
      </w:r>
      <w:r w:rsidR="006407B9" w:rsidRPr="00101E19">
        <w:rPr>
          <w:rFonts w:ascii="Century Gothic" w:hAnsi="Century Gothic"/>
        </w:rPr>
        <w:t xml:space="preserve">necesario </w:t>
      </w:r>
      <w:r w:rsidR="002A282E" w:rsidRPr="00101E19">
        <w:rPr>
          <w:rFonts w:ascii="Century Gothic" w:hAnsi="Century Gothic"/>
        </w:rPr>
        <w:t xml:space="preserve">actualizar el </w:t>
      </w:r>
      <w:r w:rsidR="00866B4A" w:rsidRPr="00101E19">
        <w:rPr>
          <w:rFonts w:ascii="Century Gothic" w:hAnsi="Century Gothic"/>
        </w:rPr>
        <w:t>procedimiento de verificación y validación de la</w:t>
      </w:r>
      <w:r w:rsidR="00165ADC" w:rsidRPr="00101E19">
        <w:rPr>
          <w:rFonts w:ascii="Century Gothic" w:hAnsi="Century Gothic"/>
        </w:rPr>
        <w:t>s</w:t>
      </w:r>
      <w:r w:rsidR="00866B4A" w:rsidRPr="00101E19">
        <w:rPr>
          <w:rFonts w:ascii="Century Gothic" w:hAnsi="Century Gothic"/>
        </w:rPr>
        <w:t xml:space="preserve"> boleta</w:t>
      </w:r>
      <w:r w:rsidR="001574B7" w:rsidRPr="00101E19">
        <w:rPr>
          <w:rFonts w:ascii="Century Gothic" w:hAnsi="Century Gothic"/>
        </w:rPr>
        <w:t>s</w:t>
      </w:r>
      <w:r w:rsidR="00866B4A" w:rsidRPr="00101E19">
        <w:rPr>
          <w:rFonts w:ascii="Century Gothic" w:hAnsi="Century Gothic"/>
        </w:rPr>
        <w:t xml:space="preserve"> electoral</w:t>
      </w:r>
      <w:r w:rsidR="001574B7" w:rsidRPr="00101E19">
        <w:rPr>
          <w:rFonts w:ascii="Century Gothic" w:hAnsi="Century Gothic"/>
        </w:rPr>
        <w:t>es</w:t>
      </w:r>
      <w:r w:rsidR="00866B4A" w:rsidRPr="00101E19">
        <w:rPr>
          <w:rFonts w:ascii="Century Gothic" w:hAnsi="Century Gothic"/>
        </w:rPr>
        <w:t xml:space="preserve"> electrónica</w:t>
      </w:r>
      <w:r w:rsidR="001574B7" w:rsidRPr="00101E19">
        <w:rPr>
          <w:rFonts w:ascii="Century Gothic" w:hAnsi="Century Gothic"/>
        </w:rPr>
        <w:t>s</w:t>
      </w:r>
      <w:r w:rsidR="00725289" w:rsidRPr="00101E19">
        <w:rPr>
          <w:rFonts w:ascii="Century Gothic" w:hAnsi="Century Gothic"/>
        </w:rPr>
        <w:t>.</w:t>
      </w:r>
    </w:p>
    <w:p w14:paraId="40F07C4A" w14:textId="77777777" w:rsidR="00C73B79" w:rsidRPr="00101E19" w:rsidRDefault="00865122" w:rsidP="00A74555">
      <w:pPr>
        <w:spacing w:after="200" w:line="240" w:lineRule="auto"/>
        <w:jc w:val="both"/>
        <w:rPr>
          <w:rFonts w:ascii="Century Gothic" w:hAnsi="Century Gothic"/>
        </w:rPr>
      </w:pPr>
      <w:r w:rsidRPr="00101E19">
        <w:rPr>
          <w:rFonts w:ascii="Century Gothic" w:hAnsi="Century Gothic"/>
        </w:rPr>
        <w:t xml:space="preserve">En relación a la creación de la llave criptográfica, cabe señalar que </w:t>
      </w:r>
      <w:r w:rsidR="006B42AE" w:rsidRPr="00101E19">
        <w:rPr>
          <w:rFonts w:ascii="Century Gothic" w:hAnsi="Century Gothic"/>
        </w:rPr>
        <w:t>é</w:t>
      </w:r>
      <w:r w:rsidRPr="00101E19">
        <w:rPr>
          <w:rFonts w:ascii="Century Gothic" w:hAnsi="Century Gothic"/>
        </w:rPr>
        <w:t xml:space="preserve">sta se generó con éxito, por lo que, durante esta simulación no se observaron aspectos de mejora a considerar. </w:t>
      </w:r>
    </w:p>
    <w:p w14:paraId="64DCF23B" w14:textId="77777777" w:rsidR="009173A1" w:rsidRPr="00101E19" w:rsidRDefault="009173A1" w:rsidP="00C66AF9">
      <w:pPr>
        <w:spacing w:line="240" w:lineRule="auto"/>
        <w:jc w:val="both"/>
        <w:rPr>
          <w:rFonts w:ascii="Century Gothic" w:hAnsi="Century Gothic"/>
        </w:rPr>
      </w:pPr>
    </w:p>
    <w:p w14:paraId="4EB73348" w14:textId="77777777" w:rsidR="00A74555" w:rsidRPr="00101E19" w:rsidRDefault="00A74555">
      <w:pPr>
        <w:rPr>
          <w:rFonts w:ascii="Century Gothic" w:eastAsia="Calibri" w:hAnsi="Century Gothic" w:cstheme="minorHAnsi"/>
          <w:color w:val="641345"/>
          <w:sz w:val="32"/>
          <w:szCs w:val="32"/>
          <w:lang w:eastAsia="es-MX"/>
        </w:rPr>
      </w:pPr>
      <w:bookmarkStart w:id="63" w:name="_Toc51279627"/>
      <w:r w:rsidRPr="00101E19">
        <w:br w:type="page"/>
      </w:r>
    </w:p>
    <w:p w14:paraId="0B45A8FD" w14:textId="11D25FF0" w:rsidR="00D0468E" w:rsidRPr="00101E19" w:rsidRDefault="00D0468E" w:rsidP="0051662F">
      <w:pPr>
        <w:pStyle w:val="INE"/>
      </w:pPr>
      <w:r w:rsidRPr="00101E19">
        <w:rPr>
          <w:noProof/>
        </w:rPr>
        <mc:AlternateContent>
          <mc:Choice Requires="wps">
            <w:drawing>
              <wp:anchor distT="4294967295" distB="4294967295" distL="114300" distR="114300" simplePos="0" relativeHeight="251658250" behindDoc="0" locked="0" layoutInCell="1" allowOverlap="1" wp14:anchorId="14BF48D0" wp14:editId="028B254C">
                <wp:simplePos x="0" y="0"/>
                <wp:positionH relativeFrom="column">
                  <wp:posOffset>-1415415</wp:posOffset>
                </wp:positionH>
                <wp:positionV relativeFrom="paragraph">
                  <wp:posOffset>263525</wp:posOffset>
                </wp:positionV>
                <wp:extent cx="3604260" cy="0"/>
                <wp:effectExtent l="0" t="0" r="0" b="0"/>
                <wp:wrapNone/>
                <wp:docPr id="20" name="Conector recto 2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604260" cy="0"/>
                        </a:xfrm>
                        <a:prstGeom prst="line">
                          <a:avLst/>
                        </a:prstGeom>
                        <a:noFill/>
                        <a:ln w="19050" cap="flat" cmpd="sng" algn="ctr">
                          <a:solidFill>
                            <a:srgbClr val="641345"/>
                          </a:solidFill>
                          <a:prstDash val="solid"/>
                        </a:ln>
                        <a:effectLst/>
                      </wps:spPr>
                      <wps:bodyPr/>
                    </wps:wsp>
                  </a:graphicData>
                </a:graphic>
                <wp14:sizeRelH relativeFrom="margin">
                  <wp14:pctWidth>0</wp14:pctWidth>
                </wp14:sizeRelH>
                <wp14:sizeRelV relativeFrom="page">
                  <wp14:pctHeight>0</wp14:pctHeight>
                </wp14:sizeRelV>
              </wp:anchor>
            </w:drawing>
          </mc:Choice>
          <mc:Fallback>
            <w:pict>
              <v:line w14:anchorId="25F0DE41" id="Conector recto 20" o:spid="_x0000_s1026" style="position:absolute;z-index:25165825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111.45pt,20.75pt" to="172.35pt,2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" strokecolor="#641345" strokeweight="1.5pt">
                <o:lock v:ext="edit" shapetype="f"/>
              </v:line>
            </w:pict>
          </mc:Fallback>
        </mc:AlternateContent>
      </w:r>
      <w:r w:rsidRPr="00101E19">
        <w:t>Apertura del SIVEI</w:t>
      </w:r>
      <w:bookmarkEnd w:id="63"/>
    </w:p>
    <w:p w14:paraId="0A70A670" w14:textId="77777777" w:rsidR="00D0468E" w:rsidRPr="00101E19" w:rsidRDefault="00D0468E" w:rsidP="00D0468E">
      <w:pPr>
        <w:jc w:val="both"/>
      </w:pPr>
    </w:p>
    <w:p w14:paraId="1EADD6D4" w14:textId="77777777" w:rsidR="00D0468E" w:rsidRPr="00101E19" w:rsidRDefault="00D0468E" w:rsidP="00A74555">
      <w:pPr>
        <w:spacing w:after="200" w:line="240" w:lineRule="auto"/>
        <w:jc w:val="both"/>
        <w:rPr>
          <w:rFonts w:ascii="Century Gothic" w:hAnsi="Century Gothic"/>
        </w:rPr>
      </w:pPr>
      <w:r w:rsidRPr="00101E19">
        <w:rPr>
          <w:rFonts w:ascii="Century Gothic" w:hAnsi="Century Gothic"/>
        </w:rPr>
        <w:t>Conforme a lo señalado en el numeral 19</w:t>
      </w:r>
      <w:r w:rsidR="008367F9" w:rsidRPr="00101E19">
        <w:rPr>
          <w:rFonts w:ascii="Century Gothic" w:hAnsi="Century Gothic"/>
        </w:rPr>
        <w:t xml:space="preserve"> </w:t>
      </w:r>
      <w:proofErr w:type="gramStart"/>
      <w:r w:rsidR="008367F9" w:rsidRPr="00101E19">
        <w:rPr>
          <w:rFonts w:ascii="Century Gothic" w:hAnsi="Century Gothic"/>
        </w:rPr>
        <w:t>y  en</w:t>
      </w:r>
      <w:proofErr w:type="gramEnd"/>
      <w:r w:rsidR="008367F9" w:rsidRPr="00101E19">
        <w:rPr>
          <w:rFonts w:ascii="Century Gothic" w:hAnsi="Century Gothic"/>
        </w:rPr>
        <w:t xml:space="preserve"> el Título II, Capítulo Segundo, Sección Segunda “De la Apertura del Sistema”</w:t>
      </w:r>
      <w:r w:rsidRPr="00101E19">
        <w:rPr>
          <w:rFonts w:ascii="Century Gothic" w:hAnsi="Century Gothic"/>
        </w:rPr>
        <w:t xml:space="preserve"> de los </w:t>
      </w:r>
      <w:r w:rsidRPr="00101E19">
        <w:rPr>
          <w:rFonts w:ascii="Century Gothic" w:hAnsi="Century Gothic"/>
          <w:i/>
          <w:iCs/>
        </w:rPr>
        <w:t xml:space="preserve">Lineamientos que Establecen las Características Generales que debe </w:t>
      </w:r>
      <w:r w:rsidR="00561D4F" w:rsidRPr="00101E19">
        <w:rPr>
          <w:rFonts w:ascii="Century Gothic" w:hAnsi="Century Gothic"/>
          <w:i/>
          <w:iCs/>
        </w:rPr>
        <w:t>c</w:t>
      </w:r>
      <w:r w:rsidRPr="00101E19">
        <w:rPr>
          <w:rFonts w:ascii="Century Gothic" w:hAnsi="Century Gothic"/>
          <w:i/>
          <w:iCs/>
        </w:rPr>
        <w:t>umplir el Sistema de Voto Electrónico por Internet para las y los Mexicanos Residentes en el Extranjero del Instituto Nacional Electoral</w:t>
      </w:r>
      <w:r w:rsidRPr="00101E19">
        <w:rPr>
          <w:rFonts w:ascii="Century Gothic" w:hAnsi="Century Gothic"/>
        </w:rPr>
        <w:t xml:space="preserve">, la </w:t>
      </w:r>
      <w:r w:rsidR="005B7733" w:rsidRPr="00101E19">
        <w:rPr>
          <w:rFonts w:ascii="Century Gothic" w:hAnsi="Century Gothic"/>
        </w:rPr>
        <w:t>segunda</w:t>
      </w:r>
      <w:r w:rsidRPr="00101E19">
        <w:rPr>
          <w:rFonts w:ascii="Century Gothic" w:hAnsi="Century Gothic"/>
        </w:rPr>
        <w:t xml:space="preserve"> fase del modelo operativo </w:t>
      </w:r>
      <w:r w:rsidR="00540A71" w:rsidRPr="00101E19">
        <w:rPr>
          <w:rFonts w:ascii="Century Gothic" w:hAnsi="Century Gothic"/>
        </w:rPr>
        <w:t>a observar</w:t>
      </w:r>
      <w:r w:rsidRPr="00101E19">
        <w:rPr>
          <w:rFonts w:ascii="Century Gothic" w:hAnsi="Century Gothic"/>
        </w:rPr>
        <w:t xml:space="preserve"> es la </w:t>
      </w:r>
      <w:r w:rsidR="005B7733" w:rsidRPr="00101E19">
        <w:rPr>
          <w:rFonts w:ascii="Century Gothic" w:hAnsi="Century Gothic"/>
        </w:rPr>
        <w:t xml:space="preserve">apertura del </w:t>
      </w:r>
      <w:r w:rsidR="00865122" w:rsidRPr="00101E19">
        <w:rPr>
          <w:rFonts w:ascii="Century Gothic" w:hAnsi="Century Gothic"/>
        </w:rPr>
        <w:t>SIVEI.</w:t>
      </w:r>
    </w:p>
    <w:p w14:paraId="0E174914" w14:textId="77777777" w:rsidR="00D0468E" w:rsidRPr="00101E19" w:rsidRDefault="00353960" w:rsidP="00A74555">
      <w:pPr>
        <w:pStyle w:val="paragraph"/>
        <w:spacing w:before="0" w:beforeAutospacing="0" w:after="200" w:afterAutospacing="0"/>
        <w:jc w:val="both"/>
        <w:textAlignment w:val="baseline"/>
        <w:rPr>
          <w:rStyle w:val="normaltextrun"/>
          <w:rFonts w:ascii="Century Gothic" w:hAnsi="Century Gothic" w:cs="Segoe UI"/>
          <w:sz w:val="22"/>
          <w:szCs w:val="22"/>
        </w:rPr>
      </w:pPr>
      <w:r w:rsidRPr="00101E19">
        <w:rPr>
          <w:rStyle w:val="normaltextrun"/>
          <w:rFonts w:ascii="Century Gothic" w:hAnsi="Century Gothic" w:cs="Segoe UI"/>
          <w:sz w:val="22"/>
          <w:szCs w:val="22"/>
        </w:rPr>
        <w:t>Una vez finalizada la fase de creación de la llave criptográfica, dio inicio el protocolo de apertura del SIVEI en el cual</w:t>
      </w:r>
      <w:r w:rsidR="00540A71" w:rsidRPr="00101E19">
        <w:rPr>
          <w:rStyle w:val="normaltextrun"/>
          <w:rFonts w:ascii="Century Gothic" w:hAnsi="Century Gothic" w:cs="Segoe UI"/>
          <w:sz w:val="22"/>
          <w:szCs w:val="22"/>
        </w:rPr>
        <w:t>, se ejecutaron las siguientes actividades:</w:t>
      </w:r>
    </w:p>
    <w:p w14:paraId="7B81F0AF" w14:textId="77777777" w:rsidR="00353960" w:rsidRPr="00101E19" w:rsidRDefault="00353960" w:rsidP="00A74555">
      <w:pPr>
        <w:pStyle w:val="paragraph"/>
        <w:numPr>
          <w:ilvl w:val="0"/>
          <w:numId w:val="22"/>
        </w:numPr>
        <w:spacing w:before="0" w:beforeAutospacing="0" w:after="200" w:afterAutospacing="0"/>
        <w:jc w:val="both"/>
        <w:textAlignment w:val="baseline"/>
        <w:rPr>
          <w:rStyle w:val="normaltextrun"/>
          <w:rFonts w:ascii="Century Gothic" w:hAnsi="Century Gothic" w:cs="Segoe UI"/>
          <w:sz w:val="22"/>
          <w:szCs w:val="22"/>
        </w:rPr>
      </w:pPr>
      <w:r w:rsidRPr="00101E19">
        <w:rPr>
          <w:rStyle w:val="normaltextrun"/>
          <w:rFonts w:ascii="Century Gothic" w:hAnsi="Century Gothic" w:cs="Segoe UI"/>
          <w:sz w:val="22"/>
          <w:szCs w:val="22"/>
        </w:rPr>
        <w:t>Se llevó a cabo la generación del reporte de puesta a cero de cada una de las 11 elecciones configuradas en el SIVEI</w:t>
      </w:r>
      <w:r w:rsidR="00AE27CF" w:rsidRPr="00101E19">
        <w:rPr>
          <w:rStyle w:val="normaltextrun"/>
          <w:rFonts w:ascii="Century Gothic" w:hAnsi="Century Gothic" w:cs="Segoe UI"/>
          <w:sz w:val="22"/>
          <w:szCs w:val="22"/>
        </w:rPr>
        <w:t>,</w:t>
      </w:r>
      <w:r w:rsidR="0078335B" w:rsidRPr="00101E19">
        <w:rPr>
          <w:rStyle w:val="normaltextrun"/>
          <w:rFonts w:ascii="Century Gothic" w:hAnsi="Century Gothic" w:cs="Segoe UI"/>
          <w:sz w:val="22"/>
          <w:szCs w:val="22"/>
        </w:rPr>
        <w:t xml:space="preserve"> </w:t>
      </w:r>
      <w:r w:rsidRPr="00101E19">
        <w:rPr>
          <w:rStyle w:val="normaltextrun"/>
          <w:rFonts w:ascii="Century Gothic" w:hAnsi="Century Gothic" w:cs="Segoe UI"/>
          <w:sz w:val="22"/>
          <w:szCs w:val="22"/>
        </w:rPr>
        <w:t>con la finalidad de comproba</w:t>
      </w:r>
      <w:r w:rsidR="00540A71" w:rsidRPr="00101E19">
        <w:rPr>
          <w:rStyle w:val="normaltextrun"/>
          <w:rFonts w:ascii="Century Gothic" w:hAnsi="Century Gothic" w:cs="Segoe UI"/>
          <w:sz w:val="22"/>
          <w:szCs w:val="22"/>
        </w:rPr>
        <w:t>r</w:t>
      </w:r>
      <w:r w:rsidRPr="00101E19">
        <w:rPr>
          <w:rStyle w:val="normaltextrun"/>
          <w:rFonts w:ascii="Century Gothic" w:hAnsi="Century Gothic" w:cs="Segoe UI"/>
          <w:sz w:val="22"/>
          <w:szCs w:val="22"/>
        </w:rPr>
        <w:t xml:space="preserve"> que la bóveda de votos se encontraba en ceros.</w:t>
      </w:r>
    </w:p>
    <w:p w14:paraId="42C52113" w14:textId="096E3CC2" w:rsidR="00353960" w:rsidRPr="00101E19" w:rsidRDefault="00353960" w:rsidP="00A74555">
      <w:pPr>
        <w:pStyle w:val="paragraph"/>
        <w:numPr>
          <w:ilvl w:val="0"/>
          <w:numId w:val="22"/>
        </w:numPr>
        <w:spacing w:before="0" w:beforeAutospacing="0" w:after="200" w:afterAutospacing="0"/>
        <w:jc w:val="both"/>
        <w:textAlignment w:val="baseline"/>
        <w:rPr>
          <w:rStyle w:val="normaltextrun"/>
          <w:rFonts w:ascii="Century Gothic" w:hAnsi="Century Gothic" w:cs="Segoe UI"/>
          <w:sz w:val="22"/>
          <w:szCs w:val="22"/>
        </w:rPr>
      </w:pPr>
      <w:r w:rsidRPr="00101E19">
        <w:rPr>
          <w:rStyle w:val="normaltextrun"/>
          <w:rFonts w:ascii="Century Gothic" w:hAnsi="Century Gothic" w:cs="Segoe UI"/>
          <w:sz w:val="22"/>
          <w:szCs w:val="22"/>
        </w:rPr>
        <w:t xml:space="preserve">Se realizó la publicación de las 11 elecciones para que </w:t>
      </w:r>
      <w:r w:rsidR="00520CDD" w:rsidRPr="00101E19">
        <w:rPr>
          <w:rStyle w:val="normaltextrun"/>
          <w:rFonts w:ascii="Century Gothic" w:hAnsi="Century Gothic" w:cs="Segoe UI"/>
          <w:sz w:val="22"/>
          <w:szCs w:val="22"/>
        </w:rPr>
        <w:t>en</w:t>
      </w:r>
      <w:r w:rsidRPr="00101E19">
        <w:rPr>
          <w:rStyle w:val="normaltextrun"/>
          <w:rFonts w:ascii="Century Gothic" w:hAnsi="Century Gothic" w:cs="Segoe UI"/>
          <w:sz w:val="22"/>
          <w:szCs w:val="22"/>
        </w:rPr>
        <w:t xml:space="preserve"> la fecha y hora configurada iniciar</w:t>
      </w:r>
      <w:r w:rsidR="00003308" w:rsidRPr="00101E19">
        <w:rPr>
          <w:rStyle w:val="normaltextrun"/>
          <w:rFonts w:ascii="Century Gothic" w:hAnsi="Century Gothic" w:cs="Segoe UI"/>
          <w:sz w:val="22"/>
          <w:szCs w:val="22"/>
        </w:rPr>
        <w:t>a</w:t>
      </w:r>
      <w:r w:rsidRPr="00101E19">
        <w:rPr>
          <w:rStyle w:val="normaltextrun"/>
          <w:rFonts w:ascii="Century Gothic" w:hAnsi="Century Gothic" w:cs="Segoe UI"/>
          <w:sz w:val="22"/>
          <w:szCs w:val="22"/>
        </w:rPr>
        <w:t xml:space="preserve"> el periodo de votación.</w:t>
      </w:r>
    </w:p>
    <w:p w14:paraId="5BEDE0DB" w14:textId="77777777" w:rsidR="00353960" w:rsidRPr="00101E19" w:rsidRDefault="00353960" w:rsidP="00A74555">
      <w:pPr>
        <w:pStyle w:val="paragraph"/>
        <w:numPr>
          <w:ilvl w:val="0"/>
          <w:numId w:val="22"/>
        </w:numPr>
        <w:spacing w:before="0" w:beforeAutospacing="0" w:after="200" w:afterAutospacing="0"/>
        <w:jc w:val="both"/>
        <w:textAlignment w:val="baseline"/>
        <w:rPr>
          <w:rStyle w:val="normaltextrun"/>
          <w:rFonts w:ascii="Century Gothic" w:hAnsi="Century Gothic" w:cs="Segoe UI"/>
          <w:sz w:val="22"/>
          <w:szCs w:val="22"/>
        </w:rPr>
      </w:pPr>
      <w:r w:rsidRPr="00101E19">
        <w:rPr>
          <w:rStyle w:val="normaltextrun"/>
          <w:rFonts w:ascii="Century Gothic" w:hAnsi="Century Gothic" w:cs="Segoe UI"/>
          <w:sz w:val="22"/>
          <w:szCs w:val="22"/>
        </w:rPr>
        <w:t xml:space="preserve">El periodo de votación de </w:t>
      </w:r>
      <w:r w:rsidRPr="00101E19">
        <w:rPr>
          <w:rStyle w:val="normaltextrun"/>
          <w:rFonts w:ascii="Century Gothic" w:hAnsi="Century Gothic"/>
          <w:sz w:val="22"/>
          <w:szCs w:val="22"/>
        </w:rPr>
        <w:t>las 11 elecciones inició de manera automática el día 10 de agosto de 2020 a las 17:00 horas</w:t>
      </w:r>
      <w:r w:rsidR="00561D4F" w:rsidRPr="00101E19">
        <w:rPr>
          <w:rStyle w:val="normaltextrun"/>
          <w:rFonts w:ascii="Century Gothic" w:hAnsi="Century Gothic"/>
          <w:sz w:val="22"/>
          <w:szCs w:val="22"/>
        </w:rPr>
        <w:t xml:space="preserve"> (</w:t>
      </w:r>
      <w:r w:rsidRPr="00101E19">
        <w:rPr>
          <w:rStyle w:val="normaltextrun"/>
          <w:rFonts w:ascii="Century Gothic" w:hAnsi="Century Gothic"/>
          <w:sz w:val="22"/>
          <w:szCs w:val="22"/>
        </w:rPr>
        <w:t>tiempo del centro de México</w:t>
      </w:r>
      <w:r w:rsidR="00561D4F" w:rsidRPr="00101E19">
        <w:rPr>
          <w:rStyle w:val="normaltextrun"/>
          <w:rFonts w:ascii="Century Gothic" w:hAnsi="Century Gothic"/>
          <w:sz w:val="22"/>
          <w:szCs w:val="22"/>
        </w:rPr>
        <w:t>)</w:t>
      </w:r>
      <w:r w:rsidRPr="00101E19">
        <w:rPr>
          <w:rStyle w:val="normaltextrun"/>
          <w:rFonts w:ascii="Century Gothic" w:hAnsi="Century Gothic"/>
          <w:sz w:val="22"/>
          <w:szCs w:val="22"/>
        </w:rPr>
        <w:t>.</w:t>
      </w:r>
    </w:p>
    <w:p w14:paraId="2E6AF788" w14:textId="77777777" w:rsidR="00D0468E" w:rsidRPr="00101E19" w:rsidRDefault="007F0E84" w:rsidP="00A74555">
      <w:pPr>
        <w:spacing w:after="200" w:line="240" w:lineRule="auto"/>
        <w:rPr>
          <w:sz w:val="24"/>
          <w:szCs w:val="24"/>
        </w:rPr>
      </w:pPr>
      <w:r w:rsidRPr="00101E19">
        <w:rPr>
          <w:rFonts w:ascii="Century Gothic" w:hAnsi="Century Gothic"/>
          <w:b/>
          <w:color w:val="641345"/>
          <w:sz w:val="24"/>
          <w:szCs w:val="24"/>
        </w:rPr>
        <w:t>Aspectos de mejora</w:t>
      </w:r>
    </w:p>
    <w:p w14:paraId="58A6D61A" w14:textId="77777777" w:rsidR="00D0468E" w:rsidRPr="00101E19" w:rsidRDefault="00540A71" w:rsidP="00A74555">
      <w:pPr>
        <w:spacing w:after="200" w:line="240" w:lineRule="auto"/>
        <w:jc w:val="both"/>
        <w:rPr>
          <w:rFonts w:ascii="Century Gothic" w:eastAsia="Calibri" w:hAnsi="Century Gothic" w:cstheme="minorHAnsi"/>
          <w:b/>
          <w:bCs/>
          <w:color w:val="641345"/>
          <w:lang w:eastAsia="es-MX"/>
        </w:rPr>
      </w:pPr>
      <w:r w:rsidRPr="00101E19">
        <w:rPr>
          <w:rFonts w:ascii="Century Gothic" w:hAnsi="Century Gothic"/>
        </w:rPr>
        <w:t>En virtud de que, durante el desarrollo de esta fase no se recibieron observaciones y del monitoreo se corroboró una ejecución de manera adecuada, en este momento no se identifican aspectos de mejora durante la apertura del SIVEI.</w:t>
      </w:r>
    </w:p>
    <w:p w14:paraId="5CB9F43E" w14:textId="77777777" w:rsidR="008367F9" w:rsidRPr="00101E19" w:rsidRDefault="008367F9" w:rsidP="00D0468E">
      <w:pPr>
        <w:rPr>
          <w:rFonts w:ascii="Century Gothic" w:hAnsi="Century Gothic"/>
        </w:rPr>
      </w:pPr>
    </w:p>
    <w:p w14:paraId="68D85C93" w14:textId="77777777" w:rsidR="00A74555" w:rsidRPr="00101E19" w:rsidRDefault="00A74555">
      <w:pPr>
        <w:rPr>
          <w:rFonts w:ascii="Century Gothic" w:eastAsia="Calibri" w:hAnsi="Century Gothic" w:cstheme="minorHAnsi"/>
          <w:color w:val="641345"/>
          <w:sz w:val="32"/>
          <w:szCs w:val="32"/>
          <w:lang w:eastAsia="es-MX"/>
        </w:rPr>
      </w:pPr>
      <w:bookmarkStart w:id="64" w:name="_Toc51279628"/>
      <w:r w:rsidRPr="00101E19">
        <w:br w:type="page"/>
      </w:r>
    </w:p>
    <w:p w14:paraId="64DBDBD8" w14:textId="571557DB" w:rsidR="0078335B" w:rsidRPr="00101E19" w:rsidRDefault="0078335B" w:rsidP="0051662F">
      <w:pPr>
        <w:pStyle w:val="INE"/>
      </w:pPr>
      <w:r w:rsidRPr="00101E19">
        <w:rPr>
          <w:noProof/>
        </w:rPr>
        <mc:AlternateContent>
          <mc:Choice Requires="wps">
            <w:drawing>
              <wp:anchor distT="4294967295" distB="4294967295" distL="114300" distR="114300" simplePos="0" relativeHeight="251658251" behindDoc="0" locked="0" layoutInCell="1" allowOverlap="1" wp14:anchorId="3919492A" wp14:editId="779E3AED">
                <wp:simplePos x="0" y="0"/>
                <wp:positionH relativeFrom="column">
                  <wp:posOffset>-1483995</wp:posOffset>
                </wp:positionH>
                <wp:positionV relativeFrom="paragraph">
                  <wp:posOffset>263525</wp:posOffset>
                </wp:positionV>
                <wp:extent cx="4518660" cy="0"/>
                <wp:effectExtent l="0" t="0" r="0" b="0"/>
                <wp:wrapNone/>
                <wp:docPr id="27" name="Conector recto 2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4518660" cy="0"/>
                        </a:xfrm>
                        <a:prstGeom prst="line">
                          <a:avLst/>
                        </a:prstGeom>
                        <a:noFill/>
                        <a:ln w="19050" cap="flat" cmpd="sng" algn="ctr">
                          <a:solidFill>
                            <a:srgbClr val="641345"/>
                          </a:solidFill>
                          <a:prstDash val="solid"/>
                        </a:ln>
                        <a:effectLst/>
                      </wps:spPr>
                      <wps:bodyPr/>
                    </wps:wsp>
                  </a:graphicData>
                </a:graphic>
                <wp14:sizeRelH relativeFrom="margin">
                  <wp14:pctWidth>0</wp14:pctWidth>
                </wp14:sizeRelH>
                <wp14:sizeRelV relativeFrom="page">
                  <wp14:pctHeight>0</wp14:pctHeight>
                </wp14:sizeRelV>
              </wp:anchor>
            </w:drawing>
          </mc:Choice>
          <mc:Fallback>
            <w:pict>
              <v:line w14:anchorId="062260AC" id="Conector recto 27" o:spid="_x0000_s1026" style="position:absolute;flip:y;z-index:251658251;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116.85pt,20.75pt" to="238.95pt,2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" strokecolor="#641345" strokeweight="1.5pt">
                <o:lock v:ext="edit" shapetype="f"/>
              </v:line>
            </w:pict>
          </mc:Fallback>
        </mc:AlternateContent>
      </w:r>
      <w:r w:rsidRPr="00101E19">
        <w:t>Autenticación del votante</w:t>
      </w:r>
      <w:bookmarkEnd w:id="64"/>
    </w:p>
    <w:p w14:paraId="618DC7D5" w14:textId="1029824E" w:rsidR="0078335B" w:rsidRPr="00101E19" w:rsidRDefault="0078335B" w:rsidP="0078335B">
      <w:pPr>
        <w:jc w:val="both"/>
      </w:pPr>
    </w:p>
    <w:p w14:paraId="17381278" w14:textId="77777777" w:rsidR="0078335B" w:rsidRPr="00101E19" w:rsidRDefault="0078335B" w:rsidP="00A74555">
      <w:pPr>
        <w:spacing w:after="200" w:line="240" w:lineRule="auto"/>
        <w:jc w:val="both"/>
        <w:rPr>
          <w:rFonts w:ascii="Century Gothic" w:hAnsi="Century Gothic"/>
        </w:rPr>
      </w:pPr>
      <w:r w:rsidRPr="00101E19">
        <w:rPr>
          <w:rFonts w:ascii="Century Gothic" w:hAnsi="Century Gothic"/>
        </w:rPr>
        <w:t xml:space="preserve">Conforme a lo señalado en el numeral 19 </w:t>
      </w:r>
      <w:r w:rsidR="008367F9" w:rsidRPr="00101E19">
        <w:rPr>
          <w:rFonts w:ascii="Century Gothic" w:hAnsi="Century Gothic"/>
        </w:rPr>
        <w:t xml:space="preserve">y en el Título II, Capítulo Segundo, Sección Tercera “De la Autenticación del Votante” </w:t>
      </w:r>
      <w:r w:rsidRPr="00101E19">
        <w:rPr>
          <w:rFonts w:ascii="Century Gothic" w:hAnsi="Century Gothic"/>
        </w:rPr>
        <w:t xml:space="preserve">de los </w:t>
      </w:r>
      <w:r w:rsidRPr="00101E19">
        <w:rPr>
          <w:rFonts w:ascii="Century Gothic" w:hAnsi="Century Gothic"/>
          <w:i/>
          <w:iCs/>
        </w:rPr>
        <w:t xml:space="preserve">Lineamientos que Establecen las Características Generales que debe </w:t>
      </w:r>
      <w:r w:rsidR="00433376" w:rsidRPr="00101E19">
        <w:rPr>
          <w:rFonts w:ascii="Century Gothic" w:hAnsi="Century Gothic"/>
          <w:i/>
          <w:iCs/>
        </w:rPr>
        <w:t>c</w:t>
      </w:r>
      <w:r w:rsidRPr="00101E19">
        <w:rPr>
          <w:rFonts w:ascii="Century Gothic" w:hAnsi="Century Gothic"/>
          <w:i/>
          <w:iCs/>
        </w:rPr>
        <w:t>umplir el Sistema de Voto Electrónico por Internet para las y los Mexicanos Residentes en el Extranjero del Instituto Nacional Electoral</w:t>
      </w:r>
      <w:r w:rsidRPr="00101E19">
        <w:rPr>
          <w:rFonts w:ascii="Century Gothic" w:hAnsi="Century Gothic"/>
        </w:rPr>
        <w:t xml:space="preserve">, la tercera fase del modelo operativo </w:t>
      </w:r>
      <w:r w:rsidR="00DB1BF1" w:rsidRPr="00101E19">
        <w:rPr>
          <w:rFonts w:ascii="Century Gothic" w:hAnsi="Century Gothic"/>
        </w:rPr>
        <w:t>d</w:t>
      </w:r>
      <w:r w:rsidRPr="00101E19">
        <w:rPr>
          <w:rFonts w:ascii="Century Gothic" w:hAnsi="Century Gothic"/>
        </w:rPr>
        <w:t>el SIVEI es la autenticación del votante</w:t>
      </w:r>
      <w:r w:rsidR="008367F9" w:rsidRPr="00101E19">
        <w:rPr>
          <w:rFonts w:ascii="Century Gothic" w:hAnsi="Century Gothic"/>
        </w:rPr>
        <w:t xml:space="preserve"> y su ingreso en cualquier momento durante el periodo de votación</w:t>
      </w:r>
      <w:r w:rsidR="00CE00CE" w:rsidRPr="00101E19">
        <w:rPr>
          <w:rFonts w:ascii="Century Gothic" w:hAnsi="Century Gothic"/>
        </w:rPr>
        <w:t xml:space="preserve"> para el ejercicio del sufragio</w:t>
      </w:r>
      <w:r w:rsidRPr="00101E19">
        <w:rPr>
          <w:rFonts w:ascii="Century Gothic" w:hAnsi="Century Gothic"/>
        </w:rPr>
        <w:t>.</w:t>
      </w:r>
    </w:p>
    <w:p w14:paraId="5D294222" w14:textId="6BFB6D8B" w:rsidR="006A2069" w:rsidRPr="00101E19" w:rsidRDefault="00E36A56" w:rsidP="00A74555">
      <w:pPr>
        <w:spacing w:after="200" w:line="240" w:lineRule="auto"/>
        <w:jc w:val="both"/>
        <w:rPr>
          <w:rFonts w:ascii="Century Gothic" w:hAnsi="Century Gothic"/>
        </w:rPr>
      </w:pPr>
      <w:r w:rsidRPr="00101E19">
        <w:rPr>
          <w:rFonts w:ascii="Century Gothic" w:hAnsi="Century Gothic"/>
        </w:rPr>
        <w:t>En este sentido, a las 17:00 horas tiempo del Centro de México</w:t>
      </w:r>
      <w:r w:rsidR="006A2069" w:rsidRPr="00101E19">
        <w:rPr>
          <w:rFonts w:ascii="Century Gothic" w:hAnsi="Century Gothic"/>
        </w:rPr>
        <w:t xml:space="preserve"> del 10 de agosto dio inicio el periodo de votación, </w:t>
      </w:r>
      <w:r w:rsidR="00CE00CE" w:rsidRPr="00101E19">
        <w:rPr>
          <w:rFonts w:ascii="Century Gothic" w:hAnsi="Century Gothic"/>
        </w:rPr>
        <w:t>durante el cual</w:t>
      </w:r>
      <w:r w:rsidR="006A2069" w:rsidRPr="00101E19">
        <w:rPr>
          <w:rFonts w:ascii="Century Gothic" w:hAnsi="Century Gothic"/>
        </w:rPr>
        <w:t xml:space="preserve"> las(los) ciudadanas(os) podían </w:t>
      </w:r>
      <w:r w:rsidR="00CE00CE" w:rsidRPr="00101E19">
        <w:rPr>
          <w:rFonts w:ascii="Century Gothic" w:hAnsi="Century Gothic"/>
        </w:rPr>
        <w:t xml:space="preserve">ingresar al Sistema y </w:t>
      </w:r>
      <w:r w:rsidR="006A2069" w:rsidRPr="00101E19">
        <w:rPr>
          <w:rFonts w:ascii="Century Gothic" w:hAnsi="Century Gothic"/>
        </w:rPr>
        <w:t xml:space="preserve">de </w:t>
      </w:r>
      <w:r w:rsidR="00CE00CE" w:rsidRPr="00101E19">
        <w:rPr>
          <w:rFonts w:ascii="Century Gothic" w:hAnsi="Century Gothic"/>
        </w:rPr>
        <w:t xml:space="preserve">emitir </w:t>
      </w:r>
      <w:r w:rsidR="006A2069" w:rsidRPr="00101E19">
        <w:rPr>
          <w:rFonts w:ascii="Century Gothic" w:hAnsi="Century Gothic"/>
        </w:rPr>
        <w:t>su voto a través del SIVEI.</w:t>
      </w:r>
    </w:p>
    <w:p w14:paraId="12DB0991" w14:textId="77777777" w:rsidR="00802948" w:rsidRPr="00101E19" w:rsidRDefault="006A2069" w:rsidP="00A74555">
      <w:pPr>
        <w:spacing w:after="200" w:line="240" w:lineRule="auto"/>
        <w:jc w:val="both"/>
        <w:rPr>
          <w:rFonts w:ascii="Century Gothic" w:hAnsi="Century Gothic"/>
        </w:rPr>
      </w:pPr>
      <w:r w:rsidRPr="00101E19">
        <w:rPr>
          <w:rFonts w:ascii="Century Gothic" w:hAnsi="Century Gothic"/>
        </w:rPr>
        <w:t xml:space="preserve">Para este simulacro de votación se puso a prueba el procedimiento de autenticación </w:t>
      </w:r>
      <w:r w:rsidR="004206E5" w:rsidRPr="00101E19">
        <w:rPr>
          <w:rFonts w:ascii="Century Gothic" w:hAnsi="Century Gothic"/>
        </w:rPr>
        <w:t>de</w:t>
      </w:r>
      <w:r w:rsidR="00DC1820" w:rsidRPr="00101E19">
        <w:rPr>
          <w:rFonts w:ascii="Century Gothic" w:hAnsi="Century Gothic"/>
        </w:rPr>
        <w:t xml:space="preserve"> cada</w:t>
      </w:r>
      <w:r w:rsidR="004206E5" w:rsidRPr="00101E19">
        <w:rPr>
          <w:rFonts w:ascii="Century Gothic" w:hAnsi="Century Gothic"/>
        </w:rPr>
        <w:t xml:space="preserve"> participante </w:t>
      </w:r>
      <w:r w:rsidRPr="00101E19">
        <w:rPr>
          <w:rFonts w:ascii="Century Gothic" w:hAnsi="Century Gothic"/>
        </w:rPr>
        <w:t>considerando</w:t>
      </w:r>
      <w:r w:rsidR="004206E5" w:rsidRPr="00101E19">
        <w:rPr>
          <w:rFonts w:ascii="Century Gothic" w:hAnsi="Century Gothic"/>
        </w:rPr>
        <w:t xml:space="preserve"> lo siguiente</w:t>
      </w:r>
      <w:r w:rsidRPr="00101E19">
        <w:rPr>
          <w:rFonts w:ascii="Century Gothic" w:hAnsi="Century Gothic"/>
        </w:rPr>
        <w:t xml:space="preserve">: </w:t>
      </w:r>
    </w:p>
    <w:p w14:paraId="780AB2C6" w14:textId="77777777" w:rsidR="00802948" w:rsidRPr="00101E19" w:rsidRDefault="00802948" w:rsidP="00A74555">
      <w:pPr>
        <w:pStyle w:val="Prrafodelista"/>
        <w:numPr>
          <w:ilvl w:val="0"/>
          <w:numId w:val="2"/>
        </w:numPr>
        <w:spacing w:after="200" w:line="240" w:lineRule="auto"/>
        <w:contextualSpacing w:val="0"/>
        <w:jc w:val="both"/>
        <w:rPr>
          <w:rFonts w:ascii="Century Gothic" w:hAnsi="Century Gothic"/>
        </w:rPr>
      </w:pPr>
      <w:r w:rsidRPr="00101E19">
        <w:rPr>
          <w:rFonts w:ascii="Century Gothic" w:hAnsi="Century Gothic"/>
        </w:rPr>
        <w:t>U</w:t>
      </w:r>
      <w:r w:rsidR="006A2069" w:rsidRPr="00101E19">
        <w:rPr>
          <w:rFonts w:ascii="Century Gothic" w:hAnsi="Century Gothic"/>
        </w:rPr>
        <w:t xml:space="preserve">n </w:t>
      </w:r>
      <w:r w:rsidR="006A2069" w:rsidRPr="00101E19">
        <w:rPr>
          <w:rFonts w:ascii="Century Gothic" w:hAnsi="Century Gothic"/>
          <w:b/>
          <w:bCs/>
          <w:color w:val="641E46"/>
        </w:rPr>
        <w:t>primer ingreso</w:t>
      </w:r>
      <w:r w:rsidR="006A2069" w:rsidRPr="00101E19">
        <w:rPr>
          <w:rFonts w:ascii="Century Gothic" w:hAnsi="Century Gothic"/>
          <w:color w:val="641E46"/>
        </w:rPr>
        <w:t xml:space="preserve"> </w:t>
      </w:r>
      <w:r w:rsidR="006A2069" w:rsidRPr="00101E19">
        <w:rPr>
          <w:rFonts w:ascii="Century Gothic" w:hAnsi="Century Gothic"/>
        </w:rPr>
        <w:t xml:space="preserve">utilizando la información de acceso enviada a </w:t>
      </w:r>
      <w:r w:rsidR="0052499E" w:rsidRPr="00101E19">
        <w:rPr>
          <w:rFonts w:ascii="Century Gothic" w:hAnsi="Century Gothic"/>
        </w:rPr>
        <w:t xml:space="preserve">las y </w:t>
      </w:r>
      <w:r w:rsidR="006A2069" w:rsidRPr="00101E19">
        <w:rPr>
          <w:rFonts w:ascii="Century Gothic" w:hAnsi="Century Gothic"/>
        </w:rPr>
        <w:t xml:space="preserve">los participantes, es decir, link de acceso de un solo uso y el código de verificación </w:t>
      </w:r>
      <w:r w:rsidR="00070E28" w:rsidRPr="00101E19">
        <w:rPr>
          <w:rFonts w:ascii="Century Gothic" w:hAnsi="Century Gothic"/>
        </w:rPr>
        <w:t xml:space="preserve">único </w:t>
      </w:r>
      <w:r w:rsidR="006A2069" w:rsidRPr="00101E19">
        <w:rPr>
          <w:rFonts w:ascii="Century Gothic" w:hAnsi="Century Gothic"/>
        </w:rPr>
        <w:t xml:space="preserve">generado en la aplicación </w:t>
      </w:r>
      <w:r w:rsidR="00070E28" w:rsidRPr="00101E19">
        <w:rPr>
          <w:rFonts w:ascii="Century Gothic" w:hAnsi="Century Gothic"/>
        </w:rPr>
        <w:t xml:space="preserve">instalada en el teléfono </w:t>
      </w:r>
      <w:r w:rsidR="00225F66" w:rsidRPr="00101E19">
        <w:rPr>
          <w:rFonts w:ascii="Century Gothic" w:hAnsi="Century Gothic"/>
        </w:rPr>
        <w:t>móvil</w:t>
      </w:r>
      <w:r w:rsidR="006A2069" w:rsidRPr="00101E19">
        <w:rPr>
          <w:rFonts w:ascii="Century Gothic" w:hAnsi="Century Gothic"/>
        </w:rPr>
        <w:t xml:space="preserve"> o recibido por mensaje SMS, </w:t>
      </w:r>
      <w:r w:rsidRPr="00101E19">
        <w:rPr>
          <w:rFonts w:ascii="Century Gothic" w:hAnsi="Century Gothic"/>
        </w:rPr>
        <w:t xml:space="preserve">ambos </w:t>
      </w:r>
      <w:r w:rsidR="006A2069" w:rsidRPr="00101E19">
        <w:rPr>
          <w:rFonts w:ascii="Century Gothic" w:hAnsi="Century Gothic"/>
        </w:rPr>
        <w:t>en el teléfono móvil de</w:t>
      </w:r>
      <w:r w:rsidR="0052499E" w:rsidRPr="00101E19">
        <w:rPr>
          <w:rFonts w:ascii="Century Gothic" w:hAnsi="Century Gothic"/>
        </w:rPr>
        <w:t xml:space="preserve"> cada</w:t>
      </w:r>
      <w:r w:rsidR="006A2069" w:rsidRPr="00101E19">
        <w:rPr>
          <w:rFonts w:ascii="Century Gothic" w:hAnsi="Century Gothic"/>
        </w:rPr>
        <w:t xml:space="preserve"> participante; y</w:t>
      </w:r>
    </w:p>
    <w:p w14:paraId="4237F01E" w14:textId="651D9D44" w:rsidR="00BC6BEE" w:rsidRPr="00101E19" w:rsidRDefault="00802948" w:rsidP="00A74555">
      <w:pPr>
        <w:pStyle w:val="Prrafodelista"/>
        <w:numPr>
          <w:ilvl w:val="0"/>
          <w:numId w:val="2"/>
        </w:numPr>
        <w:spacing w:after="200" w:line="240" w:lineRule="auto"/>
        <w:contextualSpacing w:val="0"/>
        <w:jc w:val="both"/>
        <w:rPr>
          <w:rFonts w:ascii="Century Gothic" w:hAnsi="Century Gothic"/>
        </w:rPr>
      </w:pPr>
      <w:r w:rsidRPr="00101E19">
        <w:rPr>
          <w:rFonts w:ascii="Century Gothic" w:hAnsi="Century Gothic"/>
        </w:rPr>
        <w:t xml:space="preserve">Los </w:t>
      </w:r>
      <w:r w:rsidRPr="00101E19">
        <w:rPr>
          <w:rFonts w:ascii="Century Gothic" w:hAnsi="Century Gothic"/>
          <w:b/>
          <w:bCs/>
          <w:color w:val="641E46"/>
        </w:rPr>
        <w:t>ingresos posteriores</w:t>
      </w:r>
      <w:r w:rsidR="006A2069" w:rsidRPr="00101E19">
        <w:rPr>
          <w:rFonts w:ascii="Century Gothic" w:hAnsi="Century Gothic"/>
          <w:color w:val="641E46"/>
        </w:rPr>
        <w:t xml:space="preserve"> </w:t>
      </w:r>
      <w:r w:rsidRPr="00101E19">
        <w:rPr>
          <w:rFonts w:ascii="Century Gothic" w:hAnsi="Century Gothic"/>
        </w:rPr>
        <w:t xml:space="preserve">utilizando nombre de usuario, la contraseña definida durante el primer ingreso y el código de verificación generado en la aplicación </w:t>
      </w:r>
      <w:r w:rsidR="00070E28" w:rsidRPr="00101E19">
        <w:rPr>
          <w:rFonts w:ascii="Century Gothic" w:hAnsi="Century Gothic"/>
        </w:rPr>
        <w:t xml:space="preserve">instalada en el teléfono </w:t>
      </w:r>
      <w:r w:rsidR="00225F66" w:rsidRPr="00101E19">
        <w:rPr>
          <w:rFonts w:ascii="Century Gothic" w:hAnsi="Century Gothic"/>
        </w:rPr>
        <w:t>móvil</w:t>
      </w:r>
      <w:r w:rsidRPr="00101E19">
        <w:rPr>
          <w:rFonts w:ascii="Century Gothic" w:hAnsi="Century Gothic"/>
        </w:rPr>
        <w:t xml:space="preserve"> o recibido por mensaje SMS, ambos en el teléfono móvil del participante.</w:t>
      </w:r>
    </w:p>
    <w:p w14:paraId="5CA77795" w14:textId="77777777" w:rsidR="0014621C" w:rsidRPr="00101E19" w:rsidRDefault="00BC6BEE" w:rsidP="00A74555">
      <w:pPr>
        <w:spacing w:after="200" w:line="240" w:lineRule="auto"/>
        <w:jc w:val="both"/>
        <w:rPr>
          <w:rFonts w:ascii="Century Gothic" w:hAnsi="Century Gothic"/>
        </w:rPr>
      </w:pPr>
      <w:r w:rsidRPr="00101E19">
        <w:rPr>
          <w:rFonts w:ascii="Century Gothic" w:hAnsi="Century Gothic"/>
        </w:rPr>
        <w:t>Por otra parte, los procedimientos para la emisión y la verificación del voto utilizados durante el segundo simulacro de votación no sufrieron cambios respecto a lo mostrado en el primer simulacro</w:t>
      </w:r>
      <w:r w:rsidR="004206E5" w:rsidRPr="00101E19">
        <w:rPr>
          <w:rFonts w:ascii="Century Gothic" w:hAnsi="Century Gothic"/>
        </w:rPr>
        <w:t>, por lo que, una vez dentro del SIVEI, las y los ciudadanos observa</w:t>
      </w:r>
      <w:r w:rsidR="0014621C" w:rsidRPr="00101E19">
        <w:rPr>
          <w:rFonts w:ascii="Century Gothic" w:hAnsi="Century Gothic"/>
        </w:rPr>
        <w:t>ron</w:t>
      </w:r>
      <w:r w:rsidR="004206E5" w:rsidRPr="00101E19">
        <w:rPr>
          <w:rFonts w:ascii="Century Gothic" w:hAnsi="Century Gothic"/>
        </w:rPr>
        <w:t xml:space="preserve"> las instrucciones, la elección a la que tenían derecho a participar, la boleta electrónica, </w:t>
      </w:r>
      <w:r w:rsidR="00BE2280" w:rsidRPr="00101E19">
        <w:rPr>
          <w:rFonts w:ascii="Century Gothic" w:hAnsi="Century Gothic"/>
        </w:rPr>
        <w:t>y una vez votado,</w:t>
      </w:r>
      <w:r w:rsidR="004206E5" w:rsidRPr="00101E19">
        <w:rPr>
          <w:rFonts w:ascii="Century Gothic" w:hAnsi="Century Gothic"/>
        </w:rPr>
        <w:t xml:space="preserve"> </w:t>
      </w:r>
      <w:r w:rsidR="00723D87" w:rsidRPr="00101E19">
        <w:rPr>
          <w:rFonts w:ascii="Century Gothic" w:hAnsi="Century Gothic"/>
        </w:rPr>
        <w:t>a</w:t>
      </w:r>
      <w:r w:rsidR="004206E5" w:rsidRPr="00101E19">
        <w:rPr>
          <w:rFonts w:ascii="Century Gothic" w:hAnsi="Century Gothic"/>
        </w:rPr>
        <w:t>l recibo del voto y la opción para poder verificarlo.</w:t>
      </w:r>
    </w:p>
    <w:p w14:paraId="5CED2D85" w14:textId="77777777" w:rsidR="005F2509" w:rsidRPr="00101E19" w:rsidRDefault="005F2509" w:rsidP="00A74555">
      <w:pPr>
        <w:spacing w:after="200" w:line="240" w:lineRule="auto"/>
        <w:jc w:val="both"/>
        <w:rPr>
          <w:rFonts w:ascii="Century Gothic" w:eastAsia="Calibri" w:hAnsi="Century Gothic" w:cstheme="minorHAnsi"/>
          <w:b/>
          <w:bCs/>
          <w:color w:val="641345"/>
          <w:sz w:val="24"/>
          <w:szCs w:val="24"/>
          <w:lang w:eastAsia="es-MX"/>
        </w:rPr>
      </w:pPr>
      <w:r w:rsidRPr="00101E19">
        <w:rPr>
          <w:rFonts w:ascii="Century Gothic" w:eastAsia="Calibri" w:hAnsi="Century Gothic" w:cstheme="minorHAnsi"/>
          <w:b/>
          <w:bCs/>
          <w:color w:val="641345"/>
          <w:sz w:val="24"/>
          <w:szCs w:val="24"/>
          <w:lang w:eastAsia="es-MX"/>
        </w:rPr>
        <w:t>Uso de mensajes SMS</w:t>
      </w:r>
    </w:p>
    <w:p w14:paraId="11F834CA" w14:textId="77777777" w:rsidR="00F24A4D" w:rsidRPr="00101E19" w:rsidRDefault="00F24A4D" w:rsidP="00A74555">
      <w:pPr>
        <w:spacing w:after="200" w:line="240" w:lineRule="auto"/>
        <w:jc w:val="both"/>
        <w:rPr>
          <w:rFonts w:ascii="Century Gothic" w:hAnsi="Century Gothic"/>
        </w:rPr>
      </w:pPr>
      <w:r w:rsidRPr="00101E19">
        <w:rPr>
          <w:rFonts w:ascii="Century Gothic" w:hAnsi="Century Gothic"/>
        </w:rPr>
        <w:t xml:space="preserve">Como parte de la implementación del doble factor de autenticación para el acceso al SIVEI, </w:t>
      </w:r>
      <w:r w:rsidR="0014621C" w:rsidRPr="00101E19">
        <w:rPr>
          <w:rFonts w:ascii="Century Gothic" w:hAnsi="Century Gothic"/>
        </w:rPr>
        <w:t xml:space="preserve">las y </w:t>
      </w:r>
      <w:r w:rsidR="005F2509" w:rsidRPr="00101E19">
        <w:rPr>
          <w:rFonts w:ascii="Century Gothic" w:hAnsi="Century Gothic"/>
        </w:rPr>
        <w:t>los participantes</w:t>
      </w:r>
      <w:r w:rsidRPr="00101E19">
        <w:rPr>
          <w:rFonts w:ascii="Century Gothic" w:hAnsi="Century Gothic"/>
        </w:rPr>
        <w:t xml:space="preserve"> tuvieron la posibilidad de solicitar el envío del código de verificación a través de un mensaje SMS</w:t>
      </w:r>
      <w:r w:rsidR="005F2509" w:rsidRPr="00101E19">
        <w:rPr>
          <w:rFonts w:ascii="Century Gothic" w:hAnsi="Century Gothic"/>
        </w:rPr>
        <w:t xml:space="preserve"> para completar </w:t>
      </w:r>
      <w:r w:rsidR="001B7A54" w:rsidRPr="00101E19">
        <w:rPr>
          <w:rFonts w:ascii="Century Gothic" w:hAnsi="Century Gothic"/>
        </w:rPr>
        <w:t>el</w:t>
      </w:r>
      <w:r w:rsidR="005F2509" w:rsidRPr="00101E19">
        <w:rPr>
          <w:rFonts w:ascii="Century Gothic" w:hAnsi="Century Gothic"/>
        </w:rPr>
        <w:t xml:space="preserve"> proceso de autenticación</w:t>
      </w:r>
      <w:r w:rsidRPr="00101E19">
        <w:rPr>
          <w:rFonts w:ascii="Century Gothic" w:hAnsi="Century Gothic"/>
        </w:rPr>
        <w:t xml:space="preserve">. Dicho envío </w:t>
      </w:r>
      <w:r w:rsidR="00B22566" w:rsidRPr="00101E19">
        <w:rPr>
          <w:rFonts w:ascii="Century Gothic" w:hAnsi="Century Gothic"/>
        </w:rPr>
        <w:t>estuvo</w:t>
      </w:r>
      <w:r w:rsidRPr="00101E19">
        <w:rPr>
          <w:rFonts w:ascii="Century Gothic" w:hAnsi="Century Gothic"/>
        </w:rPr>
        <w:t xml:space="preserve"> disponible en caso de que la</w:t>
      </w:r>
      <w:r w:rsidR="005F2509" w:rsidRPr="00101E19">
        <w:rPr>
          <w:rFonts w:ascii="Century Gothic" w:hAnsi="Century Gothic"/>
        </w:rPr>
        <w:t>(</w:t>
      </w:r>
      <w:r w:rsidRPr="00101E19">
        <w:rPr>
          <w:rFonts w:ascii="Century Gothic" w:hAnsi="Century Gothic"/>
        </w:rPr>
        <w:t>el</w:t>
      </w:r>
      <w:r w:rsidR="005F2509" w:rsidRPr="00101E19">
        <w:rPr>
          <w:rFonts w:ascii="Century Gothic" w:hAnsi="Century Gothic"/>
        </w:rPr>
        <w:t>)</w:t>
      </w:r>
      <w:r w:rsidRPr="00101E19">
        <w:rPr>
          <w:rFonts w:ascii="Century Gothic" w:hAnsi="Century Gothic"/>
        </w:rPr>
        <w:t xml:space="preserve"> ciudadan</w:t>
      </w:r>
      <w:r w:rsidR="005F2509" w:rsidRPr="00101E19">
        <w:rPr>
          <w:rFonts w:ascii="Century Gothic" w:hAnsi="Century Gothic"/>
        </w:rPr>
        <w:t>a(o)</w:t>
      </w:r>
      <w:r w:rsidRPr="00101E19">
        <w:rPr>
          <w:rFonts w:ascii="Century Gothic" w:hAnsi="Century Gothic"/>
        </w:rPr>
        <w:t xml:space="preserve"> tuviera algún inconveniente con el uso del código de verificación a través de la aplicación </w:t>
      </w:r>
      <w:r w:rsidR="005F2509" w:rsidRPr="00101E19">
        <w:rPr>
          <w:rFonts w:ascii="Century Gothic" w:hAnsi="Century Gothic"/>
        </w:rPr>
        <w:t xml:space="preserve">de </w:t>
      </w:r>
      <w:r w:rsidR="00924033" w:rsidRPr="00101E19">
        <w:rPr>
          <w:rFonts w:ascii="Century Gothic" w:hAnsi="Century Gothic"/>
        </w:rPr>
        <w:t>generación de códigos únicos instalada en el teléfono móvil del votante</w:t>
      </w:r>
      <w:r w:rsidRPr="00101E19">
        <w:rPr>
          <w:rFonts w:ascii="Century Gothic" w:hAnsi="Century Gothic"/>
        </w:rPr>
        <w:t xml:space="preserve">. </w:t>
      </w:r>
    </w:p>
    <w:p w14:paraId="7A0DEB51" w14:textId="77777777" w:rsidR="005F2509" w:rsidRPr="00101E19" w:rsidRDefault="008D007A" w:rsidP="00A74555">
      <w:pPr>
        <w:spacing w:after="200" w:line="240" w:lineRule="auto"/>
        <w:jc w:val="both"/>
        <w:rPr>
          <w:rFonts w:ascii="Century Gothic" w:hAnsi="Century Gothic"/>
        </w:rPr>
      </w:pPr>
      <w:r w:rsidRPr="00101E19">
        <w:rPr>
          <w:rFonts w:ascii="Century Gothic" w:hAnsi="Century Gothic"/>
        </w:rPr>
        <w:t>En total</w:t>
      </w:r>
      <w:r w:rsidR="00F24A4D" w:rsidRPr="00101E19">
        <w:rPr>
          <w:rFonts w:ascii="Century Gothic" w:hAnsi="Century Gothic"/>
          <w:b/>
        </w:rPr>
        <w:t xml:space="preserve"> </w:t>
      </w:r>
      <w:r w:rsidR="00F24A4D" w:rsidRPr="00101E19">
        <w:rPr>
          <w:rFonts w:ascii="Century Gothic" w:hAnsi="Century Gothic"/>
          <w:b/>
          <w:bCs/>
          <w:color w:val="641E46"/>
        </w:rPr>
        <w:t>se</w:t>
      </w:r>
      <w:r w:rsidR="00F24A4D" w:rsidRPr="00101E19">
        <w:rPr>
          <w:rFonts w:ascii="Century Gothic" w:hAnsi="Century Gothic"/>
          <w:color w:val="641E46"/>
        </w:rPr>
        <w:t xml:space="preserve"> </w:t>
      </w:r>
      <w:r w:rsidR="00F24A4D" w:rsidRPr="00101E19">
        <w:rPr>
          <w:rFonts w:ascii="Century Gothic" w:hAnsi="Century Gothic"/>
          <w:b/>
          <w:color w:val="641E46"/>
        </w:rPr>
        <w:t xml:space="preserve">enviaron 482 mensajes </w:t>
      </w:r>
      <w:r w:rsidR="00FE1B3B" w:rsidRPr="00101E19">
        <w:rPr>
          <w:rFonts w:ascii="Century Gothic" w:hAnsi="Century Gothic"/>
          <w:b/>
          <w:color w:val="641E46"/>
        </w:rPr>
        <w:t>SMS</w:t>
      </w:r>
      <w:r w:rsidR="00FE1B3B" w:rsidRPr="00101E19">
        <w:rPr>
          <w:rFonts w:ascii="Century Gothic" w:hAnsi="Century Gothic"/>
        </w:rPr>
        <w:t xml:space="preserve">, </w:t>
      </w:r>
      <w:r w:rsidR="003B5921" w:rsidRPr="00101E19">
        <w:rPr>
          <w:rFonts w:ascii="Century Gothic" w:hAnsi="Century Gothic"/>
        </w:rPr>
        <w:t>por lo que,</w:t>
      </w:r>
      <w:r w:rsidR="00F24A4D" w:rsidRPr="00101E19">
        <w:rPr>
          <w:rFonts w:ascii="Century Gothic" w:hAnsi="Century Gothic"/>
        </w:rPr>
        <w:t xml:space="preserve"> </w:t>
      </w:r>
      <w:r w:rsidR="005F2509" w:rsidRPr="00101E19">
        <w:rPr>
          <w:rFonts w:ascii="Century Gothic" w:hAnsi="Century Gothic"/>
        </w:rPr>
        <w:t>de las 1,328 ciudadanas</w:t>
      </w:r>
      <w:r w:rsidR="00D52F0A" w:rsidRPr="00101E19">
        <w:rPr>
          <w:rFonts w:ascii="Century Gothic" w:hAnsi="Century Gothic"/>
        </w:rPr>
        <w:t xml:space="preserve"> </w:t>
      </w:r>
      <w:r w:rsidR="005F2509" w:rsidRPr="00101E19">
        <w:rPr>
          <w:rFonts w:ascii="Century Gothic" w:hAnsi="Century Gothic"/>
        </w:rPr>
        <w:t>(os) que emitieron voto</w:t>
      </w:r>
      <w:r w:rsidR="005F2509" w:rsidRPr="00101E19">
        <w:rPr>
          <w:rFonts w:ascii="Century Gothic" w:hAnsi="Century Gothic"/>
          <w:b/>
          <w:bCs/>
        </w:rPr>
        <w:t xml:space="preserve"> </w:t>
      </w:r>
      <w:r w:rsidR="005F2509" w:rsidRPr="00101E19">
        <w:rPr>
          <w:rFonts w:ascii="Century Gothic" w:hAnsi="Century Gothic"/>
          <w:b/>
          <w:bCs/>
          <w:color w:val="641E46"/>
        </w:rPr>
        <w:t>únicamente el 36.</w:t>
      </w:r>
      <w:r w:rsidR="00392DA2" w:rsidRPr="00101E19">
        <w:rPr>
          <w:rFonts w:ascii="Century Gothic" w:hAnsi="Century Gothic"/>
          <w:b/>
          <w:bCs/>
          <w:color w:val="641E46"/>
        </w:rPr>
        <w:t>29</w:t>
      </w:r>
      <w:r w:rsidR="005F2509" w:rsidRPr="00101E19">
        <w:rPr>
          <w:rFonts w:ascii="Century Gothic" w:hAnsi="Century Gothic"/>
          <w:b/>
          <w:bCs/>
          <w:color w:val="641E46"/>
        </w:rPr>
        <w:t>% solicit</w:t>
      </w:r>
      <w:r w:rsidR="00D6146A" w:rsidRPr="00101E19">
        <w:rPr>
          <w:rFonts w:ascii="Century Gothic" w:hAnsi="Century Gothic"/>
          <w:b/>
          <w:bCs/>
          <w:color w:val="641E46"/>
        </w:rPr>
        <w:t>ó</w:t>
      </w:r>
      <w:r w:rsidR="005F2509" w:rsidRPr="00101E19">
        <w:rPr>
          <w:rFonts w:ascii="Century Gothic" w:hAnsi="Century Gothic"/>
          <w:b/>
          <w:bCs/>
          <w:color w:val="641E46"/>
        </w:rPr>
        <w:t xml:space="preserve"> el envío del código de verificación como mensaje de texto SMS</w:t>
      </w:r>
      <w:r w:rsidR="005F2509" w:rsidRPr="00101E19">
        <w:rPr>
          <w:rFonts w:ascii="Century Gothic" w:hAnsi="Century Gothic"/>
          <w:color w:val="641E46"/>
        </w:rPr>
        <w:t xml:space="preserve"> </w:t>
      </w:r>
      <w:r w:rsidR="005F2509" w:rsidRPr="00101E19">
        <w:rPr>
          <w:rFonts w:ascii="Century Gothic" w:hAnsi="Century Gothic"/>
        </w:rPr>
        <w:t xml:space="preserve">a su teléfono móvil. </w:t>
      </w:r>
    </w:p>
    <w:p w14:paraId="03097CA3" w14:textId="77777777" w:rsidR="005F2509" w:rsidRPr="00101E19" w:rsidRDefault="00F24A4D" w:rsidP="00A74555">
      <w:pPr>
        <w:spacing w:after="200" w:line="240" w:lineRule="auto"/>
        <w:jc w:val="both"/>
        <w:rPr>
          <w:rFonts w:ascii="Century Gothic" w:hAnsi="Century Gothic"/>
        </w:rPr>
      </w:pPr>
      <w:r w:rsidRPr="00101E19">
        <w:rPr>
          <w:rFonts w:ascii="Century Gothic" w:hAnsi="Century Gothic"/>
        </w:rPr>
        <w:t xml:space="preserve">En la Tabla </w:t>
      </w:r>
      <w:r w:rsidR="00FC0DC3" w:rsidRPr="00101E19">
        <w:rPr>
          <w:rFonts w:ascii="Century Gothic" w:hAnsi="Century Gothic"/>
        </w:rPr>
        <w:t>5</w:t>
      </w:r>
      <w:r w:rsidRPr="00101E19">
        <w:rPr>
          <w:rFonts w:ascii="Century Gothic" w:hAnsi="Century Gothic"/>
        </w:rPr>
        <w:t xml:space="preserve"> se muestra la información</w:t>
      </w:r>
      <w:r w:rsidR="005F2509" w:rsidRPr="00101E19">
        <w:rPr>
          <w:rFonts w:ascii="Century Gothic" w:hAnsi="Century Gothic"/>
        </w:rPr>
        <w:t xml:space="preserve"> de</w:t>
      </w:r>
      <w:r w:rsidRPr="00101E19">
        <w:rPr>
          <w:rFonts w:ascii="Century Gothic" w:hAnsi="Century Gothic"/>
        </w:rPr>
        <w:t xml:space="preserve"> los mensajes SMS enviados con respecto al número de ciudadanas</w:t>
      </w:r>
      <w:r w:rsidR="00D52F0A" w:rsidRPr="00101E19">
        <w:rPr>
          <w:rFonts w:ascii="Century Gothic" w:hAnsi="Century Gothic"/>
        </w:rPr>
        <w:t xml:space="preserve"> </w:t>
      </w:r>
      <w:r w:rsidR="005F2509" w:rsidRPr="00101E19">
        <w:rPr>
          <w:rFonts w:ascii="Century Gothic" w:hAnsi="Century Gothic"/>
        </w:rPr>
        <w:t>(os)</w:t>
      </w:r>
      <w:r w:rsidRPr="00101E19">
        <w:rPr>
          <w:rFonts w:ascii="Century Gothic" w:hAnsi="Century Gothic"/>
        </w:rPr>
        <w:t xml:space="preserve"> que emitieron su voto, así como el porcentaje de mensajes SMS enviados considerando que cada ciudadana</w:t>
      </w:r>
      <w:r w:rsidR="00B22566" w:rsidRPr="00101E19">
        <w:rPr>
          <w:rFonts w:ascii="Century Gothic" w:hAnsi="Century Gothic"/>
        </w:rPr>
        <w:t>(o)</w:t>
      </w:r>
      <w:r w:rsidRPr="00101E19">
        <w:rPr>
          <w:rFonts w:ascii="Century Gothic" w:hAnsi="Century Gothic"/>
        </w:rPr>
        <w:t xml:space="preserve"> utilizó solamente un mensaje SMS. </w:t>
      </w:r>
    </w:p>
    <w:tbl>
      <w:tblPr>
        <w:tblStyle w:val="Tablaconcuadrcula"/>
        <w:tblW w:w="0" w:type="auto"/>
        <w:jc w:val="center"/>
        <w:tblLook w:val="04A0" w:firstRow="1" w:lastRow="0" w:firstColumn="1" w:lastColumn="0" w:noHBand="0" w:noVBand="1"/>
      </w:tblPr>
      <w:tblGrid>
        <w:gridCol w:w="1555"/>
        <w:gridCol w:w="1984"/>
        <w:gridCol w:w="2693"/>
        <w:gridCol w:w="2387"/>
      </w:tblGrid>
      <w:tr w:rsidR="00F24A4D" w:rsidRPr="00101E19" w14:paraId="09DEFA3F" w14:textId="77777777" w:rsidTr="005F2509">
        <w:trPr>
          <w:trHeight w:val="167"/>
          <w:tblHeader/>
          <w:jc w:val="center"/>
        </w:trPr>
        <w:tc>
          <w:tcPr>
            <w:tcW w:w="1555" w:type="dxa"/>
            <w:tcBorders>
              <w:top w:val="single" w:sz="4" w:space="0" w:color="auto"/>
              <w:left w:val="single" w:sz="4" w:space="0" w:color="auto"/>
              <w:bottom w:val="single" w:sz="4" w:space="0" w:color="auto"/>
              <w:right w:val="single" w:sz="4" w:space="0" w:color="auto"/>
            </w:tcBorders>
            <w:shd w:val="clear" w:color="auto" w:fill="D5007F"/>
            <w:vAlign w:val="center"/>
          </w:tcPr>
          <w:p w14:paraId="62DDC2E7" w14:textId="77777777" w:rsidR="00F24A4D" w:rsidRPr="00101E19" w:rsidRDefault="00F24A4D" w:rsidP="00C6699D">
            <w:pPr>
              <w:spacing w:before="60" w:after="60"/>
              <w:jc w:val="center"/>
              <w:rPr>
                <w:rFonts w:ascii="Century Gothic" w:hAnsi="Century Gothic"/>
                <w:color w:val="000000"/>
                <w:sz w:val="18"/>
                <w:szCs w:val="18"/>
              </w:rPr>
            </w:pPr>
            <w:r w:rsidRPr="00101E19">
              <w:rPr>
                <w:rFonts w:ascii="Century Gothic" w:hAnsi="Century Gothic" w:cstheme="minorHAnsi"/>
                <w:b/>
                <w:color w:val="FFFFFF" w:themeColor="background1"/>
                <w:sz w:val="18"/>
                <w:szCs w:val="18"/>
              </w:rPr>
              <w:t>Día</w:t>
            </w:r>
          </w:p>
        </w:tc>
        <w:tc>
          <w:tcPr>
            <w:tcW w:w="1984" w:type="dxa"/>
            <w:tcBorders>
              <w:top w:val="single" w:sz="4" w:space="0" w:color="auto"/>
              <w:left w:val="nil"/>
              <w:bottom w:val="single" w:sz="4" w:space="0" w:color="auto"/>
              <w:right w:val="single" w:sz="4" w:space="0" w:color="auto"/>
            </w:tcBorders>
            <w:shd w:val="clear" w:color="auto" w:fill="D5007F"/>
            <w:vAlign w:val="center"/>
          </w:tcPr>
          <w:p w14:paraId="708B016A" w14:textId="77777777" w:rsidR="00F24A4D" w:rsidRPr="00101E19" w:rsidRDefault="00F24A4D" w:rsidP="00C6699D">
            <w:pPr>
              <w:spacing w:before="60" w:after="60"/>
              <w:jc w:val="center"/>
              <w:rPr>
                <w:rFonts w:ascii="Century Gothic" w:hAnsi="Century Gothic"/>
                <w:color w:val="000000"/>
                <w:sz w:val="18"/>
                <w:szCs w:val="18"/>
              </w:rPr>
            </w:pPr>
            <w:r w:rsidRPr="00101E19">
              <w:rPr>
                <w:rFonts w:ascii="Century Gothic" w:hAnsi="Century Gothic" w:cstheme="minorHAnsi"/>
                <w:b/>
                <w:color w:val="FFFFFF" w:themeColor="background1"/>
                <w:sz w:val="18"/>
                <w:szCs w:val="18"/>
              </w:rPr>
              <w:t>Cantidad de SMS</w:t>
            </w:r>
          </w:p>
        </w:tc>
        <w:tc>
          <w:tcPr>
            <w:tcW w:w="2693" w:type="dxa"/>
            <w:tcBorders>
              <w:top w:val="single" w:sz="4" w:space="0" w:color="auto"/>
              <w:left w:val="nil"/>
              <w:bottom w:val="single" w:sz="4" w:space="0" w:color="auto"/>
              <w:right w:val="single" w:sz="4" w:space="0" w:color="auto"/>
            </w:tcBorders>
            <w:shd w:val="clear" w:color="auto" w:fill="D5007F"/>
            <w:vAlign w:val="center"/>
          </w:tcPr>
          <w:p w14:paraId="1FC2361F" w14:textId="77777777" w:rsidR="00F24A4D" w:rsidRPr="00101E19" w:rsidRDefault="00F24A4D" w:rsidP="00C6699D">
            <w:pPr>
              <w:spacing w:before="60" w:after="60"/>
              <w:jc w:val="center"/>
              <w:rPr>
                <w:rFonts w:ascii="Century Gothic" w:hAnsi="Century Gothic"/>
                <w:color w:val="000000"/>
                <w:sz w:val="18"/>
                <w:szCs w:val="18"/>
              </w:rPr>
            </w:pPr>
            <w:r w:rsidRPr="00101E19">
              <w:rPr>
                <w:rFonts w:ascii="Century Gothic" w:hAnsi="Century Gothic" w:cstheme="minorHAnsi"/>
                <w:b/>
                <w:color w:val="FFFFFF" w:themeColor="background1"/>
                <w:sz w:val="18"/>
                <w:szCs w:val="18"/>
              </w:rPr>
              <w:t xml:space="preserve">Ciudadanos que </w:t>
            </w:r>
            <w:r w:rsidR="005F2509" w:rsidRPr="00101E19">
              <w:rPr>
                <w:rFonts w:ascii="Century Gothic" w:hAnsi="Century Gothic" w:cstheme="minorHAnsi"/>
                <w:b/>
                <w:color w:val="FFFFFF" w:themeColor="background1"/>
                <w:sz w:val="18"/>
                <w:szCs w:val="18"/>
              </w:rPr>
              <w:t>votaron</w:t>
            </w:r>
          </w:p>
        </w:tc>
        <w:tc>
          <w:tcPr>
            <w:tcW w:w="2387" w:type="dxa"/>
            <w:tcBorders>
              <w:top w:val="single" w:sz="4" w:space="0" w:color="auto"/>
              <w:left w:val="single" w:sz="4" w:space="0" w:color="auto"/>
              <w:bottom w:val="single" w:sz="4" w:space="0" w:color="auto"/>
              <w:right w:val="single" w:sz="4" w:space="0" w:color="auto"/>
            </w:tcBorders>
            <w:shd w:val="clear" w:color="auto" w:fill="D5007F"/>
          </w:tcPr>
          <w:p w14:paraId="78A30B6A" w14:textId="77777777" w:rsidR="005F2509" w:rsidRPr="00101E19" w:rsidRDefault="005F2509" w:rsidP="00C6699D">
            <w:pPr>
              <w:spacing w:before="60" w:after="60"/>
              <w:jc w:val="center"/>
              <w:rPr>
                <w:rFonts w:ascii="Century Gothic" w:hAnsi="Century Gothic" w:cstheme="minorHAnsi"/>
                <w:b/>
                <w:color w:val="FFFFFF" w:themeColor="background1"/>
                <w:sz w:val="18"/>
                <w:szCs w:val="18"/>
              </w:rPr>
            </w:pPr>
            <w:r w:rsidRPr="00101E19">
              <w:rPr>
                <w:rFonts w:ascii="Century Gothic" w:hAnsi="Century Gothic" w:cstheme="minorHAnsi"/>
                <w:b/>
                <w:color w:val="FFFFFF" w:themeColor="background1"/>
                <w:sz w:val="18"/>
                <w:szCs w:val="18"/>
              </w:rPr>
              <w:t>%</w:t>
            </w:r>
            <w:r w:rsidR="00F24A4D" w:rsidRPr="00101E19">
              <w:rPr>
                <w:rFonts w:ascii="Century Gothic" w:hAnsi="Century Gothic" w:cstheme="minorHAnsi"/>
                <w:b/>
                <w:color w:val="FFFFFF" w:themeColor="background1"/>
                <w:sz w:val="18"/>
                <w:szCs w:val="18"/>
              </w:rPr>
              <w:t xml:space="preserve"> de SMS </w:t>
            </w:r>
          </w:p>
          <w:p w14:paraId="21F9DEA4" w14:textId="77777777" w:rsidR="00F24A4D" w:rsidRPr="00101E19" w:rsidRDefault="00F24A4D" w:rsidP="00C6699D">
            <w:pPr>
              <w:spacing w:before="60" w:after="60"/>
              <w:jc w:val="center"/>
              <w:rPr>
                <w:rFonts w:ascii="Century Gothic" w:hAnsi="Century Gothic"/>
                <w:color w:val="000000"/>
                <w:sz w:val="18"/>
                <w:szCs w:val="18"/>
              </w:rPr>
            </w:pPr>
            <w:r w:rsidRPr="00101E19">
              <w:rPr>
                <w:rFonts w:ascii="Century Gothic" w:hAnsi="Century Gothic" w:cstheme="minorHAnsi"/>
                <w:b/>
                <w:color w:val="FFFFFF" w:themeColor="background1"/>
                <w:sz w:val="18"/>
                <w:szCs w:val="18"/>
              </w:rPr>
              <w:t>enviados</w:t>
            </w:r>
          </w:p>
        </w:tc>
      </w:tr>
      <w:tr w:rsidR="00F24A4D" w:rsidRPr="00101E19" w14:paraId="2AA5B293" w14:textId="77777777" w:rsidTr="005F2509">
        <w:trPr>
          <w:trHeight w:val="167"/>
          <w:tblHeader/>
          <w:jc w:val="center"/>
        </w:trPr>
        <w:tc>
          <w:tcPr>
            <w:tcW w:w="1555" w:type="dxa"/>
            <w:tcBorders>
              <w:top w:val="single" w:sz="4" w:space="0" w:color="auto"/>
              <w:left w:val="single" w:sz="4" w:space="0" w:color="auto"/>
              <w:bottom w:val="single" w:sz="4" w:space="0" w:color="auto"/>
              <w:right w:val="single" w:sz="4" w:space="0" w:color="auto"/>
            </w:tcBorders>
            <w:shd w:val="clear" w:color="auto" w:fill="auto"/>
            <w:vAlign w:val="center"/>
          </w:tcPr>
          <w:p w14:paraId="4A32ECFF" w14:textId="77777777" w:rsidR="00F24A4D" w:rsidRPr="00101E19" w:rsidRDefault="00F24A4D" w:rsidP="00C6699D">
            <w:pPr>
              <w:spacing w:before="60" w:after="60"/>
              <w:jc w:val="center"/>
              <w:rPr>
                <w:rFonts w:ascii="Century Gothic" w:hAnsi="Century Gothic"/>
                <w:sz w:val="18"/>
                <w:szCs w:val="18"/>
              </w:rPr>
            </w:pPr>
            <w:r w:rsidRPr="00101E19">
              <w:rPr>
                <w:rFonts w:ascii="Century Gothic" w:hAnsi="Century Gothic"/>
                <w:color w:val="000000"/>
                <w:sz w:val="18"/>
                <w:szCs w:val="18"/>
              </w:rPr>
              <w:t>10 agosto</w:t>
            </w:r>
          </w:p>
        </w:tc>
        <w:tc>
          <w:tcPr>
            <w:tcW w:w="1984" w:type="dxa"/>
            <w:tcBorders>
              <w:top w:val="single" w:sz="4" w:space="0" w:color="auto"/>
              <w:left w:val="nil"/>
              <w:bottom w:val="single" w:sz="4" w:space="0" w:color="auto"/>
              <w:right w:val="single" w:sz="4" w:space="0" w:color="auto"/>
            </w:tcBorders>
            <w:shd w:val="clear" w:color="auto" w:fill="auto"/>
            <w:vAlign w:val="center"/>
          </w:tcPr>
          <w:p w14:paraId="1EBACFA0" w14:textId="77777777" w:rsidR="00F24A4D" w:rsidRPr="00101E19" w:rsidRDefault="00F24A4D" w:rsidP="00C6699D">
            <w:pPr>
              <w:spacing w:before="60" w:after="60"/>
              <w:jc w:val="center"/>
              <w:rPr>
                <w:rFonts w:ascii="Century Gothic" w:hAnsi="Century Gothic"/>
                <w:sz w:val="18"/>
                <w:szCs w:val="18"/>
              </w:rPr>
            </w:pPr>
            <w:r w:rsidRPr="00101E19">
              <w:rPr>
                <w:rFonts w:ascii="Century Gothic" w:hAnsi="Century Gothic" w:cs="Calibri"/>
                <w:color w:val="000000"/>
                <w:sz w:val="18"/>
                <w:szCs w:val="18"/>
              </w:rPr>
              <w:t>53</w:t>
            </w:r>
          </w:p>
        </w:tc>
        <w:tc>
          <w:tcPr>
            <w:tcW w:w="2693" w:type="dxa"/>
            <w:tcBorders>
              <w:top w:val="single" w:sz="4" w:space="0" w:color="auto"/>
              <w:left w:val="nil"/>
              <w:bottom w:val="single" w:sz="4" w:space="0" w:color="auto"/>
              <w:right w:val="single" w:sz="4" w:space="0" w:color="auto"/>
            </w:tcBorders>
            <w:shd w:val="clear" w:color="auto" w:fill="auto"/>
            <w:vAlign w:val="center"/>
          </w:tcPr>
          <w:p w14:paraId="7FBBF08F" w14:textId="77777777" w:rsidR="00F24A4D" w:rsidRPr="00101E19" w:rsidRDefault="00F24A4D" w:rsidP="00C6699D">
            <w:pPr>
              <w:spacing w:before="60" w:after="60"/>
              <w:jc w:val="center"/>
              <w:rPr>
                <w:rFonts w:ascii="Century Gothic" w:hAnsi="Century Gothic"/>
                <w:sz w:val="18"/>
                <w:szCs w:val="18"/>
              </w:rPr>
            </w:pPr>
            <w:r w:rsidRPr="00101E19">
              <w:rPr>
                <w:rFonts w:ascii="Century Gothic" w:hAnsi="Century Gothic" w:cs="Calibri"/>
                <w:color w:val="000000"/>
                <w:sz w:val="18"/>
                <w:szCs w:val="18"/>
              </w:rPr>
              <w:t>245</w:t>
            </w:r>
          </w:p>
        </w:tc>
        <w:tc>
          <w:tcPr>
            <w:tcW w:w="2387" w:type="dxa"/>
            <w:tcBorders>
              <w:top w:val="single" w:sz="4" w:space="0" w:color="auto"/>
              <w:left w:val="single" w:sz="8" w:space="0" w:color="auto"/>
              <w:bottom w:val="single" w:sz="4" w:space="0" w:color="auto"/>
              <w:right w:val="single" w:sz="8" w:space="0" w:color="auto"/>
            </w:tcBorders>
            <w:shd w:val="clear" w:color="auto" w:fill="auto"/>
            <w:vAlign w:val="center"/>
          </w:tcPr>
          <w:p w14:paraId="68088A12" w14:textId="77777777" w:rsidR="00F24A4D" w:rsidRPr="00101E19" w:rsidRDefault="00F24A4D" w:rsidP="00C6699D">
            <w:pPr>
              <w:spacing w:before="60" w:after="60"/>
              <w:jc w:val="center"/>
              <w:rPr>
                <w:rFonts w:ascii="Century Gothic" w:hAnsi="Century Gothic" w:cs="Calibri"/>
                <w:color w:val="000000"/>
                <w:sz w:val="18"/>
                <w:szCs w:val="18"/>
              </w:rPr>
            </w:pPr>
            <w:r w:rsidRPr="00101E19">
              <w:rPr>
                <w:rFonts w:ascii="Century Gothic" w:hAnsi="Century Gothic" w:cs="Calibri"/>
                <w:color w:val="000000"/>
                <w:sz w:val="18"/>
                <w:szCs w:val="18"/>
              </w:rPr>
              <w:t>21.63%</w:t>
            </w:r>
          </w:p>
        </w:tc>
      </w:tr>
      <w:tr w:rsidR="00F24A4D" w:rsidRPr="00101E19" w14:paraId="021A4392" w14:textId="77777777" w:rsidTr="005F2509">
        <w:trPr>
          <w:trHeight w:val="167"/>
          <w:tblHeader/>
          <w:jc w:val="center"/>
        </w:trPr>
        <w:tc>
          <w:tcPr>
            <w:tcW w:w="1555" w:type="dxa"/>
            <w:tcBorders>
              <w:top w:val="nil"/>
              <w:left w:val="single" w:sz="4" w:space="0" w:color="auto"/>
              <w:bottom w:val="single" w:sz="4" w:space="0" w:color="auto"/>
              <w:right w:val="single" w:sz="4" w:space="0" w:color="auto"/>
            </w:tcBorders>
            <w:shd w:val="clear" w:color="auto" w:fill="auto"/>
            <w:vAlign w:val="center"/>
          </w:tcPr>
          <w:p w14:paraId="31C089AB" w14:textId="77777777" w:rsidR="00F24A4D" w:rsidRPr="00101E19" w:rsidRDefault="00F24A4D" w:rsidP="00C6699D">
            <w:pPr>
              <w:spacing w:before="60" w:after="60"/>
              <w:jc w:val="center"/>
              <w:rPr>
                <w:rFonts w:ascii="Century Gothic" w:hAnsi="Century Gothic"/>
                <w:sz w:val="18"/>
                <w:szCs w:val="18"/>
              </w:rPr>
            </w:pPr>
            <w:r w:rsidRPr="00101E19">
              <w:rPr>
                <w:rFonts w:ascii="Century Gothic" w:hAnsi="Century Gothic"/>
                <w:color w:val="000000"/>
                <w:sz w:val="18"/>
                <w:szCs w:val="18"/>
              </w:rPr>
              <w:t>11 agosto</w:t>
            </w:r>
          </w:p>
        </w:tc>
        <w:tc>
          <w:tcPr>
            <w:tcW w:w="1984" w:type="dxa"/>
            <w:tcBorders>
              <w:top w:val="nil"/>
              <w:left w:val="nil"/>
              <w:bottom w:val="single" w:sz="4" w:space="0" w:color="auto"/>
              <w:right w:val="single" w:sz="4" w:space="0" w:color="auto"/>
            </w:tcBorders>
            <w:shd w:val="clear" w:color="auto" w:fill="auto"/>
            <w:vAlign w:val="center"/>
          </w:tcPr>
          <w:p w14:paraId="426E3DE9" w14:textId="77777777" w:rsidR="00F24A4D" w:rsidRPr="00101E19" w:rsidRDefault="00F24A4D" w:rsidP="00C6699D">
            <w:pPr>
              <w:spacing w:before="60" w:after="60"/>
              <w:jc w:val="center"/>
              <w:rPr>
                <w:rFonts w:ascii="Century Gothic" w:hAnsi="Century Gothic"/>
                <w:sz w:val="18"/>
                <w:szCs w:val="18"/>
              </w:rPr>
            </w:pPr>
            <w:r w:rsidRPr="00101E19">
              <w:rPr>
                <w:rFonts w:ascii="Century Gothic" w:hAnsi="Century Gothic" w:cs="Calibri"/>
                <w:color w:val="000000"/>
                <w:sz w:val="18"/>
                <w:szCs w:val="18"/>
              </w:rPr>
              <w:t>144</w:t>
            </w:r>
          </w:p>
        </w:tc>
        <w:tc>
          <w:tcPr>
            <w:tcW w:w="2693" w:type="dxa"/>
            <w:tcBorders>
              <w:top w:val="nil"/>
              <w:left w:val="nil"/>
              <w:bottom w:val="single" w:sz="4" w:space="0" w:color="auto"/>
              <w:right w:val="single" w:sz="4" w:space="0" w:color="auto"/>
            </w:tcBorders>
            <w:shd w:val="clear" w:color="auto" w:fill="auto"/>
            <w:vAlign w:val="center"/>
          </w:tcPr>
          <w:p w14:paraId="1A49F6DA" w14:textId="77777777" w:rsidR="00F24A4D" w:rsidRPr="00101E19" w:rsidRDefault="00F24A4D" w:rsidP="00C6699D">
            <w:pPr>
              <w:spacing w:before="60" w:after="60"/>
              <w:jc w:val="center"/>
              <w:rPr>
                <w:rFonts w:ascii="Century Gothic" w:hAnsi="Century Gothic"/>
                <w:sz w:val="18"/>
                <w:szCs w:val="18"/>
              </w:rPr>
            </w:pPr>
            <w:r w:rsidRPr="00101E19">
              <w:rPr>
                <w:rFonts w:ascii="Century Gothic" w:hAnsi="Century Gothic" w:cs="Calibri"/>
                <w:color w:val="000000"/>
                <w:sz w:val="18"/>
                <w:szCs w:val="18"/>
              </w:rPr>
              <w:t>353</w:t>
            </w:r>
          </w:p>
        </w:tc>
        <w:tc>
          <w:tcPr>
            <w:tcW w:w="2387" w:type="dxa"/>
            <w:tcBorders>
              <w:top w:val="nil"/>
              <w:left w:val="single" w:sz="8" w:space="0" w:color="auto"/>
              <w:bottom w:val="single" w:sz="4" w:space="0" w:color="auto"/>
              <w:right w:val="single" w:sz="8" w:space="0" w:color="auto"/>
            </w:tcBorders>
            <w:shd w:val="clear" w:color="auto" w:fill="auto"/>
            <w:vAlign w:val="center"/>
          </w:tcPr>
          <w:p w14:paraId="228FCF8E" w14:textId="77777777" w:rsidR="00F24A4D" w:rsidRPr="00101E19" w:rsidRDefault="00F24A4D" w:rsidP="00C6699D">
            <w:pPr>
              <w:spacing w:before="60" w:after="60"/>
              <w:jc w:val="center"/>
              <w:rPr>
                <w:rFonts w:ascii="Century Gothic" w:hAnsi="Century Gothic" w:cs="Calibri"/>
                <w:color w:val="000000"/>
                <w:sz w:val="18"/>
                <w:szCs w:val="18"/>
              </w:rPr>
            </w:pPr>
            <w:r w:rsidRPr="00101E19">
              <w:rPr>
                <w:rFonts w:ascii="Century Gothic" w:hAnsi="Century Gothic" w:cs="Calibri"/>
                <w:color w:val="000000"/>
                <w:sz w:val="18"/>
                <w:szCs w:val="18"/>
              </w:rPr>
              <w:t>40.79%</w:t>
            </w:r>
          </w:p>
        </w:tc>
      </w:tr>
      <w:tr w:rsidR="00F24A4D" w:rsidRPr="00101E19" w14:paraId="51625866" w14:textId="77777777" w:rsidTr="005F2509">
        <w:trPr>
          <w:trHeight w:val="175"/>
          <w:tblHeader/>
          <w:jc w:val="center"/>
        </w:trPr>
        <w:tc>
          <w:tcPr>
            <w:tcW w:w="1555" w:type="dxa"/>
            <w:tcBorders>
              <w:top w:val="nil"/>
              <w:left w:val="single" w:sz="4" w:space="0" w:color="auto"/>
              <w:bottom w:val="single" w:sz="4" w:space="0" w:color="auto"/>
              <w:right w:val="single" w:sz="4" w:space="0" w:color="auto"/>
            </w:tcBorders>
            <w:shd w:val="clear" w:color="auto" w:fill="auto"/>
            <w:vAlign w:val="center"/>
          </w:tcPr>
          <w:p w14:paraId="449EE85E" w14:textId="77777777" w:rsidR="00F24A4D" w:rsidRPr="00101E19" w:rsidRDefault="00F24A4D" w:rsidP="00C6699D">
            <w:pPr>
              <w:spacing w:before="60" w:after="60"/>
              <w:jc w:val="center"/>
              <w:rPr>
                <w:rFonts w:ascii="Century Gothic" w:hAnsi="Century Gothic"/>
                <w:sz w:val="18"/>
                <w:szCs w:val="18"/>
              </w:rPr>
            </w:pPr>
            <w:r w:rsidRPr="00101E19">
              <w:rPr>
                <w:rFonts w:ascii="Century Gothic" w:hAnsi="Century Gothic"/>
                <w:color w:val="000000"/>
                <w:sz w:val="18"/>
                <w:szCs w:val="18"/>
              </w:rPr>
              <w:t>12 agosto</w:t>
            </w:r>
          </w:p>
        </w:tc>
        <w:tc>
          <w:tcPr>
            <w:tcW w:w="1984" w:type="dxa"/>
            <w:tcBorders>
              <w:top w:val="nil"/>
              <w:left w:val="nil"/>
              <w:bottom w:val="single" w:sz="4" w:space="0" w:color="auto"/>
              <w:right w:val="single" w:sz="4" w:space="0" w:color="auto"/>
            </w:tcBorders>
            <w:shd w:val="clear" w:color="auto" w:fill="auto"/>
            <w:vAlign w:val="center"/>
          </w:tcPr>
          <w:p w14:paraId="1F453E10" w14:textId="77777777" w:rsidR="00F24A4D" w:rsidRPr="00101E19" w:rsidRDefault="00F24A4D" w:rsidP="00C6699D">
            <w:pPr>
              <w:spacing w:before="60" w:after="60"/>
              <w:jc w:val="center"/>
              <w:rPr>
                <w:rFonts w:ascii="Century Gothic" w:hAnsi="Century Gothic"/>
                <w:sz w:val="18"/>
                <w:szCs w:val="18"/>
              </w:rPr>
            </w:pPr>
            <w:r w:rsidRPr="00101E19">
              <w:rPr>
                <w:rFonts w:ascii="Century Gothic" w:hAnsi="Century Gothic" w:cs="Calibri"/>
                <w:color w:val="000000"/>
                <w:sz w:val="18"/>
                <w:szCs w:val="18"/>
              </w:rPr>
              <w:t>127</w:t>
            </w:r>
          </w:p>
        </w:tc>
        <w:tc>
          <w:tcPr>
            <w:tcW w:w="2693" w:type="dxa"/>
            <w:tcBorders>
              <w:top w:val="nil"/>
              <w:left w:val="nil"/>
              <w:bottom w:val="single" w:sz="4" w:space="0" w:color="auto"/>
              <w:right w:val="single" w:sz="4" w:space="0" w:color="auto"/>
            </w:tcBorders>
            <w:shd w:val="clear" w:color="auto" w:fill="auto"/>
            <w:vAlign w:val="center"/>
          </w:tcPr>
          <w:p w14:paraId="3E6AA31C" w14:textId="77777777" w:rsidR="00F24A4D" w:rsidRPr="00101E19" w:rsidRDefault="00F24A4D" w:rsidP="00C6699D">
            <w:pPr>
              <w:spacing w:before="60" w:after="60"/>
              <w:jc w:val="center"/>
              <w:rPr>
                <w:rFonts w:ascii="Century Gothic" w:hAnsi="Century Gothic" w:cs="Calibri"/>
                <w:color w:val="000000"/>
                <w:sz w:val="18"/>
                <w:szCs w:val="18"/>
              </w:rPr>
            </w:pPr>
            <w:r w:rsidRPr="00101E19">
              <w:rPr>
                <w:rFonts w:ascii="Century Gothic" w:hAnsi="Century Gothic" w:cs="Calibri"/>
                <w:color w:val="000000"/>
                <w:sz w:val="18"/>
                <w:szCs w:val="18"/>
              </w:rPr>
              <w:t>318</w:t>
            </w:r>
          </w:p>
        </w:tc>
        <w:tc>
          <w:tcPr>
            <w:tcW w:w="2387" w:type="dxa"/>
            <w:tcBorders>
              <w:top w:val="nil"/>
              <w:left w:val="single" w:sz="8" w:space="0" w:color="auto"/>
              <w:bottom w:val="single" w:sz="4" w:space="0" w:color="auto"/>
              <w:right w:val="single" w:sz="8" w:space="0" w:color="auto"/>
            </w:tcBorders>
            <w:shd w:val="clear" w:color="auto" w:fill="auto"/>
            <w:vAlign w:val="center"/>
          </w:tcPr>
          <w:p w14:paraId="1C0044F6" w14:textId="77777777" w:rsidR="00F24A4D" w:rsidRPr="00101E19" w:rsidRDefault="00F24A4D" w:rsidP="00C6699D">
            <w:pPr>
              <w:spacing w:before="60" w:after="60"/>
              <w:jc w:val="center"/>
              <w:rPr>
                <w:rFonts w:ascii="Century Gothic" w:hAnsi="Century Gothic" w:cs="Calibri"/>
                <w:color w:val="000000"/>
                <w:sz w:val="18"/>
                <w:szCs w:val="18"/>
              </w:rPr>
            </w:pPr>
            <w:r w:rsidRPr="00101E19">
              <w:rPr>
                <w:rFonts w:ascii="Century Gothic" w:hAnsi="Century Gothic" w:cs="Calibri"/>
                <w:color w:val="000000"/>
                <w:sz w:val="18"/>
                <w:szCs w:val="18"/>
              </w:rPr>
              <w:t>39.9</w:t>
            </w:r>
            <w:r w:rsidR="00392DA2" w:rsidRPr="00101E19">
              <w:rPr>
                <w:rFonts w:ascii="Century Gothic" w:hAnsi="Century Gothic" w:cs="Calibri"/>
                <w:color w:val="000000"/>
                <w:sz w:val="18"/>
                <w:szCs w:val="18"/>
              </w:rPr>
              <w:t>4</w:t>
            </w:r>
            <w:r w:rsidRPr="00101E19">
              <w:rPr>
                <w:rFonts w:ascii="Century Gothic" w:hAnsi="Century Gothic" w:cs="Calibri"/>
                <w:color w:val="000000"/>
                <w:sz w:val="18"/>
                <w:szCs w:val="18"/>
              </w:rPr>
              <w:t>%</w:t>
            </w:r>
          </w:p>
        </w:tc>
      </w:tr>
      <w:tr w:rsidR="00F24A4D" w:rsidRPr="00101E19" w14:paraId="52F6878E" w14:textId="77777777" w:rsidTr="005F2509">
        <w:trPr>
          <w:trHeight w:val="167"/>
          <w:tblHeader/>
          <w:jc w:val="center"/>
        </w:trPr>
        <w:tc>
          <w:tcPr>
            <w:tcW w:w="1555" w:type="dxa"/>
            <w:tcBorders>
              <w:top w:val="nil"/>
              <w:left w:val="single" w:sz="4" w:space="0" w:color="auto"/>
              <w:bottom w:val="single" w:sz="4" w:space="0" w:color="auto"/>
              <w:right w:val="single" w:sz="4" w:space="0" w:color="auto"/>
            </w:tcBorders>
            <w:shd w:val="clear" w:color="auto" w:fill="auto"/>
            <w:vAlign w:val="center"/>
          </w:tcPr>
          <w:p w14:paraId="44E62263" w14:textId="77777777" w:rsidR="00F24A4D" w:rsidRPr="00101E19" w:rsidRDefault="00F24A4D" w:rsidP="00C6699D">
            <w:pPr>
              <w:spacing w:before="60" w:after="60"/>
              <w:jc w:val="center"/>
              <w:rPr>
                <w:rFonts w:ascii="Century Gothic" w:hAnsi="Century Gothic"/>
                <w:sz w:val="18"/>
                <w:szCs w:val="18"/>
              </w:rPr>
            </w:pPr>
            <w:r w:rsidRPr="00101E19">
              <w:rPr>
                <w:rFonts w:ascii="Century Gothic" w:hAnsi="Century Gothic"/>
                <w:color w:val="000000"/>
                <w:sz w:val="18"/>
                <w:szCs w:val="18"/>
              </w:rPr>
              <w:t>13 agosto</w:t>
            </w:r>
          </w:p>
        </w:tc>
        <w:tc>
          <w:tcPr>
            <w:tcW w:w="1984" w:type="dxa"/>
            <w:tcBorders>
              <w:top w:val="nil"/>
              <w:left w:val="nil"/>
              <w:bottom w:val="single" w:sz="4" w:space="0" w:color="auto"/>
              <w:right w:val="single" w:sz="4" w:space="0" w:color="auto"/>
            </w:tcBorders>
            <w:shd w:val="clear" w:color="auto" w:fill="auto"/>
            <w:vAlign w:val="center"/>
          </w:tcPr>
          <w:p w14:paraId="4BC207EE" w14:textId="77777777" w:rsidR="00F24A4D" w:rsidRPr="00101E19" w:rsidRDefault="00F24A4D" w:rsidP="00C6699D">
            <w:pPr>
              <w:spacing w:before="60" w:after="60"/>
              <w:jc w:val="center"/>
              <w:rPr>
                <w:rFonts w:ascii="Century Gothic" w:hAnsi="Century Gothic"/>
                <w:sz w:val="18"/>
                <w:szCs w:val="18"/>
              </w:rPr>
            </w:pPr>
            <w:r w:rsidRPr="00101E19">
              <w:rPr>
                <w:rFonts w:ascii="Century Gothic" w:hAnsi="Century Gothic" w:cs="Calibri"/>
                <w:color w:val="000000"/>
                <w:sz w:val="18"/>
                <w:szCs w:val="18"/>
              </w:rPr>
              <w:t>98</w:t>
            </w:r>
          </w:p>
        </w:tc>
        <w:tc>
          <w:tcPr>
            <w:tcW w:w="2693" w:type="dxa"/>
            <w:tcBorders>
              <w:top w:val="nil"/>
              <w:left w:val="nil"/>
              <w:bottom w:val="single" w:sz="4" w:space="0" w:color="auto"/>
              <w:right w:val="single" w:sz="4" w:space="0" w:color="auto"/>
            </w:tcBorders>
            <w:shd w:val="clear" w:color="auto" w:fill="auto"/>
            <w:vAlign w:val="center"/>
          </w:tcPr>
          <w:p w14:paraId="6DB718BD" w14:textId="77777777" w:rsidR="00F24A4D" w:rsidRPr="00101E19" w:rsidRDefault="00F24A4D" w:rsidP="00C6699D">
            <w:pPr>
              <w:spacing w:before="60" w:after="60"/>
              <w:jc w:val="center"/>
              <w:rPr>
                <w:rFonts w:ascii="Century Gothic" w:hAnsi="Century Gothic"/>
                <w:sz w:val="18"/>
                <w:szCs w:val="18"/>
              </w:rPr>
            </w:pPr>
            <w:r w:rsidRPr="00101E19">
              <w:rPr>
                <w:rFonts w:ascii="Century Gothic" w:hAnsi="Century Gothic" w:cs="Calibri"/>
                <w:color w:val="000000"/>
                <w:sz w:val="18"/>
                <w:szCs w:val="18"/>
              </w:rPr>
              <w:t>273</w:t>
            </w:r>
          </w:p>
        </w:tc>
        <w:tc>
          <w:tcPr>
            <w:tcW w:w="2387" w:type="dxa"/>
            <w:tcBorders>
              <w:top w:val="nil"/>
              <w:left w:val="single" w:sz="8" w:space="0" w:color="auto"/>
              <w:bottom w:val="single" w:sz="4" w:space="0" w:color="auto"/>
              <w:right w:val="single" w:sz="8" w:space="0" w:color="auto"/>
            </w:tcBorders>
            <w:shd w:val="clear" w:color="auto" w:fill="auto"/>
            <w:vAlign w:val="center"/>
          </w:tcPr>
          <w:p w14:paraId="243CFE5A" w14:textId="77777777" w:rsidR="00F24A4D" w:rsidRPr="00101E19" w:rsidRDefault="00F24A4D" w:rsidP="00C6699D">
            <w:pPr>
              <w:spacing w:before="60" w:after="60"/>
              <w:jc w:val="center"/>
              <w:rPr>
                <w:rFonts w:ascii="Century Gothic" w:hAnsi="Century Gothic" w:cs="Calibri"/>
                <w:color w:val="000000"/>
                <w:sz w:val="18"/>
                <w:szCs w:val="18"/>
              </w:rPr>
            </w:pPr>
            <w:r w:rsidRPr="00101E19">
              <w:rPr>
                <w:rFonts w:ascii="Century Gothic" w:hAnsi="Century Gothic" w:cs="Calibri"/>
                <w:color w:val="000000"/>
                <w:sz w:val="18"/>
                <w:szCs w:val="18"/>
              </w:rPr>
              <w:t>35.</w:t>
            </w:r>
            <w:r w:rsidR="00392DA2" w:rsidRPr="00101E19">
              <w:rPr>
                <w:rFonts w:ascii="Century Gothic" w:hAnsi="Century Gothic" w:cs="Calibri"/>
                <w:color w:val="000000"/>
                <w:sz w:val="18"/>
                <w:szCs w:val="18"/>
              </w:rPr>
              <w:t>90</w:t>
            </w:r>
            <w:r w:rsidRPr="00101E19">
              <w:rPr>
                <w:rFonts w:ascii="Century Gothic" w:hAnsi="Century Gothic" w:cs="Calibri"/>
                <w:color w:val="000000"/>
                <w:sz w:val="18"/>
                <w:szCs w:val="18"/>
              </w:rPr>
              <w:t>%</w:t>
            </w:r>
          </w:p>
        </w:tc>
      </w:tr>
      <w:tr w:rsidR="00F24A4D" w:rsidRPr="00101E19" w14:paraId="44E44E1C" w14:textId="77777777" w:rsidTr="005F2509">
        <w:trPr>
          <w:trHeight w:val="167"/>
          <w:tblHeader/>
          <w:jc w:val="center"/>
        </w:trPr>
        <w:tc>
          <w:tcPr>
            <w:tcW w:w="1555" w:type="dxa"/>
            <w:tcBorders>
              <w:top w:val="nil"/>
              <w:left w:val="single" w:sz="4" w:space="0" w:color="auto"/>
              <w:bottom w:val="single" w:sz="4" w:space="0" w:color="auto"/>
              <w:right w:val="single" w:sz="4" w:space="0" w:color="auto"/>
            </w:tcBorders>
            <w:shd w:val="clear" w:color="auto" w:fill="auto"/>
            <w:vAlign w:val="center"/>
          </w:tcPr>
          <w:p w14:paraId="56BB29A7" w14:textId="77777777" w:rsidR="00F24A4D" w:rsidRPr="00101E19" w:rsidRDefault="00F24A4D" w:rsidP="00C6699D">
            <w:pPr>
              <w:spacing w:before="60" w:after="60"/>
              <w:jc w:val="center"/>
              <w:rPr>
                <w:rFonts w:ascii="Century Gothic" w:hAnsi="Century Gothic"/>
                <w:color w:val="000000"/>
                <w:sz w:val="18"/>
                <w:szCs w:val="18"/>
              </w:rPr>
            </w:pPr>
            <w:r w:rsidRPr="00101E19">
              <w:rPr>
                <w:rFonts w:ascii="Century Gothic" w:hAnsi="Century Gothic"/>
                <w:color w:val="000000"/>
                <w:sz w:val="18"/>
                <w:szCs w:val="18"/>
              </w:rPr>
              <w:t>14 agosto</w:t>
            </w:r>
          </w:p>
        </w:tc>
        <w:tc>
          <w:tcPr>
            <w:tcW w:w="1984" w:type="dxa"/>
            <w:tcBorders>
              <w:top w:val="nil"/>
              <w:left w:val="nil"/>
              <w:bottom w:val="single" w:sz="4" w:space="0" w:color="auto"/>
              <w:right w:val="single" w:sz="4" w:space="0" w:color="auto"/>
            </w:tcBorders>
            <w:shd w:val="clear" w:color="auto" w:fill="auto"/>
            <w:vAlign w:val="center"/>
          </w:tcPr>
          <w:p w14:paraId="6539C80D" w14:textId="77777777" w:rsidR="00F24A4D" w:rsidRPr="00101E19" w:rsidRDefault="00F24A4D" w:rsidP="00C6699D">
            <w:pPr>
              <w:spacing w:before="60" w:after="60"/>
              <w:jc w:val="center"/>
              <w:rPr>
                <w:rFonts w:ascii="Century Gothic" w:hAnsi="Century Gothic"/>
                <w:color w:val="000000"/>
                <w:sz w:val="18"/>
                <w:szCs w:val="18"/>
              </w:rPr>
            </w:pPr>
            <w:r w:rsidRPr="00101E19">
              <w:rPr>
                <w:rFonts w:ascii="Century Gothic" w:hAnsi="Century Gothic" w:cs="Calibri"/>
                <w:color w:val="000000"/>
                <w:sz w:val="18"/>
                <w:szCs w:val="18"/>
              </w:rPr>
              <w:t>60</w:t>
            </w:r>
          </w:p>
        </w:tc>
        <w:tc>
          <w:tcPr>
            <w:tcW w:w="2693" w:type="dxa"/>
            <w:tcBorders>
              <w:top w:val="nil"/>
              <w:left w:val="nil"/>
              <w:bottom w:val="single" w:sz="4" w:space="0" w:color="auto"/>
              <w:right w:val="single" w:sz="4" w:space="0" w:color="auto"/>
            </w:tcBorders>
            <w:shd w:val="clear" w:color="auto" w:fill="auto"/>
            <w:vAlign w:val="center"/>
          </w:tcPr>
          <w:p w14:paraId="74BC9980" w14:textId="77777777" w:rsidR="00F24A4D" w:rsidRPr="00101E19" w:rsidRDefault="00F24A4D" w:rsidP="00C6699D">
            <w:pPr>
              <w:spacing w:before="60" w:after="60"/>
              <w:jc w:val="center"/>
              <w:rPr>
                <w:rFonts w:ascii="Century Gothic" w:hAnsi="Century Gothic"/>
                <w:color w:val="000000"/>
                <w:sz w:val="18"/>
                <w:szCs w:val="18"/>
              </w:rPr>
            </w:pPr>
            <w:r w:rsidRPr="00101E19">
              <w:rPr>
                <w:rFonts w:ascii="Century Gothic" w:hAnsi="Century Gothic" w:cs="Calibri"/>
                <w:color w:val="000000"/>
                <w:sz w:val="18"/>
                <w:szCs w:val="18"/>
              </w:rPr>
              <w:t>139</w:t>
            </w:r>
          </w:p>
        </w:tc>
        <w:tc>
          <w:tcPr>
            <w:tcW w:w="2387" w:type="dxa"/>
            <w:tcBorders>
              <w:top w:val="nil"/>
              <w:left w:val="single" w:sz="8" w:space="0" w:color="auto"/>
              <w:bottom w:val="single" w:sz="4" w:space="0" w:color="auto"/>
              <w:right w:val="single" w:sz="8" w:space="0" w:color="auto"/>
            </w:tcBorders>
            <w:shd w:val="clear" w:color="auto" w:fill="auto"/>
            <w:vAlign w:val="center"/>
          </w:tcPr>
          <w:p w14:paraId="0259AA3B" w14:textId="77777777" w:rsidR="00F24A4D" w:rsidRPr="00101E19" w:rsidRDefault="00F24A4D" w:rsidP="00C6699D">
            <w:pPr>
              <w:spacing w:before="60" w:after="60"/>
              <w:jc w:val="center"/>
              <w:rPr>
                <w:rFonts w:ascii="Century Gothic" w:hAnsi="Century Gothic" w:cs="Calibri"/>
                <w:color w:val="000000"/>
                <w:sz w:val="18"/>
                <w:szCs w:val="18"/>
              </w:rPr>
            </w:pPr>
            <w:r w:rsidRPr="00101E19">
              <w:rPr>
                <w:rFonts w:ascii="Century Gothic" w:hAnsi="Century Gothic" w:cs="Calibri"/>
                <w:color w:val="000000"/>
                <w:sz w:val="18"/>
                <w:szCs w:val="18"/>
              </w:rPr>
              <w:t>43.16%</w:t>
            </w:r>
          </w:p>
        </w:tc>
      </w:tr>
      <w:tr w:rsidR="00F24A4D" w:rsidRPr="00101E19" w14:paraId="3778A177" w14:textId="77777777" w:rsidTr="005F2509">
        <w:trPr>
          <w:trHeight w:val="167"/>
          <w:tblHeader/>
          <w:jc w:val="center"/>
        </w:trPr>
        <w:tc>
          <w:tcPr>
            <w:tcW w:w="1555" w:type="dxa"/>
            <w:tcBorders>
              <w:top w:val="nil"/>
              <w:left w:val="single" w:sz="4" w:space="0" w:color="auto"/>
              <w:bottom w:val="single" w:sz="4" w:space="0" w:color="auto"/>
              <w:right w:val="single" w:sz="4" w:space="0" w:color="auto"/>
            </w:tcBorders>
            <w:shd w:val="clear" w:color="auto" w:fill="auto"/>
            <w:vAlign w:val="bottom"/>
          </w:tcPr>
          <w:p w14:paraId="05955641" w14:textId="77777777" w:rsidR="00F24A4D" w:rsidRPr="00101E19" w:rsidRDefault="00F24A4D" w:rsidP="00C6699D">
            <w:pPr>
              <w:spacing w:before="60" w:after="60"/>
              <w:jc w:val="center"/>
              <w:rPr>
                <w:rFonts w:ascii="Century Gothic" w:hAnsi="Century Gothic"/>
                <w:sz w:val="18"/>
                <w:szCs w:val="18"/>
              </w:rPr>
            </w:pPr>
            <w:r w:rsidRPr="00101E19">
              <w:rPr>
                <w:rFonts w:ascii="Century Gothic" w:hAnsi="Century Gothic"/>
                <w:b/>
                <w:color w:val="000000"/>
                <w:sz w:val="18"/>
                <w:szCs w:val="18"/>
              </w:rPr>
              <w:t>Total</w:t>
            </w:r>
          </w:p>
        </w:tc>
        <w:tc>
          <w:tcPr>
            <w:tcW w:w="1984" w:type="dxa"/>
            <w:tcBorders>
              <w:top w:val="nil"/>
              <w:left w:val="nil"/>
              <w:bottom w:val="single" w:sz="4" w:space="0" w:color="auto"/>
              <w:right w:val="single" w:sz="4" w:space="0" w:color="auto"/>
            </w:tcBorders>
            <w:shd w:val="clear" w:color="auto" w:fill="auto"/>
            <w:vAlign w:val="bottom"/>
          </w:tcPr>
          <w:p w14:paraId="4D1AAA11" w14:textId="77777777" w:rsidR="00F24A4D" w:rsidRPr="00101E19" w:rsidRDefault="00F24A4D" w:rsidP="00C6699D">
            <w:pPr>
              <w:spacing w:before="60" w:after="60"/>
              <w:jc w:val="center"/>
              <w:rPr>
                <w:rFonts w:ascii="Century Gothic" w:hAnsi="Century Gothic"/>
                <w:sz w:val="18"/>
                <w:szCs w:val="18"/>
              </w:rPr>
            </w:pPr>
            <w:r w:rsidRPr="00101E19">
              <w:rPr>
                <w:rFonts w:ascii="Century Gothic" w:hAnsi="Century Gothic" w:cs="Calibri"/>
                <w:b/>
                <w:color w:val="000000"/>
                <w:sz w:val="18"/>
                <w:szCs w:val="18"/>
              </w:rPr>
              <w:t>482</w:t>
            </w:r>
          </w:p>
        </w:tc>
        <w:tc>
          <w:tcPr>
            <w:tcW w:w="2693" w:type="dxa"/>
            <w:tcBorders>
              <w:top w:val="nil"/>
              <w:left w:val="nil"/>
              <w:bottom w:val="single" w:sz="4" w:space="0" w:color="auto"/>
              <w:right w:val="single" w:sz="4" w:space="0" w:color="auto"/>
            </w:tcBorders>
            <w:shd w:val="clear" w:color="auto" w:fill="auto"/>
            <w:vAlign w:val="bottom"/>
          </w:tcPr>
          <w:p w14:paraId="12FB3FB2" w14:textId="77777777" w:rsidR="00F24A4D" w:rsidRPr="00101E19" w:rsidRDefault="00F24A4D" w:rsidP="00C6699D">
            <w:pPr>
              <w:spacing w:before="60" w:after="60"/>
              <w:jc w:val="center"/>
              <w:rPr>
                <w:rFonts w:ascii="Century Gothic" w:hAnsi="Century Gothic"/>
                <w:sz w:val="18"/>
                <w:szCs w:val="18"/>
              </w:rPr>
            </w:pPr>
            <w:r w:rsidRPr="00101E19">
              <w:rPr>
                <w:rFonts w:ascii="Century Gothic" w:hAnsi="Century Gothic" w:cs="Calibri"/>
                <w:b/>
                <w:color w:val="000000"/>
                <w:sz w:val="18"/>
                <w:szCs w:val="18"/>
              </w:rPr>
              <w:t>1328</w:t>
            </w:r>
          </w:p>
        </w:tc>
        <w:tc>
          <w:tcPr>
            <w:tcW w:w="2387" w:type="dxa"/>
            <w:tcBorders>
              <w:top w:val="nil"/>
              <w:left w:val="single" w:sz="4" w:space="0" w:color="auto"/>
              <w:bottom w:val="single" w:sz="4" w:space="0" w:color="auto"/>
              <w:right w:val="single" w:sz="4" w:space="0" w:color="auto"/>
            </w:tcBorders>
            <w:vAlign w:val="center"/>
          </w:tcPr>
          <w:p w14:paraId="4BC74A42" w14:textId="77777777" w:rsidR="00F24A4D" w:rsidRPr="00101E19" w:rsidRDefault="00F24A4D" w:rsidP="00C6699D">
            <w:pPr>
              <w:spacing w:before="60" w:after="60"/>
              <w:jc w:val="center"/>
              <w:rPr>
                <w:rFonts w:ascii="Century Gothic" w:hAnsi="Century Gothic" w:cs="Calibri"/>
                <w:b/>
                <w:color w:val="000000"/>
                <w:sz w:val="18"/>
                <w:szCs w:val="18"/>
              </w:rPr>
            </w:pPr>
            <w:r w:rsidRPr="00101E19">
              <w:rPr>
                <w:rFonts w:ascii="Century Gothic" w:hAnsi="Century Gothic" w:cs="Calibri"/>
                <w:b/>
                <w:color w:val="000000"/>
                <w:sz w:val="18"/>
                <w:szCs w:val="18"/>
              </w:rPr>
              <w:t>36.</w:t>
            </w:r>
            <w:r w:rsidRPr="00101E19">
              <w:rPr>
                <w:rFonts w:ascii="Century Gothic" w:hAnsi="Century Gothic" w:cs="Calibri"/>
                <w:b/>
                <w:bCs/>
                <w:color w:val="000000"/>
                <w:sz w:val="18"/>
                <w:szCs w:val="18"/>
              </w:rPr>
              <w:t>29</w:t>
            </w:r>
            <w:r w:rsidRPr="00101E19">
              <w:rPr>
                <w:rFonts w:ascii="Century Gothic" w:hAnsi="Century Gothic" w:cs="Calibri"/>
                <w:b/>
                <w:color w:val="000000"/>
                <w:sz w:val="18"/>
                <w:szCs w:val="18"/>
              </w:rPr>
              <w:t>%</w:t>
            </w:r>
          </w:p>
        </w:tc>
      </w:tr>
    </w:tbl>
    <w:p w14:paraId="29D723C1" w14:textId="77777777" w:rsidR="005F2509" w:rsidRPr="00101E19" w:rsidRDefault="00F24A4D" w:rsidP="005F2509">
      <w:pPr>
        <w:spacing w:line="240" w:lineRule="auto"/>
        <w:jc w:val="center"/>
        <w:rPr>
          <w:rFonts w:ascii="Century Gothic" w:hAnsi="Century Gothic"/>
          <w:sz w:val="18"/>
          <w:szCs w:val="18"/>
        </w:rPr>
      </w:pPr>
      <w:r w:rsidRPr="00101E19">
        <w:rPr>
          <w:rFonts w:ascii="Century Gothic" w:hAnsi="Century Gothic"/>
          <w:b/>
          <w:sz w:val="18"/>
          <w:szCs w:val="18"/>
          <w:lang w:eastAsia="es-MX"/>
        </w:rPr>
        <w:t xml:space="preserve">Tabla </w:t>
      </w:r>
      <w:r w:rsidR="002F5D1C" w:rsidRPr="00101E19">
        <w:rPr>
          <w:rFonts w:ascii="Century Gothic" w:hAnsi="Century Gothic"/>
          <w:b/>
          <w:sz w:val="18"/>
          <w:szCs w:val="18"/>
          <w:lang w:eastAsia="es-MX"/>
        </w:rPr>
        <w:t>5</w:t>
      </w:r>
      <w:r w:rsidRPr="00101E19">
        <w:rPr>
          <w:rFonts w:ascii="Century Gothic" w:hAnsi="Century Gothic"/>
          <w:b/>
          <w:sz w:val="18"/>
          <w:szCs w:val="18"/>
          <w:lang w:eastAsia="es-MX"/>
        </w:rPr>
        <w:t>.</w:t>
      </w:r>
      <w:r w:rsidRPr="00101E19">
        <w:rPr>
          <w:rFonts w:ascii="Century Gothic" w:hAnsi="Century Gothic"/>
          <w:sz w:val="18"/>
          <w:szCs w:val="18"/>
          <w:lang w:eastAsia="es-MX"/>
        </w:rPr>
        <w:t xml:space="preserve"> </w:t>
      </w:r>
      <w:r w:rsidR="005F2509" w:rsidRPr="00101E19">
        <w:rPr>
          <w:rFonts w:ascii="Century Gothic" w:hAnsi="Century Gothic"/>
          <w:sz w:val="18"/>
          <w:szCs w:val="18"/>
          <w:lang w:eastAsia="es-MX"/>
        </w:rPr>
        <w:t>Cantidad de mensajes</w:t>
      </w:r>
      <w:r w:rsidRPr="00101E19">
        <w:rPr>
          <w:rFonts w:ascii="Century Gothic" w:hAnsi="Century Gothic"/>
          <w:sz w:val="18"/>
          <w:szCs w:val="18"/>
          <w:lang w:eastAsia="es-MX"/>
        </w:rPr>
        <w:t xml:space="preserve"> SMS</w:t>
      </w:r>
      <w:r w:rsidR="005F2509" w:rsidRPr="00101E19">
        <w:rPr>
          <w:rFonts w:ascii="Century Gothic" w:hAnsi="Century Gothic"/>
          <w:sz w:val="18"/>
          <w:szCs w:val="18"/>
          <w:lang w:eastAsia="es-MX"/>
        </w:rPr>
        <w:t xml:space="preserve"> enviados durante el simulacro</w:t>
      </w:r>
      <w:r w:rsidRPr="00101E19">
        <w:rPr>
          <w:rFonts w:ascii="Century Gothic" w:hAnsi="Century Gothic"/>
          <w:sz w:val="18"/>
          <w:szCs w:val="18"/>
          <w:lang w:eastAsia="es-MX"/>
        </w:rPr>
        <w:t>.</w:t>
      </w:r>
    </w:p>
    <w:p w14:paraId="3D836E91" w14:textId="77777777" w:rsidR="0012267A" w:rsidRPr="00101E19" w:rsidRDefault="0012267A" w:rsidP="005F2509">
      <w:pPr>
        <w:spacing w:line="240" w:lineRule="auto"/>
        <w:jc w:val="center"/>
        <w:rPr>
          <w:rFonts w:ascii="Century Gothic" w:hAnsi="Century Gothic"/>
          <w:sz w:val="18"/>
          <w:szCs w:val="18"/>
        </w:rPr>
      </w:pPr>
    </w:p>
    <w:p w14:paraId="3FD4D700" w14:textId="77777777" w:rsidR="00BC6BEE" w:rsidRPr="00101E19" w:rsidRDefault="00962F62" w:rsidP="00C6699D">
      <w:pPr>
        <w:spacing w:after="200" w:line="240" w:lineRule="auto"/>
        <w:rPr>
          <w:color w:val="641E46"/>
        </w:rPr>
      </w:pPr>
      <w:r w:rsidRPr="00101E19">
        <w:rPr>
          <w:rFonts w:ascii="Century Gothic" w:hAnsi="Century Gothic"/>
          <w:b/>
          <w:color w:val="641E46"/>
        </w:rPr>
        <w:t>Aspectos de mejora</w:t>
      </w:r>
    </w:p>
    <w:p w14:paraId="7FF71882" w14:textId="77777777" w:rsidR="00BC6BEE" w:rsidRPr="00101E19" w:rsidRDefault="00BC6BEE" w:rsidP="00C6699D">
      <w:pPr>
        <w:spacing w:after="200" w:line="240" w:lineRule="auto"/>
        <w:jc w:val="both"/>
        <w:rPr>
          <w:rFonts w:ascii="Century Gothic" w:hAnsi="Century Gothic"/>
        </w:rPr>
      </w:pPr>
      <w:r w:rsidRPr="00101E19">
        <w:rPr>
          <w:rFonts w:ascii="Century Gothic" w:hAnsi="Century Gothic"/>
        </w:rPr>
        <w:t xml:space="preserve">Durante el protocolo de </w:t>
      </w:r>
      <w:r w:rsidR="008D03BE" w:rsidRPr="00101E19">
        <w:rPr>
          <w:rFonts w:ascii="Century Gothic" w:hAnsi="Century Gothic"/>
        </w:rPr>
        <w:t xml:space="preserve">autenticación del votante se identificaron </w:t>
      </w:r>
      <w:r w:rsidR="00312F56" w:rsidRPr="00101E19">
        <w:rPr>
          <w:rFonts w:ascii="Century Gothic" w:hAnsi="Century Gothic"/>
        </w:rPr>
        <w:t>algunos</w:t>
      </w:r>
      <w:r w:rsidR="008D03BE" w:rsidRPr="00101E19">
        <w:rPr>
          <w:rFonts w:ascii="Century Gothic" w:hAnsi="Century Gothic"/>
        </w:rPr>
        <w:t xml:space="preserve"> </w:t>
      </w:r>
      <w:r w:rsidR="00962F62" w:rsidRPr="00101E19">
        <w:rPr>
          <w:rFonts w:ascii="Century Gothic" w:hAnsi="Century Gothic"/>
        </w:rPr>
        <w:t>aspectos para</w:t>
      </w:r>
      <w:r w:rsidR="008D03BE" w:rsidRPr="00101E19">
        <w:rPr>
          <w:rFonts w:ascii="Century Gothic" w:hAnsi="Century Gothic"/>
        </w:rPr>
        <w:t xml:space="preserve"> mejorar el SIVEI, mism</w:t>
      </w:r>
      <w:r w:rsidR="005F0055" w:rsidRPr="00101E19">
        <w:rPr>
          <w:rFonts w:ascii="Century Gothic" w:hAnsi="Century Gothic"/>
        </w:rPr>
        <w:t>o</w:t>
      </w:r>
      <w:r w:rsidR="008D03BE" w:rsidRPr="00101E19">
        <w:rPr>
          <w:rFonts w:ascii="Century Gothic" w:hAnsi="Century Gothic"/>
        </w:rPr>
        <w:t>s que se describen a continuación:</w:t>
      </w:r>
    </w:p>
    <w:p w14:paraId="45742FC2" w14:textId="77777777" w:rsidR="00E8694A" w:rsidRPr="00101E19" w:rsidRDefault="008D03BE" w:rsidP="00C6699D">
      <w:pPr>
        <w:spacing w:after="200" w:line="240" w:lineRule="auto"/>
        <w:jc w:val="both"/>
        <w:rPr>
          <w:rFonts w:ascii="Century Gothic" w:hAnsi="Century Gothic"/>
        </w:rPr>
      </w:pPr>
      <w:r w:rsidRPr="00101E19">
        <w:rPr>
          <w:rFonts w:ascii="Century Gothic" w:eastAsia="Calibri" w:hAnsi="Century Gothic"/>
          <w:b/>
          <w:bCs/>
          <w:color w:val="641E46"/>
          <w:lang w:eastAsia="es-MX"/>
        </w:rPr>
        <w:t>Inicio de Sesión</w:t>
      </w:r>
      <w:r w:rsidRPr="00101E19">
        <w:rPr>
          <w:rFonts w:ascii="Century Gothic" w:eastAsia="Calibri" w:hAnsi="Century Gothic"/>
          <w:b/>
          <w:bCs/>
          <w:lang w:eastAsia="es-MX"/>
        </w:rPr>
        <w:t>:</w:t>
      </w:r>
      <w:r w:rsidRPr="00101E19">
        <w:rPr>
          <w:rFonts w:ascii="Century Gothic" w:hAnsi="Century Gothic"/>
        </w:rPr>
        <w:t xml:space="preserve"> las observaciones recibidas respecto al ingreso al </w:t>
      </w:r>
      <w:r w:rsidR="003F291B" w:rsidRPr="00101E19">
        <w:rPr>
          <w:rFonts w:ascii="Century Gothic" w:hAnsi="Century Gothic"/>
        </w:rPr>
        <w:t>S</w:t>
      </w:r>
      <w:r w:rsidRPr="00101E19">
        <w:rPr>
          <w:rFonts w:ascii="Century Gothic" w:hAnsi="Century Gothic"/>
        </w:rPr>
        <w:t xml:space="preserve">istema </w:t>
      </w:r>
      <w:r w:rsidR="00B25561" w:rsidRPr="00101E19">
        <w:rPr>
          <w:rFonts w:ascii="Century Gothic" w:hAnsi="Century Gothic"/>
        </w:rPr>
        <w:t xml:space="preserve">se debieron </w:t>
      </w:r>
      <w:r w:rsidRPr="00101E19">
        <w:rPr>
          <w:rFonts w:ascii="Century Gothic" w:hAnsi="Century Gothic"/>
        </w:rPr>
        <w:t xml:space="preserve">principalmente </w:t>
      </w:r>
      <w:r w:rsidR="00B25561" w:rsidRPr="00101E19">
        <w:rPr>
          <w:rFonts w:ascii="Century Gothic" w:hAnsi="Century Gothic"/>
        </w:rPr>
        <w:t xml:space="preserve">a </w:t>
      </w:r>
      <w:r w:rsidR="00DC6312" w:rsidRPr="00101E19">
        <w:rPr>
          <w:rFonts w:ascii="Century Gothic" w:hAnsi="Century Gothic"/>
        </w:rPr>
        <w:t>que los participantes introducían de manera</w:t>
      </w:r>
      <w:r w:rsidRPr="00101E19">
        <w:rPr>
          <w:rFonts w:ascii="Century Gothic" w:hAnsi="Century Gothic"/>
        </w:rPr>
        <w:t xml:space="preserve"> errónea </w:t>
      </w:r>
      <w:r w:rsidR="00A53733" w:rsidRPr="00101E19">
        <w:rPr>
          <w:rFonts w:ascii="Century Gothic" w:hAnsi="Century Gothic"/>
        </w:rPr>
        <w:t>la información de acceso</w:t>
      </w:r>
      <w:r w:rsidR="00B25561" w:rsidRPr="00101E19">
        <w:rPr>
          <w:rFonts w:ascii="Century Gothic" w:hAnsi="Century Gothic"/>
        </w:rPr>
        <w:t xml:space="preserve"> </w:t>
      </w:r>
      <w:r w:rsidR="00DC6312" w:rsidRPr="00101E19">
        <w:rPr>
          <w:rFonts w:ascii="Century Gothic" w:hAnsi="Century Gothic"/>
        </w:rPr>
        <w:t>al SIVEI</w:t>
      </w:r>
      <w:r w:rsidR="00B25561" w:rsidRPr="00101E19">
        <w:rPr>
          <w:rFonts w:ascii="Century Gothic" w:hAnsi="Century Gothic"/>
        </w:rPr>
        <w:t xml:space="preserve"> </w:t>
      </w:r>
      <w:r w:rsidRPr="00101E19">
        <w:rPr>
          <w:rFonts w:ascii="Century Gothic" w:hAnsi="Century Gothic"/>
        </w:rPr>
        <w:t xml:space="preserve">en los campos </w:t>
      </w:r>
      <w:r w:rsidR="00DC6312" w:rsidRPr="00101E19">
        <w:rPr>
          <w:rFonts w:ascii="Century Gothic" w:hAnsi="Century Gothic"/>
        </w:rPr>
        <w:t xml:space="preserve">de </w:t>
      </w:r>
      <w:r w:rsidRPr="00101E19">
        <w:rPr>
          <w:rFonts w:ascii="Century Gothic" w:hAnsi="Century Gothic"/>
        </w:rPr>
        <w:t>“</w:t>
      </w:r>
      <w:r w:rsidRPr="00101E19">
        <w:rPr>
          <w:rFonts w:ascii="Century Gothic" w:hAnsi="Century Gothic"/>
          <w:i/>
          <w:iCs/>
        </w:rPr>
        <w:t>nombre</w:t>
      </w:r>
      <w:r w:rsidRPr="00101E19">
        <w:rPr>
          <w:rFonts w:ascii="Century Gothic" w:hAnsi="Century Gothic"/>
          <w:b/>
          <w:bCs/>
          <w:i/>
          <w:iCs/>
        </w:rPr>
        <w:t xml:space="preserve"> </w:t>
      </w:r>
      <w:r w:rsidRPr="00101E19">
        <w:rPr>
          <w:rFonts w:ascii="Century Gothic" w:hAnsi="Century Gothic"/>
          <w:i/>
          <w:iCs/>
        </w:rPr>
        <w:t xml:space="preserve">de usuario” </w:t>
      </w:r>
      <w:r w:rsidRPr="00101E19">
        <w:rPr>
          <w:rFonts w:ascii="Century Gothic" w:hAnsi="Century Gothic"/>
        </w:rPr>
        <w:t>y/o</w:t>
      </w:r>
      <w:r w:rsidRPr="00101E19">
        <w:rPr>
          <w:rFonts w:ascii="Century Gothic" w:hAnsi="Century Gothic"/>
          <w:i/>
          <w:iCs/>
        </w:rPr>
        <w:t xml:space="preserve"> “contraseña”</w:t>
      </w:r>
      <w:r w:rsidR="000275AD" w:rsidRPr="00101E19">
        <w:rPr>
          <w:rFonts w:ascii="Century Gothic" w:hAnsi="Century Gothic"/>
        </w:rPr>
        <w:t>; a</w:t>
      </w:r>
      <w:r w:rsidR="004E58FA" w:rsidRPr="00101E19">
        <w:rPr>
          <w:rFonts w:ascii="Century Gothic" w:hAnsi="Century Gothic"/>
        </w:rPr>
        <w:t xml:space="preserve">demás se presentaron reportes de ciudadanos </w:t>
      </w:r>
      <w:r w:rsidR="009C667A" w:rsidRPr="00101E19">
        <w:rPr>
          <w:rFonts w:ascii="Century Gothic" w:hAnsi="Century Gothic"/>
        </w:rPr>
        <w:t>solicitando ayuda para completar</w:t>
      </w:r>
      <w:r w:rsidR="00610A76" w:rsidRPr="00101E19">
        <w:rPr>
          <w:rFonts w:ascii="Century Gothic" w:hAnsi="Century Gothic"/>
        </w:rPr>
        <w:t xml:space="preserve"> los pasos del primer ingreso al SIVEI.</w:t>
      </w:r>
    </w:p>
    <w:p w14:paraId="1558FB1F" w14:textId="77777777" w:rsidR="00BA4170" w:rsidRPr="00101E19" w:rsidRDefault="00937EA5" w:rsidP="00C6699D">
      <w:pPr>
        <w:spacing w:after="200" w:line="240" w:lineRule="auto"/>
        <w:jc w:val="both"/>
        <w:rPr>
          <w:rFonts w:ascii="Century Gothic" w:hAnsi="Century Gothic"/>
        </w:rPr>
      </w:pPr>
      <w:r w:rsidRPr="00101E19">
        <w:rPr>
          <w:rFonts w:ascii="Century Gothic" w:hAnsi="Century Gothic"/>
        </w:rPr>
        <w:t xml:space="preserve">Se considera implementar las siguientes </w:t>
      </w:r>
      <w:r w:rsidR="00BA4170" w:rsidRPr="00101E19">
        <w:rPr>
          <w:rFonts w:ascii="Century Gothic" w:hAnsi="Century Gothic"/>
        </w:rPr>
        <w:t xml:space="preserve">medidas </w:t>
      </w:r>
      <w:r w:rsidR="007B0CCD" w:rsidRPr="00101E19">
        <w:rPr>
          <w:rFonts w:ascii="Century Gothic" w:hAnsi="Century Gothic"/>
        </w:rPr>
        <w:t xml:space="preserve">en el SIVEI para </w:t>
      </w:r>
      <w:r w:rsidRPr="00101E19">
        <w:rPr>
          <w:rFonts w:ascii="Century Gothic" w:hAnsi="Century Gothic"/>
        </w:rPr>
        <w:t>brindar una mejor experiencia de usuario</w:t>
      </w:r>
      <w:r w:rsidR="00B53757" w:rsidRPr="00101E19">
        <w:rPr>
          <w:rFonts w:ascii="Century Gothic" w:hAnsi="Century Gothic"/>
        </w:rPr>
        <w:t>:</w:t>
      </w:r>
    </w:p>
    <w:p w14:paraId="11A69F58" w14:textId="77777777" w:rsidR="008D03BE" w:rsidRPr="00101E19" w:rsidRDefault="00D01DA5" w:rsidP="00C6699D">
      <w:pPr>
        <w:pStyle w:val="Prrafodelista"/>
        <w:numPr>
          <w:ilvl w:val="0"/>
          <w:numId w:val="29"/>
        </w:numPr>
        <w:spacing w:after="200" w:line="240" w:lineRule="auto"/>
        <w:contextualSpacing w:val="0"/>
        <w:jc w:val="both"/>
        <w:rPr>
          <w:rFonts w:ascii="Century Gothic" w:hAnsi="Century Gothic"/>
        </w:rPr>
      </w:pPr>
      <w:r w:rsidRPr="00101E19">
        <w:rPr>
          <w:rFonts w:ascii="Century Gothic" w:hAnsi="Century Gothic"/>
        </w:rPr>
        <w:t xml:space="preserve">Analizar y mejorar </w:t>
      </w:r>
      <w:r w:rsidR="00C1176F" w:rsidRPr="00101E19">
        <w:rPr>
          <w:rFonts w:ascii="Century Gothic" w:hAnsi="Century Gothic"/>
        </w:rPr>
        <w:t xml:space="preserve">los elementos </w:t>
      </w:r>
      <w:r w:rsidR="00AA0C2C" w:rsidRPr="00101E19">
        <w:rPr>
          <w:rFonts w:ascii="Century Gothic" w:hAnsi="Century Gothic"/>
        </w:rPr>
        <w:t xml:space="preserve">presentados </w:t>
      </w:r>
      <w:r w:rsidR="00C1176F" w:rsidRPr="00101E19">
        <w:rPr>
          <w:rFonts w:ascii="Century Gothic" w:hAnsi="Century Gothic"/>
        </w:rPr>
        <w:t>en la</w:t>
      </w:r>
      <w:r w:rsidR="00CD0BB2" w:rsidRPr="00101E19">
        <w:rPr>
          <w:rFonts w:ascii="Century Gothic" w:hAnsi="Century Gothic"/>
        </w:rPr>
        <w:t>s</w:t>
      </w:r>
      <w:r w:rsidR="00C1176F" w:rsidRPr="00101E19">
        <w:rPr>
          <w:rFonts w:ascii="Century Gothic" w:hAnsi="Century Gothic"/>
        </w:rPr>
        <w:t xml:space="preserve"> interfa</w:t>
      </w:r>
      <w:r w:rsidR="00CD0BB2" w:rsidRPr="00101E19">
        <w:rPr>
          <w:rFonts w:ascii="Century Gothic" w:hAnsi="Century Gothic"/>
        </w:rPr>
        <w:t xml:space="preserve">ces </w:t>
      </w:r>
      <w:r w:rsidR="00DE680B" w:rsidRPr="00101E19">
        <w:rPr>
          <w:rFonts w:ascii="Century Gothic" w:hAnsi="Century Gothic"/>
        </w:rPr>
        <w:t>del SIVEI</w:t>
      </w:r>
      <w:r w:rsidR="00CD0BB2" w:rsidRPr="00101E19">
        <w:rPr>
          <w:rFonts w:ascii="Century Gothic" w:hAnsi="Century Gothic"/>
        </w:rPr>
        <w:t xml:space="preserve"> utilizadas durante el primer ingreso al sistema</w:t>
      </w:r>
      <w:r w:rsidRPr="00101E19">
        <w:rPr>
          <w:rFonts w:ascii="Century Gothic" w:hAnsi="Century Gothic"/>
        </w:rPr>
        <w:t xml:space="preserve">, con la finalidad de presentar a los </w:t>
      </w:r>
      <w:r w:rsidR="00372426" w:rsidRPr="00101E19">
        <w:rPr>
          <w:rFonts w:ascii="Century Gothic" w:hAnsi="Century Gothic"/>
        </w:rPr>
        <w:t xml:space="preserve">usuarios información </w:t>
      </w:r>
      <w:r w:rsidR="004A4DEB" w:rsidRPr="00101E19">
        <w:rPr>
          <w:rFonts w:ascii="Century Gothic" w:hAnsi="Century Gothic"/>
        </w:rPr>
        <w:t>adecuada</w:t>
      </w:r>
      <w:r w:rsidR="00372426" w:rsidRPr="00101E19">
        <w:rPr>
          <w:rFonts w:ascii="Century Gothic" w:hAnsi="Century Gothic"/>
        </w:rPr>
        <w:t xml:space="preserve"> que les permita finalizar el procedimiento</w:t>
      </w:r>
      <w:r w:rsidR="00AA0C2C" w:rsidRPr="00101E19">
        <w:rPr>
          <w:rFonts w:ascii="Century Gothic" w:hAnsi="Century Gothic"/>
        </w:rPr>
        <w:t>.</w:t>
      </w:r>
      <w:r w:rsidR="008D03BE" w:rsidRPr="00101E19">
        <w:rPr>
          <w:rFonts w:ascii="Century Gothic" w:hAnsi="Century Gothic"/>
        </w:rPr>
        <w:t xml:space="preserve"> </w:t>
      </w:r>
    </w:p>
    <w:p w14:paraId="4B72F4D4" w14:textId="77777777" w:rsidR="008D03BE" w:rsidRPr="00101E19" w:rsidRDefault="007F1F86" w:rsidP="00C6699D">
      <w:pPr>
        <w:pStyle w:val="Prrafodelista"/>
        <w:numPr>
          <w:ilvl w:val="0"/>
          <w:numId w:val="29"/>
        </w:numPr>
        <w:spacing w:after="200" w:line="240" w:lineRule="auto"/>
        <w:contextualSpacing w:val="0"/>
        <w:jc w:val="both"/>
        <w:rPr>
          <w:rFonts w:ascii="Century Gothic" w:hAnsi="Century Gothic"/>
        </w:rPr>
      </w:pPr>
      <w:r w:rsidRPr="00101E19">
        <w:rPr>
          <w:rFonts w:ascii="Century Gothic" w:hAnsi="Century Gothic"/>
        </w:rPr>
        <w:t>Mejorar</w:t>
      </w:r>
      <w:r w:rsidR="00C1176F" w:rsidRPr="00101E19">
        <w:rPr>
          <w:rFonts w:ascii="Century Gothic" w:hAnsi="Century Gothic"/>
        </w:rPr>
        <w:t xml:space="preserve"> los materiales de capacitación, </w:t>
      </w:r>
      <w:r w:rsidR="008E08F9" w:rsidRPr="00101E19">
        <w:rPr>
          <w:rFonts w:ascii="Century Gothic" w:hAnsi="Century Gothic"/>
        </w:rPr>
        <w:t xml:space="preserve">considerando </w:t>
      </w:r>
      <w:r w:rsidR="00C1176F" w:rsidRPr="00101E19">
        <w:rPr>
          <w:rFonts w:ascii="Century Gothic" w:hAnsi="Century Gothic"/>
        </w:rPr>
        <w:t xml:space="preserve">la </w:t>
      </w:r>
      <w:r w:rsidR="00467AAC" w:rsidRPr="00101E19">
        <w:rPr>
          <w:rFonts w:ascii="Century Gothic" w:hAnsi="Century Gothic"/>
        </w:rPr>
        <w:t>elaboración</w:t>
      </w:r>
      <w:r w:rsidR="00C1176F" w:rsidRPr="00101E19">
        <w:rPr>
          <w:rFonts w:ascii="Century Gothic" w:hAnsi="Century Gothic"/>
        </w:rPr>
        <w:t xml:space="preserve"> de </w:t>
      </w:r>
      <w:r w:rsidR="000B6197" w:rsidRPr="00101E19">
        <w:rPr>
          <w:rFonts w:ascii="Century Gothic" w:hAnsi="Century Gothic"/>
        </w:rPr>
        <w:t xml:space="preserve">material adicional </w:t>
      </w:r>
      <w:r w:rsidR="00036ED7" w:rsidRPr="00101E19">
        <w:rPr>
          <w:rFonts w:ascii="Century Gothic" w:hAnsi="Century Gothic"/>
        </w:rPr>
        <w:t xml:space="preserve">como </w:t>
      </w:r>
      <w:r w:rsidR="000B6197" w:rsidRPr="00101E19">
        <w:rPr>
          <w:rFonts w:ascii="Century Gothic" w:hAnsi="Century Gothic"/>
        </w:rPr>
        <w:t>infografías</w:t>
      </w:r>
      <w:r w:rsidR="00036ED7" w:rsidRPr="00101E19">
        <w:rPr>
          <w:rFonts w:ascii="Century Gothic" w:hAnsi="Century Gothic"/>
        </w:rPr>
        <w:t xml:space="preserve"> </w:t>
      </w:r>
      <w:r w:rsidR="00467AAC" w:rsidRPr="00101E19">
        <w:rPr>
          <w:rFonts w:ascii="Century Gothic" w:hAnsi="Century Gothic"/>
        </w:rPr>
        <w:t>y/</w:t>
      </w:r>
      <w:r w:rsidR="00036ED7" w:rsidRPr="00101E19">
        <w:rPr>
          <w:rFonts w:ascii="Century Gothic" w:hAnsi="Century Gothic"/>
        </w:rPr>
        <w:t>o</w:t>
      </w:r>
      <w:r w:rsidR="000B6197" w:rsidRPr="00101E19">
        <w:rPr>
          <w:rFonts w:ascii="Century Gothic" w:hAnsi="Century Gothic"/>
        </w:rPr>
        <w:t xml:space="preserve"> vídeos</w:t>
      </w:r>
      <w:r w:rsidR="00036ED7" w:rsidRPr="00101E19">
        <w:rPr>
          <w:rFonts w:ascii="Century Gothic" w:hAnsi="Century Gothic"/>
        </w:rPr>
        <w:t>,</w:t>
      </w:r>
      <w:r w:rsidR="00195A00" w:rsidRPr="00101E19">
        <w:rPr>
          <w:rFonts w:ascii="Century Gothic" w:hAnsi="Century Gothic"/>
        </w:rPr>
        <w:t xml:space="preserve"> que </w:t>
      </w:r>
      <w:r w:rsidR="00F34CCA" w:rsidRPr="00101E19">
        <w:rPr>
          <w:rFonts w:ascii="Century Gothic" w:hAnsi="Century Gothic"/>
        </w:rPr>
        <w:t xml:space="preserve">brinden suficiente información a los usuarios </w:t>
      </w:r>
      <w:r w:rsidR="00137526" w:rsidRPr="00101E19">
        <w:rPr>
          <w:rFonts w:ascii="Century Gothic" w:hAnsi="Century Gothic"/>
        </w:rPr>
        <w:t>con el objeto de facilitar</w:t>
      </w:r>
      <w:r w:rsidR="000B356A" w:rsidRPr="00101E19">
        <w:rPr>
          <w:rFonts w:ascii="Century Gothic" w:hAnsi="Century Gothic"/>
        </w:rPr>
        <w:t xml:space="preserve"> el uso</w:t>
      </w:r>
      <w:r w:rsidR="008E08F9" w:rsidRPr="00101E19">
        <w:rPr>
          <w:rFonts w:ascii="Century Gothic" w:hAnsi="Century Gothic"/>
        </w:rPr>
        <w:t xml:space="preserve"> </w:t>
      </w:r>
      <w:r w:rsidR="00D452FB" w:rsidRPr="00101E19">
        <w:rPr>
          <w:rFonts w:ascii="Century Gothic" w:hAnsi="Century Gothic"/>
        </w:rPr>
        <w:t>de</w:t>
      </w:r>
      <w:r w:rsidR="008E08F9" w:rsidRPr="00101E19">
        <w:rPr>
          <w:rFonts w:ascii="Century Gothic" w:hAnsi="Century Gothic"/>
        </w:rPr>
        <w:t>l SIVEI</w:t>
      </w:r>
      <w:r w:rsidR="00B34A97" w:rsidRPr="00101E19">
        <w:rPr>
          <w:rFonts w:ascii="Century Gothic" w:hAnsi="Century Gothic"/>
        </w:rPr>
        <w:t>.</w:t>
      </w:r>
    </w:p>
    <w:p w14:paraId="3FEF2C3C" w14:textId="77777777" w:rsidR="00891265" w:rsidRPr="00101E19" w:rsidRDefault="00DF1B40" w:rsidP="00C6699D">
      <w:pPr>
        <w:spacing w:after="200" w:line="240" w:lineRule="auto"/>
        <w:jc w:val="both"/>
        <w:rPr>
          <w:rFonts w:ascii="Century Gothic" w:hAnsi="Century Gothic" w:cs="Calibri"/>
        </w:rPr>
      </w:pPr>
      <w:r w:rsidRPr="00101E19">
        <w:rPr>
          <w:rFonts w:ascii="Century Gothic" w:hAnsi="Century Gothic"/>
          <w:b/>
          <w:bCs/>
          <w:color w:val="641E46"/>
        </w:rPr>
        <w:t>G</w:t>
      </w:r>
      <w:r w:rsidR="00924033" w:rsidRPr="00101E19">
        <w:rPr>
          <w:rFonts w:ascii="Century Gothic" w:hAnsi="Century Gothic"/>
          <w:b/>
          <w:bCs/>
          <w:color w:val="641E46"/>
        </w:rPr>
        <w:t>eneración del código de verificación</w:t>
      </w:r>
      <w:r w:rsidR="008D03BE" w:rsidRPr="00101E19">
        <w:rPr>
          <w:rFonts w:ascii="Century Gothic" w:hAnsi="Century Gothic"/>
          <w:b/>
          <w:bCs/>
        </w:rPr>
        <w:t xml:space="preserve">: </w:t>
      </w:r>
      <w:r w:rsidR="002032EA" w:rsidRPr="00101E19">
        <w:rPr>
          <w:rFonts w:ascii="Century Gothic" w:hAnsi="Century Gothic"/>
        </w:rPr>
        <w:t xml:space="preserve"> s</w:t>
      </w:r>
      <w:r w:rsidR="00A57CDC" w:rsidRPr="00101E19">
        <w:rPr>
          <w:rFonts w:ascii="Century Gothic" w:hAnsi="Century Gothic"/>
        </w:rPr>
        <w:t>e</w:t>
      </w:r>
      <w:r w:rsidR="002032EA" w:rsidRPr="00101E19">
        <w:rPr>
          <w:rFonts w:ascii="Century Gothic" w:hAnsi="Century Gothic"/>
        </w:rPr>
        <w:t xml:space="preserve"> identific</w:t>
      </w:r>
      <w:r w:rsidR="00FB2E3B" w:rsidRPr="00101E19">
        <w:rPr>
          <w:rFonts w:ascii="Century Gothic" w:hAnsi="Century Gothic"/>
        </w:rPr>
        <w:t xml:space="preserve">ó que </w:t>
      </w:r>
      <w:r w:rsidR="0083271E" w:rsidRPr="00101E19">
        <w:rPr>
          <w:rFonts w:ascii="Century Gothic" w:hAnsi="Century Gothic"/>
        </w:rPr>
        <w:t xml:space="preserve">algunos usuarios </w:t>
      </w:r>
      <w:r w:rsidR="00037A46" w:rsidRPr="00101E19">
        <w:rPr>
          <w:rFonts w:ascii="Century Gothic" w:hAnsi="Century Gothic"/>
        </w:rPr>
        <w:t>cuentan con</w:t>
      </w:r>
      <w:r w:rsidR="00A57CDC" w:rsidRPr="00101E19">
        <w:rPr>
          <w:rFonts w:ascii="Century Gothic" w:hAnsi="Century Gothic"/>
        </w:rPr>
        <w:t xml:space="preserve"> </w:t>
      </w:r>
      <w:r w:rsidR="00905F01" w:rsidRPr="00101E19">
        <w:rPr>
          <w:rFonts w:ascii="Century Gothic" w:eastAsia="Calibri" w:hAnsi="Century Gothic"/>
          <w:lang w:eastAsia="es-MX"/>
        </w:rPr>
        <w:t xml:space="preserve">poca familiaridad </w:t>
      </w:r>
      <w:r w:rsidR="00E469E7" w:rsidRPr="00101E19">
        <w:rPr>
          <w:rFonts w:ascii="Century Gothic" w:eastAsia="Calibri" w:hAnsi="Century Gothic"/>
          <w:lang w:eastAsia="es-MX"/>
        </w:rPr>
        <w:t xml:space="preserve">en el uso de las </w:t>
      </w:r>
      <w:r w:rsidR="00905F01" w:rsidRPr="00101E19">
        <w:rPr>
          <w:rFonts w:ascii="Century Gothic" w:eastAsia="Calibri" w:hAnsi="Century Gothic"/>
          <w:lang w:eastAsia="es-MX"/>
        </w:rPr>
        <w:t xml:space="preserve">aplicaciones para generar </w:t>
      </w:r>
      <w:r w:rsidR="00093914" w:rsidRPr="00101E19">
        <w:rPr>
          <w:rFonts w:ascii="Century Gothic" w:eastAsia="Calibri" w:hAnsi="Century Gothic"/>
          <w:lang w:eastAsia="es-MX"/>
        </w:rPr>
        <w:t>códigos de verificación</w:t>
      </w:r>
      <w:r w:rsidR="00093914" w:rsidRPr="00101E19">
        <w:rPr>
          <w:rFonts w:ascii="Century Gothic" w:hAnsi="Century Gothic" w:cs="Calibri"/>
        </w:rPr>
        <w:t xml:space="preserve">, por lo que se tomarán las siguientes medidas a fin de </w:t>
      </w:r>
      <w:r w:rsidR="00804D04" w:rsidRPr="00101E19">
        <w:rPr>
          <w:rFonts w:ascii="Century Gothic" w:hAnsi="Century Gothic" w:cs="Calibri"/>
        </w:rPr>
        <w:t xml:space="preserve">mejorar la experiencia de usuario al </w:t>
      </w:r>
      <w:r w:rsidR="004A16C2" w:rsidRPr="00101E19">
        <w:rPr>
          <w:rFonts w:ascii="Century Gothic" w:hAnsi="Century Gothic" w:cs="Calibri"/>
        </w:rPr>
        <w:t>emplear</w:t>
      </w:r>
      <w:r w:rsidR="00804D04" w:rsidRPr="00101E19">
        <w:rPr>
          <w:rFonts w:ascii="Century Gothic" w:hAnsi="Century Gothic" w:cs="Calibri"/>
        </w:rPr>
        <w:t xml:space="preserve"> este tipo de herramientas</w:t>
      </w:r>
      <w:r w:rsidR="00FE77A9" w:rsidRPr="00101E19">
        <w:rPr>
          <w:rFonts w:ascii="Century Gothic" w:hAnsi="Century Gothic" w:cs="Calibri"/>
        </w:rPr>
        <w:t>:</w:t>
      </w:r>
    </w:p>
    <w:p w14:paraId="5580BE81" w14:textId="77777777" w:rsidR="00CB517F" w:rsidRPr="00101E19" w:rsidRDefault="00073203" w:rsidP="00C6699D">
      <w:pPr>
        <w:pStyle w:val="Prrafodelista"/>
        <w:numPr>
          <w:ilvl w:val="0"/>
          <w:numId w:val="30"/>
        </w:numPr>
        <w:spacing w:after="200" w:line="240" w:lineRule="auto"/>
        <w:contextualSpacing w:val="0"/>
        <w:jc w:val="both"/>
        <w:rPr>
          <w:rFonts w:ascii="Century Gothic" w:hAnsi="Century Gothic" w:cs="Calibri"/>
        </w:rPr>
      </w:pPr>
      <w:r w:rsidRPr="00101E19">
        <w:rPr>
          <w:rFonts w:ascii="Century Gothic" w:hAnsi="Century Gothic" w:cs="Calibri"/>
        </w:rPr>
        <w:t>Analizar y mejorar</w:t>
      </w:r>
      <w:r w:rsidR="0080683A" w:rsidRPr="00101E19">
        <w:rPr>
          <w:rFonts w:ascii="Century Gothic" w:hAnsi="Century Gothic" w:cs="Calibri"/>
        </w:rPr>
        <w:t xml:space="preserve"> el </w:t>
      </w:r>
      <w:r w:rsidR="00A83251" w:rsidRPr="00101E19">
        <w:rPr>
          <w:rFonts w:ascii="Century Gothic" w:hAnsi="Century Gothic" w:cs="Calibri"/>
        </w:rPr>
        <w:t>diseño de la</w:t>
      </w:r>
      <w:r w:rsidRPr="00101E19">
        <w:rPr>
          <w:rFonts w:ascii="Century Gothic" w:hAnsi="Century Gothic" w:cs="Calibri"/>
        </w:rPr>
        <w:t>s</w:t>
      </w:r>
      <w:r w:rsidR="00A83251" w:rsidRPr="00101E19">
        <w:rPr>
          <w:rFonts w:ascii="Century Gothic" w:hAnsi="Century Gothic" w:cs="Calibri"/>
        </w:rPr>
        <w:t xml:space="preserve"> interfa</w:t>
      </w:r>
      <w:r w:rsidRPr="00101E19">
        <w:rPr>
          <w:rFonts w:ascii="Century Gothic" w:hAnsi="Century Gothic" w:cs="Calibri"/>
        </w:rPr>
        <w:t>ces</w:t>
      </w:r>
      <w:r w:rsidR="00A83251" w:rsidRPr="00101E19">
        <w:rPr>
          <w:rFonts w:ascii="Century Gothic" w:hAnsi="Century Gothic" w:cs="Calibri"/>
        </w:rPr>
        <w:t xml:space="preserve"> del sistema</w:t>
      </w:r>
      <w:r w:rsidR="0080683A" w:rsidRPr="00101E19">
        <w:rPr>
          <w:rFonts w:ascii="Century Gothic" w:hAnsi="Century Gothic" w:cs="Calibri"/>
        </w:rPr>
        <w:t xml:space="preserve"> </w:t>
      </w:r>
      <w:r w:rsidR="00007192" w:rsidRPr="00101E19">
        <w:rPr>
          <w:rFonts w:ascii="Century Gothic" w:hAnsi="Century Gothic" w:cs="Calibri"/>
        </w:rPr>
        <w:t>para que</w:t>
      </w:r>
      <w:r w:rsidR="0080683A" w:rsidRPr="00101E19">
        <w:rPr>
          <w:rFonts w:ascii="Century Gothic" w:hAnsi="Century Gothic" w:cs="Calibri"/>
        </w:rPr>
        <w:t xml:space="preserve"> los usuarios puedan identificar</w:t>
      </w:r>
      <w:r w:rsidR="001C5E57" w:rsidRPr="00101E19">
        <w:rPr>
          <w:rFonts w:ascii="Century Gothic" w:hAnsi="Century Gothic" w:cs="Calibri"/>
        </w:rPr>
        <w:t xml:space="preserve"> de manera clara </w:t>
      </w:r>
      <w:r w:rsidR="00AC6B72" w:rsidRPr="00101E19">
        <w:rPr>
          <w:rFonts w:ascii="Century Gothic" w:hAnsi="Century Gothic" w:cs="Calibri"/>
        </w:rPr>
        <w:t>que existen dos formas de obtener el código de verificación</w:t>
      </w:r>
      <w:r w:rsidR="00101A4A" w:rsidRPr="00101E19">
        <w:rPr>
          <w:rFonts w:ascii="Century Gothic" w:hAnsi="Century Gothic" w:cs="Calibri"/>
        </w:rPr>
        <w:t>: por un lado,</w:t>
      </w:r>
      <w:r w:rsidR="00FF28DE" w:rsidRPr="00101E19">
        <w:rPr>
          <w:rFonts w:ascii="Century Gothic" w:hAnsi="Century Gothic" w:cs="Calibri"/>
        </w:rPr>
        <w:t xml:space="preserve"> mediante el uso de una aplicación </w:t>
      </w:r>
      <w:r w:rsidR="003B5ED7" w:rsidRPr="00101E19">
        <w:rPr>
          <w:rFonts w:ascii="Century Gothic" w:hAnsi="Century Gothic" w:cs="Calibri"/>
        </w:rPr>
        <w:t xml:space="preserve">de generación de estos códigos </w:t>
      </w:r>
      <w:r w:rsidR="00B57700" w:rsidRPr="00101E19">
        <w:rPr>
          <w:rFonts w:ascii="Century Gothic" w:hAnsi="Century Gothic" w:cs="Calibri"/>
        </w:rPr>
        <w:t xml:space="preserve">y, por el </w:t>
      </w:r>
      <w:r w:rsidR="003B5ED7" w:rsidRPr="00101E19">
        <w:rPr>
          <w:rFonts w:ascii="Century Gothic" w:hAnsi="Century Gothic" w:cs="Calibri"/>
        </w:rPr>
        <w:t>o</w:t>
      </w:r>
      <w:r w:rsidR="00B57700" w:rsidRPr="00101E19">
        <w:rPr>
          <w:rFonts w:ascii="Century Gothic" w:hAnsi="Century Gothic" w:cs="Calibri"/>
        </w:rPr>
        <w:t>tro,</w:t>
      </w:r>
      <w:r w:rsidR="003B5ED7" w:rsidRPr="00101E19">
        <w:rPr>
          <w:rFonts w:ascii="Century Gothic" w:hAnsi="Century Gothic" w:cs="Calibri"/>
        </w:rPr>
        <w:t xml:space="preserve"> solicitando su envío por mensaje de texto SMS al teléfono móvil proporcionado.</w:t>
      </w:r>
    </w:p>
    <w:p w14:paraId="304669B0" w14:textId="77777777" w:rsidR="001665B3" w:rsidRPr="00101E19" w:rsidRDefault="00C8333A" w:rsidP="00C6699D">
      <w:pPr>
        <w:pStyle w:val="Prrafodelista"/>
        <w:numPr>
          <w:ilvl w:val="0"/>
          <w:numId w:val="30"/>
        </w:numPr>
        <w:spacing w:after="200" w:line="240" w:lineRule="auto"/>
        <w:contextualSpacing w:val="0"/>
        <w:jc w:val="both"/>
        <w:rPr>
          <w:rFonts w:ascii="Century Gothic" w:hAnsi="Century Gothic" w:cs="Calibri"/>
        </w:rPr>
      </w:pPr>
      <w:r w:rsidRPr="00101E19">
        <w:rPr>
          <w:rFonts w:ascii="Century Gothic" w:hAnsi="Century Gothic"/>
        </w:rPr>
        <w:t>Incorporar a</w:t>
      </w:r>
      <w:r w:rsidR="00F37429" w:rsidRPr="00101E19">
        <w:rPr>
          <w:rFonts w:ascii="Century Gothic" w:hAnsi="Century Gothic"/>
        </w:rPr>
        <w:t xml:space="preserve"> </w:t>
      </w:r>
      <w:r w:rsidR="00EA4403" w:rsidRPr="00101E19">
        <w:rPr>
          <w:rFonts w:ascii="Century Gothic" w:hAnsi="Century Gothic"/>
        </w:rPr>
        <w:t>los materiales de capacitación</w:t>
      </w:r>
      <w:r w:rsidR="0003221F" w:rsidRPr="00101E19">
        <w:rPr>
          <w:rFonts w:ascii="Century Gothic" w:hAnsi="Century Gothic"/>
        </w:rPr>
        <w:t>,</w:t>
      </w:r>
      <w:r w:rsidR="00EA4403" w:rsidRPr="00101E19">
        <w:rPr>
          <w:rFonts w:ascii="Century Gothic" w:hAnsi="Century Gothic"/>
        </w:rPr>
        <w:t xml:space="preserve"> </w:t>
      </w:r>
      <w:r w:rsidR="00B26E68" w:rsidRPr="00101E19">
        <w:rPr>
          <w:rFonts w:ascii="Century Gothic" w:hAnsi="Century Gothic"/>
        </w:rPr>
        <w:t>infografías y</w:t>
      </w:r>
      <w:r w:rsidR="00E96655" w:rsidRPr="00101E19">
        <w:rPr>
          <w:rFonts w:ascii="Century Gothic" w:hAnsi="Century Gothic"/>
        </w:rPr>
        <w:t>/o</w:t>
      </w:r>
      <w:r w:rsidR="00B26E68" w:rsidRPr="00101E19">
        <w:rPr>
          <w:rFonts w:ascii="Century Gothic" w:hAnsi="Century Gothic"/>
        </w:rPr>
        <w:t xml:space="preserve"> videos que </w:t>
      </w:r>
      <w:r w:rsidR="0003221F" w:rsidRPr="00101E19">
        <w:rPr>
          <w:rFonts w:ascii="Century Gothic" w:hAnsi="Century Gothic"/>
        </w:rPr>
        <w:t>expliquen</w:t>
      </w:r>
      <w:r w:rsidR="00B26E68" w:rsidRPr="00101E19">
        <w:rPr>
          <w:rFonts w:ascii="Century Gothic" w:hAnsi="Century Gothic"/>
        </w:rPr>
        <w:t xml:space="preserve"> de </w:t>
      </w:r>
      <w:r w:rsidR="0003221F" w:rsidRPr="00101E19">
        <w:rPr>
          <w:rFonts w:ascii="Century Gothic" w:hAnsi="Century Gothic"/>
        </w:rPr>
        <w:t xml:space="preserve">manera breve y clara los pasos que deben seguir para </w:t>
      </w:r>
      <w:r w:rsidR="001A20C1" w:rsidRPr="00101E19">
        <w:rPr>
          <w:rFonts w:ascii="Century Gothic" w:hAnsi="Century Gothic"/>
        </w:rPr>
        <w:t>llevar a cabo el proceso de autenticación y el uso de</w:t>
      </w:r>
      <w:r w:rsidRPr="00101E19">
        <w:rPr>
          <w:rFonts w:ascii="Century Gothic" w:hAnsi="Century Gothic"/>
        </w:rPr>
        <w:t xml:space="preserve"> la aplicación para generación del </w:t>
      </w:r>
      <w:r w:rsidR="001A20C1" w:rsidRPr="00101E19">
        <w:rPr>
          <w:rFonts w:ascii="Century Gothic" w:hAnsi="Century Gothic"/>
        </w:rPr>
        <w:t>código de verificación.</w:t>
      </w:r>
      <w:r w:rsidR="00C24D93" w:rsidRPr="00101E19">
        <w:rPr>
          <w:rFonts w:ascii="Century Gothic" w:hAnsi="Century Gothic"/>
        </w:rPr>
        <w:t xml:space="preserve"> Cabe señalar</w:t>
      </w:r>
      <w:r w:rsidR="003F0147" w:rsidRPr="00101E19">
        <w:rPr>
          <w:rFonts w:ascii="Century Gothic" w:hAnsi="Century Gothic"/>
        </w:rPr>
        <w:t>,</w:t>
      </w:r>
      <w:r w:rsidR="00C24D93" w:rsidRPr="00101E19">
        <w:rPr>
          <w:rFonts w:ascii="Century Gothic" w:hAnsi="Century Gothic"/>
        </w:rPr>
        <w:t xml:space="preserve"> que el SIVEI contar</w:t>
      </w:r>
      <w:r w:rsidR="008E239A" w:rsidRPr="00101E19">
        <w:rPr>
          <w:rFonts w:ascii="Century Gothic" w:hAnsi="Century Gothic"/>
        </w:rPr>
        <w:t>á</w:t>
      </w:r>
      <w:r w:rsidR="00C24D93" w:rsidRPr="00101E19">
        <w:rPr>
          <w:rFonts w:ascii="Century Gothic" w:hAnsi="Century Gothic"/>
        </w:rPr>
        <w:t xml:space="preserve"> con un </w:t>
      </w:r>
      <w:r w:rsidR="008E239A" w:rsidRPr="00101E19">
        <w:rPr>
          <w:rFonts w:ascii="Century Gothic" w:hAnsi="Century Gothic"/>
        </w:rPr>
        <w:t>período</w:t>
      </w:r>
      <w:r w:rsidR="00C24D93" w:rsidRPr="00101E19">
        <w:rPr>
          <w:rFonts w:ascii="Century Gothic" w:hAnsi="Century Gothic"/>
        </w:rPr>
        <w:t xml:space="preserve"> de socialización, </w:t>
      </w:r>
      <w:r w:rsidR="00B35D98" w:rsidRPr="00101E19">
        <w:rPr>
          <w:rFonts w:ascii="Century Gothic" w:hAnsi="Century Gothic"/>
        </w:rPr>
        <w:t>a fin de que la ciudanía pueda familiarizarse con el proceso de autenticación.</w:t>
      </w:r>
      <w:r w:rsidR="00B35D98" w:rsidRPr="00101E19">
        <w:t xml:space="preserve"> </w:t>
      </w:r>
      <w:r w:rsidR="00F27166" w:rsidRPr="00101E19">
        <w:t xml:space="preserve"> </w:t>
      </w:r>
    </w:p>
    <w:p w14:paraId="045A6DB8" w14:textId="7A3D2876" w:rsidR="00891265" w:rsidRPr="00101E19" w:rsidRDefault="00891265" w:rsidP="00C6699D">
      <w:pPr>
        <w:spacing w:after="200" w:line="240" w:lineRule="auto"/>
        <w:jc w:val="both"/>
        <w:rPr>
          <w:rFonts w:ascii="Century Gothic" w:eastAsia="Calibri" w:hAnsi="Century Gothic"/>
          <w:lang w:eastAsia="es-MX"/>
        </w:rPr>
      </w:pPr>
      <w:r w:rsidRPr="00101E19">
        <w:rPr>
          <w:rFonts w:ascii="Century Gothic" w:hAnsi="Century Gothic"/>
          <w:b/>
          <w:bCs/>
          <w:color w:val="641E46"/>
        </w:rPr>
        <w:t>Correo electrónico con la información de acceso al SIVEI</w:t>
      </w:r>
      <w:r w:rsidRPr="00101E19">
        <w:rPr>
          <w:rFonts w:ascii="Century Gothic" w:hAnsi="Century Gothic"/>
          <w:b/>
          <w:bCs/>
        </w:rPr>
        <w:t>:</w:t>
      </w:r>
      <w:r w:rsidRPr="00101E19">
        <w:rPr>
          <w:rFonts w:ascii="Century Gothic" w:hAnsi="Century Gothic"/>
        </w:rPr>
        <w:t xml:space="preserve"> </w:t>
      </w:r>
      <w:r w:rsidR="008669A3" w:rsidRPr="00101E19">
        <w:rPr>
          <w:rFonts w:ascii="Century Gothic" w:eastAsia="Calibri" w:hAnsi="Century Gothic"/>
          <w:lang w:eastAsia="es-MX"/>
        </w:rPr>
        <w:t xml:space="preserve">algunos usuarios reportaron </w:t>
      </w:r>
      <w:r w:rsidR="00C17962" w:rsidRPr="00101E19">
        <w:rPr>
          <w:rFonts w:ascii="Century Gothic" w:eastAsia="Calibri" w:hAnsi="Century Gothic"/>
          <w:lang w:eastAsia="es-MX"/>
        </w:rPr>
        <w:t>que no</w:t>
      </w:r>
      <w:r w:rsidR="003302F8" w:rsidRPr="00101E19">
        <w:rPr>
          <w:rFonts w:ascii="Century Gothic" w:hAnsi="Century Gothic"/>
        </w:rPr>
        <w:t xml:space="preserve"> </w:t>
      </w:r>
      <w:r w:rsidR="008669A3" w:rsidRPr="00101E19">
        <w:rPr>
          <w:rFonts w:ascii="Century Gothic" w:eastAsia="Calibri" w:hAnsi="Century Gothic"/>
          <w:lang w:eastAsia="es-MX"/>
        </w:rPr>
        <w:t>recibieron</w:t>
      </w:r>
      <w:r w:rsidR="00556073" w:rsidRPr="00101E19">
        <w:rPr>
          <w:rFonts w:ascii="Century Gothic" w:eastAsia="Calibri" w:hAnsi="Century Gothic"/>
          <w:lang w:eastAsia="es-MX"/>
        </w:rPr>
        <w:t xml:space="preserve"> la información de acceso al SIVEI</w:t>
      </w:r>
      <w:r w:rsidR="00CF33C7" w:rsidRPr="00101E19">
        <w:rPr>
          <w:rFonts w:ascii="Century Gothic" w:eastAsia="Calibri" w:hAnsi="Century Gothic"/>
          <w:lang w:eastAsia="es-MX"/>
        </w:rPr>
        <w:t>. D</w:t>
      </w:r>
      <w:r w:rsidR="00103BFE" w:rsidRPr="00101E19">
        <w:rPr>
          <w:rFonts w:ascii="Century Gothic" w:eastAsia="Calibri" w:hAnsi="Century Gothic"/>
          <w:lang w:eastAsia="es-MX"/>
        </w:rPr>
        <w:t xml:space="preserve">erivado del análisis </w:t>
      </w:r>
      <w:r w:rsidR="000C2C38" w:rsidRPr="00101E19">
        <w:rPr>
          <w:rFonts w:ascii="Century Gothic" w:eastAsia="Calibri" w:hAnsi="Century Gothic"/>
          <w:lang w:eastAsia="es-MX"/>
        </w:rPr>
        <w:t>de cada uno de los casos</w:t>
      </w:r>
      <w:r w:rsidR="00103BFE" w:rsidRPr="00101E19">
        <w:rPr>
          <w:rFonts w:ascii="Century Gothic" w:eastAsia="Calibri" w:hAnsi="Century Gothic"/>
          <w:lang w:eastAsia="es-MX"/>
        </w:rPr>
        <w:t xml:space="preserve"> </w:t>
      </w:r>
      <w:r w:rsidR="000A4338" w:rsidRPr="00101E19">
        <w:rPr>
          <w:rFonts w:ascii="Century Gothic" w:eastAsia="Calibri" w:hAnsi="Century Gothic"/>
          <w:lang w:eastAsia="es-MX"/>
        </w:rPr>
        <w:t xml:space="preserve">se </w:t>
      </w:r>
      <w:r w:rsidR="00E65217" w:rsidRPr="00101E19">
        <w:rPr>
          <w:rFonts w:ascii="Century Gothic" w:eastAsia="Calibri" w:hAnsi="Century Gothic"/>
          <w:lang w:eastAsia="es-MX"/>
        </w:rPr>
        <w:t>observó</w:t>
      </w:r>
      <w:r w:rsidR="000A4338" w:rsidRPr="00101E19">
        <w:rPr>
          <w:rFonts w:ascii="Century Gothic" w:eastAsia="Calibri" w:hAnsi="Century Gothic"/>
          <w:lang w:eastAsia="es-MX"/>
        </w:rPr>
        <w:t xml:space="preserve"> que </w:t>
      </w:r>
      <w:r w:rsidR="000C2C38" w:rsidRPr="00101E19">
        <w:rPr>
          <w:rFonts w:ascii="Century Gothic" w:eastAsia="Calibri" w:hAnsi="Century Gothic"/>
          <w:lang w:eastAsia="es-MX"/>
        </w:rPr>
        <w:t>los correos asociados</w:t>
      </w:r>
      <w:r w:rsidR="000A4338" w:rsidRPr="00101E19">
        <w:rPr>
          <w:rFonts w:ascii="Century Gothic" w:eastAsia="Calibri" w:hAnsi="Century Gothic"/>
          <w:lang w:eastAsia="es-MX"/>
        </w:rPr>
        <w:t xml:space="preserve"> a </w:t>
      </w:r>
      <w:r w:rsidR="000C2C38" w:rsidRPr="00101E19">
        <w:rPr>
          <w:rFonts w:ascii="Century Gothic" w:eastAsia="Calibri" w:hAnsi="Century Gothic"/>
          <w:lang w:eastAsia="es-MX"/>
        </w:rPr>
        <w:t>los usuarios</w:t>
      </w:r>
      <w:r w:rsidR="00FB021C" w:rsidRPr="00101E19">
        <w:rPr>
          <w:rFonts w:ascii="Century Gothic" w:eastAsia="Calibri" w:hAnsi="Century Gothic"/>
          <w:lang w:eastAsia="es-MX"/>
        </w:rPr>
        <w:t xml:space="preserve"> </w:t>
      </w:r>
      <w:r w:rsidR="000A4338" w:rsidRPr="00101E19">
        <w:rPr>
          <w:rFonts w:ascii="Century Gothic" w:eastAsia="Calibri" w:hAnsi="Century Gothic"/>
          <w:lang w:eastAsia="es-MX"/>
        </w:rPr>
        <w:t xml:space="preserve">que </w:t>
      </w:r>
      <w:r w:rsidR="00FB021C" w:rsidRPr="00101E19">
        <w:rPr>
          <w:rFonts w:ascii="Century Gothic" w:eastAsia="Calibri" w:hAnsi="Century Gothic"/>
          <w:lang w:eastAsia="es-MX"/>
        </w:rPr>
        <w:t>reportaron este comportamiento</w:t>
      </w:r>
      <w:r w:rsidR="000C2C38" w:rsidRPr="00101E19">
        <w:rPr>
          <w:rFonts w:ascii="Century Gothic" w:eastAsia="Calibri" w:hAnsi="Century Gothic"/>
          <w:lang w:eastAsia="es-MX"/>
        </w:rPr>
        <w:t xml:space="preserve"> </w:t>
      </w:r>
      <w:r w:rsidR="00290409" w:rsidRPr="00101E19">
        <w:rPr>
          <w:rFonts w:ascii="Century Gothic" w:eastAsia="Calibri" w:hAnsi="Century Gothic"/>
          <w:lang w:eastAsia="es-MX"/>
        </w:rPr>
        <w:t>tienen dominio de Yahoo</w:t>
      </w:r>
      <w:r w:rsidR="00C6699D" w:rsidRPr="00101E19">
        <w:rPr>
          <w:rFonts w:ascii="Century Gothic" w:eastAsia="Calibri" w:hAnsi="Century Gothic"/>
          <w:lang w:eastAsia="es-MX"/>
        </w:rPr>
        <w:t>!</w:t>
      </w:r>
      <w:r w:rsidR="0006669D" w:rsidRPr="00101E19">
        <w:rPr>
          <w:rFonts w:ascii="Century Gothic" w:eastAsia="Calibri" w:hAnsi="Century Gothic"/>
          <w:lang w:eastAsia="es-MX"/>
        </w:rPr>
        <w:t xml:space="preserve"> o de Hotmail</w:t>
      </w:r>
      <w:r w:rsidR="00E65217" w:rsidRPr="00101E19">
        <w:rPr>
          <w:rFonts w:ascii="Century Gothic" w:eastAsia="Calibri" w:hAnsi="Century Gothic"/>
          <w:lang w:eastAsia="es-MX"/>
        </w:rPr>
        <w:t xml:space="preserve">. Como parte de la revisión </w:t>
      </w:r>
      <w:r w:rsidR="00270E54" w:rsidRPr="00101E19">
        <w:rPr>
          <w:rFonts w:ascii="Century Gothic" w:eastAsia="Calibri" w:hAnsi="Century Gothic"/>
          <w:lang w:eastAsia="es-MX"/>
        </w:rPr>
        <w:t>se identificó</w:t>
      </w:r>
      <w:r w:rsidR="00E65217" w:rsidRPr="00101E19">
        <w:rPr>
          <w:rFonts w:ascii="Century Gothic" w:eastAsia="Calibri" w:hAnsi="Century Gothic"/>
          <w:lang w:eastAsia="es-MX"/>
        </w:rPr>
        <w:t xml:space="preserve"> que</w:t>
      </w:r>
      <w:r w:rsidR="00303ED4" w:rsidRPr="00101E19">
        <w:rPr>
          <w:rFonts w:ascii="Century Gothic" w:eastAsia="Calibri" w:hAnsi="Century Gothic"/>
          <w:lang w:eastAsia="es-MX"/>
        </w:rPr>
        <w:t xml:space="preserve"> </w:t>
      </w:r>
      <w:r w:rsidR="00270E54" w:rsidRPr="00101E19">
        <w:rPr>
          <w:rFonts w:ascii="Century Gothic" w:eastAsia="Calibri" w:hAnsi="Century Gothic"/>
          <w:lang w:eastAsia="es-MX"/>
        </w:rPr>
        <w:t>tanto</w:t>
      </w:r>
      <w:r w:rsidR="00E65217" w:rsidRPr="00101E19">
        <w:rPr>
          <w:rFonts w:ascii="Century Gothic" w:eastAsia="Calibri" w:hAnsi="Century Gothic"/>
          <w:lang w:eastAsia="es-MX"/>
        </w:rPr>
        <w:t xml:space="preserve"> </w:t>
      </w:r>
      <w:r w:rsidR="00303ED4" w:rsidRPr="00101E19">
        <w:rPr>
          <w:rFonts w:ascii="Century Gothic" w:eastAsia="Calibri" w:hAnsi="Century Gothic"/>
          <w:lang w:eastAsia="es-MX"/>
        </w:rPr>
        <w:t>Yahoo</w:t>
      </w:r>
      <w:r w:rsidR="00C6699D" w:rsidRPr="00101E19">
        <w:rPr>
          <w:rFonts w:ascii="Century Gothic" w:eastAsia="Calibri" w:hAnsi="Century Gothic"/>
          <w:lang w:eastAsia="es-MX"/>
        </w:rPr>
        <w:t>!</w:t>
      </w:r>
      <w:r w:rsidR="00303ED4" w:rsidRPr="00101E19">
        <w:rPr>
          <w:rFonts w:ascii="Century Gothic" w:eastAsia="Calibri" w:hAnsi="Century Gothic"/>
          <w:lang w:eastAsia="es-MX"/>
        </w:rPr>
        <w:t xml:space="preserve"> </w:t>
      </w:r>
      <w:r w:rsidR="00270E54" w:rsidRPr="00101E19">
        <w:rPr>
          <w:rFonts w:ascii="Century Gothic" w:eastAsia="Calibri" w:hAnsi="Century Gothic"/>
          <w:lang w:eastAsia="es-MX"/>
        </w:rPr>
        <w:t xml:space="preserve">como Hotmail </w:t>
      </w:r>
      <w:r w:rsidR="00C102EF" w:rsidRPr="00101E19">
        <w:rPr>
          <w:rFonts w:ascii="Century Gothic" w:eastAsia="Calibri" w:hAnsi="Century Gothic"/>
          <w:lang w:eastAsia="es-MX"/>
        </w:rPr>
        <w:t>coloc</w:t>
      </w:r>
      <w:r w:rsidR="00270E54" w:rsidRPr="00101E19">
        <w:rPr>
          <w:rFonts w:ascii="Century Gothic" w:eastAsia="Calibri" w:hAnsi="Century Gothic"/>
          <w:lang w:eastAsia="es-MX"/>
        </w:rPr>
        <w:t>aron</w:t>
      </w:r>
      <w:r w:rsidR="00C102EF" w:rsidRPr="00101E19">
        <w:rPr>
          <w:rFonts w:ascii="Century Gothic" w:eastAsia="Calibri" w:hAnsi="Century Gothic"/>
          <w:lang w:eastAsia="es-MX"/>
        </w:rPr>
        <w:t xml:space="preserve"> </w:t>
      </w:r>
      <w:r w:rsidR="009B016A" w:rsidRPr="00101E19">
        <w:rPr>
          <w:rFonts w:ascii="Century Gothic" w:eastAsia="Calibri" w:hAnsi="Century Gothic"/>
          <w:lang w:eastAsia="es-MX"/>
        </w:rPr>
        <w:t>los</w:t>
      </w:r>
      <w:r w:rsidR="00323E62" w:rsidRPr="00101E19">
        <w:rPr>
          <w:rFonts w:ascii="Century Gothic" w:eastAsia="Calibri" w:hAnsi="Century Gothic"/>
          <w:lang w:eastAsia="es-MX"/>
        </w:rPr>
        <w:t xml:space="preserve"> servicios de correo del INE en </w:t>
      </w:r>
      <w:r w:rsidR="00274FE8" w:rsidRPr="00101E19">
        <w:rPr>
          <w:rFonts w:ascii="Century Gothic" w:eastAsia="Calibri" w:hAnsi="Century Gothic"/>
          <w:lang w:eastAsia="es-MX"/>
        </w:rPr>
        <w:t>una</w:t>
      </w:r>
      <w:r w:rsidR="00323E62" w:rsidRPr="00101E19">
        <w:rPr>
          <w:rFonts w:ascii="Century Gothic" w:eastAsia="Calibri" w:hAnsi="Century Gothic"/>
          <w:lang w:eastAsia="es-MX"/>
        </w:rPr>
        <w:t xml:space="preserve"> lista de </w:t>
      </w:r>
      <w:r w:rsidR="00274FE8" w:rsidRPr="00101E19">
        <w:rPr>
          <w:rFonts w:ascii="Century Gothic" w:eastAsia="Calibri" w:hAnsi="Century Gothic"/>
          <w:lang w:eastAsia="es-MX"/>
        </w:rPr>
        <w:t>correos no confiables</w:t>
      </w:r>
      <w:r w:rsidR="00270E54" w:rsidRPr="00101E19">
        <w:rPr>
          <w:rFonts w:ascii="Century Gothic" w:eastAsia="Calibri" w:hAnsi="Century Gothic"/>
          <w:lang w:eastAsia="es-MX"/>
        </w:rPr>
        <w:t>,</w:t>
      </w:r>
      <w:r w:rsidR="00323E62" w:rsidRPr="00101E19">
        <w:rPr>
          <w:rFonts w:ascii="Century Gothic" w:eastAsia="Calibri" w:hAnsi="Century Gothic"/>
          <w:lang w:eastAsia="es-MX"/>
        </w:rPr>
        <w:t xml:space="preserve"> </w:t>
      </w:r>
      <w:r w:rsidR="00B26318" w:rsidRPr="00101E19">
        <w:rPr>
          <w:rFonts w:ascii="Century Gothic" w:eastAsia="Calibri" w:hAnsi="Century Gothic"/>
          <w:lang w:eastAsia="es-MX"/>
        </w:rPr>
        <w:t>ocasionando así que los correos no llegarán a su destino.</w:t>
      </w:r>
      <w:r w:rsidR="00323E62" w:rsidRPr="00101E19">
        <w:rPr>
          <w:rFonts w:ascii="Century Gothic" w:eastAsia="Calibri" w:hAnsi="Century Gothic"/>
          <w:lang w:eastAsia="es-MX"/>
        </w:rPr>
        <w:t xml:space="preserve"> </w:t>
      </w:r>
    </w:p>
    <w:p w14:paraId="1C2FE34B" w14:textId="77777777" w:rsidR="00DA5EEF" w:rsidRPr="00101E19" w:rsidRDefault="00DA5EEF" w:rsidP="00C6699D">
      <w:pPr>
        <w:spacing w:after="200" w:line="240" w:lineRule="auto"/>
        <w:jc w:val="both"/>
        <w:rPr>
          <w:rFonts w:ascii="Century Gothic" w:eastAsia="Calibri" w:hAnsi="Century Gothic"/>
          <w:lang w:eastAsia="es-MX"/>
        </w:rPr>
      </w:pPr>
      <w:r w:rsidRPr="00101E19">
        <w:rPr>
          <w:rFonts w:ascii="Century Gothic" w:eastAsia="Calibri" w:hAnsi="Century Gothic"/>
          <w:lang w:eastAsia="es-MX"/>
        </w:rPr>
        <w:t>Con la finalidad de</w:t>
      </w:r>
      <w:r w:rsidR="00232C2F" w:rsidRPr="00101E19">
        <w:rPr>
          <w:rFonts w:ascii="Century Gothic" w:eastAsia="Calibri" w:hAnsi="Century Gothic"/>
          <w:lang w:eastAsia="es-MX"/>
        </w:rPr>
        <w:t xml:space="preserve"> mejorar las condiciones del envío y recepción de los correos electrónicos</w:t>
      </w:r>
      <w:r w:rsidR="004D4E64" w:rsidRPr="00101E19">
        <w:rPr>
          <w:rFonts w:ascii="Century Gothic" w:eastAsia="Calibri" w:hAnsi="Century Gothic"/>
          <w:lang w:eastAsia="es-MX"/>
        </w:rPr>
        <w:t xml:space="preserve"> se llevará a cabo lo siguiente:</w:t>
      </w:r>
    </w:p>
    <w:p w14:paraId="742F779B" w14:textId="17462730" w:rsidR="00767A60" w:rsidRPr="00101E19" w:rsidRDefault="000C1D01" w:rsidP="00C6699D">
      <w:pPr>
        <w:pStyle w:val="Prrafodelista"/>
        <w:numPr>
          <w:ilvl w:val="0"/>
          <w:numId w:val="40"/>
        </w:numPr>
        <w:spacing w:after="200" w:line="240" w:lineRule="auto"/>
        <w:contextualSpacing w:val="0"/>
        <w:jc w:val="both"/>
        <w:rPr>
          <w:rFonts w:ascii="Century Gothic" w:hAnsi="Century Gothic"/>
        </w:rPr>
      </w:pPr>
      <w:r w:rsidRPr="00101E19">
        <w:rPr>
          <w:rFonts w:ascii="Century Gothic" w:hAnsi="Century Gothic"/>
        </w:rPr>
        <w:t>Establecer un esquema de colaboración con los proveedores de servicio de correo más utilizados como Gmail, Yahoo</w:t>
      </w:r>
      <w:r w:rsidR="00C6699D" w:rsidRPr="00101E19">
        <w:rPr>
          <w:rFonts w:ascii="Century Gothic" w:hAnsi="Century Gothic"/>
        </w:rPr>
        <w:t>!</w:t>
      </w:r>
      <w:r w:rsidR="003E0480" w:rsidRPr="00101E19">
        <w:rPr>
          <w:rFonts w:ascii="Century Gothic" w:hAnsi="Century Gothic"/>
        </w:rPr>
        <w:t xml:space="preserve"> y</w:t>
      </w:r>
      <w:r w:rsidRPr="00101E19">
        <w:rPr>
          <w:rFonts w:ascii="Century Gothic" w:hAnsi="Century Gothic"/>
        </w:rPr>
        <w:t xml:space="preserve"> Hotmail, </w:t>
      </w:r>
      <w:r w:rsidR="007907F1" w:rsidRPr="00101E19">
        <w:rPr>
          <w:rFonts w:ascii="Century Gothic" w:hAnsi="Century Gothic"/>
        </w:rPr>
        <w:t>por mencionar algunos</w:t>
      </w:r>
      <w:r w:rsidR="003E0480" w:rsidRPr="00101E19">
        <w:rPr>
          <w:rFonts w:ascii="Century Gothic" w:hAnsi="Century Gothic"/>
        </w:rPr>
        <w:t xml:space="preserve">, a fin de que en los periodos </w:t>
      </w:r>
      <w:r w:rsidR="00544A8C" w:rsidRPr="00101E19">
        <w:rPr>
          <w:rFonts w:ascii="Century Gothic" w:hAnsi="Century Gothic"/>
        </w:rPr>
        <w:t xml:space="preserve">en los que esté en operación el SIVEI </w:t>
      </w:r>
      <w:r w:rsidR="005B2216" w:rsidRPr="00101E19">
        <w:rPr>
          <w:rFonts w:ascii="Century Gothic" w:hAnsi="Century Gothic"/>
        </w:rPr>
        <w:t>coloquen el correo asociado al sistema en la lista de correos confiables</w:t>
      </w:r>
      <w:r w:rsidR="00891265" w:rsidRPr="00101E19">
        <w:rPr>
          <w:rFonts w:ascii="Century Gothic" w:hAnsi="Century Gothic"/>
        </w:rPr>
        <w:t>.</w:t>
      </w:r>
    </w:p>
    <w:p w14:paraId="60F74319" w14:textId="77777777" w:rsidR="00DD3AD9" w:rsidRPr="00101E19" w:rsidRDefault="00E76B91" w:rsidP="00C6699D">
      <w:pPr>
        <w:spacing w:after="200" w:line="240" w:lineRule="auto"/>
        <w:jc w:val="both"/>
        <w:rPr>
          <w:rFonts w:ascii="Century Gothic" w:hAnsi="Century Gothic"/>
        </w:rPr>
      </w:pPr>
      <w:r w:rsidRPr="00101E19">
        <w:rPr>
          <w:rFonts w:ascii="Century Gothic" w:hAnsi="Century Gothic"/>
          <w:b/>
          <w:bCs/>
          <w:color w:val="641E46"/>
        </w:rPr>
        <w:t>M</w:t>
      </w:r>
      <w:r w:rsidR="00DD3AD9" w:rsidRPr="00101E19">
        <w:rPr>
          <w:rFonts w:ascii="Century Gothic" w:hAnsi="Century Gothic"/>
          <w:b/>
          <w:bCs/>
          <w:color w:val="641E46"/>
        </w:rPr>
        <w:t>ecanismo de verificación del voto</w:t>
      </w:r>
      <w:r w:rsidR="00DD3AD9" w:rsidRPr="00101E19">
        <w:rPr>
          <w:rFonts w:ascii="Century Gothic" w:hAnsi="Century Gothic"/>
          <w:b/>
          <w:bCs/>
        </w:rPr>
        <w:t>:</w:t>
      </w:r>
      <w:r w:rsidR="00DD3AD9" w:rsidRPr="00101E19">
        <w:rPr>
          <w:rFonts w:ascii="Century Gothic" w:hAnsi="Century Gothic"/>
        </w:rPr>
        <w:t xml:space="preserve"> </w:t>
      </w:r>
      <w:r w:rsidR="00D605DA" w:rsidRPr="00101E19">
        <w:rPr>
          <w:rFonts w:ascii="Century Gothic" w:hAnsi="Century Gothic"/>
        </w:rPr>
        <w:t xml:space="preserve">durante el simulacro de votación </w:t>
      </w:r>
      <w:r w:rsidR="00270A4E" w:rsidRPr="00101E19">
        <w:rPr>
          <w:rFonts w:ascii="Century Gothic" w:hAnsi="Century Gothic"/>
        </w:rPr>
        <w:t xml:space="preserve">se recibieron reportes solicitando </w:t>
      </w:r>
      <w:r w:rsidR="002767F9" w:rsidRPr="00101E19">
        <w:rPr>
          <w:rFonts w:ascii="Century Gothic" w:hAnsi="Century Gothic"/>
        </w:rPr>
        <w:t>apoyo</w:t>
      </w:r>
      <w:r w:rsidR="00270A4E" w:rsidRPr="00101E19">
        <w:rPr>
          <w:rFonts w:ascii="Century Gothic" w:hAnsi="Century Gothic"/>
        </w:rPr>
        <w:t xml:space="preserve"> para llevar a cabo el </w:t>
      </w:r>
      <w:r w:rsidR="00140B7E" w:rsidRPr="00101E19">
        <w:rPr>
          <w:rFonts w:ascii="Century Gothic" w:hAnsi="Century Gothic"/>
        </w:rPr>
        <w:t xml:space="preserve">mecanismo de verificación del voto, lo anterior se debió principalmente a que la </w:t>
      </w:r>
      <w:r w:rsidR="002A5BD5" w:rsidRPr="00101E19">
        <w:rPr>
          <w:rFonts w:ascii="Century Gothic" w:hAnsi="Century Gothic"/>
        </w:rPr>
        <w:t>opción para ejecutar el mecanismo no es lo suficientemente visible</w:t>
      </w:r>
      <w:r w:rsidR="00DD3AD9" w:rsidRPr="00101E19">
        <w:rPr>
          <w:rFonts w:ascii="Century Gothic" w:hAnsi="Century Gothic"/>
        </w:rPr>
        <w:t>.</w:t>
      </w:r>
      <w:r w:rsidR="00BA25FF" w:rsidRPr="00101E19">
        <w:rPr>
          <w:rFonts w:ascii="Century Gothic" w:hAnsi="Century Gothic"/>
        </w:rPr>
        <w:t xml:space="preserve"> Con </w:t>
      </w:r>
      <w:r w:rsidR="00BB3604" w:rsidRPr="00101E19">
        <w:rPr>
          <w:rFonts w:ascii="Century Gothic" w:hAnsi="Century Gothic"/>
        </w:rPr>
        <w:t>l</w:t>
      </w:r>
      <w:r w:rsidR="00BA25FF" w:rsidRPr="00101E19">
        <w:rPr>
          <w:rFonts w:ascii="Century Gothic" w:hAnsi="Century Gothic"/>
        </w:rPr>
        <w:t xml:space="preserve">a finalidad de mejorar la experiencia de usuario </w:t>
      </w:r>
      <w:r w:rsidR="00265BEE" w:rsidRPr="00101E19">
        <w:rPr>
          <w:rFonts w:ascii="Century Gothic" w:hAnsi="Century Gothic"/>
        </w:rPr>
        <w:t xml:space="preserve">se </w:t>
      </w:r>
      <w:r w:rsidR="00CB6C10" w:rsidRPr="00101E19">
        <w:rPr>
          <w:rFonts w:ascii="Century Gothic" w:hAnsi="Century Gothic"/>
        </w:rPr>
        <w:t>tomarán</w:t>
      </w:r>
      <w:r w:rsidR="00742E3C" w:rsidRPr="00101E19">
        <w:rPr>
          <w:rFonts w:ascii="Century Gothic" w:hAnsi="Century Gothic"/>
        </w:rPr>
        <w:t xml:space="preserve"> la</w:t>
      </w:r>
      <w:r w:rsidR="00CB6C10" w:rsidRPr="00101E19">
        <w:rPr>
          <w:rFonts w:ascii="Century Gothic" w:hAnsi="Century Gothic"/>
        </w:rPr>
        <w:t>s</w:t>
      </w:r>
      <w:r w:rsidR="00742E3C" w:rsidRPr="00101E19">
        <w:rPr>
          <w:rFonts w:ascii="Century Gothic" w:hAnsi="Century Gothic"/>
        </w:rPr>
        <w:t xml:space="preserve"> siguiente</w:t>
      </w:r>
      <w:r w:rsidR="00CB6C10" w:rsidRPr="00101E19">
        <w:rPr>
          <w:rFonts w:ascii="Century Gothic" w:hAnsi="Century Gothic"/>
        </w:rPr>
        <w:t>s</w:t>
      </w:r>
      <w:r w:rsidR="00742E3C" w:rsidRPr="00101E19">
        <w:rPr>
          <w:rFonts w:ascii="Century Gothic" w:hAnsi="Century Gothic"/>
        </w:rPr>
        <w:t xml:space="preserve"> </w:t>
      </w:r>
      <w:r w:rsidR="00CB6C10" w:rsidRPr="00101E19">
        <w:rPr>
          <w:rFonts w:ascii="Century Gothic" w:hAnsi="Century Gothic"/>
        </w:rPr>
        <w:t>acciones</w:t>
      </w:r>
      <w:r w:rsidR="00742E3C" w:rsidRPr="00101E19">
        <w:rPr>
          <w:rFonts w:ascii="Century Gothic" w:hAnsi="Century Gothic"/>
        </w:rPr>
        <w:t>:</w:t>
      </w:r>
    </w:p>
    <w:p w14:paraId="08D5F4F2" w14:textId="77777777" w:rsidR="00DD3AD9" w:rsidRPr="00101E19" w:rsidRDefault="007B2B5F" w:rsidP="00C6699D">
      <w:pPr>
        <w:pStyle w:val="Prrafodelista"/>
        <w:numPr>
          <w:ilvl w:val="0"/>
          <w:numId w:val="30"/>
        </w:numPr>
        <w:spacing w:after="200" w:line="240" w:lineRule="auto"/>
        <w:contextualSpacing w:val="0"/>
        <w:jc w:val="both"/>
        <w:rPr>
          <w:rFonts w:ascii="Century Gothic" w:hAnsi="Century Gothic"/>
        </w:rPr>
      </w:pPr>
      <w:r w:rsidRPr="00101E19">
        <w:rPr>
          <w:rFonts w:ascii="Century Gothic" w:hAnsi="Century Gothic"/>
        </w:rPr>
        <w:t xml:space="preserve">Diseñar e implementar </w:t>
      </w:r>
      <w:r w:rsidR="00752CB1" w:rsidRPr="00101E19">
        <w:rPr>
          <w:rFonts w:ascii="Century Gothic" w:hAnsi="Century Gothic"/>
        </w:rPr>
        <w:t xml:space="preserve">un flujo de información en las interfaces del SIVEI que proporcionen </w:t>
      </w:r>
      <w:r w:rsidR="0051402B" w:rsidRPr="00101E19">
        <w:rPr>
          <w:rFonts w:ascii="Century Gothic" w:hAnsi="Century Gothic"/>
        </w:rPr>
        <w:t>indicaciones</w:t>
      </w:r>
      <w:r w:rsidR="00752CB1" w:rsidRPr="00101E19">
        <w:rPr>
          <w:rFonts w:ascii="Century Gothic" w:hAnsi="Century Gothic"/>
        </w:rPr>
        <w:t xml:space="preserve"> clara</w:t>
      </w:r>
      <w:r w:rsidR="0051402B" w:rsidRPr="00101E19">
        <w:rPr>
          <w:rFonts w:ascii="Century Gothic" w:hAnsi="Century Gothic"/>
        </w:rPr>
        <w:t>s</w:t>
      </w:r>
      <w:r w:rsidR="00752CB1" w:rsidRPr="00101E19">
        <w:rPr>
          <w:rFonts w:ascii="Century Gothic" w:hAnsi="Century Gothic"/>
        </w:rPr>
        <w:t xml:space="preserve"> al usuario</w:t>
      </w:r>
      <w:r w:rsidR="009C44A6" w:rsidRPr="00101E19">
        <w:rPr>
          <w:rFonts w:ascii="Century Gothic" w:hAnsi="Century Gothic"/>
        </w:rPr>
        <w:t>, a fin</w:t>
      </w:r>
      <w:r w:rsidR="00752CB1" w:rsidRPr="00101E19">
        <w:rPr>
          <w:rFonts w:ascii="Century Gothic" w:hAnsi="Century Gothic"/>
        </w:rPr>
        <w:t xml:space="preserve"> de </w:t>
      </w:r>
      <w:r w:rsidR="009C44A6" w:rsidRPr="00101E19">
        <w:rPr>
          <w:rFonts w:ascii="Century Gothic" w:hAnsi="Century Gothic"/>
        </w:rPr>
        <w:t xml:space="preserve">que sea posible identificar </w:t>
      </w:r>
      <w:r w:rsidR="00CB6C10" w:rsidRPr="00101E19">
        <w:rPr>
          <w:rFonts w:ascii="Century Gothic" w:hAnsi="Century Gothic"/>
        </w:rPr>
        <w:t>c</w:t>
      </w:r>
      <w:r w:rsidR="00DB6E9B" w:rsidRPr="00101E19">
        <w:rPr>
          <w:rFonts w:ascii="Century Gothic" w:hAnsi="Century Gothic"/>
        </w:rPr>
        <w:t>ó</w:t>
      </w:r>
      <w:r w:rsidR="00CB6C10" w:rsidRPr="00101E19">
        <w:rPr>
          <w:rFonts w:ascii="Century Gothic" w:hAnsi="Century Gothic"/>
        </w:rPr>
        <w:t>mo llevar a cabo la verificación de su voto</w:t>
      </w:r>
      <w:r w:rsidR="00DD3AD9" w:rsidRPr="00101E19">
        <w:rPr>
          <w:rFonts w:ascii="Century Gothic" w:hAnsi="Century Gothic"/>
        </w:rPr>
        <w:t>.</w:t>
      </w:r>
    </w:p>
    <w:p w14:paraId="0F930D2B" w14:textId="5DEE8CFD" w:rsidR="00C6699D" w:rsidRPr="00101E19" w:rsidRDefault="00CB6C10" w:rsidP="00C6699D">
      <w:pPr>
        <w:pStyle w:val="Prrafodelista"/>
        <w:numPr>
          <w:ilvl w:val="0"/>
          <w:numId w:val="30"/>
        </w:numPr>
        <w:spacing w:after="200" w:line="240" w:lineRule="auto"/>
        <w:contextualSpacing w:val="0"/>
        <w:jc w:val="both"/>
        <w:rPr>
          <w:rFonts w:ascii="Century Gothic" w:eastAsia="Calibri" w:hAnsi="Century Gothic" w:cstheme="minorHAnsi"/>
          <w:color w:val="641345"/>
          <w:sz w:val="32"/>
          <w:szCs w:val="32"/>
          <w:lang w:eastAsia="es-MX"/>
        </w:rPr>
      </w:pPr>
      <w:r w:rsidRPr="00101E19">
        <w:rPr>
          <w:rFonts w:ascii="Century Gothic" w:hAnsi="Century Gothic" w:cs="Calibri"/>
        </w:rPr>
        <w:t>Mejorar los materiales de capacitación, así como poner a disposición de los usuarios infografías y</w:t>
      </w:r>
      <w:r w:rsidR="00E95BC4" w:rsidRPr="00101E19">
        <w:rPr>
          <w:rFonts w:ascii="Century Gothic" w:hAnsi="Century Gothic" w:cs="Calibri"/>
        </w:rPr>
        <w:t>/o</w:t>
      </w:r>
      <w:r w:rsidRPr="00101E19">
        <w:rPr>
          <w:rFonts w:ascii="Century Gothic" w:hAnsi="Century Gothic" w:cs="Calibri"/>
        </w:rPr>
        <w:t xml:space="preserve"> videos que expliquen de manera breve y clara los pasos que deben seguir para llevar a cabo el proceso de verificación de su voto.</w:t>
      </w:r>
      <w:bookmarkStart w:id="65" w:name="_Toc51279629"/>
      <w:r w:rsidR="00C6699D" w:rsidRPr="00101E19">
        <w:br w:type="page"/>
      </w:r>
    </w:p>
    <w:p w14:paraId="3A1D8018" w14:textId="4E2C2BA4" w:rsidR="00BB1F9E" w:rsidRPr="00101E19" w:rsidRDefault="00BB1F9E" w:rsidP="0051662F">
      <w:pPr>
        <w:pStyle w:val="INE"/>
      </w:pPr>
      <w:r w:rsidRPr="00101E19">
        <w:rPr>
          <w:noProof/>
        </w:rPr>
        <mc:AlternateContent>
          <mc:Choice Requires="wps">
            <w:drawing>
              <wp:anchor distT="4294967295" distB="4294967295" distL="114300" distR="114300" simplePos="0" relativeHeight="251658252" behindDoc="0" locked="0" layoutInCell="1" allowOverlap="1" wp14:anchorId="3FC68CCE" wp14:editId="5DC5DB95">
                <wp:simplePos x="0" y="0"/>
                <wp:positionH relativeFrom="column">
                  <wp:posOffset>-1483995</wp:posOffset>
                </wp:positionH>
                <wp:positionV relativeFrom="paragraph">
                  <wp:posOffset>263525</wp:posOffset>
                </wp:positionV>
                <wp:extent cx="4069080" cy="0"/>
                <wp:effectExtent l="0" t="0" r="0" b="0"/>
                <wp:wrapNone/>
                <wp:docPr id="28" name="Conector recto 2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4069080" cy="0"/>
                        </a:xfrm>
                        <a:prstGeom prst="line">
                          <a:avLst/>
                        </a:prstGeom>
                        <a:noFill/>
                        <a:ln w="19050" cap="flat" cmpd="sng" algn="ctr">
                          <a:solidFill>
                            <a:srgbClr val="641345"/>
                          </a:solidFill>
                          <a:prstDash val="solid"/>
                        </a:ln>
                        <a:effectLst/>
                      </wps:spPr>
                      <wps:bodyPr/>
                    </wps:wsp>
                  </a:graphicData>
                </a:graphic>
                <wp14:sizeRelH relativeFrom="margin">
                  <wp14:pctWidth>0</wp14:pctWidth>
                </wp14:sizeRelH>
                <wp14:sizeRelV relativeFrom="page">
                  <wp14:pctHeight>0</wp14:pctHeight>
                </wp14:sizeRelV>
              </wp:anchor>
            </w:drawing>
          </mc:Choice>
          <mc:Fallback>
            <w:pict>
              <v:line w14:anchorId="39C0E20E" id="Conector recto 28" o:spid="_x0000_s1026" style="position:absolute;flip:y;z-index:25165825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116.85pt,20.75pt" to="203.55pt,2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" strokecolor="#641345" strokeweight="1.5pt">
                <o:lock v:ext="edit" shapetype="f"/>
              </v:line>
            </w:pict>
          </mc:Fallback>
        </mc:AlternateContent>
      </w:r>
      <w:r w:rsidRPr="00101E19">
        <w:t>Monitoreo del sistema</w:t>
      </w:r>
      <w:bookmarkEnd w:id="65"/>
    </w:p>
    <w:p w14:paraId="18C7E539" w14:textId="77777777" w:rsidR="00BB1F9E" w:rsidRPr="00101E19" w:rsidRDefault="00BB1F9E" w:rsidP="00BB1F9E">
      <w:pPr>
        <w:jc w:val="both"/>
      </w:pPr>
    </w:p>
    <w:p w14:paraId="47B180A4" w14:textId="77777777" w:rsidR="00BB1F9E" w:rsidRPr="00101E19" w:rsidRDefault="00BB1F9E" w:rsidP="00C6699D">
      <w:pPr>
        <w:spacing w:after="200" w:line="240" w:lineRule="auto"/>
        <w:jc w:val="both"/>
        <w:rPr>
          <w:rFonts w:ascii="Century Gothic" w:hAnsi="Century Gothic"/>
        </w:rPr>
      </w:pPr>
      <w:r w:rsidRPr="00101E19">
        <w:rPr>
          <w:rFonts w:ascii="Century Gothic" w:hAnsi="Century Gothic"/>
        </w:rPr>
        <w:t xml:space="preserve">Conforme a lo señalado en el numeral 19 y en el Título II, Capítulo Segundo, Sección Cuarta “Del Monitoreo del Sistema” de los </w:t>
      </w:r>
      <w:r w:rsidRPr="00101E19">
        <w:rPr>
          <w:rFonts w:ascii="Century Gothic" w:hAnsi="Century Gothic"/>
          <w:i/>
          <w:iCs/>
        </w:rPr>
        <w:t xml:space="preserve">Lineamientos que Establecen las Características Generales que debe </w:t>
      </w:r>
      <w:r w:rsidR="00E06183" w:rsidRPr="00101E19">
        <w:rPr>
          <w:rFonts w:ascii="Century Gothic" w:hAnsi="Century Gothic"/>
          <w:i/>
          <w:iCs/>
        </w:rPr>
        <w:t>c</w:t>
      </w:r>
      <w:r w:rsidRPr="00101E19">
        <w:rPr>
          <w:rFonts w:ascii="Century Gothic" w:hAnsi="Century Gothic"/>
          <w:i/>
          <w:iCs/>
        </w:rPr>
        <w:t>umplir el Sistema de Voto Electrónico por Internet para las y los Mexicanos Residentes en el Extranjero del Instituto Nacional Electoral</w:t>
      </w:r>
      <w:r w:rsidRPr="00101E19">
        <w:rPr>
          <w:rFonts w:ascii="Century Gothic" w:hAnsi="Century Gothic"/>
        </w:rPr>
        <w:t>, la cuarta fase del modelo operativo que debe permitir realizar el SIVEI es el monitoreo</w:t>
      </w:r>
      <w:r w:rsidR="00EF2575" w:rsidRPr="00101E19">
        <w:rPr>
          <w:rFonts w:ascii="Century Gothic" w:hAnsi="Century Gothic"/>
        </w:rPr>
        <w:t xml:space="preserve"> del estado de los componentes del sistema durante su operación</w:t>
      </w:r>
      <w:r w:rsidRPr="00101E19">
        <w:rPr>
          <w:rFonts w:ascii="Century Gothic" w:hAnsi="Century Gothic"/>
        </w:rPr>
        <w:t>.</w:t>
      </w:r>
    </w:p>
    <w:p w14:paraId="7FA0F19C" w14:textId="77777777" w:rsidR="00890298" w:rsidRPr="00101E19" w:rsidRDefault="00890298" w:rsidP="00C6699D">
      <w:pPr>
        <w:spacing w:after="200" w:line="240" w:lineRule="auto"/>
        <w:jc w:val="both"/>
        <w:rPr>
          <w:rStyle w:val="eop"/>
          <w:rFonts w:ascii="Century Gothic" w:hAnsi="Century Gothic"/>
        </w:rPr>
      </w:pPr>
      <w:r w:rsidRPr="00101E19">
        <w:rPr>
          <w:rStyle w:val="normaltextrun"/>
          <w:rFonts w:ascii="Century Gothic" w:hAnsi="Century Gothic" w:cs="Segoe UI"/>
        </w:rPr>
        <w:t xml:space="preserve">En virtud de lo anterior, durante la operación del SIVEI se establecieron </w:t>
      </w:r>
      <w:r w:rsidR="001B3AF9" w:rsidRPr="00101E19">
        <w:rPr>
          <w:rStyle w:val="normaltextrun"/>
          <w:rFonts w:ascii="Century Gothic" w:hAnsi="Century Gothic" w:cs="Segoe UI"/>
        </w:rPr>
        <w:t xml:space="preserve">los siguientes </w:t>
      </w:r>
      <w:r w:rsidRPr="00101E19">
        <w:rPr>
          <w:rStyle w:val="normaltextrun"/>
          <w:rFonts w:ascii="Century Gothic" w:hAnsi="Century Gothic" w:cs="Segoe UI"/>
        </w:rPr>
        <w:t>grupos qu</w:t>
      </w:r>
      <w:r w:rsidR="00E9134C" w:rsidRPr="00101E19">
        <w:rPr>
          <w:rStyle w:val="normaltextrun"/>
          <w:rFonts w:ascii="Century Gothic" w:hAnsi="Century Gothic" w:cs="Segoe UI"/>
        </w:rPr>
        <w:t>e</w:t>
      </w:r>
      <w:r w:rsidRPr="00101E19">
        <w:rPr>
          <w:rStyle w:val="normaltextrun"/>
          <w:rFonts w:ascii="Century Gothic" w:hAnsi="Century Gothic" w:cs="Segoe UI"/>
        </w:rPr>
        <w:t xml:space="preserve"> llevaron a cabo el monitoreo del sistema y la atención de las inquietudes de l</w:t>
      </w:r>
      <w:r w:rsidR="007D5B7B" w:rsidRPr="00101E19">
        <w:rPr>
          <w:rStyle w:val="normaltextrun"/>
          <w:rFonts w:ascii="Century Gothic" w:hAnsi="Century Gothic" w:cs="Segoe UI"/>
        </w:rPr>
        <w:t>a</w:t>
      </w:r>
      <w:r w:rsidRPr="00101E19">
        <w:rPr>
          <w:rStyle w:val="normaltextrun"/>
          <w:rFonts w:ascii="Century Gothic" w:hAnsi="Century Gothic" w:cs="Segoe UI"/>
        </w:rPr>
        <w:t>s</w:t>
      </w:r>
      <w:r w:rsidR="007D5B7B" w:rsidRPr="00101E19">
        <w:rPr>
          <w:rStyle w:val="normaltextrun"/>
          <w:rFonts w:ascii="Century Gothic" w:hAnsi="Century Gothic" w:cs="Segoe UI"/>
        </w:rPr>
        <w:t xml:space="preserve"> y </w:t>
      </w:r>
      <w:r w:rsidRPr="00101E19">
        <w:rPr>
          <w:rStyle w:val="normaltextrun"/>
          <w:rFonts w:ascii="Century Gothic" w:hAnsi="Century Gothic" w:cs="Segoe UI"/>
        </w:rPr>
        <w:t>los participantes</w:t>
      </w:r>
      <w:r w:rsidR="00512AE4" w:rsidRPr="00101E19">
        <w:rPr>
          <w:rStyle w:val="normaltextrun"/>
          <w:rFonts w:ascii="Century Gothic" w:hAnsi="Century Gothic" w:cs="Segoe UI"/>
        </w:rPr>
        <w:t>.</w:t>
      </w:r>
      <w:r w:rsidRPr="00101E19">
        <w:rPr>
          <w:rStyle w:val="normaltextrun"/>
          <w:rFonts w:ascii="Century Gothic" w:hAnsi="Century Gothic" w:cs="Segoe UI"/>
        </w:rPr>
        <w:t xml:space="preserve"> </w:t>
      </w:r>
      <w:r w:rsidR="00512AE4" w:rsidRPr="00101E19">
        <w:rPr>
          <w:rStyle w:val="normaltextrun"/>
          <w:rFonts w:ascii="Century Gothic" w:hAnsi="Century Gothic" w:cs="Segoe UI"/>
        </w:rPr>
        <w:t>D</w:t>
      </w:r>
      <w:r w:rsidRPr="00101E19">
        <w:rPr>
          <w:rStyle w:val="normaltextrun"/>
          <w:rFonts w:ascii="Century Gothic" w:hAnsi="Century Gothic" w:cs="Segoe UI"/>
        </w:rPr>
        <w:t xml:space="preserve">ichos grupos </w:t>
      </w:r>
      <w:r w:rsidR="00ED1A30" w:rsidRPr="00101E19">
        <w:rPr>
          <w:rStyle w:val="normaltextrun"/>
          <w:rFonts w:ascii="Century Gothic" w:hAnsi="Century Gothic" w:cs="Segoe UI"/>
        </w:rPr>
        <w:t>abordaron los siguientes niveles de monitoreo</w:t>
      </w:r>
      <w:r w:rsidRPr="00101E19">
        <w:rPr>
          <w:rStyle w:val="normaltextrun"/>
          <w:rFonts w:ascii="Century Gothic" w:hAnsi="Century Gothic" w:cs="Segoe UI"/>
        </w:rPr>
        <w:t>:</w:t>
      </w:r>
      <w:r w:rsidRPr="00101E19">
        <w:rPr>
          <w:rStyle w:val="eop"/>
          <w:rFonts w:ascii="Century Gothic" w:eastAsia="Calibri" w:hAnsi="Century Gothic" w:cs="Segoe UI"/>
        </w:rPr>
        <w:t> </w:t>
      </w:r>
    </w:p>
    <w:p w14:paraId="33B31EEA" w14:textId="2D2344F6" w:rsidR="00890298" w:rsidRPr="00101E19" w:rsidRDefault="00ED1A30" w:rsidP="00C6699D">
      <w:pPr>
        <w:pStyle w:val="paragraph"/>
        <w:numPr>
          <w:ilvl w:val="0"/>
          <w:numId w:val="23"/>
        </w:numPr>
        <w:spacing w:before="0" w:beforeAutospacing="0" w:after="200" w:afterAutospacing="0"/>
        <w:jc w:val="both"/>
        <w:textAlignment w:val="baseline"/>
        <w:rPr>
          <w:rStyle w:val="eop"/>
          <w:rFonts w:ascii="Century Gothic" w:eastAsia="Calibri" w:hAnsi="Century Gothic" w:cs="Segoe UI"/>
          <w:sz w:val="22"/>
          <w:szCs w:val="22"/>
        </w:rPr>
      </w:pPr>
      <w:r w:rsidRPr="00101E19">
        <w:rPr>
          <w:rStyle w:val="normaltextrun"/>
          <w:rFonts w:ascii="Century Gothic" w:hAnsi="Century Gothic" w:cs="Segoe UI"/>
          <w:b/>
          <w:bCs/>
          <w:color w:val="641E46"/>
          <w:sz w:val="22"/>
          <w:szCs w:val="22"/>
        </w:rPr>
        <w:t>Grupo funcional</w:t>
      </w:r>
      <w:r w:rsidRPr="00101E19">
        <w:rPr>
          <w:rStyle w:val="normaltextrun"/>
          <w:rFonts w:ascii="Century Gothic" w:hAnsi="Century Gothic" w:cs="Segoe UI"/>
          <w:b/>
          <w:bCs/>
          <w:sz w:val="22"/>
          <w:szCs w:val="22"/>
        </w:rPr>
        <w:t>:</w:t>
      </w:r>
      <w:r w:rsidRPr="00101E19">
        <w:rPr>
          <w:rStyle w:val="normaltextrun"/>
          <w:rFonts w:ascii="Century Gothic" w:hAnsi="Century Gothic" w:cs="Segoe UI"/>
          <w:sz w:val="22"/>
          <w:szCs w:val="22"/>
        </w:rPr>
        <w:t xml:space="preserve"> integrado por personal del INE </w:t>
      </w:r>
      <w:r w:rsidR="007D5B7B" w:rsidRPr="00101E19">
        <w:rPr>
          <w:rStyle w:val="normaltextrun"/>
          <w:rFonts w:ascii="Century Gothic" w:hAnsi="Century Gothic" w:cs="Segoe UI"/>
          <w:sz w:val="22"/>
          <w:szCs w:val="22"/>
        </w:rPr>
        <w:t>a</w:t>
      </w:r>
      <w:r w:rsidR="00B24ADA" w:rsidRPr="00101E19">
        <w:rPr>
          <w:rStyle w:val="normaltextrun"/>
          <w:rFonts w:ascii="Century Gothic" w:hAnsi="Century Gothic" w:cs="Segoe UI"/>
          <w:sz w:val="22"/>
          <w:szCs w:val="22"/>
        </w:rPr>
        <w:t xml:space="preserve"> </w:t>
      </w:r>
      <w:r w:rsidR="007D5B7B" w:rsidRPr="00101E19">
        <w:rPr>
          <w:rStyle w:val="normaltextrun"/>
          <w:rFonts w:ascii="Century Gothic" w:hAnsi="Century Gothic" w:cs="Segoe UI"/>
          <w:sz w:val="22"/>
          <w:szCs w:val="22"/>
        </w:rPr>
        <w:t>cargo</w:t>
      </w:r>
      <w:r w:rsidRPr="00101E19">
        <w:rPr>
          <w:rStyle w:val="normaltextrun"/>
          <w:rFonts w:ascii="Century Gothic" w:hAnsi="Century Gothic" w:cs="Segoe UI"/>
          <w:sz w:val="22"/>
          <w:szCs w:val="22"/>
        </w:rPr>
        <w:t xml:space="preserve"> del monitoreo del avance de la votación mediante el cuadro de mando del SIVEI, así como de</w:t>
      </w:r>
      <w:r w:rsidR="00890298" w:rsidRPr="00101E19">
        <w:rPr>
          <w:rStyle w:val="normaltextrun"/>
          <w:rFonts w:ascii="Century Gothic" w:hAnsi="Century Gothic" w:cs="Segoe UI"/>
          <w:sz w:val="22"/>
          <w:szCs w:val="22"/>
        </w:rPr>
        <w:t xml:space="preserve"> </w:t>
      </w:r>
      <w:r w:rsidR="000F23B8" w:rsidRPr="00101E19">
        <w:rPr>
          <w:rStyle w:val="normaltextrun"/>
          <w:rFonts w:ascii="Century Gothic" w:hAnsi="Century Gothic" w:cs="Segoe UI"/>
          <w:sz w:val="22"/>
          <w:szCs w:val="22"/>
        </w:rPr>
        <w:t>proporcionar asesoría técnica y soporte a las</w:t>
      </w:r>
      <w:r w:rsidR="00890298" w:rsidRPr="00101E19">
        <w:rPr>
          <w:rStyle w:val="normaltextrun"/>
          <w:rFonts w:ascii="Century Gothic" w:hAnsi="Century Gothic" w:cs="Segoe UI"/>
          <w:sz w:val="22"/>
          <w:szCs w:val="22"/>
        </w:rPr>
        <w:t xml:space="preserve"> </w:t>
      </w:r>
      <w:r w:rsidRPr="00101E19">
        <w:rPr>
          <w:rStyle w:val="normaltextrun"/>
          <w:rFonts w:ascii="Century Gothic" w:hAnsi="Century Gothic" w:cs="Segoe UI"/>
          <w:sz w:val="22"/>
          <w:szCs w:val="22"/>
        </w:rPr>
        <w:t>dudas reportadas</w:t>
      </w:r>
      <w:r w:rsidR="00890298" w:rsidRPr="00101E19">
        <w:rPr>
          <w:rStyle w:val="normaltextrun"/>
          <w:rFonts w:ascii="Century Gothic" w:hAnsi="Century Gothic" w:cs="Segoe UI"/>
          <w:sz w:val="22"/>
          <w:szCs w:val="22"/>
        </w:rPr>
        <w:t xml:space="preserve"> </w:t>
      </w:r>
      <w:r w:rsidRPr="00101E19">
        <w:rPr>
          <w:rStyle w:val="normaltextrun"/>
          <w:rFonts w:ascii="Century Gothic" w:hAnsi="Century Gothic" w:cs="Segoe UI"/>
          <w:sz w:val="22"/>
          <w:szCs w:val="22"/>
        </w:rPr>
        <w:t>por</w:t>
      </w:r>
      <w:r w:rsidR="00890298" w:rsidRPr="00101E19">
        <w:rPr>
          <w:rStyle w:val="normaltextrun"/>
          <w:rFonts w:ascii="Century Gothic" w:hAnsi="Century Gothic" w:cs="Segoe UI"/>
          <w:sz w:val="22"/>
          <w:szCs w:val="22"/>
        </w:rPr>
        <w:t> l</w:t>
      </w:r>
      <w:r w:rsidR="00403FAC" w:rsidRPr="00101E19">
        <w:rPr>
          <w:rStyle w:val="normaltextrun"/>
          <w:rFonts w:ascii="Century Gothic" w:hAnsi="Century Gothic" w:cs="Segoe UI"/>
          <w:sz w:val="22"/>
          <w:szCs w:val="22"/>
        </w:rPr>
        <w:t>a</w:t>
      </w:r>
      <w:r w:rsidR="00890298" w:rsidRPr="00101E19">
        <w:rPr>
          <w:rStyle w:val="normaltextrun"/>
          <w:rFonts w:ascii="Century Gothic" w:hAnsi="Century Gothic" w:cs="Segoe UI"/>
          <w:sz w:val="22"/>
          <w:szCs w:val="22"/>
        </w:rPr>
        <w:t>s</w:t>
      </w:r>
      <w:r w:rsidR="00403FAC" w:rsidRPr="00101E19">
        <w:rPr>
          <w:rStyle w:val="normaltextrun"/>
          <w:rFonts w:ascii="Century Gothic" w:hAnsi="Century Gothic" w:cs="Segoe UI"/>
          <w:sz w:val="22"/>
          <w:szCs w:val="22"/>
        </w:rPr>
        <w:t xml:space="preserve"> y </w:t>
      </w:r>
      <w:r w:rsidR="00890298" w:rsidRPr="00101E19">
        <w:rPr>
          <w:rStyle w:val="normaltextrun"/>
          <w:rFonts w:ascii="Century Gothic" w:hAnsi="Century Gothic" w:cs="Segoe UI"/>
          <w:sz w:val="22"/>
          <w:szCs w:val="22"/>
        </w:rPr>
        <w:t>los votantes</w:t>
      </w:r>
      <w:r w:rsidR="000F23B8" w:rsidRPr="00101E19">
        <w:rPr>
          <w:rStyle w:val="normaltextrun"/>
          <w:rFonts w:ascii="Century Gothic" w:hAnsi="Century Gothic" w:cs="Segoe UI"/>
          <w:sz w:val="22"/>
          <w:szCs w:val="22"/>
        </w:rPr>
        <w:t xml:space="preserve"> a través de INETEL y DERFE</w:t>
      </w:r>
      <w:r w:rsidR="00890298" w:rsidRPr="00101E19">
        <w:rPr>
          <w:rStyle w:val="normaltextrun"/>
          <w:rFonts w:ascii="Century Gothic" w:hAnsi="Century Gothic" w:cs="Segoe UI"/>
          <w:sz w:val="22"/>
          <w:szCs w:val="22"/>
        </w:rPr>
        <w:t>.</w:t>
      </w:r>
      <w:r w:rsidR="00890298" w:rsidRPr="00101E19">
        <w:rPr>
          <w:rStyle w:val="eop"/>
          <w:rFonts w:ascii="Century Gothic" w:eastAsia="Calibri" w:hAnsi="Century Gothic" w:cs="Segoe UI"/>
          <w:sz w:val="22"/>
          <w:szCs w:val="22"/>
        </w:rPr>
        <w:t> </w:t>
      </w:r>
    </w:p>
    <w:p w14:paraId="4CD8207F" w14:textId="77777777" w:rsidR="00890298" w:rsidRPr="00101E19" w:rsidRDefault="00ED1A30" w:rsidP="00C6699D">
      <w:pPr>
        <w:pStyle w:val="paragraph"/>
        <w:numPr>
          <w:ilvl w:val="0"/>
          <w:numId w:val="23"/>
        </w:numPr>
        <w:spacing w:before="0" w:beforeAutospacing="0" w:after="200" w:afterAutospacing="0"/>
        <w:jc w:val="both"/>
        <w:textAlignment w:val="baseline"/>
        <w:rPr>
          <w:rStyle w:val="eop"/>
          <w:rFonts w:ascii="Century Gothic" w:eastAsia="Calibri" w:hAnsi="Century Gothic" w:cs="Segoe UI"/>
          <w:sz w:val="22"/>
          <w:szCs w:val="22"/>
        </w:rPr>
      </w:pPr>
      <w:r w:rsidRPr="00101E19">
        <w:rPr>
          <w:rStyle w:val="normaltextrun"/>
          <w:rFonts w:ascii="Century Gothic" w:hAnsi="Century Gothic" w:cs="Segoe UI"/>
          <w:b/>
          <w:bCs/>
          <w:color w:val="641E46"/>
          <w:sz w:val="22"/>
          <w:szCs w:val="22"/>
        </w:rPr>
        <w:t>G</w:t>
      </w:r>
      <w:r w:rsidR="00890298" w:rsidRPr="00101E19">
        <w:rPr>
          <w:rStyle w:val="normaltextrun"/>
          <w:rFonts w:ascii="Century Gothic" w:hAnsi="Century Gothic" w:cs="Segoe UI"/>
          <w:b/>
          <w:bCs/>
          <w:color w:val="641E46"/>
          <w:sz w:val="22"/>
          <w:szCs w:val="22"/>
        </w:rPr>
        <w:t>rupo de infraestructura</w:t>
      </w:r>
      <w:r w:rsidRPr="00101E19">
        <w:rPr>
          <w:rStyle w:val="normaltextrun"/>
          <w:rFonts w:ascii="Century Gothic" w:hAnsi="Century Gothic" w:cs="Segoe UI"/>
          <w:b/>
          <w:bCs/>
          <w:sz w:val="22"/>
          <w:szCs w:val="22"/>
        </w:rPr>
        <w:t>:</w:t>
      </w:r>
      <w:r w:rsidRPr="00101E19">
        <w:rPr>
          <w:rStyle w:val="normaltextrun"/>
          <w:rFonts w:ascii="Century Gothic" w:hAnsi="Century Gothic" w:cs="Segoe UI"/>
          <w:sz w:val="22"/>
          <w:szCs w:val="22"/>
        </w:rPr>
        <w:t xml:space="preserve"> integrado por personal del INE</w:t>
      </w:r>
      <w:r w:rsidR="00B06AC8" w:rsidRPr="00101E19">
        <w:rPr>
          <w:rStyle w:val="normaltextrun"/>
          <w:rFonts w:ascii="Century Gothic" w:hAnsi="Century Gothic" w:cs="Segoe UI"/>
          <w:sz w:val="22"/>
          <w:szCs w:val="22"/>
        </w:rPr>
        <w:t xml:space="preserve">, a través de UNICOM, </w:t>
      </w:r>
      <w:r w:rsidRPr="00101E19">
        <w:rPr>
          <w:rStyle w:val="normaltextrun"/>
          <w:rFonts w:ascii="Century Gothic" w:hAnsi="Century Gothic" w:cs="Segoe UI"/>
          <w:sz w:val="22"/>
          <w:szCs w:val="22"/>
        </w:rPr>
        <w:t>y de la empresa Indra, quienes se encargaron del</w:t>
      </w:r>
      <w:r w:rsidR="00890298" w:rsidRPr="00101E19">
        <w:rPr>
          <w:rStyle w:val="normaltextrun"/>
          <w:rFonts w:ascii="Century Gothic" w:hAnsi="Century Gothic" w:cs="Segoe UI"/>
          <w:sz w:val="22"/>
          <w:szCs w:val="22"/>
        </w:rPr>
        <w:t xml:space="preserve"> </w:t>
      </w:r>
      <w:r w:rsidRPr="00101E19">
        <w:rPr>
          <w:rStyle w:val="normaltextrun"/>
          <w:rFonts w:ascii="Century Gothic" w:hAnsi="Century Gothic" w:cs="Segoe UI"/>
          <w:sz w:val="22"/>
          <w:szCs w:val="22"/>
        </w:rPr>
        <w:t>monitoreo del</w:t>
      </w:r>
      <w:r w:rsidR="00890298" w:rsidRPr="00101E19">
        <w:rPr>
          <w:rStyle w:val="normaltextrun"/>
          <w:rFonts w:ascii="Century Gothic" w:hAnsi="Century Gothic" w:cs="Segoe UI"/>
          <w:sz w:val="22"/>
          <w:szCs w:val="22"/>
        </w:rPr>
        <w:t xml:space="preserve"> </w:t>
      </w:r>
      <w:r w:rsidRPr="00101E19">
        <w:rPr>
          <w:rStyle w:val="normaltextrun"/>
          <w:rFonts w:ascii="Century Gothic" w:hAnsi="Century Gothic" w:cs="Segoe UI"/>
          <w:sz w:val="22"/>
          <w:szCs w:val="22"/>
        </w:rPr>
        <w:t xml:space="preserve">estado de </w:t>
      </w:r>
      <w:r w:rsidR="00890298" w:rsidRPr="00101E19">
        <w:rPr>
          <w:rStyle w:val="normaltextrun"/>
          <w:rFonts w:ascii="Century Gothic" w:hAnsi="Century Gothic" w:cs="Segoe UI"/>
          <w:sz w:val="22"/>
          <w:szCs w:val="22"/>
        </w:rPr>
        <w:t>los servidores</w:t>
      </w:r>
      <w:r w:rsidRPr="00101E19">
        <w:rPr>
          <w:rStyle w:val="normaltextrun"/>
          <w:rFonts w:ascii="Century Gothic" w:hAnsi="Century Gothic" w:cs="Segoe UI"/>
          <w:sz w:val="22"/>
          <w:szCs w:val="22"/>
        </w:rPr>
        <w:t xml:space="preserve"> del SIVEI</w:t>
      </w:r>
      <w:r w:rsidR="00890298" w:rsidRPr="00101E19">
        <w:rPr>
          <w:rStyle w:val="normaltextrun"/>
          <w:rFonts w:ascii="Century Gothic" w:hAnsi="Century Gothic" w:cs="Segoe UI"/>
          <w:sz w:val="22"/>
          <w:szCs w:val="22"/>
        </w:rPr>
        <w:t xml:space="preserve">, así como las comunicaciones con </w:t>
      </w:r>
      <w:r w:rsidRPr="00101E19">
        <w:rPr>
          <w:rStyle w:val="normaltextrun"/>
          <w:rFonts w:ascii="Century Gothic" w:hAnsi="Century Gothic" w:cs="Segoe UI"/>
          <w:sz w:val="22"/>
          <w:szCs w:val="22"/>
        </w:rPr>
        <w:t xml:space="preserve">el </w:t>
      </w:r>
      <w:r w:rsidR="00B709C7" w:rsidRPr="00101E19">
        <w:rPr>
          <w:rStyle w:val="normaltextrun"/>
          <w:rFonts w:ascii="Century Gothic" w:hAnsi="Century Gothic" w:cs="Segoe UI"/>
          <w:sz w:val="22"/>
          <w:szCs w:val="22"/>
        </w:rPr>
        <w:t>SRVE</w:t>
      </w:r>
      <w:r w:rsidR="00890298" w:rsidRPr="00101E19">
        <w:rPr>
          <w:rStyle w:val="normaltextrun"/>
          <w:rFonts w:ascii="Century Gothic" w:hAnsi="Century Gothic" w:cs="Segoe UI"/>
          <w:sz w:val="22"/>
          <w:szCs w:val="22"/>
        </w:rPr>
        <w:t>.</w:t>
      </w:r>
      <w:r w:rsidR="00890298" w:rsidRPr="00101E19">
        <w:rPr>
          <w:rStyle w:val="eop"/>
          <w:rFonts w:ascii="Century Gothic" w:eastAsia="Calibri" w:hAnsi="Century Gothic" w:cs="Segoe UI"/>
          <w:sz w:val="22"/>
          <w:szCs w:val="22"/>
        </w:rPr>
        <w:t> </w:t>
      </w:r>
    </w:p>
    <w:p w14:paraId="79D6BEF3" w14:textId="4F3DD042" w:rsidR="0078335B" w:rsidRPr="00101E19" w:rsidRDefault="00ED1A30" w:rsidP="00C6699D">
      <w:pPr>
        <w:pStyle w:val="Prrafodelista"/>
        <w:numPr>
          <w:ilvl w:val="0"/>
          <w:numId w:val="23"/>
        </w:numPr>
        <w:spacing w:after="200" w:line="240" w:lineRule="auto"/>
        <w:jc w:val="both"/>
        <w:rPr>
          <w:rFonts w:ascii="Century Gothic" w:hAnsi="Century Gothic"/>
        </w:rPr>
      </w:pPr>
      <w:r w:rsidRPr="00101E19">
        <w:rPr>
          <w:rStyle w:val="normaltextrun"/>
          <w:rFonts w:ascii="Century Gothic" w:hAnsi="Century Gothic" w:cs="Segoe UI"/>
          <w:b/>
          <w:bCs/>
          <w:color w:val="641E46"/>
        </w:rPr>
        <w:t>G</w:t>
      </w:r>
      <w:r w:rsidR="00890298" w:rsidRPr="00101E19">
        <w:rPr>
          <w:rStyle w:val="normaltextrun"/>
          <w:rFonts w:ascii="Century Gothic" w:hAnsi="Century Gothic" w:cs="Segoe UI"/>
          <w:b/>
          <w:bCs/>
          <w:color w:val="641E46"/>
        </w:rPr>
        <w:t>rupo de desarrollo</w:t>
      </w:r>
      <w:r w:rsidRPr="00101E19">
        <w:rPr>
          <w:rStyle w:val="normaltextrun"/>
          <w:rFonts w:ascii="Century Gothic" w:hAnsi="Century Gothic" w:cs="Segoe UI"/>
          <w:b/>
          <w:bCs/>
        </w:rPr>
        <w:t>:</w:t>
      </w:r>
      <w:r w:rsidRPr="00101E19">
        <w:rPr>
          <w:rStyle w:val="normaltextrun"/>
          <w:rFonts w:ascii="Century Gothic" w:hAnsi="Century Gothic" w:cs="Segoe UI"/>
        </w:rPr>
        <w:t xml:space="preserve"> integrado por el equipo de la empresa Indra encargado de analizar las</w:t>
      </w:r>
      <w:r w:rsidR="00890298" w:rsidRPr="00101E19">
        <w:rPr>
          <w:rStyle w:val="normaltextrun"/>
          <w:rFonts w:ascii="Century Gothic" w:hAnsi="Century Gothic" w:cs="Segoe UI"/>
        </w:rPr>
        <w:t xml:space="preserve"> posibles situaciones que requirieran la resolución inmediata</w:t>
      </w:r>
      <w:r w:rsidRPr="00101E19">
        <w:rPr>
          <w:rStyle w:val="normaltextrun"/>
          <w:rFonts w:ascii="Century Gothic" w:hAnsi="Century Gothic" w:cs="Segoe UI"/>
        </w:rPr>
        <w:t xml:space="preserve"> a nivel </w:t>
      </w:r>
      <w:r w:rsidR="00725289" w:rsidRPr="00101E19">
        <w:rPr>
          <w:rStyle w:val="normaltextrun"/>
          <w:rFonts w:ascii="Century Gothic" w:hAnsi="Century Gothic" w:cs="Segoe UI"/>
        </w:rPr>
        <w:t>infr</w:t>
      </w:r>
      <w:r w:rsidR="00165ADC" w:rsidRPr="00101E19">
        <w:rPr>
          <w:rStyle w:val="normaltextrun"/>
          <w:rFonts w:ascii="Century Gothic" w:hAnsi="Century Gothic" w:cs="Segoe UI"/>
        </w:rPr>
        <w:t>a</w:t>
      </w:r>
      <w:r w:rsidR="00725289" w:rsidRPr="00101E19">
        <w:rPr>
          <w:rStyle w:val="normaltextrun"/>
          <w:rFonts w:ascii="Century Gothic" w:hAnsi="Century Gothic" w:cs="Segoe UI"/>
        </w:rPr>
        <w:t>estructura.</w:t>
      </w:r>
    </w:p>
    <w:p w14:paraId="478D71FB" w14:textId="77777777" w:rsidR="0078335B" w:rsidRPr="00101E19" w:rsidRDefault="00143948" w:rsidP="00C6699D">
      <w:pPr>
        <w:spacing w:after="200" w:line="240" w:lineRule="auto"/>
        <w:rPr>
          <w:rFonts w:ascii="Century Gothic" w:eastAsia="Calibri" w:hAnsi="Century Gothic" w:cstheme="minorHAnsi"/>
          <w:b/>
          <w:bCs/>
          <w:color w:val="641345"/>
          <w:lang w:eastAsia="es-MX"/>
        </w:rPr>
      </w:pPr>
      <w:r w:rsidRPr="00101E19">
        <w:rPr>
          <w:rFonts w:ascii="Century Gothic" w:eastAsia="Calibri" w:hAnsi="Century Gothic" w:cstheme="minorHAnsi"/>
          <w:b/>
          <w:bCs/>
          <w:color w:val="641345"/>
          <w:lang w:eastAsia="es-MX"/>
        </w:rPr>
        <w:t>Grupo funcional</w:t>
      </w:r>
    </w:p>
    <w:p w14:paraId="185A95A2" w14:textId="77777777" w:rsidR="000F23B8" w:rsidRPr="00101E19" w:rsidRDefault="000F23B8" w:rsidP="00C6699D">
      <w:pPr>
        <w:spacing w:after="200" w:line="240" w:lineRule="auto"/>
        <w:jc w:val="both"/>
        <w:rPr>
          <w:rFonts w:ascii="Century Gothic" w:hAnsi="Century Gothic"/>
        </w:rPr>
      </w:pPr>
      <w:r w:rsidRPr="00101E19">
        <w:rPr>
          <w:rFonts w:ascii="Century Gothic" w:hAnsi="Century Gothic"/>
        </w:rPr>
        <w:t xml:space="preserve">Durante la operación del SIVEI </w:t>
      </w:r>
      <w:r w:rsidRPr="00101E19">
        <w:rPr>
          <w:rFonts w:ascii="Century Gothic" w:hAnsi="Century Gothic"/>
          <w:b/>
          <w:bCs/>
          <w:color w:val="641E46"/>
        </w:rPr>
        <w:t xml:space="preserve">se recibieron 57 reportes a través de INETEL y </w:t>
      </w:r>
      <w:r w:rsidR="00B709C7" w:rsidRPr="00101E19">
        <w:rPr>
          <w:rFonts w:ascii="Century Gothic" w:hAnsi="Century Gothic"/>
          <w:b/>
          <w:bCs/>
          <w:color w:val="641E46"/>
        </w:rPr>
        <w:t>la</w:t>
      </w:r>
      <w:r w:rsidRPr="00101E19">
        <w:rPr>
          <w:rFonts w:ascii="Century Gothic" w:hAnsi="Century Gothic"/>
          <w:b/>
          <w:bCs/>
          <w:color w:val="641E46"/>
        </w:rPr>
        <w:t xml:space="preserve"> DERFE</w:t>
      </w:r>
      <w:r w:rsidRPr="00101E19">
        <w:rPr>
          <w:rFonts w:ascii="Century Gothic" w:hAnsi="Century Gothic"/>
        </w:rPr>
        <w:t xml:space="preserve">, mismos que fueron atendidos a través de INETEL en un primer nivel, mientras que </w:t>
      </w:r>
      <w:r w:rsidR="00B709C7" w:rsidRPr="00101E19">
        <w:rPr>
          <w:rFonts w:ascii="Century Gothic" w:hAnsi="Century Gothic"/>
        </w:rPr>
        <w:t xml:space="preserve">aquellos </w:t>
      </w:r>
      <w:r w:rsidRPr="00101E19">
        <w:rPr>
          <w:rFonts w:ascii="Century Gothic" w:hAnsi="Century Gothic"/>
        </w:rPr>
        <w:t xml:space="preserve">que requirieron de un apoyo personalizado se atendieron vía telefónica por </w:t>
      </w:r>
      <w:r w:rsidR="00F96057" w:rsidRPr="00101E19">
        <w:rPr>
          <w:rFonts w:ascii="Century Gothic" w:hAnsi="Century Gothic"/>
        </w:rPr>
        <w:t xml:space="preserve">personal de UNICOM. </w:t>
      </w:r>
      <w:r w:rsidR="00827AA2" w:rsidRPr="00101E19">
        <w:rPr>
          <w:rFonts w:ascii="Century Gothic" w:hAnsi="Century Gothic"/>
        </w:rPr>
        <w:t>A</w:t>
      </w:r>
      <w:r w:rsidRPr="00101E19">
        <w:rPr>
          <w:rFonts w:ascii="Century Gothic" w:hAnsi="Century Gothic"/>
        </w:rPr>
        <w:t xml:space="preserve"> continuación, se muestran los tipos de reportes atendidos por los canales mencionados anteriormente</w:t>
      </w:r>
      <w:r w:rsidR="00827AA2" w:rsidRPr="00101E19">
        <w:rPr>
          <w:rFonts w:ascii="Century Gothic" w:hAnsi="Century Gothic"/>
        </w:rPr>
        <w:t>:</w:t>
      </w:r>
    </w:p>
    <w:p w14:paraId="217BD7E5" w14:textId="19506AFA" w:rsidR="000F23B8" w:rsidRPr="00101E19" w:rsidRDefault="000F23B8" w:rsidP="00C6699D">
      <w:pPr>
        <w:pStyle w:val="Prrafodelista"/>
        <w:numPr>
          <w:ilvl w:val="0"/>
          <w:numId w:val="6"/>
        </w:numPr>
        <w:spacing w:after="200" w:line="240" w:lineRule="auto"/>
        <w:jc w:val="both"/>
        <w:rPr>
          <w:rFonts w:ascii="Century Gothic" w:hAnsi="Century Gothic"/>
        </w:rPr>
      </w:pPr>
      <w:r w:rsidRPr="00101E19">
        <w:rPr>
          <w:rFonts w:ascii="Century Gothic" w:hAnsi="Century Gothic"/>
        </w:rPr>
        <w:t xml:space="preserve">41 reportes </w:t>
      </w:r>
      <w:r w:rsidR="00FD3FDB" w:rsidRPr="00101E19">
        <w:rPr>
          <w:rFonts w:ascii="Century Gothic" w:hAnsi="Century Gothic"/>
        </w:rPr>
        <w:t xml:space="preserve">relacionados con el </w:t>
      </w:r>
      <w:r w:rsidR="00FD3FDB" w:rsidRPr="00101E19">
        <w:rPr>
          <w:rFonts w:ascii="Century Gothic" w:hAnsi="Century Gothic"/>
          <w:b/>
          <w:bCs/>
          <w:color w:val="641E46"/>
        </w:rPr>
        <w:t>ingreso</w:t>
      </w:r>
      <w:r w:rsidR="00FD3FDB" w:rsidRPr="00101E19">
        <w:rPr>
          <w:rFonts w:ascii="Century Gothic" w:hAnsi="Century Gothic"/>
          <w:color w:val="641E46"/>
        </w:rPr>
        <w:t xml:space="preserve"> </w:t>
      </w:r>
      <w:r w:rsidRPr="00101E19">
        <w:rPr>
          <w:rFonts w:ascii="Century Gothic" w:hAnsi="Century Gothic"/>
          <w:b/>
          <w:color w:val="641E46"/>
        </w:rPr>
        <w:t>al sistema</w:t>
      </w:r>
      <w:r w:rsidR="00827AA2" w:rsidRPr="00101E19">
        <w:rPr>
          <w:rFonts w:ascii="Century Gothic" w:hAnsi="Century Gothic"/>
          <w:b/>
        </w:rPr>
        <w:t>,</w:t>
      </w:r>
      <w:r w:rsidRPr="00101E19">
        <w:rPr>
          <w:rFonts w:ascii="Century Gothic" w:hAnsi="Century Gothic"/>
        </w:rPr>
        <w:t xml:space="preserve"> </w:t>
      </w:r>
      <w:r w:rsidR="00FD3FDB" w:rsidRPr="00101E19">
        <w:rPr>
          <w:rFonts w:ascii="Century Gothic" w:hAnsi="Century Gothic"/>
        </w:rPr>
        <w:t>que</w:t>
      </w:r>
      <w:r w:rsidRPr="00101E19">
        <w:rPr>
          <w:rFonts w:ascii="Century Gothic" w:hAnsi="Century Gothic"/>
        </w:rPr>
        <w:t xml:space="preserve"> se </w:t>
      </w:r>
      <w:r w:rsidR="00827AA2" w:rsidRPr="00101E19">
        <w:rPr>
          <w:rFonts w:ascii="Century Gothic" w:hAnsi="Century Gothic"/>
        </w:rPr>
        <w:t xml:space="preserve">atendieron </w:t>
      </w:r>
      <w:r w:rsidR="002C09CA" w:rsidRPr="00101E19">
        <w:rPr>
          <w:rFonts w:ascii="Century Gothic" w:hAnsi="Century Gothic"/>
        </w:rPr>
        <w:t xml:space="preserve">mediante </w:t>
      </w:r>
      <w:r w:rsidR="00827AA2" w:rsidRPr="00101E19">
        <w:rPr>
          <w:rFonts w:ascii="Century Gothic" w:hAnsi="Century Gothic"/>
        </w:rPr>
        <w:t xml:space="preserve">soporte personalizado vía telefónica </w:t>
      </w:r>
      <w:r w:rsidRPr="00101E19">
        <w:rPr>
          <w:rFonts w:ascii="Century Gothic" w:hAnsi="Century Gothic"/>
        </w:rPr>
        <w:t xml:space="preserve">para </w:t>
      </w:r>
      <w:r w:rsidR="00FD3FDB" w:rsidRPr="00101E19">
        <w:rPr>
          <w:rFonts w:ascii="Century Gothic" w:hAnsi="Century Gothic"/>
        </w:rPr>
        <w:t>apoyar a la ciudadanía con el proceso de ingreso al mismo</w:t>
      </w:r>
      <w:r w:rsidRPr="00101E19">
        <w:rPr>
          <w:rFonts w:ascii="Century Gothic" w:hAnsi="Century Gothic"/>
        </w:rPr>
        <w:t>. La mayoría de est</w:t>
      </w:r>
      <w:r w:rsidR="00827AA2" w:rsidRPr="00101E19">
        <w:rPr>
          <w:rFonts w:ascii="Century Gothic" w:hAnsi="Century Gothic"/>
        </w:rPr>
        <w:t>o</w:t>
      </w:r>
      <w:r w:rsidRPr="00101E19">
        <w:rPr>
          <w:rFonts w:ascii="Century Gothic" w:hAnsi="Century Gothic"/>
        </w:rPr>
        <w:t xml:space="preserve">s </w:t>
      </w:r>
      <w:r w:rsidR="00827AA2" w:rsidRPr="00101E19">
        <w:rPr>
          <w:rFonts w:ascii="Century Gothic" w:hAnsi="Century Gothic"/>
        </w:rPr>
        <w:t>reportes</w:t>
      </w:r>
      <w:r w:rsidRPr="00101E19">
        <w:rPr>
          <w:rFonts w:ascii="Century Gothic" w:hAnsi="Century Gothic"/>
        </w:rPr>
        <w:t xml:space="preserve"> </w:t>
      </w:r>
      <w:r w:rsidR="006028B3" w:rsidRPr="00101E19">
        <w:rPr>
          <w:rFonts w:ascii="Century Gothic" w:hAnsi="Century Gothic"/>
        </w:rPr>
        <w:t xml:space="preserve">se </w:t>
      </w:r>
      <w:r w:rsidR="00996655" w:rsidRPr="00101E19">
        <w:rPr>
          <w:rFonts w:ascii="Century Gothic" w:hAnsi="Century Gothic"/>
        </w:rPr>
        <w:t xml:space="preserve">relacionaban </w:t>
      </w:r>
      <w:r w:rsidR="006028B3" w:rsidRPr="00101E19">
        <w:rPr>
          <w:rFonts w:ascii="Century Gothic" w:hAnsi="Century Gothic"/>
        </w:rPr>
        <w:t xml:space="preserve"> con el ingreso incorrecto de caracteres por parte de los usuarios (votantes) en los campos “nombre de usuario” y/o “contraseña” de la interfaz de inicio de sesión del Sistema</w:t>
      </w:r>
      <w:r w:rsidR="00827AA2" w:rsidRPr="00101E19">
        <w:rPr>
          <w:rFonts w:ascii="Century Gothic" w:hAnsi="Century Gothic"/>
        </w:rPr>
        <w:t xml:space="preserve">, </w:t>
      </w:r>
      <w:r w:rsidRPr="00101E19">
        <w:rPr>
          <w:rFonts w:ascii="Century Gothic" w:hAnsi="Century Gothic"/>
        </w:rPr>
        <w:t xml:space="preserve">o </w:t>
      </w:r>
      <w:r w:rsidR="00FD3FDB" w:rsidRPr="00101E19">
        <w:rPr>
          <w:rFonts w:ascii="Century Gothic" w:hAnsi="Century Gothic"/>
        </w:rPr>
        <w:t>reportes asociados</w:t>
      </w:r>
      <w:r w:rsidR="001301E8" w:rsidRPr="00101E19">
        <w:rPr>
          <w:rFonts w:ascii="Century Gothic" w:hAnsi="Century Gothic"/>
        </w:rPr>
        <w:t xml:space="preserve"> </w:t>
      </w:r>
      <w:r w:rsidRPr="00101E19">
        <w:rPr>
          <w:rFonts w:ascii="Century Gothic" w:hAnsi="Century Gothic"/>
        </w:rPr>
        <w:t>con el horario de su dispositivo móvil</w:t>
      </w:r>
      <w:r w:rsidR="00A47BC1" w:rsidRPr="00101E19">
        <w:rPr>
          <w:rFonts w:ascii="Century Gothic" w:hAnsi="Century Gothic"/>
        </w:rPr>
        <w:t>,</w:t>
      </w:r>
      <w:r w:rsidRPr="00101E19">
        <w:rPr>
          <w:rFonts w:ascii="Century Gothic" w:hAnsi="Century Gothic"/>
        </w:rPr>
        <w:t xml:space="preserve"> </w:t>
      </w:r>
      <w:r w:rsidR="00BC00DB" w:rsidRPr="00101E19">
        <w:rPr>
          <w:rFonts w:ascii="Century Gothic" w:hAnsi="Century Gothic"/>
        </w:rPr>
        <w:t>el cual no se enc</w:t>
      </w:r>
      <w:r w:rsidR="00F40E27" w:rsidRPr="00101E19">
        <w:rPr>
          <w:rFonts w:ascii="Century Gothic" w:hAnsi="Century Gothic"/>
        </w:rPr>
        <w:t>ontraba</w:t>
      </w:r>
      <w:r w:rsidR="00E518FA" w:rsidRPr="00101E19">
        <w:rPr>
          <w:rFonts w:ascii="Century Gothic" w:hAnsi="Century Gothic"/>
        </w:rPr>
        <w:t xml:space="preserve"> con la hora correcta</w:t>
      </w:r>
      <w:r w:rsidR="00194106" w:rsidRPr="00101E19">
        <w:rPr>
          <w:rFonts w:ascii="Century Gothic" w:hAnsi="Century Gothic"/>
        </w:rPr>
        <w:t xml:space="preserve"> (de acuerdo al huso horario)</w:t>
      </w:r>
      <w:r w:rsidR="00E518FA" w:rsidRPr="00101E19">
        <w:rPr>
          <w:rFonts w:ascii="Century Gothic" w:hAnsi="Century Gothic"/>
        </w:rPr>
        <w:t xml:space="preserve">, </w:t>
      </w:r>
      <w:r w:rsidR="00BF7F87" w:rsidRPr="00101E19">
        <w:rPr>
          <w:rFonts w:ascii="Century Gothic" w:hAnsi="Century Gothic"/>
        </w:rPr>
        <w:t>esto</w:t>
      </w:r>
      <w:r w:rsidR="00E518FA" w:rsidRPr="00101E19">
        <w:rPr>
          <w:rFonts w:ascii="Century Gothic" w:hAnsi="Century Gothic"/>
        </w:rPr>
        <w:t xml:space="preserve"> generaba códigos de verificación incorrectos en la aplicación</w:t>
      </w:r>
      <w:r w:rsidR="00BF7F87" w:rsidRPr="00101E19">
        <w:rPr>
          <w:rFonts w:ascii="Century Gothic" w:hAnsi="Century Gothic"/>
        </w:rPr>
        <w:t xml:space="preserve"> de los usuarios</w:t>
      </w:r>
      <w:r w:rsidR="00E518FA" w:rsidRPr="00101E19">
        <w:rPr>
          <w:rFonts w:ascii="Century Gothic" w:hAnsi="Century Gothic"/>
        </w:rPr>
        <w:t>,</w:t>
      </w:r>
      <w:r w:rsidR="00693C0A" w:rsidRPr="00101E19">
        <w:rPr>
          <w:rFonts w:ascii="Century Gothic" w:hAnsi="Century Gothic"/>
        </w:rPr>
        <w:t xml:space="preserve"> por lo que </w:t>
      </w:r>
      <w:r w:rsidR="00E518FA" w:rsidRPr="00101E19">
        <w:rPr>
          <w:rFonts w:ascii="Century Gothic" w:hAnsi="Century Gothic"/>
        </w:rPr>
        <w:t xml:space="preserve"> para dar solución a este </w:t>
      </w:r>
      <w:r w:rsidR="00FD3FDB" w:rsidRPr="00101E19">
        <w:rPr>
          <w:rFonts w:ascii="Century Gothic" w:hAnsi="Century Gothic"/>
        </w:rPr>
        <w:t>reporte</w:t>
      </w:r>
      <w:r w:rsidR="00E518FA" w:rsidRPr="00101E19">
        <w:rPr>
          <w:rFonts w:ascii="Century Gothic" w:hAnsi="Century Gothic"/>
        </w:rPr>
        <w:t xml:space="preserve"> se realizó el cambio de hora del dispositivo móvil </w:t>
      </w:r>
      <w:r w:rsidR="005921D8" w:rsidRPr="00101E19">
        <w:rPr>
          <w:rFonts w:ascii="Century Gothic" w:hAnsi="Century Gothic"/>
        </w:rPr>
        <w:t>por la hora correcta</w:t>
      </w:r>
      <w:r w:rsidR="00364988" w:rsidRPr="00101E19">
        <w:rPr>
          <w:rFonts w:ascii="Century Gothic" w:hAnsi="Century Gothic"/>
        </w:rPr>
        <w:t xml:space="preserve"> (de acuerdo al </w:t>
      </w:r>
      <w:r w:rsidR="00341743" w:rsidRPr="00101E19">
        <w:rPr>
          <w:rFonts w:ascii="Century Gothic" w:hAnsi="Century Gothic"/>
        </w:rPr>
        <w:t>h</w:t>
      </w:r>
      <w:r w:rsidR="00364988" w:rsidRPr="00101E19">
        <w:rPr>
          <w:rFonts w:ascii="Century Gothic" w:hAnsi="Century Gothic"/>
        </w:rPr>
        <w:t xml:space="preserve">uso </w:t>
      </w:r>
      <w:r w:rsidR="00341743" w:rsidRPr="00101E19">
        <w:rPr>
          <w:rFonts w:ascii="Century Gothic" w:hAnsi="Century Gothic"/>
        </w:rPr>
        <w:t>horario</w:t>
      </w:r>
      <w:r w:rsidR="00A47BC1" w:rsidRPr="00101E19">
        <w:rPr>
          <w:rFonts w:ascii="Century Gothic" w:hAnsi="Century Gothic"/>
        </w:rPr>
        <w:t xml:space="preserve"> de residencia de la o el ciudadano</w:t>
      </w:r>
      <w:r w:rsidR="00364988" w:rsidRPr="00101E19">
        <w:rPr>
          <w:rFonts w:ascii="Century Gothic" w:hAnsi="Century Gothic"/>
        </w:rPr>
        <w:t>)</w:t>
      </w:r>
      <w:r w:rsidR="005921D8" w:rsidRPr="00101E19">
        <w:rPr>
          <w:rFonts w:ascii="Century Gothic" w:hAnsi="Century Gothic"/>
        </w:rPr>
        <w:t xml:space="preserve"> </w:t>
      </w:r>
      <w:r w:rsidR="002C2EF4" w:rsidRPr="00101E19">
        <w:rPr>
          <w:rFonts w:ascii="Century Gothic" w:hAnsi="Century Gothic"/>
        </w:rPr>
        <w:t xml:space="preserve">y el </w:t>
      </w:r>
      <w:r w:rsidR="00FD3FDB" w:rsidRPr="00101E19">
        <w:rPr>
          <w:rFonts w:ascii="Century Gothic" w:hAnsi="Century Gothic"/>
        </w:rPr>
        <w:t>reporte</w:t>
      </w:r>
      <w:r w:rsidR="002C2EF4" w:rsidRPr="00101E19">
        <w:rPr>
          <w:rFonts w:ascii="Century Gothic" w:hAnsi="Century Gothic"/>
        </w:rPr>
        <w:t xml:space="preserve"> fue </w:t>
      </w:r>
      <w:r w:rsidR="00FD3FDB" w:rsidRPr="00101E19">
        <w:rPr>
          <w:rFonts w:ascii="Century Gothic" w:hAnsi="Century Gothic"/>
        </w:rPr>
        <w:t>atendido</w:t>
      </w:r>
      <w:r w:rsidR="002C2EF4" w:rsidRPr="00101E19">
        <w:rPr>
          <w:rFonts w:ascii="Century Gothic" w:hAnsi="Century Gothic"/>
        </w:rPr>
        <w:t>.</w:t>
      </w:r>
    </w:p>
    <w:p w14:paraId="27161F5F" w14:textId="77777777" w:rsidR="000F23B8" w:rsidRPr="00101E19" w:rsidRDefault="000F23B8" w:rsidP="00C6699D">
      <w:pPr>
        <w:pStyle w:val="Prrafodelista"/>
        <w:spacing w:after="200" w:line="240" w:lineRule="auto"/>
        <w:jc w:val="both"/>
        <w:rPr>
          <w:rFonts w:ascii="Century Gothic" w:hAnsi="Century Gothic"/>
        </w:rPr>
      </w:pPr>
    </w:p>
    <w:p w14:paraId="16BE3550" w14:textId="0F0957AB" w:rsidR="000F23B8" w:rsidRPr="00101E19" w:rsidRDefault="000F23B8" w:rsidP="00C6699D">
      <w:pPr>
        <w:pStyle w:val="Prrafodelista"/>
        <w:numPr>
          <w:ilvl w:val="0"/>
          <w:numId w:val="6"/>
        </w:numPr>
        <w:spacing w:after="200" w:line="240" w:lineRule="auto"/>
        <w:jc w:val="both"/>
        <w:rPr>
          <w:rFonts w:ascii="Century Gothic" w:hAnsi="Century Gothic"/>
        </w:rPr>
      </w:pPr>
      <w:r w:rsidRPr="00101E19">
        <w:rPr>
          <w:rFonts w:ascii="Century Gothic" w:hAnsi="Century Gothic"/>
        </w:rPr>
        <w:t xml:space="preserve">9 reportes </w:t>
      </w:r>
      <w:r w:rsidR="00FD3FDB" w:rsidRPr="00101E19">
        <w:rPr>
          <w:rFonts w:ascii="Century Gothic" w:hAnsi="Century Gothic"/>
        </w:rPr>
        <w:t>relacionados con</w:t>
      </w:r>
      <w:r w:rsidR="00B1549F" w:rsidRPr="00101E19">
        <w:rPr>
          <w:rFonts w:ascii="Century Gothic" w:hAnsi="Century Gothic"/>
          <w:b/>
          <w:bCs/>
        </w:rPr>
        <w:t xml:space="preserve"> </w:t>
      </w:r>
      <w:r w:rsidR="00B1549F" w:rsidRPr="00101E19">
        <w:rPr>
          <w:rFonts w:ascii="Century Gothic" w:hAnsi="Century Gothic"/>
        </w:rPr>
        <w:t xml:space="preserve">la </w:t>
      </w:r>
      <w:r w:rsidR="00B1549F" w:rsidRPr="00101E19">
        <w:rPr>
          <w:rFonts w:ascii="Century Gothic" w:hAnsi="Century Gothic"/>
          <w:b/>
          <w:bCs/>
          <w:color w:val="641E46"/>
        </w:rPr>
        <w:t>recepción d</w:t>
      </w:r>
      <w:r w:rsidR="00DC29B5" w:rsidRPr="00101E19">
        <w:rPr>
          <w:rFonts w:ascii="Century Gothic" w:hAnsi="Century Gothic"/>
          <w:b/>
          <w:bCs/>
          <w:color w:val="641E46"/>
        </w:rPr>
        <w:t>el correo electrónico con la información de acceso al SIVEI</w:t>
      </w:r>
      <w:r w:rsidR="005F42F4" w:rsidRPr="00101E19">
        <w:rPr>
          <w:rFonts w:ascii="Century Gothic" w:hAnsi="Century Gothic"/>
          <w:b/>
          <w:bCs/>
          <w:color w:val="641E46"/>
        </w:rPr>
        <w:t xml:space="preserve"> </w:t>
      </w:r>
      <w:r w:rsidR="005F42F4" w:rsidRPr="00101E19">
        <w:rPr>
          <w:rFonts w:ascii="Century Gothic" w:hAnsi="Century Gothic"/>
        </w:rPr>
        <w:t>(liga y usuario)</w:t>
      </w:r>
      <w:r w:rsidR="004A64DC" w:rsidRPr="00101E19">
        <w:rPr>
          <w:rFonts w:ascii="Century Gothic" w:hAnsi="Century Gothic"/>
        </w:rPr>
        <w:t>,</w:t>
      </w:r>
      <w:r w:rsidRPr="00101E19">
        <w:rPr>
          <w:rFonts w:ascii="Century Gothic" w:hAnsi="Century Gothic"/>
        </w:rPr>
        <w:t xml:space="preserve"> </w:t>
      </w:r>
      <w:r w:rsidR="005F42F4" w:rsidRPr="00101E19">
        <w:rPr>
          <w:rFonts w:ascii="Century Gothic" w:hAnsi="Century Gothic"/>
        </w:rPr>
        <w:t xml:space="preserve">debido a que durante el registro se proporcionó un correo </w:t>
      </w:r>
      <w:r w:rsidR="00A01E19" w:rsidRPr="00101E19">
        <w:rPr>
          <w:rFonts w:ascii="Century Gothic" w:hAnsi="Century Gothic"/>
        </w:rPr>
        <w:t xml:space="preserve">electrónico </w:t>
      </w:r>
      <w:r w:rsidR="005F42F4" w:rsidRPr="00101E19">
        <w:rPr>
          <w:rFonts w:ascii="Century Gothic" w:hAnsi="Century Gothic"/>
        </w:rPr>
        <w:t>incorrecto</w:t>
      </w:r>
      <w:r w:rsidR="00FD3FDB" w:rsidRPr="00101E19">
        <w:rPr>
          <w:rFonts w:ascii="Century Gothic" w:hAnsi="Century Gothic"/>
        </w:rPr>
        <w:t>;</w:t>
      </w:r>
      <w:r w:rsidR="005F42F4" w:rsidRPr="00101E19">
        <w:rPr>
          <w:rFonts w:ascii="Century Gothic" w:hAnsi="Century Gothic"/>
        </w:rPr>
        <w:t xml:space="preserve"> en estos casos</w:t>
      </w:r>
      <w:r w:rsidR="00FD3FDB" w:rsidRPr="00101E19">
        <w:rPr>
          <w:rFonts w:ascii="Century Gothic" w:hAnsi="Century Gothic"/>
        </w:rPr>
        <w:t>,</w:t>
      </w:r>
      <w:r w:rsidR="005F42F4" w:rsidRPr="00101E19">
        <w:rPr>
          <w:rFonts w:ascii="Century Gothic" w:hAnsi="Century Gothic"/>
        </w:rPr>
        <w:t xml:space="preserve"> </w:t>
      </w:r>
      <w:r w:rsidR="004A64DC" w:rsidRPr="00101E19">
        <w:rPr>
          <w:rFonts w:ascii="Century Gothic" w:hAnsi="Century Gothic"/>
        </w:rPr>
        <w:t>se</w:t>
      </w:r>
      <w:r w:rsidR="004A64DC" w:rsidRPr="00101E19">
        <w:rPr>
          <w:rFonts w:ascii="Century Gothic" w:hAnsi="Century Gothic"/>
          <w:b/>
        </w:rPr>
        <w:t xml:space="preserve"> </w:t>
      </w:r>
      <w:r w:rsidR="005F42F4" w:rsidRPr="00101E19">
        <w:rPr>
          <w:rFonts w:ascii="Century Gothic" w:hAnsi="Century Gothic"/>
        </w:rPr>
        <w:t>corrigieron</w:t>
      </w:r>
      <w:r w:rsidRPr="00101E19">
        <w:rPr>
          <w:rFonts w:ascii="Century Gothic" w:hAnsi="Century Gothic"/>
        </w:rPr>
        <w:t xml:space="preserve"> </w:t>
      </w:r>
      <w:r w:rsidR="0020382B" w:rsidRPr="00101E19">
        <w:rPr>
          <w:rFonts w:ascii="Century Gothic" w:hAnsi="Century Gothic"/>
        </w:rPr>
        <w:t xml:space="preserve">los correos electrónicos </w:t>
      </w:r>
      <w:r w:rsidR="00D5058D" w:rsidRPr="00101E19">
        <w:rPr>
          <w:rFonts w:ascii="Century Gothic" w:hAnsi="Century Gothic"/>
        </w:rPr>
        <w:t>de</w:t>
      </w:r>
      <w:r w:rsidR="0020382B" w:rsidRPr="00101E19">
        <w:rPr>
          <w:rFonts w:ascii="Century Gothic" w:hAnsi="Century Gothic"/>
        </w:rPr>
        <w:t xml:space="preserve"> l</w:t>
      </w:r>
      <w:r w:rsidR="009723BC" w:rsidRPr="00101E19">
        <w:rPr>
          <w:rFonts w:ascii="Century Gothic" w:hAnsi="Century Gothic"/>
        </w:rPr>
        <w:t>a</w:t>
      </w:r>
      <w:r w:rsidR="0020382B" w:rsidRPr="00101E19">
        <w:rPr>
          <w:rFonts w:ascii="Century Gothic" w:hAnsi="Century Gothic"/>
        </w:rPr>
        <w:t>s</w:t>
      </w:r>
      <w:r w:rsidR="009723BC" w:rsidRPr="00101E19">
        <w:rPr>
          <w:rFonts w:ascii="Century Gothic" w:hAnsi="Century Gothic"/>
        </w:rPr>
        <w:t xml:space="preserve"> y los</w:t>
      </w:r>
      <w:r w:rsidR="0020382B" w:rsidRPr="00101E19">
        <w:rPr>
          <w:rFonts w:ascii="Century Gothic" w:hAnsi="Century Gothic"/>
        </w:rPr>
        <w:t xml:space="preserve"> participantes </w:t>
      </w:r>
      <w:r w:rsidR="00FD3FDB" w:rsidRPr="00101E19">
        <w:rPr>
          <w:rFonts w:ascii="Century Gothic" w:hAnsi="Century Gothic"/>
        </w:rPr>
        <w:t>para posteriormente realizar</w:t>
      </w:r>
      <w:r w:rsidRPr="00101E19">
        <w:rPr>
          <w:rFonts w:ascii="Century Gothic" w:hAnsi="Century Gothic"/>
        </w:rPr>
        <w:t xml:space="preserve"> el reenv</w:t>
      </w:r>
      <w:r w:rsidR="00A01E19" w:rsidRPr="00101E19">
        <w:rPr>
          <w:rFonts w:ascii="Century Gothic" w:hAnsi="Century Gothic"/>
        </w:rPr>
        <w:t>ío</w:t>
      </w:r>
      <w:r w:rsidRPr="00101E19">
        <w:rPr>
          <w:rFonts w:ascii="Century Gothic" w:hAnsi="Century Gothic"/>
        </w:rPr>
        <w:t xml:space="preserve"> de credenciales a</w:t>
      </w:r>
      <w:r w:rsidR="0020382B" w:rsidRPr="00101E19">
        <w:rPr>
          <w:rFonts w:ascii="Century Gothic" w:hAnsi="Century Gothic"/>
        </w:rPr>
        <w:t xml:space="preserve"> los</w:t>
      </w:r>
      <w:r w:rsidRPr="00101E19">
        <w:rPr>
          <w:rFonts w:ascii="Century Gothic" w:hAnsi="Century Gothic"/>
        </w:rPr>
        <w:t xml:space="preserve"> correo</w:t>
      </w:r>
      <w:r w:rsidR="00F31B2F" w:rsidRPr="00101E19">
        <w:rPr>
          <w:rFonts w:ascii="Century Gothic" w:hAnsi="Century Gothic"/>
        </w:rPr>
        <w:t xml:space="preserve">s </w:t>
      </w:r>
      <w:r w:rsidRPr="00101E19">
        <w:rPr>
          <w:rFonts w:ascii="Century Gothic" w:hAnsi="Century Gothic"/>
        </w:rPr>
        <w:t>electrónico</w:t>
      </w:r>
      <w:r w:rsidR="0020382B" w:rsidRPr="00101E19">
        <w:rPr>
          <w:rFonts w:ascii="Century Gothic" w:hAnsi="Century Gothic"/>
        </w:rPr>
        <w:t>s correctos</w:t>
      </w:r>
      <w:r w:rsidR="004A64DC" w:rsidRPr="00101E19">
        <w:rPr>
          <w:rFonts w:ascii="Century Gothic" w:hAnsi="Century Gothic"/>
        </w:rPr>
        <w:t xml:space="preserve">. </w:t>
      </w:r>
      <w:r w:rsidR="00FD3FDB" w:rsidRPr="00101E19">
        <w:rPr>
          <w:rFonts w:ascii="Century Gothic" w:hAnsi="Century Gothic"/>
        </w:rPr>
        <w:t>Finalmente</w:t>
      </w:r>
      <w:r w:rsidR="004A64DC" w:rsidRPr="00101E19">
        <w:rPr>
          <w:rFonts w:ascii="Century Gothic" w:hAnsi="Century Gothic"/>
        </w:rPr>
        <w:t>,</w:t>
      </w:r>
      <w:r w:rsidRPr="00101E19">
        <w:rPr>
          <w:rFonts w:ascii="Century Gothic" w:hAnsi="Century Gothic"/>
        </w:rPr>
        <w:t xml:space="preserve"> se contactó </w:t>
      </w:r>
      <w:r w:rsidR="004A64DC" w:rsidRPr="00101E19">
        <w:rPr>
          <w:rFonts w:ascii="Century Gothic" w:hAnsi="Century Gothic"/>
        </w:rPr>
        <w:t xml:space="preserve">vía telefónica </w:t>
      </w:r>
      <w:r w:rsidRPr="00101E19">
        <w:rPr>
          <w:rFonts w:ascii="Century Gothic" w:hAnsi="Century Gothic"/>
        </w:rPr>
        <w:t xml:space="preserve">a cada </w:t>
      </w:r>
      <w:r w:rsidR="004A64DC" w:rsidRPr="00101E19">
        <w:rPr>
          <w:rFonts w:ascii="Century Gothic" w:hAnsi="Century Gothic"/>
        </w:rPr>
        <w:t xml:space="preserve">participante para </w:t>
      </w:r>
      <w:r w:rsidRPr="00101E19">
        <w:rPr>
          <w:rFonts w:ascii="Century Gothic" w:hAnsi="Century Gothic"/>
        </w:rPr>
        <w:t>ratifica</w:t>
      </w:r>
      <w:r w:rsidR="004A64DC" w:rsidRPr="00101E19">
        <w:rPr>
          <w:rFonts w:ascii="Century Gothic" w:hAnsi="Century Gothic"/>
        </w:rPr>
        <w:t>r</w:t>
      </w:r>
      <w:r w:rsidRPr="00101E19">
        <w:rPr>
          <w:rFonts w:ascii="Century Gothic" w:hAnsi="Century Gothic"/>
        </w:rPr>
        <w:t xml:space="preserve"> la recepción de la información. </w:t>
      </w:r>
    </w:p>
    <w:p w14:paraId="1A100193" w14:textId="77777777" w:rsidR="000F23B8" w:rsidRPr="00101E19" w:rsidRDefault="000F23B8" w:rsidP="00C6699D">
      <w:pPr>
        <w:pStyle w:val="Prrafodelista"/>
        <w:spacing w:after="200" w:line="240" w:lineRule="auto"/>
        <w:jc w:val="both"/>
        <w:rPr>
          <w:rFonts w:ascii="Century Gothic" w:hAnsi="Century Gothic"/>
        </w:rPr>
      </w:pPr>
    </w:p>
    <w:p w14:paraId="73193120" w14:textId="62B52CCD" w:rsidR="000F23B8" w:rsidRPr="00101E19" w:rsidRDefault="000F23B8" w:rsidP="00C6699D">
      <w:pPr>
        <w:pStyle w:val="Prrafodelista"/>
        <w:numPr>
          <w:ilvl w:val="0"/>
          <w:numId w:val="6"/>
        </w:numPr>
        <w:spacing w:after="200" w:line="240" w:lineRule="auto"/>
        <w:jc w:val="both"/>
        <w:rPr>
          <w:rFonts w:ascii="Century Gothic" w:hAnsi="Century Gothic"/>
        </w:rPr>
      </w:pPr>
      <w:r w:rsidRPr="00101E19">
        <w:rPr>
          <w:rFonts w:ascii="Century Gothic" w:hAnsi="Century Gothic"/>
        </w:rPr>
        <w:t xml:space="preserve">2 reportes </w:t>
      </w:r>
      <w:r w:rsidR="00FD3FDB" w:rsidRPr="00101E19">
        <w:rPr>
          <w:rFonts w:ascii="Century Gothic" w:hAnsi="Century Gothic"/>
        </w:rPr>
        <w:t>relacionados con el</w:t>
      </w:r>
      <w:r w:rsidR="00D905E0" w:rsidRPr="00101E19">
        <w:rPr>
          <w:rFonts w:ascii="Century Gothic" w:hAnsi="Century Gothic"/>
          <w:b/>
        </w:rPr>
        <w:t xml:space="preserve"> </w:t>
      </w:r>
      <w:r w:rsidRPr="00101E19">
        <w:rPr>
          <w:rFonts w:ascii="Century Gothic" w:hAnsi="Century Gothic"/>
          <w:b/>
          <w:color w:val="641E46"/>
        </w:rPr>
        <w:t>registro de</w:t>
      </w:r>
      <w:r w:rsidR="00D905E0" w:rsidRPr="00101E19">
        <w:rPr>
          <w:rFonts w:ascii="Century Gothic" w:hAnsi="Century Gothic"/>
          <w:b/>
          <w:color w:val="641E46"/>
        </w:rPr>
        <w:t>l número del teléfono móvil</w:t>
      </w:r>
      <w:r w:rsidR="004A64DC" w:rsidRPr="00101E19">
        <w:rPr>
          <w:rFonts w:ascii="Century Gothic" w:hAnsi="Century Gothic"/>
        </w:rPr>
        <w:t>,</w:t>
      </w:r>
      <w:r w:rsidRPr="00101E19">
        <w:rPr>
          <w:rFonts w:ascii="Century Gothic" w:hAnsi="Century Gothic"/>
        </w:rPr>
        <w:t xml:space="preserve"> </w:t>
      </w:r>
      <w:r w:rsidR="00D905E0" w:rsidRPr="00101E19">
        <w:rPr>
          <w:rFonts w:ascii="Century Gothic" w:hAnsi="Century Gothic"/>
        </w:rPr>
        <w:t xml:space="preserve">por lo que, </w:t>
      </w:r>
      <w:r w:rsidR="004A64DC" w:rsidRPr="00101E19">
        <w:rPr>
          <w:rFonts w:ascii="Century Gothic" w:hAnsi="Century Gothic"/>
        </w:rPr>
        <w:t>para atender</w:t>
      </w:r>
      <w:r w:rsidR="004A64DC" w:rsidRPr="00101E19">
        <w:rPr>
          <w:rFonts w:ascii="Century Gothic" w:hAnsi="Century Gothic"/>
          <w:b/>
        </w:rPr>
        <w:t xml:space="preserve"> </w:t>
      </w:r>
      <w:r w:rsidRPr="00101E19">
        <w:rPr>
          <w:rFonts w:ascii="Century Gothic" w:hAnsi="Century Gothic"/>
        </w:rPr>
        <w:t>estos reportes se valid</w:t>
      </w:r>
      <w:r w:rsidR="00D905E0" w:rsidRPr="00101E19">
        <w:rPr>
          <w:rFonts w:ascii="Century Gothic" w:hAnsi="Century Gothic"/>
        </w:rPr>
        <w:t>aron</w:t>
      </w:r>
      <w:r w:rsidRPr="00101E19">
        <w:rPr>
          <w:rFonts w:ascii="Century Gothic" w:hAnsi="Century Gothic"/>
        </w:rPr>
        <w:t xml:space="preserve"> con </w:t>
      </w:r>
      <w:r w:rsidR="009723BC" w:rsidRPr="00101E19">
        <w:rPr>
          <w:rFonts w:ascii="Century Gothic" w:hAnsi="Century Gothic"/>
        </w:rPr>
        <w:t xml:space="preserve">la o </w:t>
      </w:r>
      <w:r w:rsidRPr="00101E19">
        <w:rPr>
          <w:rFonts w:ascii="Century Gothic" w:hAnsi="Century Gothic"/>
        </w:rPr>
        <w:t xml:space="preserve">el usuario </w:t>
      </w:r>
      <w:r w:rsidR="004A64DC" w:rsidRPr="00101E19">
        <w:rPr>
          <w:rFonts w:ascii="Century Gothic" w:hAnsi="Century Gothic"/>
        </w:rPr>
        <w:t xml:space="preserve">sus datos </w:t>
      </w:r>
      <w:r w:rsidR="00D905E0" w:rsidRPr="00101E19">
        <w:rPr>
          <w:rFonts w:ascii="Century Gothic" w:hAnsi="Century Gothic"/>
        </w:rPr>
        <w:t>proporcionados durante el</w:t>
      </w:r>
      <w:r w:rsidRPr="00101E19">
        <w:rPr>
          <w:rFonts w:ascii="Century Gothic" w:hAnsi="Century Gothic"/>
        </w:rPr>
        <w:t xml:space="preserve"> registro y se </w:t>
      </w:r>
      <w:r w:rsidR="00D905E0" w:rsidRPr="00101E19">
        <w:rPr>
          <w:rFonts w:ascii="Century Gothic" w:hAnsi="Century Gothic"/>
        </w:rPr>
        <w:t>le</w:t>
      </w:r>
      <w:r w:rsidRPr="00101E19">
        <w:rPr>
          <w:rFonts w:ascii="Century Gothic" w:hAnsi="Century Gothic"/>
        </w:rPr>
        <w:t xml:space="preserve"> asesoró para poder ingresar al </w:t>
      </w:r>
      <w:r w:rsidR="008377B4" w:rsidRPr="00101E19">
        <w:rPr>
          <w:rFonts w:ascii="Century Gothic" w:hAnsi="Century Gothic"/>
        </w:rPr>
        <w:t>SIVEI mediante el uso de</w:t>
      </w:r>
      <w:r w:rsidR="00EC475F" w:rsidRPr="00101E19">
        <w:rPr>
          <w:rFonts w:ascii="Century Gothic" w:hAnsi="Century Gothic"/>
        </w:rPr>
        <w:t xml:space="preserve"> la aplicación para generación de códigos de verificación únicos</w:t>
      </w:r>
      <w:r w:rsidRPr="00101E19">
        <w:rPr>
          <w:rFonts w:ascii="Century Gothic" w:hAnsi="Century Gothic"/>
        </w:rPr>
        <w:t>.</w:t>
      </w:r>
    </w:p>
    <w:p w14:paraId="287E98D4" w14:textId="77777777" w:rsidR="000F23B8" w:rsidRPr="00101E19" w:rsidRDefault="000F23B8" w:rsidP="00C6699D">
      <w:pPr>
        <w:pStyle w:val="Prrafodelista"/>
        <w:spacing w:after="200" w:line="240" w:lineRule="auto"/>
        <w:jc w:val="both"/>
        <w:rPr>
          <w:rFonts w:ascii="Century Gothic" w:hAnsi="Century Gothic"/>
        </w:rPr>
      </w:pPr>
    </w:p>
    <w:p w14:paraId="1BB9CEC4" w14:textId="435C6B29" w:rsidR="000F23B8" w:rsidRPr="00101E19" w:rsidRDefault="000F23B8" w:rsidP="00C6699D">
      <w:pPr>
        <w:pStyle w:val="Prrafodelista"/>
        <w:numPr>
          <w:ilvl w:val="0"/>
          <w:numId w:val="6"/>
        </w:numPr>
        <w:spacing w:after="200" w:line="240" w:lineRule="auto"/>
        <w:jc w:val="both"/>
        <w:rPr>
          <w:rFonts w:ascii="Century Gothic" w:hAnsi="Century Gothic"/>
        </w:rPr>
      </w:pPr>
      <w:r w:rsidRPr="00101E19">
        <w:rPr>
          <w:rFonts w:ascii="Century Gothic" w:hAnsi="Century Gothic"/>
        </w:rPr>
        <w:t xml:space="preserve">5 reportes clasificados como </w:t>
      </w:r>
      <w:r w:rsidR="00C6699D" w:rsidRPr="00101E19">
        <w:rPr>
          <w:rFonts w:ascii="Century Gothic" w:hAnsi="Century Gothic"/>
          <w:b/>
          <w:bCs/>
          <w:color w:val="641E46"/>
        </w:rPr>
        <w:t>o</w:t>
      </w:r>
      <w:r w:rsidRPr="00101E19">
        <w:rPr>
          <w:rFonts w:ascii="Century Gothic" w:hAnsi="Century Gothic"/>
          <w:b/>
          <w:bCs/>
          <w:color w:val="641E46"/>
        </w:rPr>
        <w:t>tros</w:t>
      </w:r>
      <w:r w:rsidR="00C6699D" w:rsidRPr="00101E19">
        <w:rPr>
          <w:rFonts w:ascii="Century Gothic" w:hAnsi="Century Gothic"/>
          <w:b/>
          <w:bCs/>
          <w:color w:val="641E46"/>
        </w:rPr>
        <w:t xml:space="preserve">, </w:t>
      </w:r>
      <w:r w:rsidRPr="00101E19">
        <w:rPr>
          <w:rFonts w:ascii="Century Gothic" w:hAnsi="Century Gothic"/>
        </w:rPr>
        <w:t>entre l</w:t>
      </w:r>
      <w:r w:rsidR="00813898" w:rsidRPr="00101E19">
        <w:rPr>
          <w:rFonts w:ascii="Century Gothic" w:hAnsi="Century Gothic"/>
        </w:rPr>
        <w:t>o</w:t>
      </w:r>
      <w:r w:rsidRPr="00101E19">
        <w:rPr>
          <w:rFonts w:ascii="Century Gothic" w:hAnsi="Century Gothic"/>
        </w:rPr>
        <w:t xml:space="preserve">s </w:t>
      </w:r>
      <w:r w:rsidR="00813898" w:rsidRPr="00101E19">
        <w:rPr>
          <w:rFonts w:ascii="Century Gothic" w:hAnsi="Century Gothic"/>
        </w:rPr>
        <w:t>que se presentó</w:t>
      </w:r>
      <w:r w:rsidRPr="00101E19">
        <w:rPr>
          <w:rFonts w:ascii="Century Gothic" w:hAnsi="Century Gothic"/>
        </w:rPr>
        <w:t xml:space="preserve"> </w:t>
      </w:r>
      <w:r w:rsidR="00813898" w:rsidRPr="00101E19">
        <w:rPr>
          <w:rFonts w:ascii="Century Gothic" w:hAnsi="Century Gothic"/>
        </w:rPr>
        <w:t xml:space="preserve">el </w:t>
      </w:r>
      <w:r w:rsidRPr="00101E19">
        <w:rPr>
          <w:rFonts w:ascii="Century Gothic" w:hAnsi="Century Gothic"/>
        </w:rPr>
        <w:t xml:space="preserve">caso </w:t>
      </w:r>
      <w:r w:rsidR="00813898" w:rsidRPr="00101E19">
        <w:rPr>
          <w:rFonts w:ascii="Century Gothic" w:hAnsi="Century Gothic"/>
        </w:rPr>
        <w:t>de un participante que no recibía</w:t>
      </w:r>
      <w:r w:rsidR="00FD3FDB" w:rsidRPr="00101E19">
        <w:rPr>
          <w:rFonts w:ascii="Century Gothic" w:hAnsi="Century Gothic"/>
        </w:rPr>
        <w:t xml:space="preserve"> el mensaje SMS con el segundo factor de autenticación</w:t>
      </w:r>
      <w:r w:rsidR="00813898" w:rsidRPr="00101E19">
        <w:rPr>
          <w:rFonts w:ascii="Century Gothic" w:hAnsi="Century Gothic"/>
        </w:rPr>
        <w:t xml:space="preserve">, </w:t>
      </w:r>
      <w:r w:rsidR="00725289" w:rsidRPr="00101E19">
        <w:rPr>
          <w:rFonts w:ascii="Century Gothic" w:hAnsi="Century Gothic"/>
        </w:rPr>
        <w:t xml:space="preserve">ya que el país </w:t>
      </w:r>
      <w:r w:rsidR="00D52F0A" w:rsidRPr="00101E19">
        <w:rPr>
          <w:rFonts w:ascii="Century Gothic" w:hAnsi="Century Gothic"/>
        </w:rPr>
        <w:t xml:space="preserve">de residencia </w:t>
      </w:r>
      <w:r w:rsidR="00725289" w:rsidRPr="00101E19">
        <w:rPr>
          <w:rFonts w:ascii="Century Gothic" w:hAnsi="Century Gothic"/>
        </w:rPr>
        <w:t>no se encontraba habilitado en la lista de cobertura</w:t>
      </w:r>
      <w:r w:rsidR="00D52F0A" w:rsidRPr="00101E19">
        <w:rPr>
          <w:rFonts w:ascii="Century Gothic" w:hAnsi="Century Gothic"/>
        </w:rPr>
        <w:t xml:space="preserve"> para envió de SMS</w:t>
      </w:r>
      <w:r w:rsidRPr="00101E19">
        <w:rPr>
          <w:rFonts w:ascii="Century Gothic" w:hAnsi="Century Gothic"/>
        </w:rPr>
        <w:t>.</w:t>
      </w:r>
      <w:r w:rsidRPr="00101E19">
        <w:rPr>
          <w:rFonts w:ascii="Century Gothic" w:hAnsi="Century Gothic"/>
          <w:b/>
          <w:bCs/>
        </w:rPr>
        <w:t xml:space="preserve"> </w:t>
      </w:r>
      <w:r w:rsidR="00374954" w:rsidRPr="00101E19">
        <w:rPr>
          <w:rFonts w:ascii="Century Gothic" w:hAnsi="Century Gothic"/>
        </w:rPr>
        <w:t xml:space="preserve">Cabe señalar que este </w:t>
      </w:r>
      <w:r w:rsidR="00FD3FDB" w:rsidRPr="00101E19">
        <w:rPr>
          <w:rFonts w:ascii="Century Gothic" w:hAnsi="Century Gothic"/>
        </w:rPr>
        <w:t>reporte</w:t>
      </w:r>
      <w:r w:rsidR="00374954" w:rsidRPr="00101E19">
        <w:rPr>
          <w:rFonts w:ascii="Century Gothic" w:hAnsi="Century Gothic"/>
        </w:rPr>
        <w:t xml:space="preserve"> en particular</w:t>
      </w:r>
      <w:r w:rsidRPr="00101E19">
        <w:rPr>
          <w:rFonts w:ascii="Century Gothic" w:hAnsi="Century Gothic"/>
        </w:rPr>
        <w:t xml:space="preserve"> se </w:t>
      </w:r>
      <w:r w:rsidR="0090000A" w:rsidRPr="00101E19">
        <w:rPr>
          <w:rFonts w:ascii="Century Gothic" w:hAnsi="Century Gothic"/>
        </w:rPr>
        <w:t xml:space="preserve">solucionó </w:t>
      </w:r>
      <w:r w:rsidR="007467BE" w:rsidRPr="00101E19">
        <w:rPr>
          <w:rFonts w:ascii="Century Gothic" w:hAnsi="Century Gothic"/>
        </w:rPr>
        <w:t xml:space="preserve">habilitando </w:t>
      </w:r>
      <w:r w:rsidR="00CA7AF8" w:rsidRPr="00101E19">
        <w:rPr>
          <w:rFonts w:ascii="Century Gothic" w:hAnsi="Century Gothic"/>
        </w:rPr>
        <w:t>el envío de SMS al país de residencia del participante</w:t>
      </w:r>
      <w:r w:rsidRPr="00101E19">
        <w:rPr>
          <w:rFonts w:ascii="Century Gothic" w:hAnsi="Century Gothic"/>
        </w:rPr>
        <w:t>.</w:t>
      </w:r>
    </w:p>
    <w:p w14:paraId="5D0E41A1" w14:textId="77777777" w:rsidR="00143948" w:rsidRPr="00101E19" w:rsidRDefault="00143948" w:rsidP="00C6699D">
      <w:pPr>
        <w:spacing w:after="200" w:line="240" w:lineRule="auto"/>
        <w:rPr>
          <w:rFonts w:ascii="Century Gothic" w:eastAsia="Calibri" w:hAnsi="Century Gothic" w:cstheme="minorHAnsi"/>
          <w:b/>
          <w:bCs/>
          <w:color w:val="641345"/>
          <w:sz w:val="24"/>
          <w:szCs w:val="24"/>
          <w:lang w:eastAsia="es-MX"/>
        </w:rPr>
      </w:pPr>
      <w:r w:rsidRPr="00101E19">
        <w:rPr>
          <w:rFonts w:ascii="Century Gothic" w:eastAsia="Calibri" w:hAnsi="Century Gothic" w:cstheme="minorHAnsi"/>
          <w:b/>
          <w:bCs/>
          <w:color w:val="641345"/>
          <w:sz w:val="24"/>
          <w:szCs w:val="24"/>
          <w:lang w:eastAsia="es-MX"/>
        </w:rPr>
        <w:t>Grupo de infraestructura</w:t>
      </w:r>
    </w:p>
    <w:p w14:paraId="06F8AFFC" w14:textId="77777777" w:rsidR="0039302F" w:rsidRPr="00101E19" w:rsidRDefault="0039302F" w:rsidP="00C6699D">
      <w:pPr>
        <w:spacing w:after="200" w:line="240" w:lineRule="auto"/>
        <w:jc w:val="both"/>
        <w:rPr>
          <w:rFonts w:ascii="Century Gothic" w:hAnsi="Century Gothic"/>
          <w:lang w:val="es-ES"/>
        </w:rPr>
      </w:pPr>
      <w:r w:rsidRPr="00101E19">
        <w:rPr>
          <w:rFonts w:ascii="Century Gothic" w:hAnsi="Century Gothic"/>
          <w:lang w:val="es-ES"/>
        </w:rPr>
        <w:t>E</w:t>
      </w:r>
      <w:r w:rsidR="00B77014" w:rsidRPr="00101E19">
        <w:rPr>
          <w:rFonts w:ascii="Century Gothic" w:hAnsi="Century Gothic"/>
          <w:lang w:val="es-ES"/>
        </w:rPr>
        <w:t xml:space="preserve">ste grupo realizó </w:t>
      </w:r>
      <w:r w:rsidR="00FA01F4" w:rsidRPr="00101E19">
        <w:rPr>
          <w:rFonts w:ascii="Century Gothic" w:hAnsi="Century Gothic"/>
          <w:lang w:val="es-ES"/>
        </w:rPr>
        <w:t>el monitoreo del SIVEI</w:t>
      </w:r>
      <w:r w:rsidR="00B77014" w:rsidRPr="00101E19">
        <w:rPr>
          <w:rFonts w:ascii="Century Gothic" w:hAnsi="Century Gothic"/>
          <w:lang w:val="es-ES"/>
        </w:rPr>
        <w:t xml:space="preserve"> </w:t>
      </w:r>
      <w:r w:rsidR="00FA01F4" w:rsidRPr="00101E19">
        <w:rPr>
          <w:rFonts w:ascii="Century Gothic" w:hAnsi="Century Gothic"/>
          <w:lang w:val="es-ES"/>
        </w:rPr>
        <w:t>a través de las</w:t>
      </w:r>
      <w:r w:rsidRPr="00101E19">
        <w:rPr>
          <w:rFonts w:ascii="Century Gothic" w:hAnsi="Century Gothic"/>
          <w:lang w:val="es-ES"/>
        </w:rPr>
        <w:t xml:space="preserve"> herramienta</w:t>
      </w:r>
      <w:r w:rsidR="00FA01F4" w:rsidRPr="00101E19">
        <w:rPr>
          <w:rFonts w:ascii="Century Gothic" w:hAnsi="Century Gothic"/>
          <w:lang w:val="es-ES"/>
        </w:rPr>
        <w:t>s</w:t>
      </w:r>
      <w:r w:rsidRPr="00101E19">
        <w:rPr>
          <w:rFonts w:ascii="Century Gothic" w:hAnsi="Century Gothic"/>
          <w:lang w:val="es-ES"/>
        </w:rPr>
        <w:t xml:space="preserve"> de monitoreo proporcionada por </w:t>
      </w:r>
      <w:r w:rsidR="00FA01F4" w:rsidRPr="00101E19">
        <w:rPr>
          <w:rFonts w:ascii="Century Gothic" w:hAnsi="Century Gothic"/>
          <w:lang w:val="es-ES"/>
        </w:rPr>
        <w:t>la empresa Indra</w:t>
      </w:r>
      <w:r w:rsidR="00003576" w:rsidRPr="00101E19">
        <w:rPr>
          <w:rFonts w:ascii="Century Gothic" w:hAnsi="Century Gothic"/>
          <w:lang w:val="es-ES"/>
        </w:rPr>
        <w:t xml:space="preserve">. </w:t>
      </w:r>
      <w:r w:rsidR="00803B57" w:rsidRPr="00101E19">
        <w:rPr>
          <w:rFonts w:ascii="Century Gothic" w:hAnsi="Century Gothic"/>
          <w:lang w:val="es-ES"/>
        </w:rPr>
        <w:t>D</w:t>
      </w:r>
      <w:r w:rsidR="00FA01F4" w:rsidRPr="00101E19">
        <w:rPr>
          <w:rFonts w:ascii="Century Gothic" w:hAnsi="Century Gothic"/>
          <w:lang w:val="es-ES"/>
        </w:rPr>
        <w:t xml:space="preserve">urante la operación del sistema </w:t>
      </w:r>
      <w:r w:rsidRPr="00101E19">
        <w:rPr>
          <w:rFonts w:ascii="Century Gothic" w:hAnsi="Century Gothic"/>
          <w:b/>
          <w:color w:val="641E46"/>
          <w:lang w:val="es-ES"/>
        </w:rPr>
        <w:t>se pudo verificar que la infraestructura funcion</w:t>
      </w:r>
      <w:r w:rsidR="00FA01F4" w:rsidRPr="00101E19">
        <w:rPr>
          <w:rFonts w:ascii="Century Gothic" w:hAnsi="Century Gothic"/>
          <w:b/>
          <w:color w:val="641E46"/>
          <w:lang w:val="es-ES"/>
        </w:rPr>
        <w:t>ó</w:t>
      </w:r>
      <w:r w:rsidRPr="00101E19">
        <w:rPr>
          <w:rFonts w:ascii="Century Gothic" w:hAnsi="Century Gothic"/>
          <w:b/>
          <w:color w:val="641E46"/>
          <w:lang w:val="es-ES"/>
        </w:rPr>
        <w:t xml:space="preserve"> de manera adecuada, ya que se observó </w:t>
      </w:r>
      <w:r w:rsidR="007467BE" w:rsidRPr="00101E19">
        <w:rPr>
          <w:rFonts w:ascii="Century Gothic" w:hAnsi="Century Gothic"/>
          <w:b/>
          <w:color w:val="641E46"/>
          <w:lang w:val="es-ES"/>
        </w:rPr>
        <w:t xml:space="preserve">un porcentaje adecuado de utilización de recursos tales como </w:t>
      </w:r>
      <w:r w:rsidRPr="00101E19">
        <w:rPr>
          <w:rFonts w:ascii="Century Gothic" w:hAnsi="Century Gothic"/>
          <w:b/>
          <w:color w:val="641E46"/>
          <w:lang w:val="es-ES"/>
        </w:rPr>
        <w:t xml:space="preserve">el espacio en disco, </w:t>
      </w:r>
      <w:r w:rsidR="007467BE" w:rsidRPr="00101E19">
        <w:rPr>
          <w:rFonts w:ascii="Century Gothic" w:hAnsi="Century Gothic"/>
          <w:b/>
          <w:color w:val="641E46"/>
          <w:lang w:val="es-ES"/>
        </w:rPr>
        <w:t xml:space="preserve">el </w:t>
      </w:r>
      <w:r w:rsidRPr="00101E19">
        <w:rPr>
          <w:rFonts w:ascii="Century Gothic" w:hAnsi="Century Gothic"/>
          <w:b/>
          <w:color w:val="641E46"/>
          <w:lang w:val="es-ES"/>
        </w:rPr>
        <w:t xml:space="preserve">uso de memoria </w:t>
      </w:r>
      <w:r w:rsidR="007467BE" w:rsidRPr="00101E19">
        <w:rPr>
          <w:rFonts w:ascii="Century Gothic" w:hAnsi="Century Gothic"/>
          <w:b/>
          <w:color w:val="641E46"/>
          <w:lang w:val="es-ES"/>
        </w:rPr>
        <w:t>y la</w:t>
      </w:r>
      <w:r w:rsidRPr="00101E19">
        <w:rPr>
          <w:rFonts w:ascii="Century Gothic" w:hAnsi="Century Gothic"/>
          <w:b/>
          <w:color w:val="641E46"/>
          <w:lang w:val="es-ES"/>
        </w:rPr>
        <w:t xml:space="preserve"> carga</w:t>
      </w:r>
      <w:r w:rsidR="00FA01F4" w:rsidRPr="00101E19">
        <w:rPr>
          <w:rFonts w:ascii="Century Gothic" w:hAnsi="Century Gothic"/>
          <w:b/>
          <w:color w:val="641E46"/>
          <w:lang w:val="es-ES"/>
        </w:rPr>
        <w:t xml:space="preserve"> de sistema</w:t>
      </w:r>
      <w:r w:rsidRPr="00101E19">
        <w:rPr>
          <w:rFonts w:ascii="Century Gothic" w:hAnsi="Century Gothic"/>
          <w:lang w:val="es-ES"/>
        </w:rPr>
        <w:t>.</w:t>
      </w:r>
    </w:p>
    <w:p w14:paraId="0D83F8A5" w14:textId="19A671D0" w:rsidR="0039302F" w:rsidRPr="00101E19" w:rsidRDefault="0039302F" w:rsidP="00C6699D">
      <w:pPr>
        <w:spacing w:after="200" w:line="240" w:lineRule="auto"/>
        <w:jc w:val="both"/>
        <w:rPr>
          <w:rFonts w:ascii="Century Gothic" w:hAnsi="Century Gothic"/>
        </w:rPr>
      </w:pPr>
      <w:r w:rsidRPr="00101E19">
        <w:rPr>
          <w:rFonts w:ascii="Century Gothic" w:hAnsi="Century Gothic"/>
          <w:lang w:val="es-ES"/>
        </w:rPr>
        <w:t xml:space="preserve">Asimismo, se realizó un análisis de los componentes del </w:t>
      </w:r>
      <w:r w:rsidR="00FA01F4" w:rsidRPr="00101E19">
        <w:rPr>
          <w:rFonts w:ascii="Century Gothic" w:hAnsi="Century Gothic"/>
          <w:lang w:val="es-ES"/>
        </w:rPr>
        <w:t>s</w:t>
      </w:r>
      <w:r w:rsidRPr="00101E19">
        <w:rPr>
          <w:rFonts w:ascii="Century Gothic" w:hAnsi="Century Gothic"/>
          <w:lang w:val="es-ES"/>
        </w:rPr>
        <w:t xml:space="preserve">istema </w:t>
      </w:r>
      <w:r w:rsidR="003B420F" w:rsidRPr="00101E19">
        <w:rPr>
          <w:rFonts w:ascii="Century Gothic" w:hAnsi="Century Gothic"/>
          <w:lang w:val="es-ES"/>
        </w:rPr>
        <w:t>durante el simulacro,</w:t>
      </w:r>
      <w:r w:rsidRPr="00101E19">
        <w:rPr>
          <w:rFonts w:ascii="Century Gothic" w:hAnsi="Century Gothic"/>
          <w:lang w:val="es-ES"/>
        </w:rPr>
        <w:t xml:space="preserve"> identific</w:t>
      </w:r>
      <w:r w:rsidR="002F4D36" w:rsidRPr="00101E19">
        <w:rPr>
          <w:rFonts w:ascii="Century Gothic" w:hAnsi="Century Gothic"/>
          <w:lang w:val="es-ES"/>
        </w:rPr>
        <w:t xml:space="preserve">ando </w:t>
      </w:r>
      <w:r w:rsidRPr="00101E19">
        <w:rPr>
          <w:rFonts w:ascii="Century Gothic" w:hAnsi="Century Gothic"/>
          <w:lang w:val="es-ES"/>
        </w:rPr>
        <w:t>un comportamiento estable</w:t>
      </w:r>
      <w:r w:rsidRPr="00101E19">
        <w:rPr>
          <w:rFonts w:ascii="Century Gothic" w:hAnsi="Century Gothic"/>
        </w:rPr>
        <w:t xml:space="preserve"> </w:t>
      </w:r>
      <w:r w:rsidR="00FA01F4" w:rsidRPr="00101E19">
        <w:rPr>
          <w:rFonts w:ascii="Century Gothic" w:hAnsi="Century Gothic"/>
        </w:rPr>
        <w:t>del SIVEI</w:t>
      </w:r>
      <w:r w:rsidR="004E7044" w:rsidRPr="00101E19">
        <w:rPr>
          <w:rFonts w:ascii="Century Gothic" w:hAnsi="Century Gothic"/>
        </w:rPr>
        <w:t>, de las siguientes características</w:t>
      </w:r>
      <w:r w:rsidRPr="00101E19">
        <w:rPr>
          <w:rFonts w:ascii="Century Gothic" w:hAnsi="Century Gothic"/>
        </w:rPr>
        <w:t>:</w:t>
      </w:r>
    </w:p>
    <w:p w14:paraId="1AE677DC" w14:textId="77777777" w:rsidR="0039302F" w:rsidRPr="00101E19" w:rsidRDefault="0039302F" w:rsidP="00C6699D">
      <w:pPr>
        <w:pStyle w:val="Prrafodelista"/>
        <w:numPr>
          <w:ilvl w:val="0"/>
          <w:numId w:val="9"/>
        </w:numPr>
        <w:spacing w:after="200" w:line="240" w:lineRule="auto"/>
        <w:rPr>
          <w:rFonts w:ascii="Century Gothic" w:hAnsi="Century Gothic"/>
          <w:lang w:val="es-ES"/>
        </w:rPr>
      </w:pPr>
      <w:r w:rsidRPr="00101E19">
        <w:rPr>
          <w:rFonts w:ascii="Century Gothic" w:hAnsi="Century Gothic"/>
          <w:lang w:val="es-ES"/>
        </w:rPr>
        <w:t xml:space="preserve">Tráfico de red recibido en cada uno de los </w:t>
      </w:r>
      <w:r w:rsidR="00FA01F4" w:rsidRPr="00101E19">
        <w:rPr>
          <w:rFonts w:ascii="Century Gothic" w:hAnsi="Century Gothic"/>
          <w:lang w:val="es-ES"/>
        </w:rPr>
        <w:t>servicios</w:t>
      </w:r>
      <w:r w:rsidRPr="00101E19">
        <w:rPr>
          <w:rFonts w:ascii="Century Gothic" w:hAnsi="Century Gothic"/>
          <w:lang w:val="es-ES"/>
        </w:rPr>
        <w:t xml:space="preserve"> </w:t>
      </w:r>
      <w:r w:rsidR="00FA01F4" w:rsidRPr="00101E19">
        <w:rPr>
          <w:rFonts w:ascii="Century Gothic" w:hAnsi="Century Gothic"/>
          <w:lang w:val="es-ES"/>
        </w:rPr>
        <w:t>d</w:t>
      </w:r>
      <w:r w:rsidRPr="00101E19">
        <w:rPr>
          <w:rFonts w:ascii="Century Gothic" w:hAnsi="Century Gothic"/>
          <w:lang w:val="es-ES"/>
        </w:rPr>
        <w:t>el Sistema.</w:t>
      </w:r>
    </w:p>
    <w:p w14:paraId="1690E2F4" w14:textId="77777777" w:rsidR="00FA01F4" w:rsidRPr="00101E19" w:rsidRDefault="00FA01F4" w:rsidP="00C6699D">
      <w:pPr>
        <w:pStyle w:val="Prrafodelista"/>
        <w:spacing w:after="200" w:line="240" w:lineRule="auto"/>
        <w:rPr>
          <w:rFonts w:ascii="Century Gothic" w:hAnsi="Century Gothic"/>
          <w:lang w:val="es-ES"/>
        </w:rPr>
      </w:pPr>
    </w:p>
    <w:p w14:paraId="4F5F6EAD" w14:textId="77777777" w:rsidR="0039302F" w:rsidRPr="00101E19" w:rsidRDefault="0039302F" w:rsidP="00C6699D">
      <w:pPr>
        <w:pStyle w:val="Prrafodelista"/>
        <w:numPr>
          <w:ilvl w:val="0"/>
          <w:numId w:val="9"/>
        </w:numPr>
        <w:spacing w:after="200" w:line="240" w:lineRule="auto"/>
        <w:rPr>
          <w:rFonts w:ascii="Century Gothic" w:hAnsi="Century Gothic"/>
          <w:lang w:val="es-ES"/>
        </w:rPr>
      </w:pPr>
      <w:r w:rsidRPr="00101E19">
        <w:rPr>
          <w:rFonts w:ascii="Century Gothic" w:hAnsi="Century Gothic"/>
          <w:lang w:val="es-ES"/>
        </w:rPr>
        <w:t xml:space="preserve">Tráfico de red enviado por cada uno de los </w:t>
      </w:r>
      <w:r w:rsidR="00FA01F4" w:rsidRPr="00101E19">
        <w:rPr>
          <w:rFonts w:ascii="Century Gothic" w:hAnsi="Century Gothic"/>
          <w:lang w:val="es-ES"/>
        </w:rPr>
        <w:t>servicios</w:t>
      </w:r>
      <w:r w:rsidRPr="00101E19">
        <w:rPr>
          <w:rFonts w:ascii="Century Gothic" w:hAnsi="Century Gothic"/>
          <w:lang w:val="es-ES"/>
        </w:rPr>
        <w:t>.</w:t>
      </w:r>
    </w:p>
    <w:p w14:paraId="1B25B9FE" w14:textId="77777777" w:rsidR="00FA01F4" w:rsidRPr="00101E19" w:rsidRDefault="00FA01F4" w:rsidP="00C6699D">
      <w:pPr>
        <w:pStyle w:val="Prrafodelista"/>
        <w:spacing w:after="200" w:line="240" w:lineRule="auto"/>
        <w:rPr>
          <w:rFonts w:ascii="Century Gothic" w:hAnsi="Century Gothic"/>
          <w:lang w:val="es-ES"/>
        </w:rPr>
      </w:pPr>
    </w:p>
    <w:p w14:paraId="115D0245" w14:textId="77777777" w:rsidR="0039302F" w:rsidRPr="00101E19" w:rsidRDefault="0039302F" w:rsidP="00C6699D">
      <w:pPr>
        <w:pStyle w:val="Prrafodelista"/>
        <w:numPr>
          <w:ilvl w:val="0"/>
          <w:numId w:val="9"/>
        </w:numPr>
        <w:spacing w:after="200" w:line="240" w:lineRule="auto"/>
        <w:rPr>
          <w:rFonts w:ascii="Century Gothic" w:hAnsi="Century Gothic"/>
          <w:lang w:val="es-ES"/>
        </w:rPr>
      </w:pPr>
      <w:r w:rsidRPr="00101E19">
        <w:rPr>
          <w:rFonts w:ascii="Century Gothic" w:hAnsi="Century Gothic"/>
          <w:lang w:val="es-ES"/>
        </w:rPr>
        <w:t xml:space="preserve">El uso de CPU de cada </w:t>
      </w:r>
      <w:r w:rsidR="00FA01F4" w:rsidRPr="00101E19">
        <w:rPr>
          <w:rFonts w:ascii="Century Gothic" w:hAnsi="Century Gothic"/>
          <w:lang w:val="es-ES"/>
        </w:rPr>
        <w:t>servicio</w:t>
      </w:r>
      <w:r w:rsidRPr="00101E19">
        <w:rPr>
          <w:rFonts w:ascii="Century Gothic" w:hAnsi="Century Gothic"/>
          <w:lang w:val="es-ES"/>
        </w:rPr>
        <w:t>.</w:t>
      </w:r>
    </w:p>
    <w:p w14:paraId="382CBF00" w14:textId="77777777" w:rsidR="00FA01F4" w:rsidRPr="00101E19" w:rsidRDefault="00FA01F4" w:rsidP="00C6699D">
      <w:pPr>
        <w:pStyle w:val="Prrafodelista"/>
        <w:spacing w:after="200" w:line="240" w:lineRule="auto"/>
        <w:rPr>
          <w:rFonts w:ascii="Century Gothic" w:hAnsi="Century Gothic"/>
          <w:lang w:val="es-ES"/>
        </w:rPr>
      </w:pPr>
    </w:p>
    <w:p w14:paraId="27A823BD" w14:textId="77777777" w:rsidR="0039302F" w:rsidRPr="00101E19" w:rsidRDefault="0039302F" w:rsidP="00C6699D">
      <w:pPr>
        <w:pStyle w:val="Prrafodelista"/>
        <w:numPr>
          <w:ilvl w:val="0"/>
          <w:numId w:val="9"/>
        </w:numPr>
        <w:spacing w:after="200" w:line="240" w:lineRule="auto"/>
        <w:rPr>
          <w:rFonts w:ascii="Century Gothic" w:hAnsi="Century Gothic"/>
          <w:lang w:val="es-ES"/>
        </w:rPr>
      </w:pPr>
      <w:r w:rsidRPr="00101E19">
        <w:rPr>
          <w:rFonts w:ascii="Century Gothic" w:hAnsi="Century Gothic"/>
          <w:lang w:val="es-ES"/>
        </w:rPr>
        <w:t xml:space="preserve">Uso de memoria por </w:t>
      </w:r>
      <w:r w:rsidR="00FA01F4" w:rsidRPr="00101E19">
        <w:rPr>
          <w:rFonts w:ascii="Century Gothic" w:hAnsi="Century Gothic"/>
          <w:lang w:val="es-ES"/>
        </w:rPr>
        <w:t>servicio</w:t>
      </w:r>
      <w:r w:rsidRPr="00101E19">
        <w:rPr>
          <w:rFonts w:ascii="Century Gothic" w:hAnsi="Century Gothic"/>
          <w:lang w:val="es-ES"/>
        </w:rPr>
        <w:t>.</w:t>
      </w:r>
    </w:p>
    <w:p w14:paraId="786FE119" w14:textId="77777777" w:rsidR="00FA01F4" w:rsidRPr="00101E19" w:rsidRDefault="00FA01F4" w:rsidP="00C6699D">
      <w:pPr>
        <w:pStyle w:val="Prrafodelista"/>
        <w:spacing w:after="200" w:line="240" w:lineRule="auto"/>
        <w:rPr>
          <w:rFonts w:ascii="Century Gothic" w:hAnsi="Century Gothic"/>
          <w:lang w:val="es-ES"/>
        </w:rPr>
      </w:pPr>
    </w:p>
    <w:p w14:paraId="771B7B4F" w14:textId="77777777" w:rsidR="0039302F" w:rsidRPr="00101E19" w:rsidRDefault="0039302F" w:rsidP="00C6699D">
      <w:pPr>
        <w:pStyle w:val="Prrafodelista"/>
        <w:numPr>
          <w:ilvl w:val="0"/>
          <w:numId w:val="9"/>
        </w:numPr>
        <w:spacing w:after="200" w:line="240" w:lineRule="auto"/>
        <w:rPr>
          <w:rFonts w:ascii="Century Gothic" w:hAnsi="Century Gothic"/>
          <w:lang w:val="es-ES"/>
        </w:rPr>
      </w:pPr>
      <w:r w:rsidRPr="00101E19">
        <w:rPr>
          <w:rFonts w:ascii="Century Gothic" w:hAnsi="Century Gothic"/>
          <w:lang w:val="es-ES"/>
        </w:rPr>
        <w:t>Tráfico de red de la infraestructura.</w:t>
      </w:r>
    </w:p>
    <w:p w14:paraId="74567005" w14:textId="2168FA6D" w:rsidR="0078335B" w:rsidRPr="00101E19" w:rsidRDefault="0039302F" w:rsidP="00C6699D">
      <w:pPr>
        <w:spacing w:after="200" w:line="240" w:lineRule="auto"/>
        <w:jc w:val="both"/>
        <w:rPr>
          <w:rFonts w:ascii="Century Gothic" w:hAnsi="Century Gothic"/>
          <w:lang w:val="es-ES"/>
        </w:rPr>
      </w:pPr>
      <w:r w:rsidRPr="00101E19">
        <w:rPr>
          <w:rFonts w:ascii="Century Gothic" w:hAnsi="Century Gothic"/>
          <w:lang w:val="es-ES"/>
        </w:rPr>
        <w:t>Por otro lado, cabe destacar qu</w:t>
      </w:r>
      <w:r w:rsidR="00165ADC" w:rsidRPr="00101E19">
        <w:rPr>
          <w:rFonts w:ascii="Century Gothic" w:hAnsi="Century Gothic"/>
          <w:lang w:val="es-ES"/>
        </w:rPr>
        <w:t>é</w:t>
      </w:r>
      <w:r w:rsidRPr="00101E19">
        <w:rPr>
          <w:rFonts w:ascii="Century Gothic" w:hAnsi="Century Gothic"/>
          <w:lang w:val="es-ES"/>
        </w:rPr>
        <w:t xml:space="preserve"> durante la ejecución de</w:t>
      </w:r>
      <w:r w:rsidR="009723BC" w:rsidRPr="00101E19">
        <w:rPr>
          <w:rFonts w:ascii="Century Gothic" w:hAnsi="Century Gothic"/>
          <w:lang w:val="es-ES"/>
        </w:rPr>
        <w:t xml:space="preserve"> </w:t>
      </w:r>
      <w:r w:rsidR="00B20CDB" w:rsidRPr="00101E19">
        <w:rPr>
          <w:rFonts w:ascii="Century Gothic" w:hAnsi="Century Gothic"/>
          <w:lang w:val="es-ES"/>
        </w:rPr>
        <w:t>este</w:t>
      </w:r>
      <w:r w:rsidRPr="00101E19">
        <w:rPr>
          <w:rFonts w:ascii="Century Gothic" w:hAnsi="Century Gothic"/>
          <w:lang w:val="es-ES"/>
        </w:rPr>
        <w:t xml:space="preserve"> segundo simulacro, </w:t>
      </w:r>
      <w:r w:rsidRPr="00101E19">
        <w:rPr>
          <w:rFonts w:ascii="Century Gothic" w:hAnsi="Century Gothic"/>
          <w:b/>
          <w:bCs/>
          <w:color w:val="641E46"/>
          <w:lang w:val="es-ES"/>
        </w:rPr>
        <w:t>el</w:t>
      </w:r>
      <w:r w:rsidRPr="00101E19">
        <w:rPr>
          <w:rFonts w:ascii="Century Gothic" w:hAnsi="Century Gothic"/>
          <w:color w:val="641E46"/>
          <w:lang w:val="es-ES"/>
        </w:rPr>
        <w:t xml:space="preserve"> </w:t>
      </w:r>
      <w:r w:rsidR="00B20CDB" w:rsidRPr="00101E19">
        <w:rPr>
          <w:rFonts w:ascii="Century Gothic" w:hAnsi="Century Gothic"/>
          <w:b/>
          <w:bCs/>
          <w:color w:val="641E46"/>
          <w:lang w:val="es-ES"/>
        </w:rPr>
        <w:t>SIVEI</w:t>
      </w:r>
      <w:r w:rsidRPr="00101E19">
        <w:rPr>
          <w:rFonts w:ascii="Century Gothic" w:hAnsi="Century Gothic"/>
          <w:b/>
          <w:bCs/>
          <w:color w:val="641E46"/>
          <w:lang w:val="es-ES"/>
        </w:rPr>
        <w:t xml:space="preserve"> </w:t>
      </w:r>
      <w:r w:rsidRPr="00101E19">
        <w:rPr>
          <w:rFonts w:ascii="Century Gothic" w:hAnsi="Century Gothic"/>
          <w:b/>
          <w:bCs/>
          <w:color w:val="641E46"/>
          <w:u w:val="single"/>
          <w:lang w:val="es-ES"/>
        </w:rPr>
        <w:t>no present</w:t>
      </w:r>
      <w:r w:rsidR="003B420F" w:rsidRPr="00101E19">
        <w:rPr>
          <w:rFonts w:ascii="Century Gothic" w:hAnsi="Century Gothic"/>
          <w:b/>
          <w:bCs/>
          <w:color w:val="641E46"/>
          <w:u w:val="single"/>
          <w:lang w:val="es-ES"/>
        </w:rPr>
        <w:t>ó</w:t>
      </w:r>
      <w:r w:rsidRPr="00101E19">
        <w:rPr>
          <w:rFonts w:ascii="Century Gothic" w:hAnsi="Century Gothic"/>
          <w:b/>
          <w:bCs/>
          <w:color w:val="641E46"/>
          <w:u w:val="single"/>
          <w:lang w:val="es-ES"/>
        </w:rPr>
        <w:t xml:space="preserve"> </w:t>
      </w:r>
      <w:r w:rsidR="00032F21" w:rsidRPr="00101E19">
        <w:rPr>
          <w:rFonts w:ascii="Century Gothic" w:hAnsi="Century Gothic"/>
          <w:b/>
          <w:bCs/>
          <w:color w:val="641E46"/>
          <w:u w:val="single"/>
          <w:lang w:val="es-ES"/>
        </w:rPr>
        <w:t>algún</w:t>
      </w:r>
      <w:r w:rsidRPr="00101E19">
        <w:rPr>
          <w:rFonts w:ascii="Century Gothic" w:hAnsi="Century Gothic"/>
          <w:b/>
          <w:bCs/>
          <w:color w:val="641E46"/>
          <w:u w:val="single"/>
          <w:lang w:val="es-ES"/>
        </w:rPr>
        <w:t xml:space="preserve"> tipo de intermitencia y </w:t>
      </w:r>
      <w:r w:rsidR="009723BC" w:rsidRPr="00101E19">
        <w:rPr>
          <w:rFonts w:ascii="Century Gothic" w:hAnsi="Century Gothic"/>
          <w:b/>
          <w:bCs/>
          <w:color w:val="641E46"/>
          <w:u w:val="single"/>
          <w:lang w:val="es-ES"/>
        </w:rPr>
        <w:t>é</w:t>
      </w:r>
      <w:r w:rsidRPr="00101E19">
        <w:rPr>
          <w:rFonts w:ascii="Century Gothic" w:hAnsi="Century Gothic"/>
          <w:b/>
          <w:bCs/>
          <w:color w:val="641E46"/>
          <w:u w:val="single"/>
          <w:lang w:val="es-ES"/>
        </w:rPr>
        <w:t xml:space="preserve">ste se mantuvo disponible </w:t>
      </w:r>
      <w:r w:rsidR="00424448" w:rsidRPr="00101E19">
        <w:rPr>
          <w:rFonts w:ascii="Century Gothic" w:hAnsi="Century Gothic"/>
          <w:b/>
          <w:bCs/>
          <w:color w:val="641E46"/>
          <w:u w:val="single"/>
          <w:lang w:val="es-ES"/>
        </w:rPr>
        <w:t xml:space="preserve">durante todo el </w:t>
      </w:r>
      <w:r w:rsidRPr="00101E19">
        <w:rPr>
          <w:rFonts w:ascii="Century Gothic" w:hAnsi="Century Gothic"/>
          <w:b/>
          <w:bCs/>
          <w:color w:val="641E46"/>
          <w:u w:val="single"/>
          <w:lang w:val="es-ES"/>
        </w:rPr>
        <w:t>ejercicio</w:t>
      </w:r>
      <w:r w:rsidRPr="00101E19">
        <w:rPr>
          <w:rFonts w:ascii="Century Gothic" w:hAnsi="Century Gothic"/>
          <w:lang w:val="es-ES"/>
        </w:rPr>
        <w:t xml:space="preserve">. </w:t>
      </w:r>
    </w:p>
    <w:p w14:paraId="30AA521E" w14:textId="77777777" w:rsidR="00143948" w:rsidRPr="00101E19" w:rsidRDefault="00143948" w:rsidP="00C6699D">
      <w:pPr>
        <w:spacing w:after="200" w:line="240" w:lineRule="auto"/>
        <w:rPr>
          <w:rFonts w:ascii="Century Gothic" w:eastAsia="Calibri" w:hAnsi="Century Gothic" w:cstheme="minorHAnsi"/>
          <w:b/>
          <w:bCs/>
          <w:color w:val="641345"/>
          <w:sz w:val="24"/>
          <w:szCs w:val="24"/>
          <w:lang w:eastAsia="es-MX"/>
        </w:rPr>
      </w:pPr>
      <w:r w:rsidRPr="00101E19">
        <w:rPr>
          <w:rFonts w:ascii="Century Gothic" w:eastAsia="Calibri" w:hAnsi="Century Gothic" w:cstheme="minorHAnsi"/>
          <w:b/>
          <w:bCs/>
          <w:color w:val="641345"/>
          <w:sz w:val="24"/>
          <w:szCs w:val="24"/>
          <w:lang w:eastAsia="es-MX"/>
        </w:rPr>
        <w:t>Grupo de desarrollo</w:t>
      </w:r>
    </w:p>
    <w:p w14:paraId="111D1FAB" w14:textId="77777777" w:rsidR="00143948" w:rsidRPr="00101E19" w:rsidRDefault="00A2745F" w:rsidP="00C6699D">
      <w:pPr>
        <w:spacing w:after="200" w:line="240" w:lineRule="auto"/>
        <w:jc w:val="both"/>
        <w:rPr>
          <w:rFonts w:ascii="Century Gothic" w:hAnsi="Century Gothic"/>
          <w:lang w:val="es-ES"/>
        </w:rPr>
      </w:pPr>
      <w:r w:rsidRPr="00101E19">
        <w:rPr>
          <w:rFonts w:ascii="Century Gothic" w:hAnsi="Century Gothic"/>
          <w:lang w:val="es-ES"/>
        </w:rPr>
        <w:t>Este grupo de monitoreo no fue requerido durante la ejecución del simulacro de votación</w:t>
      </w:r>
      <w:r w:rsidR="00082FFD" w:rsidRPr="00101E19">
        <w:rPr>
          <w:rFonts w:ascii="Century Gothic" w:hAnsi="Century Gothic"/>
          <w:lang w:val="es-ES"/>
        </w:rPr>
        <w:t xml:space="preserve">, debido a que no se presentaron problemas en el SIVEI que requirieran </w:t>
      </w:r>
      <w:r w:rsidR="005515EA" w:rsidRPr="00101E19">
        <w:rPr>
          <w:rFonts w:ascii="Century Gothic" w:hAnsi="Century Gothic"/>
          <w:lang w:val="es-ES"/>
        </w:rPr>
        <w:t xml:space="preserve">ajustes </w:t>
      </w:r>
      <w:r w:rsidR="00D52F0A" w:rsidRPr="00101E19">
        <w:rPr>
          <w:rFonts w:ascii="Century Gothic" w:hAnsi="Century Gothic"/>
          <w:lang w:val="es-ES"/>
        </w:rPr>
        <w:t xml:space="preserve">en la infraestructura </w:t>
      </w:r>
      <w:r w:rsidR="00082FFD" w:rsidRPr="00101E19">
        <w:rPr>
          <w:rFonts w:ascii="Century Gothic" w:hAnsi="Century Gothic"/>
          <w:lang w:val="es-ES"/>
        </w:rPr>
        <w:t>establecidas en él.</w:t>
      </w:r>
      <w:r w:rsidRPr="00101E19">
        <w:rPr>
          <w:rFonts w:ascii="Century Gothic" w:hAnsi="Century Gothic"/>
          <w:lang w:val="es-ES"/>
        </w:rPr>
        <w:t xml:space="preserve"> </w:t>
      </w:r>
    </w:p>
    <w:p w14:paraId="6570B8FA" w14:textId="77777777" w:rsidR="00F0621A" w:rsidRPr="00101E19" w:rsidRDefault="00011AD0" w:rsidP="00C6699D">
      <w:pPr>
        <w:spacing w:after="200" w:line="240" w:lineRule="auto"/>
        <w:rPr>
          <w:sz w:val="24"/>
          <w:szCs w:val="24"/>
        </w:rPr>
      </w:pPr>
      <w:r w:rsidRPr="00101E19">
        <w:rPr>
          <w:rFonts w:ascii="Century Gothic" w:hAnsi="Century Gothic"/>
          <w:b/>
          <w:color w:val="641345"/>
          <w:sz w:val="24"/>
          <w:szCs w:val="24"/>
        </w:rPr>
        <w:t>Aspectos de mejora</w:t>
      </w:r>
    </w:p>
    <w:p w14:paraId="1BED32D1" w14:textId="77777777" w:rsidR="000D7DDA" w:rsidRPr="00101E19" w:rsidRDefault="000D7DDA" w:rsidP="00C6699D">
      <w:pPr>
        <w:spacing w:after="200" w:line="240" w:lineRule="auto"/>
        <w:jc w:val="both"/>
        <w:rPr>
          <w:rFonts w:ascii="Century Gothic" w:hAnsi="Century Gothic"/>
        </w:rPr>
      </w:pPr>
      <w:r w:rsidRPr="00101E19">
        <w:rPr>
          <w:rFonts w:ascii="Century Gothic" w:hAnsi="Century Gothic"/>
        </w:rPr>
        <w:t xml:space="preserve">Dado que el monitoreo transcurrió de manera adecuada a través de los distintos grupos, de momento no se identificaron áreas de mejora durante esta fase de la operación del SIVEI. </w:t>
      </w:r>
    </w:p>
    <w:p w14:paraId="75C3365E" w14:textId="4873BF3A" w:rsidR="00143948" w:rsidRPr="00101E19" w:rsidRDefault="00143948" w:rsidP="00165ADC">
      <w:pPr>
        <w:tabs>
          <w:tab w:val="left" w:pos="3164"/>
        </w:tabs>
        <w:rPr>
          <w:rFonts w:ascii="Century Gothic" w:hAnsi="Century Gothic"/>
        </w:rPr>
      </w:pPr>
    </w:p>
    <w:p w14:paraId="63122629" w14:textId="77777777" w:rsidR="00165ADC" w:rsidRPr="00101E19" w:rsidRDefault="00165ADC" w:rsidP="00165ADC">
      <w:pPr>
        <w:tabs>
          <w:tab w:val="left" w:pos="3164"/>
        </w:tabs>
        <w:rPr>
          <w:rFonts w:ascii="Century Gothic" w:hAnsi="Century Gothic"/>
        </w:rPr>
      </w:pPr>
    </w:p>
    <w:p w14:paraId="7BB37D34" w14:textId="77777777" w:rsidR="00C6699D" w:rsidRPr="00101E19" w:rsidRDefault="00C6699D">
      <w:pPr>
        <w:rPr>
          <w:rFonts w:ascii="Century Gothic" w:eastAsia="Calibri" w:hAnsi="Century Gothic" w:cstheme="minorHAnsi"/>
          <w:color w:val="641345"/>
          <w:sz w:val="32"/>
          <w:szCs w:val="32"/>
          <w:lang w:eastAsia="es-MX"/>
        </w:rPr>
      </w:pPr>
      <w:bookmarkStart w:id="66" w:name="_Toc51279630"/>
      <w:r w:rsidRPr="00101E19">
        <w:br w:type="page"/>
      </w:r>
    </w:p>
    <w:p w14:paraId="5D09A810" w14:textId="1B7BE957" w:rsidR="005612F4" w:rsidRPr="00101E19" w:rsidRDefault="005612F4" w:rsidP="0051662F">
      <w:pPr>
        <w:pStyle w:val="INE"/>
      </w:pPr>
      <w:r w:rsidRPr="00101E19">
        <w:rPr>
          <w:noProof/>
        </w:rPr>
        <mc:AlternateContent>
          <mc:Choice Requires="wps">
            <w:drawing>
              <wp:anchor distT="4294967295" distB="4294967295" distL="114300" distR="114300" simplePos="0" relativeHeight="251658253" behindDoc="0" locked="0" layoutInCell="1" allowOverlap="1" wp14:anchorId="13DD7F6B" wp14:editId="49C90267">
                <wp:simplePos x="0" y="0"/>
                <wp:positionH relativeFrom="column">
                  <wp:posOffset>-1483995</wp:posOffset>
                </wp:positionH>
                <wp:positionV relativeFrom="paragraph">
                  <wp:posOffset>263525</wp:posOffset>
                </wp:positionV>
                <wp:extent cx="3642360" cy="0"/>
                <wp:effectExtent l="0" t="0" r="0" b="0"/>
                <wp:wrapNone/>
                <wp:docPr id="29" name="Conector recto 2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3642360" cy="0"/>
                        </a:xfrm>
                        <a:prstGeom prst="line">
                          <a:avLst/>
                        </a:prstGeom>
                        <a:noFill/>
                        <a:ln w="19050" cap="flat" cmpd="sng" algn="ctr">
                          <a:solidFill>
                            <a:srgbClr val="641345"/>
                          </a:solidFill>
                          <a:prstDash val="solid"/>
                        </a:ln>
                        <a:effectLst/>
                      </wps:spPr>
                      <wps:bodyPr/>
                    </wps:wsp>
                  </a:graphicData>
                </a:graphic>
                <wp14:sizeRelH relativeFrom="margin">
                  <wp14:pctWidth>0</wp14:pctWidth>
                </wp14:sizeRelH>
                <wp14:sizeRelV relativeFrom="page">
                  <wp14:pctHeight>0</wp14:pctHeight>
                </wp14:sizeRelV>
              </wp:anchor>
            </w:drawing>
          </mc:Choice>
          <mc:Fallback>
            <w:pict>
              <v:line w14:anchorId="3F549C58" id="Conector recto 29" o:spid="_x0000_s1026" style="position:absolute;flip:y;z-index:251658253;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116.85pt,20.75pt" to="169.95pt,2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" strokecolor="#641345" strokeweight="1.5pt">
                <o:lock v:ext="edit" shapetype="f"/>
              </v:line>
            </w:pict>
          </mc:Fallback>
        </mc:AlternateContent>
      </w:r>
      <w:r w:rsidRPr="00101E19">
        <w:t>Cierre del sistema</w:t>
      </w:r>
      <w:bookmarkEnd w:id="66"/>
    </w:p>
    <w:p w14:paraId="568147A7" w14:textId="77777777" w:rsidR="005612F4" w:rsidRPr="00101E19" w:rsidRDefault="005612F4" w:rsidP="005612F4">
      <w:pPr>
        <w:jc w:val="both"/>
      </w:pPr>
    </w:p>
    <w:p w14:paraId="38A6A357" w14:textId="77777777" w:rsidR="005612F4" w:rsidRPr="00101E19" w:rsidRDefault="005612F4" w:rsidP="00C6699D">
      <w:pPr>
        <w:spacing w:after="200" w:line="240" w:lineRule="auto"/>
        <w:jc w:val="both"/>
        <w:rPr>
          <w:rFonts w:ascii="Century Gothic" w:hAnsi="Century Gothic"/>
        </w:rPr>
      </w:pPr>
      <w:r w:rsidRPr="00101E19">
        <w:rPr>
          <w:rFonts w:ascii="Century Gothic" w:hAnsi="Century Gothic"/>
        </w:rPr>
        <w:t xml:space="preserve">Conforme a lo señalado en el numeral 19 y en el Título II, Capítulo Segundo, Sección </w:t>
      </w:r>
      <w:r w:rsidR="00DB539B" w:rsidRPr="00101E19">
        <w:rPr>
          <w:rFonts w:ascii="Century Gothic" w:hAnsi="Century Gothic"/>
        </w:rPr>
        <w:t>Quinta</w:t>
      </w:r>
      <w:r w:rsidRPr="00101E19">
        <w:rPr>
          <w:rFonts w:ascii="Century Gothic" w:hAnsi="Century Gothic"/>
        </w:rPr>
        <w:t xml:space="preserve"> “Del </w:t>
      </w:r>
      <w:r w:rsidR="00DB539B" w:rsidRPr="00101E19">
        <w:rPr>
          <w:rFonts w:ascii="Century Gothic" w:hAnsi="Century Gothic"/>
        </w:rPr>
        <w:t>Cierre</w:t>
      </w:r>
      <w:r w:rsidRPr="00101E19">
        <w:rPr>
          <w:rFonts w:ascii="Century Gothic" w:hAnsi="Century Gothic"/>
        </w:rPr>
        <w:t xml:space="preserve"> del Sistema” de los </w:t>
      </w:r>
      <w:r w:rsidRPr="00101E19">
        <w:rPr>
          <w:rFonts w:ascii="Century Gothic" w:hAnsi="Century Gothic"/>
          <w:i/>
          <w:iCs/>
        </w:rPr>
        <w:t xml:space="preserve">Lineamientos que Establecen las Características Generales que debe </w:t>
      </w:r>
      <w:r w:rsidR="00722F75" w:rsidRPr="00101E19">
        <w:rPr>
          <w:rFonts w:ascii="Century Gothic" w:hAnsi="Century Gothic"/>
          <w:i/>
          <w:iCs/>
        </w:rPr>
        <w:t>c</w:t>
      </w:r>
      <w:r w:rsidRPr="00101E19">
        <w:rPr>
          <w:rFonts w:ascii="Century Gothic" w:hAnsi="Century Gothic"/>
          <w:i/>
          <w:iCs/>
        </w:rPr>
        <w:t>umplir el Sistema de Voto Electrónico por Internet para las y los Mexicanos Residentes en el Extranjero del Instituto Nacional Electoral</w:t>
      </w:r>
      <w:r w:rsidRPr="00101E19">
        <w:rPr>
          <w:rFonts w:ascii="Century Gothic" w:hAnsi="Century Gothic"/>
        </w:rPr>
        <w:t xml:space="preserve">, la </w:t>
      </w:r>
      <w:r w:rsidR="00DB539B" w:rsidRPr="00101E19">
        <w:rPr>
          <w:rFonts w:ascii="Century Gothic" w:hAnsi="Century Gothic"/>
        </w:rPr>
        <w:t>quinta</w:t>
      </w:r>
      <w:r w:rsidRPr="00101E19">
        <w:rPr>
          <w:rFonts w:ascii="Century Gothic" w:hAnsi="Century Gothic"/>
        </w:rPr>
        <w:t xml:space="preserve"> fase del modelo operativo </w:t>
      </w:r>
      <w:r w:rsidR="00B861F8" w:rsidRPr="00101E19">
        <w:rPr>
          <w:rFonts w:ascii="Century Gothic" w:hAnsi="Century Gothic"/>
        </w:rPr>
        <w:t>d</w:t>
      </w:r>
      <w:r w:rsidRPr="00101E19">
        <w:rPr>
          <w:rFonts w:ascii="Century Gothic" w:hAnsi="Century Gothic"/>
        </w:rPr>
        <w:t xml:space="preserve">el SIVEI es el </w:t>
      </w:r>
      <w:r w:rsidR="00DB539B" w:rsidRPr="00101E19">
        <w:rPr>
          <w:rFonts w:ascii="Century Gothic" w:hAnsi="Century Gothic"/>
        </w:rPr>
        <w:t>cierre automático del sistema</w:t>
      </w:r>
      <w:r w:rsidRPr="00101E19">
        <w:rPr>
          <w:rFonts w:ascii="Century Gothic" w:hAnsi="Century Gothic"/>
        </w:rPr>
        <w:t>.</w:t>
      </w:r>
    </w:p>
    <w:p w14:paraId="6BD519FE" w14:textId="77777777" w:rsidR="00875B6B" w:rsidRPr="00101E19" w:rsidRDefault="00970A00" w:rsidP="00C6699D">
      <w:pPr>
        <w:pStyle w:val="paragraph"/>
        <w:spacing w:before="0" w:beforeAutospacing="0" w:after="200" w:afterAutospacing="0"/>
        <w:jc w:val="both"/>
        <w:textAlignment w:val="baseline"/>
        <w:rPr>
          <w:rStyle w:val="normaltextrun"/>
          <w:rFonts w:ascii="Century Gothic" w:hAnsi="Century Gothic" w:cs="Segoe UI"/>
          <w:sz w:val="22"/>
          <w:szCs w:val="22"/>
        </w:rPr>
      </w:pPr>
      <w:r w:rsidRPr="00101E19">
        <w:rPr>
          <w:rStyle w:val="normaltextrun"/>
          <w:rFonts w:ascii="Century Gothic" w:hAnsi="Century Gothic" w:cs="Segoe UI"/>
          <w:sz w:val="22"/>
          <w:szCs w:val="22"/>
        </w:rPr>
        <w:t>Bajo esa premisa, u</w:t>
      </w:r>
      <w:r w:rsidR="00875B6B" w:rsidRPr="00101E19">
        <w:rPr>
          <w:rStyle w:val="normaltextrun"/>
          <w:rFonts w:ascii="Century Gothic" w:hAnsi="Century Gothic" w:cs="Segoe UI"/>
          <w:sz w:val="22"/>
          <w:szCs w:val="22"/>
        </w:rPr>
        <w:t>na vez finalizado el periodo de votación</w:t>
      </w:r>
      <w:r w:rsidR="00B86043" w:rsidRPr="00101E19">
        <w:rPr>
          <w:rStyle w:val="normaltextrun"/>
          <w:rFonts w:ascii="Century Gothic" w:hAnsi="Century Gothic" w:cs="Segoe UI"/>
          <w:sz w:val="22"/>
          <w:szCs w:val="22"/>
        </w:rPr>
        <w:t>,</w:t>
      </w:r>
      <w:r w:rsidR="00875B6B" w:rsidRPr="00101E19">
        <w:rPr>
          <w:rStyle w:val="normaltextrun"/>
          <w:rFonts w:ascii="Century Gothic" w:hAnsi="Century Gothic" w:cs="Segoe UI"/>
          <w:sz w:val="22"/>
          <w:szCs w:val="22"/>
        </w:rPr>
        <w:t xml:space="preserve"> el SIVEI cerr</w:t>
      </w:r>
      <w:r w:rsidR="00B86043" w:rsidRPr="00101E19">
        <w:rPr>
          <w:rStyle w:val="normaltextrun"/>
          <w:rFonts w:ascii="Century Gothic" w:hAnsi="Century Gothic" w:cs="Segoe UI"/>
          <w:sz w:val="22"/>
          <w:szCs w:val="22"/>
        </w:rPr>
        <w:t>ó</w:t>
      </w:r>
      <w:r w:rsidR="00875B6B" w:rsidRPr="00101E19">
        <w:rPr>
          <w:rStyle w:val="normaltextrun"/>
          <w:rFonts w:ascii="Century Gothic" w:hAnsi="Century Gothic" w:cs="Segoe UI"/>
          <w:sz w:val="22"/>
          <w:szCs w:val="22"/>
        </w:rPr>
        <w:t xml:space="preserve"> de manera automática</w:t>
      </w:r>
      <w:r w:rsidR="00C24661" w:rsidRPr="00101E19">
        <w:rPr>
          <w:rStyle w:val="normaltextrun"/>
          <w:rFonts w:ascii="Century Gothic" w:hAnsi="Century Gothic" w:cs="Segoe UI"/>
          <w:sz w:val="22"/>
          <w:szCs w:val="22"/>
        </w:rPr>
        <w:t>,</w:t>
      </w:r>
      <w:r w:rsidR="00875B6B" w:rsidRPr="00101E19">
        <w:rPr>
          <w:rStyle w:val="normaltextrun"/>
          <w:rFonts w:ascii="Century Gothic" w:hAnsi="Century Gothic" w:cs="Segoe UI"/>
          <w:sz w:val="22"/>
          <w:szCs w:val="22"/>
        </w:rPr>
        <w:t xml:space="preserve"> el viernes 14 de agosto a las 10:00 horas tiempo del </w:t>
      </w:r>
      <w:r w:rsidR="001334B7" w:rsidRPr="00101E19">
        <w:rPr>
          <w:rStyle w:val="normaltextrun"/>
          <w:rFonts w:ascii="Century Gothic" w:hAnsi="Century Gothic" w:cs="Segoe UI"/>
          <w:sz w:val="22"/>
          <w:szCs w:val="22"/>
        </w:rPr>
        <w:t>c</w:t>
      </w:r>
      <w:r w:rsidR="00875B6B" w:rsidRPr="00101E19">
        <w:rPr>
          <w:rStyle w:val="normaltextrun"/>
          <w:rFonts w:ascii="Century Gothic" w:hAnsi="Century Gothic" w:cs="Segoe UI"/>
          <w:sz w:val="22"/>
          <w:szCs w:val="22"/>
        </w:rPr>
        <w:t>entro de México. Lo cual sucedió sin ningún contratiempo.</w:t>
      </w:r>
    </w:p>
    <w:p w14:paraId="3413FF0A" w14:textId="77777777" w:rsidR="00875B6B" w:rsidRPr="00101E19" w:rsidRDefault="005F0055" w:rsidP="00C6699D">
      <w:pPr>
        <w:spacing w:after="200" w:line="240" w:lineRule="auto"/>
        <w:rPr>
          <w:sz w:val="24"/>
          <w:szCs w:val="24"/>
        </w:rPr>
      </w:pPr>
      <w:r w:rsidRPr="00101E19">
        <w:rPr>
          <w:rFonts w:ascii="Century Gothic" w:hAnsi="Century Gothic"/>
          <w:b/>
          <w:color w:val="641345"/>
          <w:sz w:val="24"/>
          <w:szCs w:val="24"/>
        </w:rPr>
        <w:t>Aspectos de mejora</w:t>
      </w:r>
    </w:p>
    <w:p w14:paraId="7E2BEE9B" w14:textId="77777777" w:rsidR="00712A69" w:rsidRPr="00101E19" w:rsidRDefault="00712A69" w:rsidP="00C6699D">
      <w:pPr>
        <w:spacing w:after="200" w:line="240" w:lineRule="auto"/>
        <w:rPr>
          <w:rFonts w:ascii="Century Gothic" w:hAnsi="Century Gothic"/>
        </w:rPr>
      </w:pPr>
      <w:r w:rsidRPr="00101E19">
        <w:rPr>
          <w:rFonts w:ascii="Century Gothic" w:hAnsi="Century Gothic"/>
        </w:rPr>
        <w:t>No se identificaron aspectos para mejorar la operación del SIVEI durante esta fase operativa</w:t>
      </w:r>
      <w:r w:rsidR="001C2E8B" w:rsidRPr="00101E19">
        <w:rPr>
          <w:rFonts w:ascii="Century Gothic" w:hAnsi="Century Gothic"/>
        </w:rPr>
        <w:t xml:space="preserve"> la cual transcurrió con éxito</w:t>
      </w:r>
      <w:r w:rsidR="00970A00" w:rsidRPr="00101E19">
        <w:rPr>
          <w:rFonts w:ascii="Century Gothic" w:hAnsi="Century Gothic"/>
        </w:rPr>
        <w:t>.</w:t>
      </w:r>
    </w:p>
    <w:p w14:paraId="766DB78D" w14:textId="77777777" w:rsidR="004868D2" w:rsidRPr="00101E19" w:rsidRDefault="004868D2" w:rsidP="00365884">
      <w:pPr>
        <w:rPr>
          <w:rFonts w:ascii="Century Gothic" w:hAnsi="Century Gothic"/>
        </w:rPr>
      </w:pPr>
    </w:p>
    <w:p w14:paraId="21A89667" w14:textId="77777777" w:rsidR="00C6699D" w:rsidRPr="00101E19" w:rsidRDefault="00C6699D">
      <w:pPr>
        <w:rPr>
          <w:rFonts w:ascii="Century Gothic" w:eastAsia="Calibri" w:hAnsi="Century Gothic" w:cstheme="minorHAnsi"/>
          <w:color w:val="641345"/>
          <w:sz w:val="32"/>
          <w:szCs w:val="32"/>
          <w:lang w:eastAsia="es-MX"/>
        </w:rPr>
      </w:pPr>
      <w:bookmarkStart w:id="67" w:name="_Toc51279631"/>
      <w:r w:rsidRPr="00101E19">
        <w:br w:type="page"/>
      </w:r>
    </w:p>
    <w:p w14:paraId="6A27972E" w14:textId="0F1E8A34" w:rsidR="00555FCE" w:rsidRPr="00101E19" w:rsidRDefault="00555FCE" w:rsidP="0051662F">
      <w:pPr>
        <w:pStyle w:val="INE"/>
      </w:pPr>
      <w:r w:rsidRPr="00101E19">
        <w:rPr>
          <w:noProof/>
        </w:rPr>
        <mc:AlternateContent>
          <mc:Choice Requires="wps">
            <w:drawing>
              <wp:anchor distT="4294967295" distB="4294967295" distL="114300" distR="114300" simplePos="0" relativeHeight="251658254" behindDoc="0" locked="0" layoutInCell="1" allowOverlap="1" wp14:anchorId="1B79CFD9" wp14:editId="2509EB32">
                <wp:simplePos x="0" y="0"/>
                <wp:positionH relativeFrom="column">
                  <wp:posOffset>-1483995</wp:posOffset>
                </wp:positionH>
                <wp:positionV relativeFrom="paragraph">
                  <wp:posOffset>248285</wp:posOffset>
                </wp:positionV>
                <wp:extent cx="5334000" cy="0"/>
                <wp:effectExtent l="0" t="0" r="0" b="0"/>
                <wp:wrapNone/>
                <wp:docPr id="30" name="Conector recto 3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5334000" cy="0"/>
                        </a:xfrm>
                        <a:prstGeom prst="line">
                          <a:avLst/>
                        </a:prstGeom>
                        <a:noFill/>
                        <a:ln w="19050" cap="flat" cmpd="sng" algn="ctr">
                          <a:solidFill>
                            <a:srgbClr val="641345"/>
                          </a:solidFill>
                          <a:prstDash val="solid"/>
                        </a:ln>
                        <a:effectLst/>
                      </wps:spPr>
                      <wps:bodyPr/>
                    </wps:wsp>
                  </a:graphicData>
                </a:graphic>
                <wp14:sizeRelH relativeFrom="margin">
                  <wp14:pctWidth>0</wp14:pctWidth>
                </wp14:sizeRelH>
                <wp14:sizeRelV relativeFrom="page">
                  <wp14:pctHeight>0</wp14:pctHeight>
                </wp14:sizeRelV>
              </wp:anchor>
            </w:drawing>
          </mc:Choice>
          <mc:Fallback>
            <w:pict>
              <v:line w14:anchorId="54FD8A64" id="Conector recto 30" o:spid="_x0000_s1026" style="position:absolute;flip:y;z-index:25165825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116.85pt,19.55pt" to="303.15pt,19.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" strokecolor="#641345" strokeweight="1.5pt">
                <o:lock v:ext="edit" shapetype="f"/>
              </v:line>
            </w:pict>
          </mc:Fallback>
        </mc:AlternateContent>
      </w:r>
      <w:r w:rsidRPr="00101E19">
        <w:t>Descifrado y cómputo de los votos</w:t>
      </w:r>
      <w:bookmarkEnd w:id="67"/>
    </w:p>
    <w:p w14:paraId="0BDF9C67" w14:textId="77777777" w:rsidR="00555FCE" w:rsidRPr="00101E19" w:rsidRDefault="00555FCE" w:rsidP="00555FCE">
      <w:pPr>
        <w:jc w:val="both"/>
      </w:pPr>
    </w:p>
    <w:p w14:paraId="1C7FC2FC" w14:textId="77777777" w:rsidR="00555FCE" w:rsidRPr="00101E19" w:rsidRDefault="00555FCE" w:rsidP="00C6699D">
      <w:pPr>
        <w:spacing w:after="200" w:line="240" w:lineRule="auto"/>
        <w:jc w:val="both"/>
        <w:rPr>
          <w:rFonts w:ascii="Century Gothic" w:hAnsi="Century Gothic"/>
        </w:rPr>
      </w:pPr>
      <w:r w:rsidRPr="00101E19">
        <w:rPr>
          <w:rFonts w:ascii="Century Gothic" w:hAnsi="Century Gothic"/>
        </w:rPr>
        <w:t xml:space="preserve">Conforme a lo señalado en el numeral 19 y en el Título II, Capítulo Segundo, Sección Sexta “Del </w:t>
      </w:r>
      <w:r w:rsidR="003B1AAD" w:rsidRPr="00101E19">
        <w:rPr>
          <w:rFonts w:ascii="Century Gothic" w:hAnsi="Century Gothic"/>
        </w:rPr>
        <w:t>Descifrado y Cómputo de los votos</w:t>
      </w:r>
      <w:r w:rsidRPr="00101E19">
        <w:rPr>
          <w:rFonts w:ascii="Century Gothic" w:hAnsi="Century Gothic"/>
        </w:rPr>
        <w:t xml:space="preserve">” de los </w:t>
      </w:r>
      <w:r w:rsidRPr="00101E19">
        <w:rPr>
          <w:rFonts w:ascii="Century Gothic" w:hAnsi="Century Gothic"/>
          <w:i/>
          <w:iCs/>
        </w:rPr>
        <w:t xml:space="preserve">Lineamientos que Establecen las Características Generales que debe </w:t>
      </w:r>
      <w:r w:rsidR="006271B8" w:rsidRPr="00101E19">
        <w:rPr>
          <w:rFonts w:ascii="Century Gothic" w:hAnsi="Century Gothic"/>
          <w:i/>
          <w:iCs/>
        </w:rPr>
        <w:t>c</w:t>
      </w:r>
      <w:r w:rsidRPr="00101E19">
        <w:rPr>
          <w:rFonts w:ascii="Century Gothic" w:hAnsi="Century Gothic"/>
          <w:i/>
          <w:iCs/>
        </w:rPr>
        <w:t>umplir el Sistema de Voto Electrónico por Internet para las y los Mexicanos Residentes en el Extranjero del Instituto Nacional Electoral</w:t>
      </w:r>
      <w:r w:rsidRPr="00101E19">
        <w:rPr>
          <w:rFonts w:ascii="Century Gothic" w:hAnsi="Century Gothic"/>
        </w:rPr>
        <w:t xml:space="preserve">, la </w:t>
      </w:r>
      <w:r w:rsidR="003B1AAD" w:rsidRPr="00101E19">
        <w:rPr>
          <w:rFonts w:ascii="Century Gothic" w:hAnsi="Century Gothic"/>
        </w:rPr>
        <w:t>sexta</w:t>
      </w:r>
      <w:r w:rsidRPr="00101E19">
        <w:rPr>
          <w:rFonts w:ascii="Century Gothic" w:hAnsi="Century Gothic"/>
        </w:rPr>
        <w:t xml:space="preserve"> fase del modelo operativo que debe permitir realizar el SIVEI es el</w:t>
      </w:r>
      <w:r w:rsidR="003B1AAD" w:rsidRPr="00101E19">
        <w:rPr>
          <w:rFonts w:ascii="Century Gothic" w:hAnsi="Century Gothic"/>
        </w:rPr>
        <w:t xml:space="preserve"> descifrado y cómputo de los votos de cada elección utilizando la Llave criptográfica que resguarda cada uno de los custodios</w:t>
      </w:r>
      <w:r w:rsidRPr="00101E19">
        <w:rPr>
          <w:rFonts w:ascii="Century Gothic" w:hAnsi="Century Gothic"/>
        </w:rPr>
        <w:t>.</w:t>
      </w:r>
    </w:p>
    <w:p w14:paraId="6C67ED6C" w14:textId="77777777" w:rsidR="00257940" w:rsidRPr="00101E19" w:rsidRDefault="00257940" w:rsidP="00C6699D">
      <w:pPr>
        <w:pStyle w:val="paragraph"/>
        <w:spacing w:before="0" w:beforeAutospacing="0" w:after="200" w:afterAutospacing="0"/>
        <w:jc w:val="both"/>
        <w:textAlignment w:val="baseline"/>
        <w:rPr>
          <w:rStyle w:val="normaltextrun"/>
          <w:rFonts w:ascii="Century Gothic" w:hAnsi="Century Gothic" w:cs="Segoe UI"/>
          <w:sz w:val="22"/>
          <w:szCs w:val="22"/>
        </w:rPr>
      </w:pPr>
      <w:r w:rsidRPr="00101E19">
        <w:rPr>
          <w:rStyle w:val="normaltextrun"/>
          <w:rFonts w:ascii="Century Gothic" w:hAnsi="Century Gothic" w:cs="Segoe UI"/>
          <w:sz w:val="22"/>
          <w:szCs w:val="22"/>
        </w:rPr>
        <w:t xml:space="preserve">Una vez </w:t>
      </w:r>
      <w:r w:rsidR="005C4883" w:rsidRPr="00101E19">
        <w:rPr>
          <w:rStyle w:val="normaltextrun"/>
          <w:rFonts w:ascii="Century Gothic" w:hAnsi="Century Gothic" w:cs="Segoe UI"/>
          <w:sz w:val="22"/>
          <w:szCs w:val="22"/>
        </w:rPr>
        <w:t>realizado el cierre automático del sistema comenzó</w:t>
      </w:r>
      <w:r w:rsidRPr="00101E19">
        <w:rPr>
          <w:rStyle w:val="normaltextrun"/>
          <w:rFonts w:ascii="Century Gothic" w:hAnsi="Century Gothic" w:cs="Segoe UI"/>
          <w:sz w:val="22"/>
          <w:szCs w:val="22"/>
        </w:rPr>
        <w:t xml:space="preserve"> el protocolo de </w:t>
      </w:r>
      <w:r w:rsidR="005C4883" w:rsidRPr="00101E19">
        <w:rPr>
          <w:rStyle w:val="normaltextrun"/>
          <w:rFonts w:ascii="Century Gothic" w:hAnsi="Century Gothic" w:cs="Segoe UI"/>
          <w:sz w:val="22"/>
          <w:szCs w:val="22"/>
        </w:rPr>
        <w:t>cómputo y resultados</w:t>
      </w:r>
      <w:r w:rsidRPr="00101E19">
        <w:rPr>
          <w:rStyle w:val="normaltextrun"/>
          <w:rFonts w:ascii="Century Gothic" w:hAnsi="Century Gothic" w:cs="Segoe UI"/>
          <w:sz w:val="22"/>
          <w:szCs w:val="22"/>
        </w:rPr>
        <w:t xml:space="preserve"> del SIVEI en el cual:</w:t>
      </w:r>
    </w:p>
    <w:p w14:paraId="74A85DFB" w14:textId="77777777" w:rsidR="00387F53" w:rsidRPr="00101E19" w:rsidRDefault="00387F53" w:rsidP="00C6699D">
      <w:pPr>
        <w:pStyle w:val="paragraph"/>
        <w:numPr>
          <w:ilvl w:val="0"/>
          <w:numId w:val="36"/>
        </w:numPr>
        <w:spacing w:before="0" w:beforeAutospacing="0" w:after="200" w:afterAutospacing="0"/>
        <w:jc w:val="both"/>
        <w:textAlignment w:val="baseline"/>
        <w:rPr>
          <w:rStyle w:val="normaltextrun"/>
          <w:rFonts w:ascii="Century Gothic" w:hAnsi="Century Gothic" w:cs="Segoe UI"/>
          <w:sz w:val="22"/>
          <w:szCs w:val="22"/>
        </w:rPr>
      </w:pPr>
      <w:r w:rsidRPr="00101E19">
        <w:rPr>
          <w:rStyle w:val="normaltextrun"/>
          <w:rFonts w:ascii="Century Gothic" w:hAnsi="Century Gothic" w:cs="Segoe UI"/>
          <w:sz w:val="22"/>
          <w:szCs w:val="22"/>
        </w:rPr>
        <w:t xml:space="preserve">Se ingresó al portal de administración del SIVEI para comprobar que todas las elecciones tenían el estado de cerrado. </w:t>
      </w:r>
    </w:p>
    <w:p w14:paraId="454DF0D1" w14:textId="77777777" w:rsidR="00257940" w:rsidRPr="00101E19" w:rsidRDefault="00387F53" w:rsidP="00C6699D">
      <w:pPr>
        <w:pStyle w:val="paragraph"/>
        <w:numPr>
          <w:ilvl w:val="0"/>
          <w:numId w:val="36"/>
        </w:numPr>
        <w:spacing w:before="0" w:beforeAutospacing="0" w:after="200" w:afterAutospacing="0"/>
        <w:jc w:val="both"/>
        <w:textAlignment w:val="baseline"/>
        <w:rPr>
          <w:rStyle w:val="normaltextrun"/>
          <w:rFonts w:ascii="Century Gothic" w:hAnsi="Century Gothic" w:cs="Segoe UI"/>
          <w:sz w:val="22"/>
          <w:szCs w:val="22"/>
        </w:rPr>
      </w:pPr>
      <w:r w:rsidRPr="00101E19">
        <w:rPr>
          <w:rStyle w:val="normaltextrun"/>
          <w:rFonts w:ascii="Century Gothic" w:hAnsi="Century Gothic" w:cs="Segoe UI"/>
          <w:sz w:val="22"/>
          <w:szCs w:val="22"/>
        </w:rPr>
        <w:t>Se generó la Lista de participantes que emitieron su voto durante el simulacro de votación</w:t>
      </w:r>
      <w:r w:rsidR="00257940" w:rsidRPr="00101E19">
        <w:rPr>
          <w:rStyle w:val="normaltextrun"/>
          <w:rFonts w:ascii="Century Gothic" w:hAnsi="Century Gothic" w:cs="Segoe UI"/>
          <w:sz w:val="22"/>
          <w:szCs w:val="22"/>
        </w:rPr>
        <w:t>.</w:t>
      </w:r>
    </w:p>
    <w:p w14:paraId="0BD9CCD0" w14:textId="77777777" w:rsidR="00F24A4D" w:rsidRPr="00101E19" w:rsidRDefault="00F24A4D" w:rsidP="00C6699D">
      <w:pPr>
        <w:pStyle w:val="paragraph"/>
        <w:numPr>
          <w:ilvl w:val="0"/>
          <w:numId w:val="36"/>
        </w:numPr>
        <w:spacing w:before="0" w:beforeAutospacing="0" w:after="200" w:afterAutospacing="0"/>
        <w:jc w:val="both"/>
        <w:textAlignment w:val="baseline"/>
        <w:rPr>
          <w:rStyle w:val="normaltextrun"/>
          <w:rFonts w:ascii="Century Gothic" w:hAnsi="Century Gothic" w:cs="Segoe UI"/>
          <w:sz w:val="22"/>
          <w:szCs w:val="22"/>
        </w:rPr>
      </w:pPr>
      <w:r w:rsidRPr="00101E19">
        <w:rPr>
          <w:rStyle w:val="normaltextrun"/>
          <w:rFonts w:ascii="Century Gothic" w:hAnsi="Century Gothic" w:cs="Segoe UI"/>
          <w:sz w:val="22"/>
          <w:szCs w:val="22"/>
        </w:rPr>
        <w:t>Se ingresó al portal del módulo criptográfico, para que los custodios ingresarán las llaves criptográficas que tuvieron en resguardo.</w:t>
      </w:r>
    </w:p>
    <w:p w14:paraId="4928D227" w14:textId="77777777" w:rsidR="00257940" w:rsidRPr="00101E19" w:rsidRDefault="00F24A4D" w:rsidP="00C6699D">
      <w:pPr>
        <w:pStyle w:val="paragraph"/>
        <w:numPr>
          <w:ilvl w:val="0"/>
          <w:numId w:val="36"/>
        </w:numPr>
        <w:spacing w:before="0" w:beforeAutospacing="0" w:after="200" w:afterAutospacing="0"/>
        <w:jc w:val="both"/>
        <w:textAlignment w:val="baseline"/>
        <w:rPr>
          <w:rStyle w:val="normaltextrun"/>
          <w:rFonts w:ascii="Century Gothic" w:hAnsi="Century Gothic" w:cs="Segoe UI"/>
          <w:sz w:val="22"/>
          <w:szCs w:val="22"/>
        </w:rPr>
      </w:pPr>
      <w:r w:rsidRPr="00101E19">
        <w:rPr>
          <w:rStyle w:val="normaltextrun"/>
          <w:rFonts w:ascii="Century Gothic" w:hAnsi="Century Gothic" w:cs="Segoe UI"/>
          <w:sz w:val="22"/>
          <w:szCs w:val="22"/>
        </w:rPr>
        <w:t>Se ingresó nuevamente al portal de administración del SIVEI para llevar a cabo el cómputo de votos de cada una de las elecciones</w:t>
      </w:r>
      <w:r w:rsidR="00257940" w:rsidRPr="00101E19">
        <w:rPr>
          <w:rStyle w:val="normaltextrun"/>
          <w:rFonts w:ascii="Century Gothic" w:hAnsi="Century Gothic" w:cs="Segoe UI"/>
          <w:sz w:val="22"/>
          <w:szCs w:val="22"/>
        </w:rPr>
        <w:t>.</w:t>
      </w:r>
    </w:p>
    <w:p w14:paraId="7846B6D0" w14:textId="77777777" w:rsidR="00257940" w:rsidRPr="00101E19" w:rsidRDefault="00F24A4D" w:rsidP="00C6699D">
      <w:pPr>
        <w:pStyle w:val="paragraph"/>
        <w:numPr>
          <w:ilvl w:val="0"/>
          <w:numId w:val="36"/>
        </w:numPr>
        <w:spacing w:before="0" w:beforeAutospacing="0" w:after="200" w:afterAutospacing="0"/>
        <w:jc w:val="both"/>
        <w:textAlignment w:val="baseline"/>
        <w:rPr>
          <w:rStyle w:val="normaltextrun"/>
          <w:rFonts w:ascii="Century Gothic" w:hAnsi="Century Gothic" w:cs="Segoe UI"/>
          <w:sz w:val="22"/>
          <w:szCs w:val="22"/>
        </w:rPr>
      </w:pPr>
      <w:r w:rsidRPr="00101E19">
        <w:rPr>
          <w:rStyle w:val="normaltextrun"/>
          <w:rFonts w:ascii="Century Gothic" w:hAnsi="Century Gothic" w:cs="Segoe UI"/>
          <w:sz w:val="22"/>
          <w:szCs w:val="22"/>
        </w:rPr>
        <w:t>Se mostraron los resultados de cada una de las elecciones que se llevaron a cabo en el simulacro de votación</w:t>
      </w:r>
      <w:r w:rsidR="00257940" w:rsidRPr="00101E19">
        <w:rPr>
          <w:rStyle w:val="normaltextrun"/>
          <w:rFonts w:ascii="Century Gothic" w:hAnsi="Century Gothic"/>
          <w:sz w:val="22"/>
          <w:szCs w:val="22"/>
        </w:rPr>
        <w:t>.</w:t>
      </w:r>
    </w:p>
    <w:p w14:paraId="7275A43F" w14:textId="77777777" w:rsidR="00F24A4D" w:rsidRPr="00101E19" w:rsidRDefault="00F24A4D" w:rsidP="00C6699D">
      <w:pPr>
        <w:pStyle w:val="paragraph"/>
        <w:numPr>
          <w:ilvl w:val="0"/>
          <w:numId w:val="36"/>
        </w:numPr>
        <w:spacing w:before="0" w:beforeAutospacing="0" w:after="200" w:afterAutospacing="0"/>
        <w:jc w:val="both"/>
        <w:textAlignment w:val="baseline"/>
        <w:rPr>
          <w:rStyle w:val="normaltextrun"/>
          <w:rFonts w:ascii="Century Gothic" w:hAnsi="Century Gothic" w:cs="Segoe UI"/>
          <w:sz w:val="22"/>
          <w:szCs w:val="22"/>
        </w:rPr>
      </w:pPr>
      <w:r w:rsidRPr="00101E19">
        <w:rPr>
          <w:rStyle w:val="normaltextrun"/>
          <w:rFonts w:ascii="Century Gothic" w:hAnsi="Century Gothic" w:cs="Segoe UI"/>
          <w:sz w:val="22"/>
          <w:szCs w:val="22"/>
        </w:rPr>
        <w:t>Se generaron las AEC correspondientes a cada una de las elecciones celebradas en el segundo simulacro de votación.</w:t>
      </w:r>
    </w:p>
    <w:p w14:paraId="594A0DBA" w14:textId="6E70F41E" w:rsidR="00F24A4D" w:rsidRPr="00101E19" w:rsidRDefault="006B3100" w:rsidP="00C6699D">
      <w:pPr>
        <w:spacing w:after="200" w:line="240" w:lineRule="auto"/>
        <w:jc w:val="both"/>
        <w:rPr>
          <w:rFonts w:ascii="Century Gothic" w:hAnsi="Century Gothic"/>
        </w:rPr>
      </w:pPr>
      <w:r w:rsidRPr="00101E19">
        <w:rPr>
          <w:rFonts w:ascii="Century Gothic" w:hAnsi="Century Gothic"/>
        </w:rPr>
        <w:t>Derivado de las actividades concernientes a esta fase, se inform</w:t>
      </w:r>
      <w:r w:rsidR="0074423B" w:rsidRPr="00101E19">
        <w:rPr>
          <w:rFonts w:ascii="Century Gothic" w:hAnsi="Century Gothic"/>
        </w:rPr>
        <w:t>a</w:t>
      </w:r>
      <w:r w:rsidRPr="00101E19">
        <w:rPr>
          <w:rFonts w:ascii="Century Gothic" w:hAnsi="Century Gothic"/>
        </w:rPr>
        <w:t xml:space="preserve"> que </w:t>
      </w:r>
      <w:r w:rsidR="008D15A8" w:rsidRPr="00101E19">
        <w:rPr>
          <w:rFonts w:ascii="Century Gothic" w:hAnsi="Century Gothic"/>
          <w:b/>
          <w:bCs/>
          <w:color w:val="641E46"/>
        </w:rPr>
        <w:t xml:space="preserve">del </w:t>
      </w:r>
      <w:r w:rsidR="00F24A4D" w:rsidRPr="00101E19">
        <w:rPr>
          <w:rFonts w:ascii="Century Gothic" w:hAnsi="Century Gothic"/>
          <w:b/>
          <w:bCs/>
          <w:color w:val="641E46"/>
        </w:rPr>
        <w:t>total de 2,111 ciudadanas</w:t>
      </w:r>
      <w:r w:rsidR="005F2509" w:rsidRPr="00101E19">
        <w:rPr>
          <w:rFonts w:ascii="Century Gothic" w:hAnsi="Century Gothic"/>
          <w:b/>
          <w:bCs/>
          <w:color w:val="641E46"/>
        </w:rPr>
        <w:t>(os)</w:t>
      </w:r>
      <w:r w:rsidR="00F24A4D" w:rsidRPr="00101E19">
        <w:rPr>
          <w:rFonts w:ascii="Century Gothic" w:hAnsi="Century Gothic"/>
          <w:b/>
          <w:bCs/>
          <w:color w:val="641E46"/>
        </w:rPr>
        <w:t xml:space="preserve"> registrad</w:t>
      </w:r>
      <w:r w:rsidR="00C6699D" w:rsidRPr="00101E19">
        <w:rPr>
          <w:rFonts w:ascii="Century Gothic" w:hAnsi="Century Gothic"/>
          <w:b/>
          <w:bCs/>
          <w:color w:val="641E46"/>
        </w:rPr>
        <w:t>as(</w:t>
      </w:r>
      <w:r w:rsidR="00F24A4D" w:rsidRPr="00101E19">
        <w:rPr>
          <w:rFonts w:ascii="Century Gothic" w:hAnsi="Century Gothic"/>
          <w:b/>
          <w:bCs/>
          <w:color w:val="641E46"/>
        </w:rPr>
        <w:t>os</w:t>
      </w:r>
      <w:r w:rsidR="00C6699D" w:rsidRPr="00101E19">
        <w:rPr>
          <w:rFonts w:ascii="Century Gothic" w:hAnsi="Century Gothic"/>
          <w:b/>
          <w:bCs/>
          <w:color w:val="641E46"/>
        </w:rPr>
        <w:t>)</w:t>
      </w:r>
      <w:r w:rsidR="00F24A4D" w:rsidRPr="00101E19">
        <w:rPr>
          <w:rFonts w:ascii="Century Gothic" w:hAnsi="Century Gothic"/>
          <w:b/>
          <w:bCs/>
          <w:color w:val="641E46"/>
        </w:rPr>
        <w:t xml:space="preserve"> para e</w:t>
      </w:r>
      <w:r w:rsidR="005F2509" w:rsidRPr="00101E19">
        <w:rPr>
          <w:rFonts w:ascii="Century Gothic" w:hAnsi="Century Gothic"/>
          <w:b/>
          <w:bCs/>
          <w:color w:val="641E46"/>
        </w:rPr>
        <w:t>l</w:t>
      </w:r>
      <w:r w:rsidR="00F24A4D" w:rsidRPr="00101E19">
        <w:rPr>
          <w:rFonts w:ascii="Century Gothic" w:hAnsi="Century Gothic"/>
          <w:b/>
          <w:bCs/>
          <w:color w:val="641E46"/>
        </w:rPr>
        <w:t xml:space="preserve"> ejercicio, 1,328 emitieron su voto</w:t>
      </w:r>
      <w:r w:rsidR="00F24A4D" w:rsidRPr="00101E19">
        <w:rPr>
          <w:rFonts w:ascii="Century Gothic" w:hAnsi="Century Gothic"/>
        </w:rPr>
        <w:t xml:space="preserve">, representando una </w:t>
      </w:r>
      <w:r w:rsidR="00F24A4D" w:rsidRPr="00101E19">
        <w:rPr>
          <w:rFonts w:ascii="Century Gothic" w:hAnsi="Century Gothic"/>
          <w:b/>
          <w:bCs/>
          <w:color w:val="641E46"/>
        </w:rPr>
        <w:t>participación ciudadana del 62.9</w:t>
      </w:r>
      <w:r w:rsidR="00062ED5" w:rsidRPr="00101E19">
        <w:rPr>
          <w:rFonts w:ascii="Century Gothic" w:hAnsi="Century Gothic"/>
          <w:b/>
          <w:bCs/>
          <w:color w:val="641E46"/>
        </w:rPr>
        <w:t>1</w:t>
      </w:r>
      <w:r w:rsidR="00F24A4D" w:rsidRPr="00101E19">
        <w:rPr>
          <w:rFonts w:ascii="Century Gothic" w:hAnsi="Century Gothic"/>
          <w:b/>
          <w:bCs/>
          <w:color w:val="641E46"/>
        </w:rPr>
        <w:t>%</w:t>
      </w:r>
      <w:r w:rsidR="00F24A4D" w:rsidRPr="00101E19">
        <w:rPr>
          <w:rFonts w:ascii="Century Gothic" w:hAnsi="Century Gothic"/>
        </w:rPr>
        <w:t xml:space="preserve">. </w:t>
      </w:r>
    </w:p>
    <w:p w14:paraId="08FD85D2" w14:textId="77777777" w:rsidR="00AD154D" w:rsidRPr="00101E19" w:rsidRDefault="00AD154D" w:rsidP="00C6699D">
      <w:pPr>
        <w:spacing w:after="200" w:line="240" w:lineRule="auto"/>
        <w:jc w:val="both"/>
        <w:rPr>
          <w:rFonts w:ascii="Century Gothic" w:eastAsia="Calibri" w:hAnsi="Century Gothic" w:cs="Calibri"/>
        </w:rPr>
      </w:pPr>
    </w:p>
    <w:p w14:paraId="01037653" w14:textId="77777777" w:rsidR="00AD154D" w:rsidRPr="00101E19" w:rsidRDefault="00D05225" w:rsidP="00062ED5">
      <w:pPr>
        <w:spacing w:after="200" w:line="240" w:lineRule="auto"/>
        <w:jc w:val="center"/>
      </w:pPr>
      <w:r w:rsidRPr="00101E19">
        <w:rPr>
          <w:noProof/>
          <w:lang w:eastAsia="es-MX"/>
        </w:rPr>
        <w:drawing>
          <wp:inline distT="0" distB="0" distL="0" distR="0" wp14:anchorId="24C4EAEC" wp14:editId="12AC6051">
            <wp:extent cx="4617720" cy="2849880"/>
            <wp:effectExtent l="0" t="0" r="11430" b="7620"/>
            <wp:docPr id="5" name="Gráfico 5">
              <a:extLst xmlns:a="http://schemas.openxmlformats.org/drawingml/2006/main">
                <a:ext uri="{FF2B5EF4-FFF2-40B4-BE49-F238E27FC236}">
                  <a16:creationId xmlns:a16="http://schemas.microsoft.com/office/drawing/2014/main" id="{5A7C56CC-122A-479E-8BF8-BDA6BD2C767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7CDF07FE" w14:textId="77777777" w:rsidR="00F24A4D" w:rsidRPr="00101E19" w:rsidRDefault="00392DA2" w:rsidP="00C6699D">
      <w:pPr>
        <w:tabs>
          <w:tab w:val="center" w:pos="4419"/>
          <w:tab w:val="right" w:pos="8838"/>
        </w:tabs>
        <w:spacing w:after="200" w:line="240" w:lineRule="auto"/>
        <w:rPr>
          <w:rFonts w:ascii="Century Gothic" w:hAnsi="Century Gothic"/>
          <w:b/>
          <w:sz w:val="18"/>
          <w:szCs w:val="18"/>
        </w:rPr>
      </w:pPr>
      <w:r w:rsidRPr="00101E19">
        <w:rPr>
          <w:rFonts w:ascii="Century Gothic" w:eastAsia="Calibri" w:hAnsi="Century Gothic" w:cs="Calibri"/>
          <w:b/>
          <w:sz w:val="18"/>
          <w:szCs w:val="18"/>
        </w:rPr>
        <w:tab/>
      </w:r>
      <w:r w:rsidR="00F24A4D" w:rsidRPr="00101E19">
        <w:rPr>
          <w:rFonts w:ascii="Century Gothic" w:eastAsia="Calibri" w:hAnsi="Century Gothic" w:cs="Calibri"/>
          <w:b/>
          <w:sz w:val="18"/>
          <w:szCs w:val="18"/>
        </w:rPr>
        <w:t>Gráfica 1.</w:t>
      </w:r>
      <w:r w:rsidR="00F24A4D" w:rsidRPr="00101E19">
        <w:rPr>
          <w:rFonts w:ascii="Century Gothic" w:eastAsia="Calibri" w:hAnsi="Century Gothic" w:cs="Calibri"/>
          <w:sz w:val="18"/>
          <w:szCs w:val="18"/>
        </w:rPr>
        <w:t xml:space="preserve"> Participación ciudadana en el segundo Simulacro de Votación 2020</w:t>
      </w:r>
      <w:r w:rsidR="00F24A4D" w:rsidRPr="00101E19">
        <w:rPr>
          <w:rFonts w:ascii="Century Gothic" w:hAnsi="Century Gothic"/>
          <w:sz w:val="18"/>
          <w:szCs w:val="18"/>
        </w:rPr>
        <w:t>.</w:t>
      </w:r>
    </w:p>
    <w:p w14:paraId="2E3EBBF7" w14:textId="77777777" w:rsidR="00C6699D" w:rsidRPr="00101E19" w:rsidRDefault="00C6699D" w:rsidP="00C6699D">
      <w:pPr>
        <w:spacing w:after="0" w:line="240" w:lineRule="auto"/>
        <w:jc w:val="both"/>
        <w:rPr>
          <w:rFonts w:ascii="Century Gothic" w:hAnsi="Century Gothic"/>
        </w:rPr>
      </w:pPr>
    </w:p>
    <w:p w14:paraId="7D9538EE" w14:textId="578F445E" w:rsidR="00F24A4D" w:rsidRPr="00101E19" w:rsidRDefault="00CA16EA" w:rsidP="00C6699D">
      <w:pPr>
        <w:spacing w:after="200" w:line="240" w:lineRule="auto"/>
        <w:jc w:val="both"/>
        <w:rPr>
          <w:rFonts w:ascii="Century Gothic" w:hAnsi="Century Gothic"/>
        </w:rPr>
      </w:pPr>
      <w:r w:rsidRPr="00101E19">
        <w:rPr>
          <w:rFonts w:ascii="Century Gothic" w:hAnsi="Century Gothic"/>
        </w:rPr>
        <w:t>L</w:t>
      </w:r>
      <w:r w:rsidR="00F24A4D" w:rsidRPr="00101E19">
        <w:rPr>
          <w:rFonts w:ascii="Century Gothic" w:hAnsi="Century Gothic"/>
        </w:rPr>
        <w:t xml:space="preserve">os resultados de la votación obtenidos en cada elección que formó parte del segundo simulacro a través del </w:t>
      </w:r>
      <w:r w:rsidR="00365884" w:rsidRPr="00101E19">
        <w:rPr>
          <w:rFonts w:ascii="Century Gothic" w:hAnsi="Century Gothic"/>
        </w:rPr>
        <w:t>SIVEI se presenta a continuación</w:t>
      </w:r>
      <w:r w:rsidR="00F24A4D" w:rsidRPr="00101E19">
        <w:rPr>
          <w:rFonts w:ascii="Century Gothic" w:hAnsi="Century Gothic"/>
        </w:rPr>
        <w:t>.</w:t>
      </w:r>
    </w:p>
    <w:tbl>
      <w:tblPr>
        <w:tblStyle w:val="Tablaconcuadrcula"/>
        <w:tblW w:w="0" w:type="auto"/>
        <w:tblLook w:val="04A0" w:firstRow="1" w:lastRow="0" w:firstColumn="1" w:lastColumn="0" w:noHBand="0" w:noVBand="1"/>
      </w:tblPr>
      <w:tblGrid>
        <w:gridCol w:w="2041"/>
        <w:gridCol w:w="1426"/>
        <w:gridCol w:w="1579"/>
        <w:gridCol w:w="1120"/>
        <w:gridCol w:w="1205"/>
        <w:gridCol w:w="1264"/>
      </w:tblGrid>
      <w:tr w:rsidR="00062ED5" w:rsidRPr="00101E19" w14:paraId="5DF0BBF6" w14:textId="77777777" w:rsidTr="00062ED5">
        <w:trPr>
          <w:tblHeader/>
        </w:trPr>
        <w:tc>
          <w:tcPr>
            <w:tcW w:w="0" w:type="auto"/>
            <w:tcBorders>
              <w:top w:val="single" w:sz="4" w:space="0" w:color="auto"/>
              <w:left w:val="single" w:sz="4" w:space="0" w:color="auto"/>
              <w:bottom w:val="single" w:sz="4" w:space="0" w:color="auto"/>
              <w:right w:val="single" w:sz="4" w:space="0" w:color="auto"/>
            </w:tcBorders>
            <w:shd w:val="clear" w:color="auto" w:fill="D5007F"/>
            <w:vAlign w:val="center"/>
          </w:tcPr>
          <w:p w14:paraId="27D0D3E9" w14:textId="77777777" w:rsidR="00062ED5" w:rsidRPr="00101E19" w:rsidRDefault="00062ED5" w:rsidP="00C6699D">
            <w:pPr>
              <w:spacing w:before="60" w:after="60"/>
              <w:jc w:val="center"/>
              <w:rPr>
                <w:rFonts w:ascii="Century Gothic" w:hAnsi="Century Gothic" w:cstheme="minorHAnsi"/>
                <w:b/>
                <w:color w:val="FFFFFF" w:themeColor="background1"/>
                <w:sz w:val="18"/>
                <w:szCs w:val="18"/>
              </w:rPr>
            </w:pPr>
            <w:r w:rsidRPr="00101E19">
              <w:rPr>
                <w:rFonts w:ascii="Century Gothic" w:hAnsi="Century Gothic" w:cstheme="minorHAnsi"/>
                <w:b/>
                <w:color w:val="FFFFFF" w:themeColor="background1"/>
                <w:sz w:val="18"/>
                <w:szCs w:val="18"/>
              </w:rPr>
              <w:t>Elección</w:t>
            </w:r>
          </w:p>
        </w:tc>
        <w:tc>
          <w:tcPr>
            <w:tcW w:w="0" w:type="auto"/>
            <w:tcBorders>
              <w:top w:val="single" w:sz="4" w:space="0" w:color="auto"/>
              <w:left w:val="single" w:sz="4" w:space="0" w:color="auto"/>
              <w:bottom w:val="single" w:sz="4" w:space="0" w:color="auto"/>
              <w:right w:val="single" w:sz="4" w:space="0" w:color="auto"/>
            </w:tcBorders>
            <w:shd w:val="clear" w:color="auto" w:fill="D5007F"/>
            <w:vAlign w:val="center"/>
          </w:tcPr>
          <w:p w14:paraId="4299799B" w14:textId="1B74D196" w:rsidR="00062ED5" w:rsidRPr="00101E19" w:rsidRDefault="00062ED5" w:rsidP="00C6699D">
            <w:pPr>
              <w:spacing w:before="60" w:after="60"/>
              <w:jc w:val="center"/>
              <w:rPr>
                <w:rFonts w:ascii="Century Gothic" w:hAnsi="Century Gothic" w:cstheme="minorHAnsi"/>
                <w:b/>
                <w:color w:val="FFFFFF" w:themeColor="background1"/>
                <w:sz w:val="18"/>
                <w:szCs w:val="18"/>
              </w:rPr>
            </w:pPr>
            <w:r w:rsidRPr="00101E19">
              <w:rPr>
                <w:rFonts w:ascii="Century Gothic" w:hAnsi="Century Gothic" w:cstheme="minorHAnsi"/>
                <w:b/>
                <w:color w:val="FFFFFF" w:themeColor="background1"/>
                <w:sz w:val="18"/>
                <w:szCs w:val="18"/>
              </w:rPr>
              <w:t>Entidad</w:t>
            </w:r>
          </w:p>
        </w:tc>
        <w:tc>
          <w:tcPr>
            <w:tcW w:w="0" w:type="auto"/>
            <w:tcBorders>
              <w:left w:val="single" w:sz="4" w:space="0" w:color="auto"/>
            </w:tcBorders>
            <w:shd w:val="clear" w:color="auto" w:fill="D5007F"/>
            <w:vAlign w:val="center"/>
          </w:tcPr>
          <w:p w14:paraId="14DB142A" w14:textId="77777777" w:rsidR="00062ED5" w:rsidRPr="00101E19" w:rsidRDefault="00062ED5" w:rsidP="00C6699D">
            <w:pPr>
              <w:spacing w:before="60" w:after="60"/>
              <w:jc w:val="center"/>
              <w:rPr>
                <w:rFonts w:ascii="Century Gothic" w:hAnsi="Century Gothic" w:cstheme="minorHAnsi"/>
                <w:b/>
                <w:color w:val="FFFFFF" w:themeColor="background1"/>
                <w:sz w:val="18"/>
                <w:szCs w:val="18"/>
              </w:rPr>
            </w:pPr>
            <w:r w:rsidRPr="00101E19">
              <w:rPr>
                <w:rFonts w:ascii="Century Gothic" w:hAnsi="Century Gothic" w:cstheme="minorHAnsi"/>
                <w:b/>
                <w:color w:val="FFFFFF" w:themeColor="background1"/>
                <w:sz w:val="18"/>
                <w:szCs w:val="18"/>
              </w:rPr>
              <w:t>Lista de participantes</w:t>
            </w:r>
          </w:p>
        </w:tc>
        <w:tc>
          <w:tcPr>
            <w:tcW w:w="0" w:type="auto"/>
            <w:shd w:val="clear" w:color="auto" w:fill="D5007F"/>
            <w:vAlign w:val="center"/>
          </w:tcPr>
          <w:p w14:paraId="33A15577" w14:textId="77777777" w:rsidR="00062ED5" w:rsidRPr="00101E19" w:rsidRDefault="00062ED5" w:rsidP="00C6699D">
            <w:pPr>
              <w:spacing w:before="60" w:after="60"/>
              <w:jc w:val="center"/>
              <w:rPr>
                <w:rFonts w:ascii="Century Gothic" w:hAnsi="Century Gothic" w:cstheme="minorHAnsi"/>
                <w:b/>
                <w:color w:val="FFFFFF" w:themeColor="background1"/>
                <w:sz w:val="18"/>
                <w:szCs w:val="18"/>
              </w:rPr>
            </w:pPr>
            <w:r w:rsidRPr="00101E19">
              <w:rPr>
                <w:rFonts w:ascii="Century Gothic" w:hAnsi="Century Gothic" w:cstheme="minorHAnsi"/>
                <w:b/>
                <w:color w:val="FFFFFF" w:themeColor="background1"/>
                <w:sz w:val="18"/>
                <w:szCs w:val="18"/>
              </w:rPr>
              <w:t>Votos emitidos</w:t>
            </w:r>
          </w:p>
        </w:tc>
        <w:tc>
          <w:tcPr>
            <w:tcW w:w="0" w:type="auto"/>
            <w:shd w:val="clear" w:color="auto" w:fill="D5007F"/>
            <w:vAlign w:val="center"/>
          </w:tcPr>
          <w:p w14:paraId="4F5897A3" w14:textId="77777777" w:rsidR="00062ED5" w:rsidRPr="00101E19" w:rsidRDefault="00062ED5" w:rsidP="00C6699D">
            <w:pPr>
              <w:spacing w:before="60" w:after="60"/>
              <w:jc w:val="center"/>
              <w:rPr>
                <w:rFonts w:ascii="Century Gothic" w:hAnsi="Century Gothic" w:cstheme="minorHAnsi"/>
                <w:b/>
                <w:color w:val="FFFFFF" w:themeColor="background1"/>
                <w:sz w:val="18"/>
                <w:szCs w:val="18"/>
              </w:rPr>
            </w:pPr>
            <w:r w:rsidRPr="00101E19">
              <w:rPr>
                <w:rFonts w:ascii="Century Gothic" w:hAnsi="Century Gothic" w:cstheme="minorHAnsi"/>
                <w:b/>
                <w:color w:val="FFFFFF" w:themeColor="background1"/>
                <w:sz w:val="18"/>
                <w:szCs w:val="18"/>
              </w:rPr>
              <w:t>Votos no emitidos</w:t>
            </w:r>
          </w:p>
        </w:tc>
        <w:tc>
          <w:tcPr>
            <w:tcW w:w="0" w:type="auto"/>
            <w:shd w:val="clear" w:color="auto" w:fill="D5007F"/>
            <w:vAlign w:val="center"/>
          </w:tcPr>
          <w:p w14:paraId="14BE2727" w14:textId="77777777" w:rsidR="00062ED5" w:rsidRPr="00101E19" w:rsidRDefault="00062ED5" w:rsidP="00C6699D">
            <w:pPr>
              <w:spacing w:before="60" w:after="60"/>
              <w:jc w:val="center"/>
              <w:rPr>
                <w:rFonts w:ascii="Century Gothic" w:hAnsi="Century Gothic" w:cstheme="minorHAnsi"/>
                <w:b/>
                <w:color w:val="FFFFFF" w:themeColor="background1"/>
                <w:sz w:val="18"/>
                <w:szCs w:val="18"/>
              </w:rPr>
            </w:pPr>
            <w:r w:rsidRPr="00101E19">
              <w:rPr>
                <w:rFonts w:ascii="Century Gothic" w:hAnsi="Century Gothic" w:cstheme="minorHAnsi"/>
                <w:b/>
                <w:color w:val="FFFFFF" w:themeColor="background1"/>
                <w:sz w:val="18"/>
                <w:szCs w:val="18"/>
              </w:rPr>
              <w:t>% de votos emitidos</w:t>
            </w:r>
          </w:p>
        </w:tc>
      </w:tr>
      <w:tr w:rsidR="00062ED5" w:rsidRPr="00101E19" w14:paraId="6F353953" w14:textId="77777777" w:rsidTr="00062ED5">
        <w:tc>
          <w:tcPr>
            <w:tcW w:w="0" w:type="auto"/>
            <w:vMerge w:val="restart"/>
            <w:tcBorders>
              <w:top w:val="single" w:sz="4" w:space="0" w:color="auto"/>
              <w:left w:val="single" w:sz="4" w:space="0" w:color="000000" w:themeColor="text1"/>
              <w:right w:val="single" w:sz="4" w:space="0" w:color="000000" w:themeColor="text1"/>
            </w:tcBorders>
            <w:vAlign w:val="center"/>
          </w:tcPr>
          <w:p w14:paraId="32FC7650" w14:textId="78BEDD0A" w:rsidR="00062ED5" w:rsidRPr="00101E19" w:rsidRDefault="00062ED5" w:rsidP="00C6699D">
            <w:pPr>
              <w:spacing w:before="60" w:after="60"/>
              <w:jc w:val="center"/>
              <w:rPr>
                <w:rFonts w:ascii="Century Gothic" w:hAnsi="Century Gothic"/>
                <w:color w:val="000000"/>
                <w:sz w:val="18"/>
                <w:szCs w:val="18"/>
              </w:rPr>
            </w:pPr>
            <w:r w:rsidRPr="00101E19">
              <w:rPr>
                <w:rFonts w:ascii="Century Gothic" w:hAnsi="Century Gothic"/>
                <w:color w:val="000000"/>
                <w:sz w:val="18"/>
                <w:szCs w:val="18"/>
              </w:rPr>
              <w:t>Gubernatura</w:t>
            </w:r>
          </w:p>
        </w:tc>
        <w:tc>
          <w:tcPr>
            <w:tcW w:w="0" w:type="auto"/>
            <w:tcBorders>
              <w:top w:val="single" w:sz="4" w:space="0" w:color="auto"/>
              <w:left w:val="single" w:sz="4" w:space="0" w:color="000000" w:themeColor="text1"/>
              <w:bottom w:val="single" w:sz="4" w:space="0" w:color="000000" w:themeColor="text1"/>
              <w:right w:val="single" w:sz="4" w:space="0" w:color="000000" w:themeColor="text1"/>
            </w:tcBorders>
            <w:shd w:val="clear" w:color="auto" w:fill="auto"/>
            <w:vAlign w:val="center"/>
          </w:tcPr>
          <w:p w14:paraId="7767C06E" w14:textId="51A2DE19" w:rsidR="00062ED5" w:rsidRPr="00101E19" w:rsidRDefault="00062ED5" w:rsidP="00C6699D">
            <w:pPr>
              <w:spacing w:before="60" w:after="60"/>
              <w:jc w:val="center"/>
              <w:rPr>
                <w:rFonts w:ascii="Century Gothic" w:hAnsi="Century Gothic"/>
                <w:sz w:val="18"/>
                <w:szCs w:val="18"/>
              </w:rPr>
            </w:pPr>
            <w:r w:rsidRPr="00101E19">
              <w:rPr>
                <w:rFonts w:ascii="Century Gothic" w:hAnsi="Century Gothic"/>
                <w:color w:val="000000"/>
                <w:sz w:val="18"/>
                <w:szCs w:val="18"/>
              </w:rPr>
              <w:t>Baja California Sur</w:t>
            </w:r>
          </w:p>
        </w:tc>
        <w:tc>
          <w:tcPr>
            <w:tcW w:w="0" w:type="auto"/>
            <w:tcBorders>
              <w:left w:val="single" w:sz="4" w:space="0" w:color="000000" w:themeColor="text1"/>
            </w:tcBorders>
            <w:vAlign w:val="center"/>
          </w:tcPr>
          <w:p w14:paraId="624E23A9" w14:textId="77777777" w:rsidR="00062ED5" w:rsidRPr="00101E19" w:rsidRDefault="00062ED5" w:rsidP="00C6699D">
            <w:pPr>
              <w:spacing w:before="60" w:after="60"/>
              <w:jc w:val="center"/>
              <w:rPr>
                <w:rFonts w:ascii="Century Gothic" w:hAnsi="Century Gothic"/>
                <w:sz w:val="18"/>
                <w:szCs w:val="18"/>
              </w:rPr>
            </w:pPr>
            <w:r w:rsidRPr="00101E19">
              <w:rPr>
                <w:rFonts w:ascii="Century Gothic" w:hAnsi="Century Gothic"/>
                <w:sz w:val="18"/>
                <w:szCs w:val="18"/>
              </w:rPr>
              <w:t>180</w:t>
            </w:r>
          </w:p>
        </w:tc>
        <w:tc>
          <w:tcPr>
            <w:tcW w:w="0" w:type="auto"/>
            <w:vAlign w:val="center"/>
          </w:tcPr>
          <w:p w14:paraId="6ABAF338" w14:textId="77777777" w:rsidR="00062ED5" w:rsidRPr="00101E19" w:rsidRDefault="00062ED5" w:rsidP="00C6699D">
            <w:pPr>
              <w:spacing w:before="60" w:after="60"/>
              <w:jc w:val="center"/>
              <w:rPr>
                <w:rFonts w:ascii="Century Gothic" w:hAnsi="Century Gothic"/>
                <w:sz w:val="18"/>
                <w:szCs w:val="18"/>
              </w:rPr>
            </w:pPr>
            <w:r w:rsidRPr="00101E19">
              <w:rPr>
                <w:rFonts w:ascii="Century Gothic" w:hAnsi="Century Gothic"/>
                <w:sz w:val="18"/>
                <w:szCs w:val="18"/>
              </w:rPr>
              <w:t>129</w:t>
            </w:r>
          </w:p>
        </w:tc>
        <w:tc>
          <w:tcPr>
            <w:tcW w:w="0" w:type="auto"/>
            <w:tcBorders>
              <w:top w:val="nil"/>
              <w:left w:val="nil"/>
              <w:bottom w:val="single" w:sz="8" w:space="0" w:color="000000"/>
              <w:right w:val="single" w:sz="8" w:space="0" w:color="000000"/>
            </w:tcBorders>
            <w:shd w:val="clear" w:color="auto" w:fill="auto"/>
            <w:vAlign w:val="center"/>
          </w:tcPr>
          <w:p w14:paraId="2111899B" w14:textId="77777777" w:rsidR="00062ED5" w:rsidRPr="00101E19" w:rsidRDefault="00062ED5" w:rsidP="00C6699D">
            <w:pPr>
              <w:spacing w:before="60" w:after="60"/>
              <w:jc w:val="center"/>
              <w:rPr>
                <w:rFonts w:ascii="Century Gothic" w:hAnsi="Century Gothic"/>
                <w:sz w:val="18"/>
                <w:szCs w:val="18"/>
              </w:rPr>
            </w:pPr>
            <w:r w:rsidRPr="00101E19">
              <w:rPr>
                <w:rFonts w:ascii="Century Gothic" w:hAnsi="Century Gothic" w:cs="Calibri"/>
                <w:color w:val="000000"/>
                <w:sz w:val="18"/>
                <w:szCs w:val="18"/>
              </w:rPr>
              <w:t>51</w:t>
            </w:r>
          </w:p>
        </w:tc>
        <w:tc>
          <w:tcPr>
            <w:tcW w:w="0" w:type="auto"/>
            <w:tcBorders>
              <w:top w:val="single" w:sz="8" w:space="0" w:color="000000"/>
              <w:left w:val="nil"/>
              <w:bottom w:val="single" w:sz="8" w:space="0" w:color="000000"/>
              <w:right w:val="single" w:sz="8" w:space="0" w:color="000000"/>
            </w:tcBorders>
            <w:shd w:val="clear" w:color="auto" w:fill="auto"/>
            <w:vAlign w:val="center"/>
          </w:tcPr>
          <w:p w14:paraId="38D8C61E" w14:textId="77777777" w:rsidR="00062ED5" w:rsidRPr="00101E19" w:rsidRDefault="00062ED5" w:rsidP="00C6699D">
            <w:pPr>
              <w:spacing w:before="60" w:after="60"/>
              <w:jc w:val="center"/>
              <w:rPr>
                <w:rFonts w:ascii="Century Gothic" w:hAnsi="Century Gothic"/>
                <w:sz w:val="18"/>
                <w:szCs w:val="18"/>
              </w:rPr>
            </w:pPr>
            <w:r w:rsidRPr="00101E19">
              <w:rPr>
                <w:rFonts w:ascii="Century Gothic" w:hAnsi="Century Gothic" w:cs="Calibri"/>
                <w:color w:val="000000"/>
                <w:sz w:val="18"/>
                <w:szCs w:val="18"/>
              </w:rPr>
              <w:t>71.67%</w:t>
            </w:r>
          </w:p>
        </w:tc>
      </w:tr>
      <w:tr w:rsidR="00062ED5" w:rsidRPr="00101E19" w14:paraId="24D2DC4C" w14:textId="77777777" w:rsidTr="00062ED5">
        <w:tc>
          <w:tcPr>
            <w:tcW w:w="0" w:type="auto"/>
            <w:vMerge/>
            <w:tcBorders>
              <w:left w:val="single" w:sz="4" w:space="0" w:color="000000" w:themeColor="text1"/>
              <w:right w:val="single" w:sz="4" w:space="0" w:color="000000" w:themeColor="text1"/>
            </w:tcBorders>
            <w:vAlign w:val="center"/>
          </w:tcPr>
          <w:p w14:paraId="171681B0" w14:textId="77777777" w:rsidR="00062ED5" w:rsidRPr="00101E19" w:rsidRDefault="00062ED5" w:rsidP="00C6699D">
            <w:pPr>
              <w:spacing w:before="60" w:after="60"/>
              <w:jc w:val="center"/>
              <w:rPr>
                <w:rFonts w:ascii="Century Gothic" w:hAnsi="Century Gothic"/>
                <w:color w:val="000000"/>
                <w:sz w:val="18"/>
                <w:szCs w:val="18"/>
              </w:rPr>
            </w:pP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tcPr>
          <w:p w14:paraId="67E5097B" w14:textId="4D2110F9" w:rsidR="00062ED5" w:rsidRPr="00101E19" w:rsidRDefault="00062ED5" w:rsidP="00C6699D">
            <w:pPr>
              <w:spacing w:before="60" w:after="60"/>
              <w:jc w:val="center"/>
              <w:rPr>
                <w:rFonts w:ascii="Century Gothic" w:eastAsia="Times New Roman" w:hAnsi="Century Gothic" w:cs="Times New Roman"/>
                <w:color w:val="000000"/>
                <w:kern w:val="24"/>
                <w:sz w:val="18"/>
                <w:szCs w:val="18"/>
              </w:rPr>
            </w:pPr>
            <w:r w:rsidRPr="00101E19">
              <w:rPr>
                <w:rFonts w:ascii="Century Gothic" w:hAnsi="Century Gothic"/>
                <w:color w:val="000000"/>
                <w:sz w:val="18"/>
                <w:szCs w:val="18"/>
              </w:rPr>
              <w:t>Chihuahua</w:t>
            </w:r>
          </w:p>
        </w:tc>
        <w:tc>
          <w:tcPr>
            <w:tcW w:w="0" w:type="auto"/>
            <w:tcBorders>
              <w:left w:val="single" w:sz="4" w:space="0" w:color="000000" w:themeColor="text1"/>
            </w:tcBorders>
            <w:vAlign w:val="center"/>
          </w:tcPr>
          <w:p w14:paraId="58A995EA" w14:textId="77777777" w:rsidR="00062ED5" w:rsidRPr="00101E19" w:rsidRDefault="00062ED5" w:rsidP="00C6699D">
            <w:pPr>
              <w:spacing w:before="60" w:after="60"/>
              <w:jc w:val="center"/>
              <w:rPr>
                <w:rFonts w:ascii="Century Gothic" w:hAnsi="Century Gothic"/>
                <w:sz w:val="18"/>
                <w:szCs w:val="18"/>
              </w:rPr>
            </w:pPr>
            <w:r w:rsidRPr="00101E19">
              <w:rPr>
                <w:rFonts w:ascii="Century Gothic" w:eastAsia="Times New Roman" w:hAnsi="Century Gothic" w:cs="Times New Roman"/>
                <w:color w:val="000000"/>
                <w:kern w:val="24"/>
                <w:sz w:val="18"/>
                <w:szCs w:val="18"/>
              </w:rPr>
              <w:t>180</w:t>
            </w:r>
          </w:p>
        </w:tc>
        <w:tc>
          <w:tcPr>
            <w:tcW w:w="0" w:type="auto"/>
            <w:vAlign w:val="center"/>
          </w:tcPr>
          <w:p w14:paraId="7CE910DD" w14:textId="77777777" w:rsidR="00062ED5" w:rsidRPr="00101E19" w:rsidRDefault="00062ED5" w:rsidP="00C6699D">
            <w:pPr>
              <w:spacing w:before="60" w:after="60"/>
              <w:jc w:val="center"/>
              <w:rPr>
                <w:rFonts w:ascii="Century Gothic" w:hAnsi="Century Gothic"/>
                <w:sz w:val="18"/>
                <w:szCs w:val="18"/>
              </w:rPr>
            </w:pPr>
            <w:r w:rsidRPr="00101E19">
              <w:rPr>
                <w:rFonts w:ascii="Century Gothic" w:eastAsia="Times New Roman" w:hAnsi="Century Gothic" w:cs="Times New Roman"/>
                <w:color w:val="000000"/>
                <w:kern w:val="24"/>
                <w:sz w:val="18"/>
                <w:szCs w:val="18"/>
              </w:rPr>
              <w:t>102</w:t>
            </w:r>
          </w:p>
        </w:tc>
        <w:tc>
          <w:tcPr>
            <w:tcW w:w="0" w:type="auto"/>
            <w:tcBorders>
              <w:top w:val="nil"/>
              <w:left w:val="nil"/>
              <w:bottom w:val="single" w:sz="8" w:space="0" w:color="000000"/>
              <w:right w:val="single" w:sz="8" w:space="0" w:color="000000"/>
            </w:tcBorders>
            <w:shd w:val="clear" w:color="auto" w:fill="auto"/>
            <w:vAlign w:val="center"/>
          </w:tcPr>
          <w:p w14:paraId="1438ECD8" w14:textId="77777777" w:rsidR="00062ED5" w:rsidRPr="00101E19" w:rsidRDefault="00062ED5" w:rsidP="00C6699D">
            <w:pPr>
              <w:spacing w:before="60" w:after="60"/>
              <w:jc w:val="center"/>
              <w:rPr>
                <w:rFonts w:ascii="Century Gothic" w:hAnsi="Century Gothic"/>
                <w:sz w:val="18"/>
                <w:szCs w:val="18"/>
              </w:rPr>
            </w:pPr>
            <w:r w:rsidRPr="00101E19">
              <w:rPr>
                <w:rFonts w:ascii="Century Gothic" w:hAnsi="Century Gothic" w:cs="Calibri"/>
                <w:color w:val="000000"/>
                <w:sz w:val="18"/>
                <w:szCs w:val="18"/>
              </w:rPr>
              <w:t>78</w:t>
            </w:r>
          </w:p>
        </w:tc>
        <w:tc>
          <w:tcPr>
            <w:tcW w:w="0" w:type="auto"/>
            <w:tcBorders>
              <w:top w:val="nil"/>
              <w:left w:val="nil"/>
              <w:bottom w:val="single" w:sz="8" w:space="0" w:color="000000"/>
              <w:right w:val="single" w:sz="8" w:space="0" w:color="000000"/>
            </w:tcBorders>
            <w:shd w:val="clear" w:color="auto" w:fill="auto"/>
            <w:vAlign w:val="center"/>
          </w:tcPr>
          <w:p w14:paraId="66E2C600" w14:textId="77777777" w:rsidR="00062ED5" w:rsidRPr="00101E19" w:rsidRDefault="00062ED5" w:rsidP="00C6699D">
            <w:pPr>
              <w:spacing w:before="60" w:after="60"/>
              <w:jc w:val="center"/>
              <w:rPr>
                <w:rFonts w:ascii="Century Gothic" w:hAnsi="Century Gothic"/>
                <w:sz w:val="18"/>
                <w:szCs w:val="18"/>
              </w:rPr>
            </w:pPr>
            <w:r w:rsidRPr="00101E19">
              <w:rPr>
                <w:rFonts w:ascii="Century Gothic" w:hAnsi="Century Gothic" w:cs="Calibri"/>
                <w:color w:val="000000"/>
                <w:sz w:val="18"/>
                <w:szCs w:val="18"/>
              </w:rPr>
              <w:t>56.67%</w:t>
            </w:r>
          </w:p>
        </w:tc>
      </w:tr>
      <w:tr w:rsidR="00062ED5" w:rsidRPr="00101E19" w14:paraId="6E9B2668" w14:textId="77777777" w:rsidTr="00062ED5">
        <w:tc>
          <w:tcPr>
            <w:tcW w:w="0" w:type="auto"/>
            <w:vMerge/>
            <w:tcBorders>
              <w:left w:val="single" w:sz="4" w:space="0" w:color="000000" w:themeColor="text1"/>
              <w:right w:val="single" w:sz="4" w:space="0" w:color="000000" w:themeColor="text1"/>
            </w:tcBorders>
            <w:vAlign w:val="center"/>
          </w:tcPr>
          <w:p w14:paraId="460B1603" w14:textId="77777777" w:rsidR="00062ED5" w:rsidRPr="00101E19" w:rsidRDefault="00062ED5" w:rsidP="00C6699D">
            <w:pPr>
              <w:spacing w:before="60" w:after="60"/>
              <w:jc w:val="center"/>
              <w:rPr>
                <w:rFonts w:ascii="Century Gothic" w:hAnsi="Century Gothic"/>
                <w:color w:val="000000"/>
                <w:sz w:val="18"/>
                <w:szCs w:val="18"/>
              </w:rPr>
            </w:pP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tcPr>
          <w:p w14:paraId="485A1179" w14:textId="647943E0" w:rsidR="00062ED5" w:rsidRPr="00101E19" w:rsidRDefault="00062ED5" w:rsidP="00C6699D">
            <w:pPr>
              <w:spacing w:before="60" w:after="60"/>
              <w:jc w:val="center"/>
              <w:rPr>
                <w:rFonts w:ascii="Century Gothic" w:eastAsia="Times New Roman" w:hAnsi="Century Gothic" w:cs="Times New Roman"/>
                <w:color w:val="000000"/>
                <w:kern w:val="24"/>
                <w:sz w:val="18"/>
                <w:szCs w:val="18"/>
              </w:rPr>
            </w:pPr>
            <w:r w:rsidRPr="00101E19">
              <w:rPr>
                <w:rFonts w:ascii="Century Gothic" w:hAnsi="Century Gothic"/>
                <w:color w:val="000000"/>
                <w:sz w:val="18"/>
                <w:szCs w:val="18"/>
              </w:rPr>
              <w:t>Colima</w:t>
            </w:r>
          </w:p>
        </w:tc>
        <w:tc>
          <w:tcPr>
            <w:tcW w:w="0" w:type="auto"/>
            <w:tcBorders>
              <w:left w:val="single" w:sz="4" w:space="0" w:color="000000" w:themeColor="text1"/>
            </w:tcBorders>
            <w:vAlign w:val="center"/>
          </w:tcPr>
          <w:p w14:paraId="425D1BD5" w14:textId="77777777" w:rsidR="00062ED5" w:rsidRPr="00101E19" w:rsidRDefault="00062ED5" w:rsidP="00C6699D">
            <w:pPr>
              <w:spacing w:before="60" w:after="60"/>
              <w:jc w:val="center"/>
              <w:rPr>
                <w:rFonts w:ascii="Century Gothic" w:hAnsi="Century Gothic"/>
                <w:sz w:val="18"/>
                <w:szCs w:val="18"/>
              </w:rPr>
            </w:pPr>
            <w:r w:rsidRPr="00101E19">
              <w:rPr>
                <w:rFonts w:ascii="Century Gothic" w:eastAsia="Times New Roman" w:hAnsi="Century Gothic" w:cs="Times New Roman"/>
                <w:color w:val="000000"/>
                <w:kern w:val="24"/>
                <w:sz w:val="18"/>
                <w:szCs w:val="18"/>
              </w:rPr>
              <w:t>180</w:t>
            </w:r>
          </w:p>
        </w:tc>
        <w:tc>
          <w:tcPr>
            <w:tcW w:w="0" w:type="auto"/>
            <w:vAlign w:val="center"/>
          </w:tcPr>
          <w:p w14:paraId="0901A229" w14:textId="77777777" w:rsidR="00062ED5" w:rsidRPr="00101E19" w:rsidRDefault="00062ED5" w:rsidP="00C6699D">
            <w:pPr>
              <w:spacing w:before="60" w:after="60"/>
              <w:jc w:val="center"/>
              <w:rPr>
                <w:rFonts w:ascii="Century Gothic" w:hAnsi="Century Gothic"/>
                <w:sz w:val="18"/>
                <w:szCs w:val="18"/>
              </w:rPr>
            </w:pPr>
            <w:r w:rsidRPr="00101E19">
              <w:rPr>
                <w:rFonts w:ascii="Century Gothic" w:eastAsia="Times New Roman" w:hAnsi="Century Gothic" w:cs="Times New Roman"/>
                <w:color w:val="000000"/>
                <w:kern w:val="24"/>
                <w:sz w:val="18"/>
                <w:szCs w:val="18"/>
              </w:rPr>
              <w:t>132</w:t>
            </w:r>
          </w:p>
        </w:tc>
        <w:tc>
          <w:tcPr>
            <w:tcW w:w="0" w:type="auto"/>
            <w:tcBorders>
              <w:top w:val="nil"/>
              <w:left w:val="nil"/>
              <w:bottom w:val="single" w:sz="8" w:space="0" w:color="000000"/>
              <w:right w:val="single" w:sz="8" w:space="0" w:color="000000"/>
            </w:tcBorders>
            <w:shd w:val="clear" w:color="auto" w:fill="auto"/>
            <w:vAlign w:val="center"/>
          </w:tcPr>
          <w:p w14:paraId="1EB6A1F7" w14:textId="77777777" w:rsidR="00062ED5" w:rsidRPr="00101E19" w:rsidRDefault="00062ED5" w:rsidP="00C6699D">
            <w:pPr>
              <w:spacing w:before="60" w:after="60"/>
              <w:jc w:val="center"/>
              <w:rPr>
                <w:rFonts w:ascii="Century Gothic" w:hAnsi="Century Gothic"/>
                <w:sz w:val="18"/>
                <w:szCs w:val="18"/>
              </w:rPr>
            </w:pPr>
            <w:r w:rsidRPr="00101E19">
              <w:rPr>
                <w:rFonts w:ascii="Century Gothic" w:hAnsi="Century Gothic" w:cs="Calibri"/>
                <w:color w:val="000000"/>
                <w:sz w:val="18"/>
                <w:szCs w:val="18"/>
              </w:rPr>
              <w:t>48</w:t>
            </w:r>
          </w:p>
        </w:tc>
        <w:tc>
          <w:tcPr>
            <w:tcW w:w="0" w:type="auto"/>
            <w:tcBorders>
              <w:top w:val="nil"/>
              <w:left w:val="nil"/>
              <w:bottom w:val="single" w:sz="8" w:space="0" w:color="000000"/>
              <w:right w:val="single" w:sz="8" w:space="0" w:color="000000"/>
            </w:tcBorders>
            <w:shd w:val="clear" w:color="auto" w:fill="auto"/>
            <w:vAlign w:val="center"/>
          </w:tcPr>
          <w:p w14:paraId="5F703481" w14:textId="77777777" w:rsidR="00062ED5" w:rsidRPr="00101E19" w:rsidRDefault="00062ED5" w:rsidP="00C6699D">
            <w:pPr>
              <w:spacing w:before="60" w:after="60"/>
              <w:jc w:val="center"/>
              <w:rPr>
                <w:rFonts w:ascii="Century Gothic" w:hAnsi="Century Gothic"/>
                <w:sz w:val="18"/>
                <w:szCs w:val="18"/>
              </w:rPr>
            </w:pPr>
            <w:r w:rsidRPr="00101E19">
              <w:rPr>
                <w:rFonts w:ascii="Century Gothic" w:hAnsi="Century Gothic" w:cs="Calibri"/>
                <w:color w:val="000000"/>
                <w:sz w:val="18"/>
                <w:szCs w:val="18"/>
              </w:rPr>
              <w:t>73.33%</w:t>
            </w:r>
          </w:p>
        </w:tc>
      </w:tr>
      <w:tr w:rsidR="00062ED5" w:rsidRPr="00101E19" w14:paraId="18A05BD1" w14:textId="77777777" w:rsidTr="00062ED5">
        <w:tc>
          <w:tcPr>
            <w:tcW w:w="0" w:type="auto"/>
            <w:vMerge/>
            <w:tcBorders>
              <w:left w:val="single" w:sz="4" w:space="0" w:color="000000" w:themeColor="text1"/>
              <w:right w:val="single" w:sz="4" w:space="0" w:color="000000" w:themeColor="text1"/>
            </w:tcBorders>
            <w:vAlign w:val="center"/>
          </w:tcPr>
          <w:p w14:paraId="7E2B960E" w14:textId="77777777" w:rsidR="00062ED5" w:rsidRPr="00101E19" w:rsidRDefault="00062ED5" w:rsidP="00C6699D">
            <w:pPr>
              <w:spacing w:before="60" w:after="60"/>
              <w:jc w:val="center"/>
              <w:rPr>
                <w:rFonts w:ascii="Century Gothic" w:hAnsi="Century Gothic"/>
                <w:color w:val="000000"/>
                <w:sz w:val="18"/>
                <w:szCs w:val="18"/>
              </w:rPr>
            </w:pPr>
          </w:p>
        </w:tc>
        <w:tc>
          <w:tcPr>
            <w:tcW w:w="0" w:type="auto"/>
            <w:tcBorders>
              <w:top w:val="single" w:sz="4" w:space="0" w:color="000000" w:themeColor="text1"/>
              <w:left w:val="single" w:sz="4" w:space="0" w:color="000000" w:themeColor="text1"/>
              <w:bottom w:val="single" w:sz="8" w:space="0" w:color="000000"/>
              <w:right w:val="single" w:sz="4" w:space="0" w:color="000000" w:themeColor="text1"/>
            </w:tcBorders>
            <w:shd w:val="clear" w:color="auto" w:fill="auto"/>
            <w:vAlign w:val="center"/>
          </w:tcPr>
          <w:p w14:paraId="511D530D" w14:textId="03994ED4" w:rsidR="00062ED5" w:rsidRPr="00101E19" w:rsidRDefault="00062ED5" w:rsidP="00C6699D">
            <w:pPr>
              <w:spacing w:before="60" w:after="60"/>
              <w:jc w:val="center"/>
              <w:rPr>
                <w:rFonts w:ascii="Century Gothic" w:eastAsia="Times New Roman" w:hAnsi="Century Gothic" w:cs="Times New Roman"/>
                <w:color w:val="000000"/>
                <w:kern w:val="24"/>
                <w:sz w:val="18"/>
                <w:szCs w:val="18"/>
              </w:rPr>
            </w:pPr>
            <w:r w:rsidRPr="00101E19">
              <w:rPr>
                <w:rFonts w:ascii="Century Gothic" w:hAnsi="Century Gothic"/>
                <w:color w:val="000000"/>
                <w:sz w:val="18"/>
                <w:szCs w:val="18"/>
              </w:rPr>
              <w:t>Guerrero</w:t>
            </w:r>
          </w:p>
        </w:tc>
        <w:tc>
          <w:tcPr>
            <w:tcW w:w="0" w:type="auto"/>
            <w:tcBorders>
              <w:left w:val="single" w:sz="4" w:space="0" w:color="000000" w:themeColor="text1"/>
            </w:tcBorders>
            <w:vAlign w:val="center"/>
          </w:tcPr>
          <w:p w14:paraId="6D07E985" w14:textId="77777777" w:rsidR="00062ED5" w:rsidRPr="00101E19" w:rsidRDefault="00062ED5" w:rsidP="00C6699D">
            <w:pPr>
              <w:spacing w:before="60" w:after="60"/>
              <w:jc w:val="center"/>
              <w:rPr>
                <w:rFonts w:ascii="Century Gothic" w:hAnsi="Century Gothic"/>
                <w:sz w:val="18"/>
                <w:szCs w:val="18"/>
              </w:rPr>
            </w:pPr>
            <w:r w:rsidRPr="00101E19">
              <w:rPr>
                <w:rFonts w:ascii="Century Gothic" w:eastAsia="Times New Roman" w:hAnsi="Century Gothic" w:cs="Times New Roman"/>
                <w:color w:val="000000"/>
                <w:kern w:val="24"/>
                <w:sz w:val="18"/>
                <w:szCs w:val="18"/>
              </w:rPr>
              <w:t>180</w:t>
            </w:r>
          </w:p>
        </w:tc>
        <w:tc>
          <w:tcPr>
            <w:tcW w:w="0" w:type="auto"/>
            <w:vAlign w:val="center"/>
          </w:tcPr>
          <w:p w14:paraId="63967E50" w14:textId="77777777" w:rsidR="00062ED5" w:rsidRPr="00101E19" w:rsidRDefault="00062ED5" w:rsidP="00C6699D">
            <w:pPr>
              <w:spacing w:before="60" w:after="60"/>
              <w:jc w:val="center"/>
              <w:rPr>
                <w:rFonts w:ascii="Century Gothic" w:hAnsi="Century Gothic"/>
                <w:sz w:val="18"/>
                <w:szCs w:val="18"/>
              </w:rPr>
            </w:pPr>
            <w:r w:rsidRPr="00101E19">
              <w:rPr>
                <w:rFonts w:ascii="Century Gothic" w:eastAsia="Times New Roman" w:hAnsi="Century Gothic" w:cs="Times New Roman"/>
                <w:color w:val="000000"/>
                <w:kern w:val="24"/>
                <w:sz w:val="18"/>
                <w:szCs w:val="18"/>
              </w:rPr>
              <w:t>124</w:t>
            </w:r>
          </w:p>
        </w:tc>
        <w:tc>
          <w:tcPr>
            <w:tcW w:w="0" w:type="auto"/>
            <w:tcBorders>
              <w:top w:val="nil"/>
              <w:left w:val="nil"/>
              <w:bottom w:val="single" w:sz="8" w:space="0" w:color="000000"/>
              <w:right w:val="single" w:sz="8" w:space="0" w:color="000000"/>
            </w:tcBorders>
            <w:shd w:val="clear" w:color="auto" w:fill="auto"/>
            <w:vAlign w:val="center"/>
          </w:tcPr>
          <w:p w14:paraId="1F78AB97" w14:textId="77777777" w:rsidR="00062ED5" w:rsidRPr="00101E19" w:rsidRDefault="00062ED5" w:rsidP="00C6699D">
            <w:pPr>
              <w:spacing w:before="60" w:after="60"/>
              <w:jc w:val="center"/>
              <w:rPr>
                <w:rFonts w:ascii="Century Gothic" w:hAnsi="Century Gothic"/>
                <w:sz w:val="18"/>
                <w:szCs w:val="18"/>
              </w:rPr>
            </w:pPr>
            <w:r w:rsidRPr="00101E19">
              <w:rPr>
                <w:rFonts w:ascii="Century Gothic" w:hAnsi="Century Gothic" w:cs="Calibri"/>
                <w:color w:val="000000"/>
                <w:sz w:val="18"/>
                <w:szCs w:val="18"/>
              </w:rPr>
              <w:t>56</w:t>
            </w:r>
          </w:p>
        </w:tc>
        <w:tc>
          <w:tcPr>
            <w:tcW w:w="0" w:type="auto"/>
            <w:tcBorders>
              <w:top w:val="nil"/>
              <w:left w:val="nil"/>
              <w:bottom w:val="single" w:sz="8" w:space="0" w:color="000000"/>
              <w:right w:val="single" w:sz="8" w:space="0" w:color="000000"/>
            </w:tcBorders>
            <w:shd w:val="clear" w:color="auto" w:fill="auto"/>
            <w:vAlign w:val="center"/>
          </w:tcPr>
          <w:p w14:paraId="735B823D" w14:textId="77777777" w:rsidR="00062ED5" w:rsidRPr="00101E19" w:rsidRDefault="00062ED5" w:rsidP="00C6699D">
            <w:pPr>
              <w:spacing w:before="60" w:after="60"/>
              <w:jc w:val="center"/>
              <w:rPr>
                <w:rFonts w:ascii="Century Gothic" w:hAnsi="Century Gothic"/>
                <w:sz w:val="18"/>
                <w:szCs w:val="18"/>
              </w:rPr>
            </w:pPr>
            <w:r w:rsidRPr="00101E19">
              <w:rPr>
                <w:rFonts w:ascii="Century Gothic" w:hAnsi="Century Gothic" w:cs="Calibri"/>
                <w:color w:val="000000"/>
                <w:sz w:val="18"/>
                <w:szCs w:val="18"/>
              </w:rPr>
              <w:t>68.89%</w:t>
            </w:r>
          </w:p>
        </w:tc>
      </w:tr>
      <w:tr w:rsidR="00062ED5" w:rsidRPr="00101E19" w14:paraId="721D8CFB" w14:textId="77777777" w:rsidTr="00062ED5">
        <w:tc>
          <w:tcPr>
            <w:tcW w:w="0" w:type="auto"/>
            <w:vMerge/>
            <w:tcBorders>
              <w:left w:val="single" w:sz="4" w:space="0" w:color="000000" w:themeColor="text1"/>
              <w:right w:val="single" w:sz="4" w:space="0" w:color="000000" w:themeColor="text1"/>
            </w:tcBorders>
            <w:vAlign w:val="center"/>
          </w:tcPr>
          <w:p w14:paraId="5474ACBC" w14:textId="77777777" w:rsidR="00062ED5" w:rsidRPr="00101E19" w:rsidRDefault="00062ED5" w:rsidP="00C6699D">
            <w:pPr>
              <w:spacing w:before="60" w:after="60"/>
              <w:jc w:val="center"/>
              <w:rPr>
                <w:rFonts w:ascii="Century Gothic" w:hAnsi="Century Gothic"/>
                <w:color w:val="000000"/>
                <w:sz w:val="18"/>
                <w:szCs w:val="18"/>
              </w:rPr>
            </w:pP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tcPr>
          <w:p w14:paraId="5AEF2BED" w14:textId="1087A7BD" w:rsidR="00062ED5" w:rsidRPr="00101E19" w:rsidRDefault="00062ED5" w:rsidP="00C6699D">
            <w:pPr>
              <w:spacing w:before="60" w:after="60"/>
              <w:jc w:val="center"/>
              <w:rPr>
                <w:rFonts w:ascii="Century Gothic" w:eastAsia="Times New Roman" w:hAnsi="Century Gothic" w:cs="Times New Roman"/>
                <w:color w:val="000000"/>
                <w:kern w:val="24"/>
                <w:sz w:val="18"/>
                <w:szCs w:val="18"/>
              </w:rPr>
            </w:pPr>
            <w:r w:rsidRPr="00101E19">
              <w:rPr>
                <w:rFonts w:ascii="Century Gothic" w:hAnsi="Century Gothic"/>
                <w:color w:val="000000"/>
                <w:sz w:val="18"/>
                <w:szCs w:val="18"/>
              </w:rPr>
              <w:t>Michoacán</w:t>
            </w:r>
          </w:p>
        </w:tc>
        <w:tc>
          <w:tcPr>
            <w:tcW w:w="0" w:type="auto"/>
            <w:tcBorders>
              <w:left w:val="single" w:sz="4" w:space="0" w:color="000000" w:themeColor="text1"/>
            </w:tcBorders>
            <w:vAlign w:val="center"/>
          </w:tcPr>
          <w:p w14:paraId="24751C7C" w14:textId="77777777" w:rsidR="00062ED5" w:rsidRPr="00101E19" w:rsidRDefault="00062ED5" w:rsidP="00C6699D">
            <w:pPr>
              <w:spacing w:before="60" w:after="60"/>
              <w:jc w:val="center"/>
              <w:rPr>
                <w:rFonts w:ascii="Century Gothic" w:hAnsi="Century Gothic"/>
                <w:sz w:val="18"/>
                <w:szCs w:val="18"/>
              </w:rPr>
            </w:pPr>
            <w:r w:rsidRPr="00101E19">
              <w:rPr>
                <w:rFonts w:ascii="Century Gothic" w:eastAsia="Times New Roman" w:hAnsi="Century Gothic" w:cs="Times New Roman"/>
                <w:color w:val="000000"/>
                <w:kern w:val="24"/>
                <w:sz w:val="18"/>
                <w:szCs w:val="18"/>
              </w:rPr>
              <w:t>179</w:t>
            </w:r>
          </w:p>
        </w:tc>
        <w:tc>
          <w:tcPr>
            <w:tcW w:w="0" w:type="auto"/>
            <w:vAlign w:val="center"/>
          </w:tcPr>
          <w:p w14:paraId="3BD27E6A" w14:textId="77777777" w:rsidR="00062ED5" w:rsidRPr="00101E19" w:rsidRDefault="00062ED5" w:rsidP="00C6699D">
            <w:pPr>
              <w:spacing w:before="60" w:after="60"/>
              <w:jc w:val="center"/>
              <w:rPr>
                <w:rFonts w:ascii="Century Gothic" w:hAnsi="Century Gothic"/>
                <w:sz w:val="18"/>
                <w:szCs w:val="18"/>
              </w:rPr>
            </w:pPr>
            <w:r w:rsidRPr="00101E19">
              <w:rPr>
                <w:rFonts w:ascii="Century Gothic" w:eastAsia="Times New Roman" w:hAnsi="Century Gothic" w:cs="Times New Roman"/>
                <w:color w:val="000000"/>
                <w:kern w:val="24"/>
                <w:sz w:val="18"/>
                <w:szCs w:val="18"/>
              </w:rPr>
              <w:t>128</w:t>
            </w:r>
          </w:p>
        </w:tc>
        <w:tc>
          <w:tcPr>
            <w:tcW w:w="0" w:type="auto"/>
            <w:tcBorders>
              <w:top w:val="nil"/>
              <w:left w:val="nil"/>
              <w:bottom w:val="single" w:sz="8" w:space="0" w:color="000000"/>
              <w:right w:val="single" w:sz="8" w:space="0" w:color="000000"/>
            </w:tcBorders>
            <w:shd w:val="clear" w:color="auto" w:fill="auto"/>
            <w:vAlign w:val="center"/>
          </w:tcPr>
          <w:p w14:paraId="15487949" w14:textId="77777777" w:rsidR="00062ED5" w:rsidRPr="00101E19" w:rsidRDefault="00062ED5" w:rsidP="00C6699D">
            <w:pPr>
              <w:spacing w:before="60" w:after="60"/>
              <w:jc w:val="center"/>
              <w:rPr>
                <w:rFonts w:ascii="Century Gothic" w:hAnsi="Century Gothic"/>
                <w:sz w:val="18"/>
                <w:szCs w:val="18"/>
              </w:rPr>
            </w:pPr>
            <w:r w:rsidRPr="00101E19">
              <w:rPr>
                <w:rFonts w:ascii="Century Gothic" w:hAnsi="Century Gothic" w:cs="Calibri"/>
                <w:color w:val="000000"/>
                <w:sz w:val="18"/>
                <w:szCs w:val="18"/>
              </w:rPr>
              <w:t>51</w:t>
            </w:r>
          </w:p>
        </w:tc>
        <w:tc>
          <w:tcPr>
            <w:tcW w:w="0" w:type="auto"/>
            <w:tcBorders>
              <w:top w:val="nil"/>
              <w:left w:val="nil"/>
              <w:bottom w:val="single" w:sz="8" w:space="0" w:color="000000"/>
              <w:right w:val="single" w:sz="8" w:space="0" w:color="000000"/>
            </w:tcBorders>
            <w:shd w:val="clear" w:color="auto" w:fill="auto"/>
            <w:vAlign w:val="center"/>
          </w:tcPr>
          <w:p w14:paraId="186191A8" w14:textId="77777777" w:rsidR="00062ED5" w:rsidRPr="00101E19" w:rsidRDefault="00062ED5" w:rsidP="00C6699D">
            <w:pPr>
              <w:spacing w:before="60" w:after="60"/>
              <w:jc w:val="center"/>
              <w:rPr>
                <w:rFonts w:ascii="Century Gothic" w:hAnsi="Century Gothic"/>
                <w:sz w:val="18"/>
                <w:szCs w:val="18"/>
              </w:rPr>
            </w:pPr>
            <w:r w:rsidRPr="00101E19">
              <w:rPr>
                <w:rFonts w:ascii="Century Gothic" w:hAnsi="Century Gothic" w:cs="Calibri"/>
                <w:color w:val="000000"/>
                <w:sz w:val="18"/>
                <w:szCs w:val="18"/>
              </w:rPr>
              <w:t>71.51%</w:t>
            </w:r>
          </w:p>
        </w:tc>
      </w:tr>
      <w:tr w:rsidR="00062ED5" w:rsidRPr="00101E19" w14:paraId="1C95606F" w14:textId="77777777" w:rsidTr="00062ED5">
        <w:tc>
          <w:tcPr>
            <w:tcW w:w="0" w:type="auto"/>
            <w:vMerge/>
            <w:tcBorders>
              <w:left w:val="single" w:sz="4" w:space="0" w:color="000000" w:themeColor="text1"/>
              <w:right w:val="single" w:sz="4" w:space="0" w:color="000000" w:themeColor="text1"/>
            </w:tcBorders>
            <w:vAlign w:val="center"/>
          </w:tcPr>
          <w:p w14:paraId="59FDC1A6" w14:textId="77777777" w:rsidR="00062ED5" w:rsidRPr="00101E19" w:rsidRDefault="00062ED5" w:rsidP="00C6699D">
            <w:pPr>
              <w:spacing w:before="60" w:after="60"/>
              <w:jc w:val="center"/>
              <w:rPr>
                <w:rFonts w:ascii="Century Gothic" w:hAnsi="Century Gothic"/>
                <w:color w:val="000000"/>
                <w:sz w:val="18"/>
                <w:szCs w:val="18"/>
              </w:rPr>
            </w:pP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tcPr>
          <w:p w14:paraId="72B666CD" w14:textId="4590FF26" w:rsidR="00062ED5" w:rsidRPr="00101E19" w:rsidRDefault="00062ED5" w:rsidP="00C6699D">
            <w:pPr>
              <w:spacing w:before="60" w:after="60"/>
              <w:jc w:val="center"/>
              <w:rPr>
                <w:rFonts w:ascii="Century Gothic" w:eastAsia="Times New Roman" w:hAnsi="Century Gothic" w:cs="Times New Roman"/>
                <w:color w:val="000000"/>
                <w:kern w:val="24"/>
                <w:sz w:val="18"/>
                <w:szCs w:val="18"/>
              </w:rPr>
            </w:pPr>
            <w:r w:rsidRPr="00101E19">
              <w:rPr>
                <w:rFonts w:ascii="Century Gothic" w:hAnsi="Century Gothic"/>
                <w:color w:val="000000"/>
                <w:sz w:val="18"/>
                <w:szCs w:val="18"/>
              </w:rPr>
              <w:t>Nayarit</w:t>
            </w:r>
          </w:p>
        </w:tc>
        <w:tc>
          <w:tcPr>
            <w:tcW w:w="0" w:type="auto"/>
            <w:tcBorders>
              <w:left w:val="single" w:sz="4" w:space="0" w:color="000000" w:themeColor="text1"/>
            </w:tcBorders>
            <w:vAlign w:val="center"/>
          </w:tcPr>
          <w:p w14:paraId="5A92BCC8" w14:textId="77777777" w:rsidR="00062ED5" w:rsidRPr="00101E19" w:rsidRDefault="00062ED5" w:rsidP="00C6699D">
            <w:pPr>
              <w:spacing w:before="60" w:after="60"/>
              <w:jc w:val="center"/>
              <w:rPr>
                <w:rFonts w:ascii="Century Gothic" w:hAnsi="Century Gothic"/>
                <w:sz w:val="18"/>
                <w:szCs w:val="18"/>
              </w:rPr>
            </w:pPr>
            <w:r w:rsidRPr="00101E19">
              <w:rPr>
                <w:rFonts w:ascii="Century Gothic" w:eastAsia="Times New Roman" w:hAnsi="Century Gothic" w:cs="Times New Roman"/>
                <w:color w:val="000000"/>
                <w:kern w:val="24"/>
                <w:sz w:val="18"/>
                <w:szCs w:val="18"/>
              </w:rPr>
              <w:t>180</w:t>
            </w:r>
          </w:p>
        </w:tc>
        <w:tc>
          <w:tcPr>
            <w:tcW w:w="0" w:type="auto"/>
            <w:vAlign w:val="center"/>
          </w:tcPr>
          <w:p w14:paraId="4A613DAA" w14:textId="77777777" w:rsidR="00062ED5" w:rsidRPr="00101E19" w:rsidRDefault="00062ED5" w:rsidP="00C6699D">
            <w:pPr>
              <w:spacing w:before="60" w:after="60"/>
              <w:jc w:val="center"/>
              <w:rPr>
                <w:rFonts w:ascii="Century Gothic" w:hAnsi="Century Gothic"/>
                <w:sz w:val="18"/>
                <w:szCs w:val="18"/>
              </w:rPr>
            </w:pPr>
            <w:r w:rsidRPr="00101E19">
              <w:rPr>
                <w:rFonts w:ascii="Century Gothic" w:eastAsia="Times New Roman" w:hAnsi="Century Gothic" w:cs="Times New Roman"/>
                <w:color w:val="000000"/>
                <w:kern w:val="24"/>
                <w:sz w:val="18"/>
                <w:szCs w:val="18"/>
              </w:rPr>
              <w:t>115</w:t>
            </w:r>
          </w:p>
        </w:tc>
        <w:tc>
          <w:tcPr>
            <w:tcW w:w="0" w:type="auto"/>
            <w:tcBorders>
              <w:top w:val="nil"/>
              <w:left w:val="nil"/>
              <w:bottom w:val="single" w:sz="8" w:space="0" w:color="000000"/>
              <w:right w:val="single" w:sz="8" w:space="0" w:color="000000"/>
            </w:tcBorders>
            <w:shd w:val="clear" w:color="auto" w:fill="auto"/>
            <w:vAlign w:val="center"/>
          </w:tcPr>
          <w:p w14:paraId="0F878A03" w14:textId="77777777" w:rsidR="00062ED5" w:rsidRPr="00101E19" w:rsidRDefault="00062ED5" w:rsidP="00C6699D">
            <w:pPr>
              <w:spacing w:before="60" w:after="60"/>
              <w:jc w:val="center"/>
              <w:rPr>
                <w:rFonts w:ascii="Century Gothic" w:hAnsi="Century Gothic"/>
                <w:sz w:val="18"/>
                <w:szCs w:val="18"/>
              </w:rPr>
            </w:pPr>
            <w:r w:rsidRPr="00101E19">
              <w:rPr>
                <w:rFonts w:ascii="Century Gothic" w:hAnsi="Century Gothic" w:cs="Calibri"/>
                <w:color w:val="000000"/>
                <w:sz w:val="18"/>
                <w:szCs w:val="18"/>
              </w:rPr>
              <w:t>65</w:t>
            </w:r>
          </w:p>
        </w:tc>
        <w:tc>
          <w:tcPr>
            <w:tcW w:w="0" w:type="auto"/>
            <w:tcBorders>
              <w:top w:val="nil"/>
              <w:left w:val="nil"/>
              <w:bottom w:val="single" w:sz="8" w:space="0" w:color="000000"/>
              <w:right w:val="single" w:sz="8" w:space="0" w:color="000000"/>
            </w:tcBorders>
            <w:shd w:val="clear" w:color="auto" w:fill="auto"/>
            <w:vAlign w:val="center"/>
          </w:tcPr>
          <w:p w14:paraId="5DC6541A" w14:textId="77777777" w:rsidR="00062ED5" w:rsidRPr="00101E19" w:rsidRDefault="00062ED5" w:rsidP="00C6699D">
            <w:pPr>
              <w:spacing w:before="60" w:after="60"/>
              <w:jc w:val="center"/>
              <w:rPr>
                <w:rFonts w:ascii="Century Gothic" w:hAnsi="Century Gothic"/>
                <w:sz w:val="18"/>
                <w:szCs w:val="18"/>
              </w:rPr>
            </w:pPr>
            <w:r w:rsidRPr="00101E19">
              <w:rPr>
                <w:rFonts w:ascii="Century Gothic" w:hAnsi="Century Gothic" w:cs="Calibri"/>
                <w:color w:val="000000"/>
                <w:sz w:val="18"/>
                <w:szCs w:val="18"/>
              </w:rPr>
              <w:t>63.89%</w:t>
            </w:r>
          </w:p>
        </w:tc>
      </w:tr>
      <w:tr w:rsidR="00062ED5" w:rsidRPr="00101E19" w14:paraId="6486E688" w14:textId="77777777" w:rsidTr="00062ED5">
        <w:tc>
          <w:tcPr>
            <w:tcW w:w="0" w:type="auto"/>
            <w:vMerge/>
            <w:tcBorders>
              <w:left w:val="single" w:sz="4" w:space="0" w:color="000000" w:themeColor="text1"/>
              <w:right w:val="single" w:sz="4" w:space="0" w:color="000000" w:themeColor="text1"/>
            </w:tcBorders>
            <w:vAlign w:val="center"/>
          </w:tcPr>
          <w:p w14:paraId="10F9CE29" w14:textId="77777777" w:rsidR="00062ED5" w:rsidRPr="00101E19" w:rsidRDefault="00062ED5" w:rsidP="00C6699D">
            <w:pPr>
              <w:spacing w:before="60" w:after="60"/>
              <w:jc w:val="center"/>
              <w:rPr>
                <w:rFonts w:ascii="Century Gothic" w:hAnsi="Century Gothic"/>
                <w:color w:val="000000"/>
                <w:sz w:val="18"/>
                <w:szCs w:val="18"/>
              </w:rPr>
            </w:pP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tcPr>
          <w:p w14:paraId="29A146E3" w14:textId="11B7E953" w:rsidR="00062ED5" w:rsidRPr="00101E19" w:rsidRDefault="00062ED5" w:rsidP="00C6699D">
            <w:pPr>
              <w:spacing w:before="60" w:after="60"/>
              <w:jc w:val="center"/>
              <w:rPr>
                <w:rFonts w:ascii="Century Gothic" w:eastAsia="Times New Roman" w:hAnsi="Century Gothic" w:cs="Times New Roman"/>
                <w:color w:val="000000"/>
                <w:kern w:val="24"/>
                <w:sz w:val="18"/>
                <w:szCs w:val="18"/>
              </w:rPr>
            </w:pPr>
            <w:r w:rsidRPr="00101E19">
              <w:rPr>
                <w:rFonts w:ascii="Century Gothic" w:hAnsi="Century Gothic"/>
                <w:color w:val="000000"/>
                <w:sz w:val="18"/>
                <w:szCs w:val="18"/>
              </w:rPr>
              <w:t>Querétaro</w:t>
            </w:r>
          </w:p>
        </w:tc>
        <w:tc>
          <w:tcPr>
            <w:tcW w:w="0" w:type="auto"/>
            <w:tcBorders>
              <w:left w:val="single" w:sz="4" w:space="0" w:color="000000" w:themeColor="text1"/>
            </w:tcBorders>
            <w:vAlign w:val="center"/>
          </w:tcPr>
          <w:p w14:paraId="2B292DA9" w14:textId="77777777" w:rsidR="00062ED5" w:rsidRPr="00101E19" w:rsidRDefault="00062ED5" w:rsidP="00C6699D">
            <w:pPr>
              <w:spacing w:before="60" w:after="60"/>
              <w:jc w:val="center"/>
              <w:rPr>
                <w:rFonts w:ascii="Century Gothic" w:hAnsi="Century Gothic"/>
                <w:sz w:val="18"/>
                <w:szCs w:val="18"/>
              </w:rPr>
            </w:pPr>
            <w:r w:rsidRPr="00101E19">
              <w:rPr>
                <w:rFonts w:ascii="Century Gothic" w:eastAsia="Times New Roman" w:hAnsi="Century Gothic" w:cs="Times New Roman"/>
                <w:color w:val="000000"/>
                <w:kern w:val="24"/>
                <w:sz w:val="18"/>
                <w:szCs w:val="18"/>
              </w:rPr>
              <w:t>180</w:t>
            </w:r>
          </w:p>
        </w:tc>
        <w:tc>
          <w:tcPr>
            <w:tcW w:w="0" w:type="auto"/>
            <w:vAlign w:val="center"/>
          </w:tcPr>
          <w:p w14:paraId="65C972E6" w14:textId="77777777" w:rsidR="00062ED5" w:rsidRPr="00101E19" w:rsidRDefault="00062ED5" w:rsidP="00C6699D">
            <w:pPr>
              <w:spacing w:before="60" w:after="60"/>
              <w:jc w:val="center"/>
              <w:rPr>
                <w:rFonts w:ascii="Century Gothic" w:hAnsi="Century Gothic"/>
                <w:sz w:val="18"/>
                <w:szCs w:val="18"/>
              </w:rPr>
            </w:pPr>
            <w:r w:rsidRPr="00101E19">
              <w:rPr>
                <w:rFonts w:ascii="Century Gothic" w:eastAsia="Times New Roman" w:hAnsi="Century Gothic" w:cs="Times New Roman"/>
                <w:color w:val="000000"/>
                <w:kern w:val="24"/>
                <w:sz w:val="18"/>
                <w:szCs w:val="18"/>
              </w:rPr>
              <w:t>95</w:t>
            </w:r>
          </w:p>
        </w:tc>
        <w:tc>
          <w:tcPr>
            <w:tcW w:w="0" w:type="auto"/>
            <w:tcBorders>
              <w:top w:val="nil"/>
              <w:left w:val="nil"/>
              <w:bottom w:val="single" w:sz="8" w:space="0" w:color="000000"/>
              <w:right w:val="single" w:sz="8" w:space="0" w:color="000000"/>
            </w:tcBorders>
            <w:shd w:val="clear" w:color="auto" w:fill="auto"/>
            <w:vAlign w:val="center"/>
          </w:tcPr>
          <w:p w14:paraId="7C49DED5" w14:textId="77777777" w:rsidR="00062ED5" w:rsidRPr="00101E19" w:rsidRDefault="00062ED5" w:rsidP="00C6699D">
            <w:pPr>
              <w:spacing w:before="60" w:after="60"/>
              <w:jc w:val="center"/>
              <w:rPr>
                <w:rFonts w:ascii="Century Gothic" w:hAnsi="Century Gothic"/>
                <w:sz w:val="18"/>
                <w:szCs w:val="18"/>
              </w:rPr>
            </w:pPr>
            <w:r w:rsidRPr="00101E19">
              <w:rPr>
                <w:rFonts w:ascii="Century Gothic" w:hAnsi="Century Gothic" w:cs="Calibri"/>
                <w:color w:val="000000"/>
                <w:sz w:val="18"/>
                <w:szCs w:val="18"/>
              </w:rPr>
              <w:t>85</w:t>
            </w:r>
          </w:p>
        </w:tc>
        <w:tc>
          <w:tcPr>
            <w:tcW w:w="0" w:type="auto"/>
            <w:tcBorders>
              <w:top w:val="nil"/>
              <w:left w:val="nil"/>
              <w:bottom w:val="single" w:sz="8" w:space="0" w:color="000000"/>
              <w:right w:val="single" w:sz="8" w:space="0" w:color="000000"/>
            </w:tcBorders>
            <w:shd w:val="clear" w:color="auto" w:fill="auto"/>
            <w:vAlign w:val="center"/>
          </w:tcPr>
          <w:p w14:paraId="38F68631" w14:textId="77777777" w:rsidR="00062ED5" w:rsidRPr="00101E19" w:rsidRDefault="00062ED5" w:rsidP="00C6699D">
            <w:pPr>
              <w:spacing w:before="60" w:after="60"/>
              <w:jc w:val="center"/>
              <w:rPr>
                <w:rFonts w:ascii="Century Gothic" w:hAnsi="Century Gothic"/>
                <w:sz w:val="18"/>
                <w:szCs w:val="18"/>
              </w:rPr>
            </w:pPr>
            <w:r w:rsidRPr="00101E19">
              <w:rPr>
                <w:rFonts w:ascii="Century Gothic" w:hAnsi="Century Gothic" w:cs="Calibri"/>
                <w:color w:val="000000"/>
                <w:sz w:val="18"/>
                <w:szCs w:val="18"/>
              </w:rPr>
              <w:t>52.78%</w:t>
            </w:r>
          </w:p>
        </w:tc>
      </w:tr>
      <w:tr w:rsidR="00062ED5" w:rsidRPr="00101E19" w14:paraId="2E5D2D9F" w14:textId="77777777" w:rsidTr="00062ED5">
        <w:tc>
          <w:tcPr>
            <w:tcW w:w="0" w:type="auto"/>
            <w:vMerge/>
            <w:tcBorders>
              <w:left w:val="single" w:sz="4" w:space="0" w:color="000000" w:themeColor="text1"/>
              <w:right w:val="single" w:sz="4" w:space="0" w:color="000000" w:themeColor="text1"/>
            </w:tcBorders>
            <w:vAlign w:val="center"/>
          </w:tcPr>
          <w:p w14:paraId="2E9E56CF" w14:textId="77777777" w:rsidR="00062ED5" w:rsidRPr="00101E19" w:rsidRDefault="00062ED5" w:rsidP="00C6699D">
            <w:pPr>
              <w:spacing w:before="60" w:after="60"/>
              <w:jc w:val="center"/>
              <w:rPr>
                <w:rFonts w:ascii="Century Gothic" w:hAnsi="Century Gothic"/>
                <w:color w:val="000000"/>
                <w:sz w:val="18"/>
                <w:szCs w:val="18"/>
              </w:rPr>
            </w:pP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tcPr>
          <w:p w14:paraId="2646DC5B" w14:textId="48B4C7E3" w:rsidR="00062ED5" w:rsidRPr="00101E19" w:rsidRDefault="00062ED5" w:rsidP="00C6699D">
            <w:pPr>
              <w:spacing w:before="60" w:after="60"/>
              <w:jc w:val="center"/>
              <w:rPr>
                <w:rFonts w:ascii="Century Gothic" w:eastAsia="Times New Roman" w:hAnsi="Century Gothic" w:cs="Times New Roman"/>
                <w:color w:val="000000"/>
                <w:kern w:val="24"/>
                <w:sz w:val="18"/>
                <w:szCs w:val="18"/>
              </w:rPr>
            </w:pPr>
            <w:r w:rsidRPr="00101E19">
              <w:rPr>
                <w:rFonts w:ascii="Century Gothic" w:hAnsi="Century Gothic"/>
                <w:color w:val="000000"/>
                <w:sz w:val="18"/>
                <w:szCs w:val="18"/>
              </w:rPr>
              <w:t>San Luis Potosí</w:t>
            </w:r>
          </w:p>
        </w:tc>
        <w:tc>
          <w:tcPr>
            <w:tcW w:w="0" w:type="auto"/>
            <w:tcBorders>
              <w:left w:val="single" w:sz="4" w:space="0" w:color="000000" w:themeColor="text1"/>
            </w:tcBorders>
            <w:vAlign w:val="center"/>
          </w:tcPr>
          <w:p w14:paraId="07804696" w14:textId="77777777" w:rsidR="00062ED5" w:rsidRPr="00101E19" w:rsidRDefault="00062ED5" w:rsidP="00C6699D">
            <w:pPr>
              <w:spacing w:before="60" w:after="60"/>
              <w:jc w:val="center"/>
              <w:rPr>
                <w:rFonts w:ascii="Century Gothic" w:hAnsi="Century Gothic"/>
                <w:sz w:val="18"/>
                <w:szCs w:val="18"/>
              </w:rPr>
            </w:pPr>
            <w:r w:rsidRPr="00101E19">
              <w:rPr>
                <w:rFonts w:ascii="Century Gothic" w:eastAsia="Times New Roman" w:hAnsi="Century Gothic" w:cs="Times New Roman"/>
                <w:color w:val="000000"/>
                <w:kern w:val="24"/>
                <w:sz w:val="18"/>
                <w:szCs w:val="18"/>
              </w:rPr>
              <w:t>179</w:t>
            </w:r>
          </w:p>
        </w:tc>
        <w:tc>
          <w:tcPr>
            <w:tcW w:w="0" w:type="auto"/>
            <w:vAlign w:val="center"/>
          </w:tcPr>
          <w:p w14:paraId="5F208C75" w14:textId="77777777" w:rsidR="00062ED5" w:rsidRPr="00101E19" w:rsidRDefault="00062ED5" w:rsidP="00C6699D">
            <w:pPr>
              <w:spacing w:before="60" w:after="60"/>
              <w:jc w:val="center"/>
              <w:rPr>
                <w:rFonts w:ascii="Century Gothic" w:hAnsi="Century Gothic"/>
                <w:sz w:val="18"/>
                <w:szCs w:val="18"/>
              </w:rPr>
            </w:pPr>
            <w:r w:rsidRPr="00101E19">
              <w:rPr>
                <w:rFonts w:ascii="Century Gothic" w:eastAsia="Times New Roman" w:hAnsi="Century Gothic" w:cs="Times New Roman"/>
                <w:color w:val="000000"/>
                <w:kern w:val="24"/>
                <w:sz w:val="18"/>
                <w:szCs w:val="18"/>
              </w:rPr>
              <w:t>114</w:t>
            </w:r>
          </w:p>
        </w:tc>
        <w:tc>
          <w:tcPr>
            <w:tcW w:w="0" w:type="auto"/>
            <w:tcBorders>
              <w:top w:val="nil"/>
              <w:left w:val="nil"/>
              <w:bottom w:val="single" w:sz="8" w:space="0" w:color="000000"/>
              <w:right w:val="single" w:sz="8" w:space="0" w:color="000000"/>
            </w:tcBorders>
            <w:shd w:val="clear" w:color="auto" w:fill="auto"/>
            <w:vAlign w:val="center"/>
          </w:tcPr>
          <w:p w14:paraId="7EB94588" w14:textId="77777777" w:rsidR="00062ED5" w:rsidRPr="00101E19" w:rsidRDefault="00062ED5" w:rsidP="00C6699D">
            <w:pPr>
              <w:spacing w:before="60" w:after="60"/>
              <w:jc w:val="center"/>
              <w:rPr>
                <w:rFonts w:ascii="Century Gothic" w:hAnsi="Century Gothic"/>
                <w:sz w:val="18"/>
                <w:szCs w:val="18"/>
              </w:rPr>
            </w:pPr>
            <w:r w:rsidRPr="00101E19">
              <w:rPr>
                <w:rFonts w:ascii="Century Gothic" w:hAnsi="Century Gothic" w:cs="Calibri"/>
                <w:color w:val="000000"/>
                <w:sz w:val="18"/>
                <w:szCs w:val="18"/>
              </w:rPr>
              <w:t>65</w:t>
            </w:r>
          </w:p>
        </w:tc>
        <w:tc>
          <w:tcPr>
            <w:tcW w:w="0" w:type="auto"/>
            <w:tcBorders>
              <w:top w:val="nil"/>
              <w:left w:val="nil"/>
              <w:bottom w:val="single" w:sz="8" w:space="0" w:color="000000"/>
              <w:right w:val="single" w:sz="8" w:space="0" w:color="000000"/>
            </w:tcBorders>
            <w:shd w:val="clear" w:color="auto" w:fill="auto"/>
            <w:vAlign w:val="center"/>
          </w:tcPr>
          <w:p w14:paraId="24AD7B3A" w14:textId="77777777" w:rsidR="00062ED5" w:rsidRPr="00101E19" w:rsidRDefault="00062ED5" w:rsidP="00C6699D">
            <w:pPr>
              <w:spacing w:before="60" w:after="60"/>
              <w:jc w:val="center"/>
              <w:rPr>
                <w:rFonts w:ascii="Century Gothic" w:hAnsi="Century Gothic"/>
                <w:sz w:val="18"/>
                <w:szCs w:val="18"/>
              </w:rPr>
            </w:pPr>
            <w:r w:rsidRPr="00101E19">
              <w:rPr>
                <w:rFonts w:ascii="Century Gothic" w:hAnsi="Century Gothic" w:cs="Calibri"/>
                <w:color w:val="000000"/>
                <w:sz w:val="18"/>
                <w:szCs w:val="18"/>
              </w:rPr>
              <w:t>63.69%</w:t>
            </w:r>
          </w:p>
        </w:tc>
      </w:tr>
      <w:tr w:rsidR="00062ED5" w:rsidRPr="00101E19" w14:paraId="5ABCE6AB" w14:textId="77777777" w:rsidTr="00062ED5">
        <w:tc>
          <w:tcPr>
            <w:tcW w:w="0" w:type="auto"/>
            <w:vMerge/>
            <w:tcBorders>
              <w:left w:val="single" w:sz="4" w:space="0" w:color="000000" w:themeColor="text1"/>
              <w:bottom w:val="single" w:sz="4" w:space="0" w:color="000000" w:themeColor="text1"/>
              <w:right w:val="single" w:sz="4" w:space="0" w:color="000000" w:themeColor="text1"/>
            </w:tcBorders>
            <w:vAlign w:val="center"/>
          </w:tcPr>
          <w:p w14:paraId="23C8BE42" w14:textId="77777777" w:rsidR="00062ED5" w:rsidRPr="00101E19" w:rsidRDefault="00062ED5" w:rsidP="00C6699D">
            <w:pPr>
              <w:spacing w:before="60" w:after="60"/>
              <w:jc w:val="center"/>
              <w:rPr>
                <w:rFonts w:ascii="Century Gothic" w:hAnsi="Century Gothic"/>
                <w:color w:val="000000"/>
                <w:sz w:val="18"/>
                <w:szCs w:val="18"/>
              </w:rPr>
            </w:pP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tcPr>
          <w:p w14:paraId="47AC0687" w14:textId="340F6B79" w:rsidR="00062ED5" w:rsidRPr="00101E19" w:rsidRDefault="00062ED5" w:rsidP="00C6699D">
            <w:pPr>
              <w:spacing w:before="60" w:after="60"/>
              <w:jc w:val="center"/>
              <w:rPr>
                <w:rFonts w:ascii="Century Gothic" w:eastAsia="Times New Roman" w:hAnsi="Century Gothic" w:cs="Times New Roman"/>
                <w:color w:val="000000"/>
                <w:kern w:val="24"/>
                <w:sz w:val="18"/>
                <w:szCs w:val="18"/>
              </w:rPr>
            </w:pPr>
            <w:r w:rsidRPr="00101E19">
              <w:rPr>
                <w:rFonts w:ascii="Century Gothic" w:hAnsi="Century Gothic"/>
                <w:color w:val="000000"/>
                <w:sz w:val="18"/>
                <w:szCs w:val="18"/>
              </w:rPr>
              <w:t>Zacatecas</w:t>
            </w:r>
          </w:p>
        </w:tc>
        <w:tc>
          <w:tcPr>
            <w:tcW w:w="0" w:type="auto"/>
            <w:tcBorders>
              <w:left w:val="single" w:sz="4" w:space="0" w:color="000000" w:themeColor="text1"/>
            </w:tcBorders>
            <w:vAlign w:val="center"/>
          </w:tcPr>
          <w:p w14:paraId="2D8333BF" w14:textId="77777777" w:rsidR="00062ED5" w:rsidRPr="00101E19" w:rsidRDefault="00062ED5" w:rsidP="00C6699D">
            <w:pPr>
              <w:spacing w:before="60" w:after="60"/>
              <w:jc w:val="center"/>
              <w:rPr>
                <w:rFonts w:ascii="Century Gothic" w:hAnsi="Century Gothic"/>
                <w:sz w:val="18"/>
                <w:szCs w:val="18"/>
              </w:rPr>
            </w:pPr>
            <w:r w:rsidRPr="00101E19">
              <w:rPr>
                <w:rFonts w:ascii="Century Gothic" w:eastAsia="Times New Roman" w:hAnsi="Century Gothic" w:cs="Times New Roman"/>
                <w:color w:val="000000"/>
                <w:kern w:val="24"/>
                <w:sz w:val="18"/>
                <w:szCs w:val="18"/>
              </w:rPr>
              <w:t>180</w:t>
            </w:r>
          </w:p>
        </w:tc>
        <w:tc>
          <w:tcPr>
            <w:tcW w:w="0" w:type="auto"/>
            <w:vAlign w:val="center"/>
          </w:tcPr>
          <w:p w14:paraId="1D6503E6" w14:textId="77777777" w:rsidR="00062ED5" w:rsidRPr="00101E19" w:rsidRDefault="00062ED5" w:rsidP="00C6699D">
            <w:pPr>
              <w:spacing w:before="60" w:after="60"/>
              <w:jc w:val="center"/>
              <w:rPr>
                <w:rFonts w:ascii="Century Gothic" w:hAnsi="Century Gothic"/>
                <w:sz w:val="18"/>
                <w:szCs w:val="18"/>
              </w:rPr>
            </w:pPr>
            <w:r w:rsidRPr="00101E19">
              <w:rPr>
                <w:rFonts w:ascii="Century Gothic" w:eastAsia="Times New Roman" w:hAnsi="Century Gothic" w:cs="Times New Roman"/>
                <w:color w:val="000000"/>
                <w:kern w:val="24"/>
                <w:sz w:val="18"/>
                <w:szCs w:val="18"/>
              </w:rPr>
              <w:t>97</w:t>
            </w:r>
          </w:p>
        </w:tc>
        <w:tc>
          <w:tcPr>
            <w:tcW w:w="0" w:type="auto"/>
            <w:tcBorders>
              <w:top w:val="nil"/>
              <w:left w:val="nil"/>
              <w:bottom w:val="single" w:sz="8" w:space="0" w:color="000000"/>
              <w:right w:val="single" w:sz="8" w:space="0" w:color="000000"/>
            </w:tcBorders>
            <w:shd w:val="clear" w:color="auto" w:fill="auto"/>
            <w:vAlign w:val="center"/>
          </w:tcPr>
          <w:p w14:paraId="47535C68" w14:textId="77777777" w:rsidR="00062ED5" w:rsidRPr="00101E19" w:rsidRDefault="00062ED5" w:rsidP="00C6699D">
            <w:pPr>
              <w:spacing w:before="60" w:after="60"/>
              <w:jc w:val="center"/>
              <w:rPr>
                <w:rFonts w:ascii="Century Gothic" w:hAnsi="Century Gothic"/>
                <w:sz w:val="18"/>
                <w:szCs w:val="18"/>
              </w:rPr>
            </w:pPr>
            <w:r w:rsidRPr="00101E19">
              <w:rPr>
                <w:rFonts w:ascii="Century Gothic" w:hAnsi="Century Gothic" w:cs="Calibri"/>
                <w:color w:val="000000"/>
                <w:sz w:val="18"/>
                <w:szCs w:val="18"/>
              </w:rPr>
              <w:t>83</w:t>
            </w:r>
          </w:p>
        </w:tc>
        <w:tc>
          <w:tcPr>
            <w:tcW w:w="0" w:type="auto"/>
            <w:tcBorders>
              <w:top w:val="nil"/>
              <w:left w:val="nil"/>
              <w:bottom w:val="single" w:sz="8" w:space="0" w:color="000000"/>
              <w:right w:val="single" w:sz="8" w:space="0" w:color="000000"/>
            </w:tcBorders>
            <w:shd w:val="clear" w:color="auto" w:fill="auto"/>
            <w:vAlign w:val="center"/>
          </w:tcPr>
          <w:p w14:paraId="640CD10E" w14:textId="77777777" w:rsidR="00062ED5" w:rsidRPr="00101E19" w:rsidRDefault="00062ED5" w:rsidP="00C6699D">
            <w:pPr>
              <w:spacing w:before="60" w:after="60"/>
              <w:jc w:val="center"/>
              <w:rPr>
                <w:rFonts w:ascii="Century Gothic" w:hAnsi="Century Gothic"/>
                <w:sz w:val="18"/>
                <w:szCs w:val="18"/>
              </w:rPr>
            </w:pPr>
            <w:r w:rsidRPr="00101E19">
              <w:rPr>
                <w:rFonts w:ascii="Century Gothic" w:hAnsi="Century Gothic" w:cs="Calibri"/>
                <w:color w:val="000000"/>
                <w:sz w:val="18"/>
                <w:szCs w:val="18"/>
              </w:rPr>
              <w:t>53.89%</w:t>
            </w:r>
          </w:p>
        </w:tc>
      </w:tr>
      <w:tr w:rsidR="00062ED5" w:rsidRPr="00101E19" w14:paraId="5231B7F1" w14:textId="77777777" w:rsidTr="00062ED5">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6085846D" w14:textId="31AFED63" w:rsidR="00062ED5" w:rsidRPr="00101E19" w:rsidRDefault="00062ED5" w:rsidP="00C6699D">
            <w:pPr>
              <w:spacing w:before="60" w:after="60"/>
              <w:jc w:val="center"/>
              <w:rPr>
                <w:rFonts w:ascii="Century Gothic" w:hAnsi="Century Gothic"/>
                <w:color w:val="000000"/>
                <w:sz w:val="18"/>
                <w:szCs w:val="18"/>
              </w:rPr>
            </w:pPr>
            <w:r w:rsidRPr="00101E19">
              <w:rPr>
                <w:rFonts w:ascii="Century Gothic" w:hAnsi="Century Gothic"/>
                <w:color w:val="000000"/>
                <w:sz w:val="18"/>
                <w:szCs w:val="18"/>
              </w:rPr>
              <w:t xml:space="preserve">Diputación Migrante </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tcPr>
          <w:p w14:paraId="1BEA0D22" w14:textId="36E2F08A" w:rsidR="00062ED5" w:rsidRPr="00101E19" w:rsidRDefault="00062ED5" w:rsidP="00C6699D">
            <w:pPr>
              <w:spacing w:before="60" w:after="60"/>
              <w:jc w:val="center"/>
              <w:rPr>
                <w:rFonts w:ascii="Century Gothic" w:hAnsi="Century Gothic"/>
                <w:color w:val="000000"/>
                <w:sz w:val="18"/>
                <w:szCs w:val="18"/>
              </w:rPr>
            </w:pPr>
            <w:r w:rsidRPr="00101E19">
              <w:rPr>
                <w:rFonts w:ascii="Century Gothic" w:hAnsi="Century Gothic"/>
                <w:color w:val="000000"/>
                <w:sz w:val="18"/>
                <w:szCs w:val="18"/>
              </w:rPr>
              <w:t>Ciudad de México</w:t>
            </w:r>
          </w:p>
        </w:tc>
        <w:tc>
          <w:tcPr>
            <w:tcW w:w="0" w:type="auto"/>
            <w:tcBorders>
              <w:left w:val="single" w:sz="4" w:space="0" w:color="000000" w:themeColor="text1"/>
            </w:tcBorders>
            <w:vAlign w:val="center"/>
          </w:tcPr>
          <w:p w14:paraId="7D06911D" w14:textId="77777777" w:rsidR="00062ED5" w:rsidRPr="00101E19" w:rsidRDefault="00062ED5" w:rsidP="00C6699D">
            <w:pPr>
              <w:spacing w:before="60" w:after="60"/>
              <w:jc w:val="center"/>
              <w:rPr>
                <w:rFonts w:ascii="Century Gothic" w:eastAsia="Times New Roman" w:hAnsi="Century Gothic" w:cs="Times New Roman"/>
                <w:color w:val="000000"/>
                <w:kern w:val="24"/>
                <w:sz w:val="18"/>
                <w:szCs w:val="18"/>
              </w:rPr>
            </w:pPr>
            <w:r w:rsidRPr="00101E19">
              <w:rPr>
                <w:rFonts w:ascii="Century Gothic" w:eastAsia="Times New Roman" w:hAnsi="Century Gothic" w:cs="Times New Roman"/>
                <w:color w:val="000000"/>
                <w:kern w:val="24"/>
                <w:sz w:val="18"/>
                <w:szCs w:val="18"/>
              </w:rPr>
              <w:t>313</w:t>
            </w:r>
          </w:p>
        </w:tc>
        <w:tc>
          <w:tcPr>
            <w:tcW w:w="0" w:type="auto"/>
            <w:vAlign w:val="center"/>
          </w:tcPr>
          <w:p w14:paraId="7FF9F579" w14:textId="77777777" w:rsidR="00062ED5" w:rsidRPr="00101E19" w:rsidRDefault="00062ED5" w:rsidP="00C6699D">
            <w:pPr>
              <w:spacing w:before="60" w:after="60"/>
              <w:jc w:val="center"/>
              <w:rPr>
                <w:rFonts w:ascii="Century Gothic" w:eastAsia="Times New Roman" w:hAnsi="Century Gothic" w:cs="Times New Roman"/>
                <w:color w:val="000000"/>
                <w:kern w:val="24"/>
                <w:sz w:val="18"/>
                <w:szCs w:val="18"/>
              </w:rPr>
            </w:pPr>
            <w:r w:rsidRPr="00101E19">
              <w:rPr>
                <w:rFonts w:ascii="Century Gothic" w:eastAsia="Times New Roman" w:hAnsi="Century Gothic" w:cs="Times New Roman"/>
                <w:color w:val="000000"/>
                <w:kern w:val="24"/>
                <w:sz w:val="18"/>
                <w:szCs w:val="18"/>
              </w:rPr>
              <w:t>174</w:t>
            </w:r>
          </w:p>
        </w:tc>
        <w:tc>
          <w:tcPr>
            <w:tcW w:w="0" w:type="auto"/>
            <w:tcBorders>
              <w:top w:val="nil"/>
              <w:left w:val="nil"/>
              <w:bottom w:val="single" w:sz="8" w:space="0" w:color="000000"/>
              <w:right w:val="single" w:sz="8" w:space="0" w:color="000000"/>
            </w:tcBorders>
            <w:shd w:val="clear" w:color="auto" w:fill="auto"/>
            <w:vAlign w:val="center"/>
          </w:tcPr>
          <w:p w14:paraId="334B318C" w14:textId="77777777" w:rsidR="00062ED5" w:rsidRPr="00101E19" w:rsidRDefault="00062ED5" w:rsidP="00C6699D">
            <w:pPr>
              <w:spacing w:before="60" w:after="60"/>
              <w:jc w:val="center"/>
              <w:rPr>
                <w:rFonts w:ascii="Century Gothic" w:hAnsi="Century Gothic"/>
                <w:sz w:val="18"/>
                <w:szCs w:val="18"/>
              </w:rPr>
            </w:pPr>
            <w:r w:rsidRPr="00101E19">
              <w:rPr>
                <w:rFonts w:ascii="Century Gothic" w:hAnsi="Century Gothic" w:cs="Calibri"/>
                <w:color w:val="000000"/>
                <w:sz w:val="18"/>
                <w:szCs w:val="18"/>
              </w:rPr>
              <w:t>139</w:t>
            </w:r>
          </w:p>
        </w:tc>
        <w:tc>
          <w:tcPr>
            <w:tcW w:w="0" w:type="auto"/>
            <w:tcBorders>
              <w:top w:val="nil"/>
              <w:left w:val="nil"/>
              <w:bottom w:val="single" w:sz="8" w:space="0" w:color="000000"/>
              <w:right w:val="single" w:sz="8" w:space="0" w:color="000000"/>
            </w:tcBorders>
            <w:shd w:val="clear" w:color="auto" w:fill="auto"/>
            <w:vAlign w:val="center"/>
          </w:tcPr>
          <w:p w14:paraId="66B894CF" w14:textId="77777777" w:rsidR="00062ED5" w:rsidRPr="00101E19" w:rsidRDefault="00062ED5" w:rsidP="00C6699D">
            <w:pPr>
              <w:spacing w:before="60" w:after="60"/>
              <w:jc w:val="center"/>
              <w:rPr>
                <w:rFonts w:ascii="Century Gothic" w:eastAsia="Times New Roman" w:hAnsi="Century Gothic" w:cs="Times New Roman"/>
                <w:color w:val="000000"/>
                <w:kern w:val="24"/>
                <w:sz w:val="18"/>
                <w:szCs w:val="18"/>
              </w:rPr>
            </w:pPr>
            <w:r w:rsidRPr="00101E19">
              <w:rPr>
                <w:rFonts w:ascii="Century Gothic" w:hAnsi="Century Gothic" w:cs="Calibri"/>
                <w:color w:val="000000"/>
                <w:sz w:val="18"/>
                <w:szCs w:val="18"/>
              </w:rPr>
              <w:t>55.59%</w:t>
            </w:r>
          </w:p>
        </w:tc>
      </w:tr>
      <w:tr w:rsidR="00062ED5" w:rsidRPr="00101E19" w14:paraId="56F37F51" w14:textId="77777777" w:rsidTr="00062ED5">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21DA8746" w14:textId="5D675A57" w:rsidR="00062ED5" w:rsidRPr="00101E19" w:rsidRDefault="00062ED5" w:rsidP="00C6699D">
            <w:pPr>
              <w:spacing w:before="60" w:after="60"/>
              <w:jc w:val="center"/>
              <w:rPr>
                <w:rFonts w:ascii="Century Gothic" w:hAnsi="Century Gothic"/>
                <w:color w:val="000000"/>
                <w:sz w:val="16"/>
                <w:szCs w:val="16"/>
              </w:rPr>
            </w:pPr>
            <w:r w:rsidRPr="00101E19">
              <w:rPr>
                <w:rFonts w:ascii="Century Gothic" w:hAnsi="Century Gothic"/>
                <w:color w:val="000000"/>
                <w:sz w:val="16"/>
                <w:szCs w:val="16"/>
              </w:rPr>
              <w:t>Diputación Representación Proporcional</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tcPr>
          <w:p w14:paraId="586A8439" w14:textId="73452C88" w:rsidR="00062ED5" w:rsidRPr="00101E19" w:rsidRDefault="00062ED5" w:rsidP="00C6699D">
            <w:pPr>
              <w:spacing w:before="60" w:after="60"/>
              <w:jc w:val="center"/>
              <w:rPr>
                <w:rFonts w:ascii="Century Gothic" w:eastAsia="Times New Roman" w:hAnsi="Century Gothic" w:cs="Times New Roman"/>
                <w:color w:val="000000"/>
                <w:kern w:val="24"/>
                <w:sz w:val="18"/>
                <w:szCs w:val="18"/>
              </w:rPr>
            </w:pPr>
            <w:r w:rsidRPr="00101E19">
              <w:rPr>
                <w:rFonts w:ascii="Century Gothic" w:hAnsi="Century Gothic"/>
                <w:color w:val="000000"/>
                <w:sz w:val="18"/>
                <w:szCs w:val="18"/>
              </w:rPr>
              <w:t>Jalisco</w:t>
            </w:r>
          </w:p>
        </w:tc>
        <w:tc>
          <w:tcPr>
            <w:tcW w:w="0" w:type="auto"/>
            <w:tcBorders>
              <w:left w:val="single" w:sz="4" w:space="0" w:color="000000" w:themeColor="text1"/>
            </w:tcBorders>
            <w:vAlign w:val="center"/>
          </w:tcPr>
          <w:p w14:paraId="095F5939" w14:textId="77777777" w:rsidR="00062ED5" w:rsidRPr="00101E19" w:rsidRDefault="00062ED5" w:rsidP="00C6699D">
            <w:pPr>
              <w:spacing w:before="60" w:after="60"/>
              <w:jc w:val="center"/>
              <w:rPr>
                <w:rFonts w:ascii="Century Gothic" w:hAnsi="Century Gothic"/>
                <w:sz w:val="18"/>
                <w:szCs w:val="18"/>
              </w:rPr>
            </w:pPr>
            <w:r w:rsidRPr="00101E19">
              <w:rPr>
                <w:rFonts w:ascii="Century Gothic" w:eastAsia="Times New Roman" w:hAnsi="Century Gothic" w:cs="Times New Roman"/>
                <w:color w:val="000000"/>
                <w:kern w:val="24"/>
                <w:sz w:val="18"/>
                <w:szCs w:val="18"/>
              </w:rPr>
              <w:t>180</w:t>
            </w:r>
          </w:p>
        </w:tc>
        <w:tc>
          <w:tcPr>
            <w:tcW w:w="0" w:type="auto"/>
            <w:vAlign w:val="center"/>
          </w:tcPr>
          <w:p w14:paraId="29EEA35E" w14:textId="77777777" w:rsidR="00062ED5" w:rsidRPr="00101E19" w:rsidRDefault="00062ED5" w:rsidP="00C6699D">
            <w:pPr>
              <w:spacing w:before="60" w:after="60"/>
              <w:jc w:val="center"/>
              <w:rPr>
                <w:rFonts w:ascii="Century Gothic" w:hAnsi="Century Gothic"/>
                <w:sz w:val="18"/>
                <w:szCs w:val="18"/>
              </w:rPr>
            </w:pPr>
            <w:r w:rsidRPr="00101E19">
              <w:rPr>
                <w:rFonts w:ascii="Century Gothic" w:eastAsia="Times New Roman" w:hAnsi="Century Gothic" w:cs="Times New Roman"/>
                <w:color w:val="000000"/>
                <w:kern w:val="24"/>
                <w:sz w:val="18"/>
                <w:szCs w:val="18"/>
              </w:rPr>
              <w:t>118</w:t>
            </w:r>
          </w:p>
        </w:tc>
        <w:tc>
          <w:tcPr>
            <w:tcW w:w="0" w:type="auto"/>
            <w:tcBorders>
              <w:top w:val="nil"/>
              <w:left w:val="nil"/>
              <w:bottom w:val="single" w:sz="8" w:space="0" w:color="000000"/>
              <w:right w:val="single" w:sz="8" w:space="0" w:color="000000"/>
            </w:tcBorders>
            <w:shd w:val="clear" w:color="auto" w:fill="auto"/>
            <w:vAlign w:val="center"/>
          </w:tcPr>
          <w:p w14:paraId="42FE27D0" w14:textId="77777777" w:rsidR="00062ED5" w:rsidRPr="00101E19" w:rsidRDefault="00062ED5" w:rsidP="00C6699D">
            <w:pPr>
              <w:spacing w:before="60" w:after="60"/>
              <w:jc w:val="center"/>
              <w:rPr>
                <w:rFonts w:ascii="Century Gothic" w:hAnsi="Century Gothic"/>
                <w:sz w:val="18"/>
                <w:szCs w:val="18"/>
              </w:rPr>
            </w:pPr>
            <w:r w:rsidRPr="00101E19">
              <w:rPr>
                <w:rFonts w:ascii="Century Gothic" w:hAnsi="Century Gothic" w:cs="Calibri"/>
                <w:color w:val="000000"/>
                <w:sz w:val="18"/>
                <w:szCs w:val="18"/>
              </w:rPr>
              <w:t>62</w:t>
            </w:r>
          </w:p>
        </w:tc>
        <w:tc>
          <w:tcPr>
            <w:tcW w:w="0" w:type="auto"/>
            <w:tcBorders>
              <w:top w:val="nil"/>
              <w:left w:val="nil"/>
              <w:bottom w:val="single" w:sz="8" w:space="0" w:color="000000"/>
              <w:right w:val="single" w:sz="8" w:space="0" w:color="000000"/>
            </w:tcBorders>
            <w:shd w:val="clear" w:color="auto" w:fill="auto"/>
            <w:vAlign w:val="center"/>
          </w:tcPr>
          <w:p w14:paraId="2B4A2829" w14:textId="77777777" w:rsidR="00062ED5" w:rsidRPr="00101E19" w:rsidRDefault="00062ED5" w:rsidP="00C6699D">
            <w:pPr>
              <w:spacing w:before="60" w:after="60"/>
              <w:jc w:val="center"/>
              <w:rPr>
                <w:rFonts w:ascii="Century Gothic" w:hAnsi="Century Gothic"/>
                <w:sz w:val="18"/>
                <w:szCs w:val="18"/>
              </w:rPr>
            </w:pPr>
            <w:r w:rsidRPr="00101E19">
              <w:rPr>
                <w:rFonts w:ascii="Century Gothic" w:hAnsi="Century Gothic" w:cs="Calibri"/>
                <w:color w:val="000000"/>
                <w:sz w:val="18"/>
                <w:szCs w:val="18"/>
              </w:rPr>
              <w:t>65.56%</w:t>
            </w:r>
          </w:p>
        </w:tc>
      </w:tr>
      <w:tr w:rsidR="00062ED5" w:rsidRPr="00101E19" w14:paraId="2C000B35" w14:textId="77777777" w:rsidTr="005016B7">
        <w:tc>
          <w:tcPr>
            <w:tcW w:w="0" w:type="auto"/>
            <w:gridSpan w:val="2"/>
            <w:tcBorders>
              <w:top w:val="single" w:sz="8" w:space="0" w:color="auto"/>
              <w:left w:val="single" w:sz="8" w:space="0" w:color="auto"/>
              <w:bottom w:val="single" w:sz="8" w:space="0" w:color="auto"/>
              <w:right w:val="nil"/>
            </w:tcBorders>
            <w:vAlign w:val="center"/>
          </w:tcPr>
          <w:p w14:paraId="566818C5" w14:textId="57845348" w:rsidR="00062ED5" w:rsidRPr="00101E19" w:rsidRDefault="00062ED5" w:rsidP="00C6699D">
            <w:pPr>
              <w:spacing w:before="60" w:after="60"/>
              <w:jc w:val="center"/>
              <w:rPr>
                <w:rFonts w:ascii="Century Gothic" w:eastAsia="Times New Roman" w:hAnsi="Century Gothic" w:cs="Times New Roman"/>
                <w:color w:val="641E46"/>
                <w:kern w:val="24"/>
                <w:sz w:val="18"/>
                <w:szCs w:val="18"/>
              </w:rPr>
            </w:pPr>
            <w:r w:rsidRPr="00101E19">
              <w:rPr>
                <w:rFonts w:ascii="Century Gothic" w:hAnsi="Century Gothic"/>
                <w:b/>
                <w:color w:val="641E46"/>
                <w:sz w:val="18"/>
                <w:szCs w:val="18"/>
              </w:rPr>
              <w:t>Total</w:t>
            </w:r>
          </w:p>
        </w:tc>
        <w:tc>
          <w:tcPr>
            <w:tcW w:w="0" w:type="auto"/>
            <w:tcBorders>
              <w:top w:val="single" w:sz="8" w:space="0" w:color="auto"/>
              <w:left w:val="single" w:sz="8" w:space="0" w:color="auto"/>
              <w:bottom w:val="single" w:sz="8" w:space="0" w:color="auto"/>
              <w:right w:val="single" w:sz="8" w:space="0" w:color="auto"/>
            </w:tcBorders>
            <w:shd w:val="clear" w:color="auto" w:fill="auto"/>
            <w:vAlign w:val="center"/>
          </w:tcPr>
          <w:p w14:paraId="728B2F4E" w14:textId="7E5205E0" w:rsidR="00062ED5" w:rsidRPr="00101E19" w:rsidRDefault="00062ED5" w:rsidP="00C6699D">
            <w:pPr>
              <w:spacing w:before="60" w:after="60"/>
              <w:jc w:val="center"/>
              <w:rPr>
                <w:rFonts w:ascii="Century Gothic" w:eastAsia="Times New Roman" w:hAnsi="Century Gothic" w:cs="Times New Roman"/>
                <w:b/>
                <w:color w:val="641E46"/>
                <w:kern w:val="24"/>
                <w:sz w:val="18"/>
                <w:szCs w:val="18"/>
              </w:rPr>
            </w:pPr>
            <w:r w:rsidRPr="00101E19">
              <w:rPr>
                <w:rFonts w:ascii="Century Gothic" w:hAnsi="Century Gothic"/>
                <w:b/>
                <w:color w:val="641E46"/>
                <w:sz w:val="18"/>
                <w:szCs w:val="18"/>
              </w:rPr>
              <w:t>2,111</w:t>
            </w:r>
          </w:p>
        </w:tc>
        <w:tc>
          <w:tcPr>
            <w:tcW w:w="0" w:type="auto"/>
            <w:tcBorders>
              <w:top w:val="single" w:sz="8" w:space="0" w:color="auto"/>
              <w:left w:val="nil"/>
              <w:bottom w:val="single" w:sz="8" w:space="0" w:color="auto"/>
              <w:right w:val="single" w:sz="8" w:space="0" w:color="auto"/>
            </w:tcBorders>
            <w:shd w:val="clear" w:color="auto" w:fill="auto"/>
            <w:vAlign w:val="center"/>
          </w:tcPr>
          <w:p w14:paraId="60A2B932" w14:textId="2BB860A1" w:rsidR="00062ED5" w:rsidRPr="00101E19" w:rsidRDefault="00062ED5" w:rsidP="00C6699D">
            <w:pPr>
              <w:spacing w:before="60" w:after="60"/>
              <w:jc w:val="center"/>
              <w:rPr>
                <w:rFonts w:ascii="Century Gothic" w:eastAsia="Times New Roman" w:hAnsi="Century Gothic" w:cs="Times New Roman"/>
                <w:b/>
                <w:color w:val="641E46"/>
                <w:kern w:val="24"/>
                <w:sz w:val="18"/>
                <w:szCs w:val="18"/>
              </w:rPr>
            </w:pPr>
            <w:r w:rsidRPr="00101E19">
              <w:rPr>
                <w:rFonts w:ascii="Century Gothic" w:hAnsi="Century Gothic"/>
                <w:b/>
                <w:color w:val="641E46"/>
                <w:sz w:val="18"/>
                <w:szCs w:val="18"/>
              </w:rPr>
              <w:t>1,328</w:t>
            </w:r>
          </w:p>
        </w:tc>
        <w:tc>
          <w:tcPr>
            <w:tcW w:w="0" w:type="auto"/>
            <w:tcBorders>
              <w:top w:val="nil"/>
              <w:left w:val="nil"/>
              <w:bottom w:val="single" w:sz="8" w:space="0" w:color="auto"/>
              <w:right w:val="single" w:sz="8" w:space="0" w:color="auto"/>
            </w:tcBorders>
            <w:shd w:val="clear" w:color="auto" w:fill="auto"/>
            <w:vAlign w:val="center"/>
          </w:tcPr>
          <w:p w14:paraId="5DA7A8BA" w14:textId="77777777" w:rsidR="00062ED5" w:rsidRPr="00101E19" w:rsidRDefault="00062ED5" w:rsidP="00C6699D">
            <w:pPr>
              <w:spacing w:before="60" w:after="60"/>
              <w:jc w:val="center"/>
              <w:rPr>
                <w:rFonts w:ascii="Century Gothic" w:eastAsia="Times New Roman" w:hAnsi="Century Gothic" w:cs="Times New Roman"/>
                <w:b/>
                <w:color w:val="641E46"/>
                <w:kern w:val="24"/>
                <w:sz w:val="18"/>
                <w:szCs w:val="18"/>
              </w:rPr>
            </w:pPr>
            <w:r w:rsidRPr="00101E19">
              <w:rPr>
                <w:rFonts w:ascii="Century Gothic" w:hAnsi="Century Gothic" w:cs="Calibri"/>
                <w:b/>
                <w:color w:val="641E46"/>
                <w:sz w:val="18"/>
                <w:szCs w:val="18"/>
              </w:rPr>
              <w:t>783</w:t>
            </w:r>
          </w:p>
        </w:tc>
        <w:tc>
          <w:tcPr>
            <w:tcW w:w="0" w:type="auto"/>
            <w:tcBorders>
              <w:top w:val="nil"/>
              <w:left w:val="nil"/>
              <w:bottom w:val="single" w:sz="8" w:space="0" w:color="000000"/>
              <w:right w:val="single" w:sz="8" w:space="0" w:color="000000"/>
            </w:tcBorders>
            <w:shd w:val="clear" w:color="auto" w:fill="auto"/>
            <w:vAlign w:val="center"/>
          </w:tcPr>
          <w:p w14:paraId="0400C130" w14:textId="77777777" w:rsidR="00062ED5" w:rsidRPr="00101E19" w:rsidRDefault="00062ED5" w:rsidP="00C6699D">
            <w:pPr>
              <w:spacing w:before="60" w:after="60"/>
              <w:jc w:val="center"/>
              <w:rPr>
                <w:rFonts w:ascii="Century Gothic" w:eastAsia="Times New Roman" w:hAnsi="Century Gothic" w:cs="Times New Roman"/>
                <w:b/>
                <w:color w:val="641E46"/>
                <w:kern w:val="24"/>
                <w:sz w:val="18"/>
                <w:szCs w:val="18"/>
              </w:rPr>
            </w:pPr>
            <w:r w:rsidRPr="00101E19">
              <w:rPr>
                <w:rFonts w:ascii="Century Gothic" w:hAnsi="Century Gothic" w:cs="Calibri"/>
                <w:b/>
                <w:color w:val="641E46"/>
                <w:sz w:val="18"/>
                <w:szCs w:val="18"/>
              </w:rPr>
              <w:t>62.91%</w:t>
            </w:r>
          </w:p>
        </w:tc>
      </w:tr>
    </w:tbl>
    <w:p w14:paraId="18BAAFA5" w14:textId="77777777" w:rsidR="00F24A4D" w:rsidRPr="00101E19" w:rsidRDefault="00F24A4D" w:rsidP="00F24A4D">
      <w:pPr>
        <w:spacing w:line="240" w:lineRule="auto"/>
        <w:jc w:val="center"/>
        <w:rPr>
          <w:rFonts w:ascii="Century Gothic" w:hAnsi="Century Gothic"/>
          <w:sz w:val="18"/>
          <w:szCs w:val="18"/>
          <w:lang w:eastAsia="es-MX"/>
        </w:rPr>
      </w:pPr>
      <w:r w:rsidRPr="00101E19">
        <w:rPr>
          <w:rFonts w:ascii="Century Gothic" w:hAnsi="Century Gothic"/>
          <w:b/>
          <w:sz w:val="18"/>
          <w:szCs w:val="18"/>
          <w:lang w:eastAsia="es-MX"/>
        </w:rPr>
        <w:t xml:space="preserve">Tabla </w:t>
      </w:r>
      <w:r w:rsidR="0012267A" w:rsidRPr="00101E19">
        <w:rPr>
          <w:rFonts w:ascii="Century Gothic" w:hAnsi="Century Gothic"/>
          <w:b/>
          <w:sz w:val="18"/>
          <w:szCs w:val="18"/>
          <w:lang w:eastAsia="es-MX"/>
        </w:rPr>
        <w:t>6</w:t>
      </w:r>
      <w:r w:rsidRPr="00101E19">
        <w:rPr>
          <w:rFonts w:ascii="Century Gothic" w:hAnsi="Century Gothic"/>
          <w:b/>
          <w:sz w:val="18"/>
          <w:szCs w:val="18"/>
          <w:lang w:eastAsia="es-MX"/>
        </w:rPr>
        <w:t>.</w:t>
      </w:r>
      <w:r w:rsidRPr="00101E19">
        <w:rPr>
          <w:rFonts w:ascii="Century Gothic" w:hAnsi="Century Gothic"/>
          <w:sz w:val="18"/>
          <w:szCs w:val="18"/>
          <w:lang w:eastAsia="es-MX"/>
        </w:rPr>
        <w:t xml:space="preserve"> Resultados de la votación por cada elección.</w:t>
      </w:r>
    </w:p>
    <w:p w14:paraId="4CF11A0B" w14:textId="77777777" w:rsidR="00F24A4D" w:rsidRPr="00101E19" w:rsidRDefault="00F24A4D" w:rsidP="00F24A4D">
      <w:pPr>
        <w:spacing w:line="240" w:lineRule="auto"/>
        <w:jc w:val="center"/>
        <w:rPr>
          <w:lang w:eastAsia="es-MX"/>
        </w:rPr>
      </w:pPr>
    </w:p>
    <w:p w14:paraId="5880EE50" w14:textId="77777777" w:rsidR="00F24A4D" w:rsidRPr="00101E19" w:rsidRDefault="00B94EDB" w:rsidP="00F24A4D">
      <w:pPr>
        <w:spacing w:line="240" w:lineRule="auto"/>
        <w:jc w:val="center"/>
        <w:rPr>
          <w:lang w:eastAsia="es-MX"/>
        </w:rPr>
      </w:pPr>
      <w:r w:rsidRPr="00101E19">
        <w:rPr>
          <w:noProof/>
          <w:lang w:eastAsia="es-MX"/>
        </w:rPr>
        <w:drawing>
          <wp:inline distT="0" distB="0" distL="0" distR="0" wp14:anchorId="7579F8C0" wp14:editId="03420812">
            <wp:extent cx="5612130" cy="2639060"/>
            <wp:effectExtent l="0" t="0" r="7620" b="8890"/>
            <wp:docPr id="13" name="Gráfico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6543567E" w14:textId="77777777" w:rsidR="00F24A4D" w:rsidRPr="00101E19" w:rsidRDefault="00F24A4D" w:rsidP="00F24A4D">
      <w:pPr>
        <w:spacing w:line="240" w:lineRule="auto"/>
        <w:jc w:val="center"/>
        <w:rPr>
          <w:rFonts w:ascii="Century Gothic" w:hAnsi="Century Gothic"/>
          <w:b/>
          <w:sz w:val="18"/>
          <w:szCs w:val="18"/>
        </w:rPr>
      </w:pPr>
      <w:r w:rsidRPr="00101E19">
        <w:rPr>
          <w:rFonts w:ascii="Century Gothic" w:eastAsia="Calibri" w:hAnsi="Century Gothic" w:cs="Calibri"/>
          <w:b/>
          <w:sz w:val="18"/>
          <w:szCs w:val="18"/>
        </w:rPr>
        <w:t>Gráfica 2.</w:t>
      </w:r>
      <w:r w:rsidRPr="00101E19">
        <w:rPr>
          <w:rFonts w:ascii="Century Gothic" w:eastAsia="Calibri" w:hAnsi="Century Gothic" w:cs="Calibri"/>
          <w:sz w:val="18"/>
          <w:szCs w:val="18"/>
        </w:rPr>
        <w:t xml:space="preserve"> </w:t>
      </w:r>
      <w:r w:rsidRPr="00101E19">
        <w:rPr>
          <w:rFonts w:ascii="Century Gothic" w:hAnsi="Century Gothic"/>
          <w:sz w:val="18"/>
          <w:szCs w:val="18"/>
          <w:lang w:eastAsia="es-MX"/>
        </w:rPr>
        <w:t>Resultados de la votación por cada elección</w:t>
      </w:r>
      <w:r w:rsidRPr="00101E19">
        <w:rPr>
          <w:rFonts w:ascii="Century Gothic" w:hAnsi="Century Gothic"/>
          <w:sz w:val="18"/>
          <w:szCs w:val="18"/>
        </w:rPr>
        <w:t>.</w:t>
      </w:r>
    </w:p>
    <w:p w14:paraId="147245C6" w14:textId="7EEB6769" w:rsidR="00FD3FDB" w:rsidRPr="00101E19" w:rsidRDefault="00FD3FDB" w:rsidP="00062ED5">
      <w:pPr>
        <w:spacing w:after="0" w:line="240" w:lineRule="auto"/>
        <w:jc w:val="both"/>
        <w:rPr>
          <w:rFonts w:ascii="Century Gothic" w:hAnsi="Century Gothic"/>
        </w:rPr>
      </w:pPr>
    </w:p>
    <w:p w14:paraId="0342F3CE" w14:textId="77777777" w:rsidR="00FD3FDB" w:rsidRPr="00101E19" w:rsidRDefault="00FD3FDB" w:rsidP="00062ED5">
      <w:pPr>
        <w:pStyle w:val="Style2"/>
        <w:tabs>
          <w:tab w:val="left" w:pos="12191"/>
        </w:tabs>
        <w:spacing w:after="200" w:line="240" w:lineRule="auto"/>
        <w:rPr>
          <w:rFonts w:ascii="Century Gothic" w:hAnsi="Century Gothic"/>
          <w:bCs/>
          <w:sz w:val="22"/>
          <w:szCs w:val="22"/>
        </w:rPr>
      </w:pPr>
      <w:r w:rsidRPr="00101E19">
        <w:rPr>
          <w:rFonts w:ascii="Century Gothic" w:hAnsi="Century Gothic"/>
          <w:bCs/>
          <w:sz w:val="22"/>
          <w:szCs w:val="22"/>
        </w:rPr>
        <w:t>De los votos recibidos, se realizó un análisis de los datos demográficos, que arroja los siguientes resultados:</w:t>
      </w:r>
    </w:p>
    <w:p w14:paraId="3AECCB1C" w14:textId="77777777" w:rsidR="00FD3FDB" w:rsidRPr="00101E19" w:rsidRDefault="00FD3FDB" w:rsidP="00062ED5">
      <w:pPr>
        <w:pStyle w:val="Style2"/>
        <w:tabs>
          <w:tab w:val="left" w:pos="12191"/>
        </w:tabs>
        <w:spacing w:after="200" w:line="240" w:lineRule="auto"/>
        <w:jc w:val="center"/>
        <w:rPr>
          <w:rFonts w:ascii="Century Gothic" w:hAnsi="Century Gothic"/>
          <w:bCs/>
          <w:sz w:val="22"/>
          <w:szCs w:val="22"/>
        </w:rPr>
      </w:pPr>
      <w:r w:rsidRPr="00101E19">
        <w:rPr>
          <w:rFonts w:ascii="Century Gothic" w:eastAsia="Calibri" w:hAnsi="Century Gothic"/>
          <w:noProof/>
          <w:sz w:val="22"/>
          <w:szCs w:val="22"/>
        </w:rPr>
        <w:drawing>
          <wp:inline distT="0" distB="0" distL="0" distR="0" wp14:anchorId="66D4F169" wp14:editId="3BE787A1">
            <wp:extent cx="4174203" cy="2697480"/>
            <wp:effectExtent l="0" t="0" r="0" b="762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197336" cy="2712429"/>
                    </a:xfrm>
                    <a:prstGeom prst="rect">
                      <a:avLst/>
                    </a:prstGeom>
                    <a:noFill/>
                  </pic:spPr>
                </pic:pic>
              </a:graphicData>
            </a:graphic>
          </wp:inline>
        </w:drawing>
      </w:r>
    </w:p>
    <w:p w14:paraId="012796E8" w14:textId="77777777" w:rsidR="00FD3FDB" w:rsidRPr="00101E19" w:rsidRDefault="00FD3FDB" w:rsidP="00062ED5">
      <w:pPr>
        <w:pStyle w:val="Style2"/>
        <w:tabs>
          <w:tab w:val="left" w:pos="12191"/>
        </w:tabs>
        <w:spacing w:after="200" w:line="240" w:lineRule="auto"/>
        <w:jc w:val="center"/>
        <w:rPr>
          <w:rFonts w:ascii="Century Gothic" w:hAnsi="Century Gothic"/>
          <w:bCs/>
          <w:sz w:val="22"/>
          <w:szCs w:val="22"/>
        </w:rPr>
      </w:pPr>
      <w:r w:rsidRPr="00101E19">
        <w:rPr>
          <w:rFonts w:ascii="Century Gothic" w:eastAsia="Calibri" w:hAnsi="Century Gothic"/>
          <w:noProof/>
          <w:sz w:val="22"/>
          <w:szCs w:val="22"/>
        </w:rPr>
        <w:drawing>
          <wp:inline distT="0" distB="0" distL="0" distR="0" wp14:anchorId="7643C9FF" wp14:editId="7EAFA3DA">
            <wp:extent cx="4198620" cy="320072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218346" cy="3215762"/>
                    </a:xfrm>
                    <a:prstGeom prst="rect">
                      <a:avLst/>
                    </a:prstGeom>
                    <a:noFill/>
                  </pic:spPr>
                </pic:pic>
              </a:graphicData>
            </a:graphic>
          </wp:inline>
        </w:drawing>
      </w:r>
    </w:p>
    <w:p w14:paraId="6359FB09" w14:textId="3F9D6681" w:rsidR="00CB6C10" w:rsidRPr="00101E19" w:rsidRDefault="008A3F17" w:rsidP="00062ED5">
      <w:pPr>
        <w:spacing w:after="200" w:line="240" w:lineRule="auto"/>
        <w:jc w:val="both"/>
        <w:rPr>
          <w:rFonts w:ascii="Century Gothic" w:hAnsi="Century Gothic"/>
        </w:rPr>
      </w:pPr>
      <w:r w:rsidRPr="00101E19">
        <w:rPr>
          <w:rFonts w:ascii="Century Gothic" w:hAnsi="Century Gothic"/>
        </w:rPr>
        <w:t>Cabe reiterar que, el SIVEI estuvo monitoreado de forma permanente; el registro de todas las actividades fue almacenando en la bitácora de eventos electorales implementada con la tecnología de BLOCKCHAIN, misma que permite garantizar que la información almacenada en la bitácora no pueda ser modificada o alterada y estar en posibilidades de reconstruir las acciones que fueron ejecutadas en el Sistema con el fin de poder corroborar que la operación se realizó correctamente.</w:t>
      </w:r>
    </w:p>
    <w:p w14:paraId="6902B784" w14:textId="77777777" w:rsidR="00257940" w:rsidRPr="00101E19" w:rsidRDefault="000A44AA" w:rsidP="00062ED5">
      <w:pPr>
        <w:spacing w:after="200" w:line="240" w:lineRule="auto"/>
        <w:rPr>
          <w:sz w:val="24"/>
          <w:szCs w:val="24"/>
        </w:rPr>
      </w:pPr>
      <w:r w:rsidRPr="00101E19">
        <w:rPr>
          <w:rFonts w:ascii="Century Gothic" w:hAnsi="Century Gothic"/>
          <w:b/>
          <w:color w:val="641345"/>
          <w:sz w:val="24"/>
          <w:szCs w:val="24"/>
        </w:rPr>
        <w:t>Aspectos de mejora</w:t>
      </w:r>
    </w:p>
    <w:p w14:paraId="50444E93" w14:textId="77777777" w:rsidR="000D3FFD" w:rsidRPr="00101E19" w:rsidRDefault="000D3FFD" w:rsidP="00062ED5">
      <w:pPr>
        <w:spacing w:after="200" w:line="240" w:lineRule="auto"/>
        <w:jc w:val="both"/>
        <w:rPr>
          <w:rFonts w:ascii="Century Gothic" w:hAnsi="Century Gothic"/>
        </w:rPr>
      </w:pPr>
      <w:r w:rsidRPr="00101E19">
        <w:rPr>
          <w:rFonts w:ascii="Century Gothic" w:hAnsi="Century Gothic"/>
        </w:rPr>
        <w:t xml:space="preserve">Como parte de la logística de esta etapa, y a fin de simular todas las actividades que la comprenden en los términos de la normatividad aplicable, en particular de lo que establecen los Lineamientos para la Organización y Operación del Voto Electrónico por Internet para las y los Mexicanos Residentes en el Extranjero para los Procesos Electorales 2020 – 2021 aprobados por el Consejo General del pasado 26 de agosto, mediante Acuerdo INE/CG234/2020, es menester considerar en los siguientes simulacros, el desarrollo de las tareas que debe ejecutar la Mesa de Escrutinio y Cómputo Electrónica durante esta fase, </w:t>
      </w:r>
      <w:r w:rsidR="00956507" w:rsidRPr="00101E19">
        <w:rPr>
          <w:rFonts w:ascii="Century Gothic" w:hAnsi="Century Gothic"/>
        </w:rPr>
        <w:t>para así</w:t>
      </w:r>
      <w:r w:rsidRPr="00101E19">
        <w:rPr>
          <w:rFonts w:ascii="Century Gothic" w:hAnsi="Century Gothic"/>
        </w:rPr>
        <w:t xml:space="preserve"> identificar </w:t>
      </w:r>
      <w:r w:rsidR="000D7F3A" w:rsidRPr="00101E19">
        <w:rPr>
          <w:rFonts w:ascii="Century Gothic" w:hAnsi="Century Gothic"/>
        </w:rPr>
        <w:t>posibles</w:t>
      </w:r>
      <w:r w:rsidRPr="00101E19">
        <w:rPr>
          <w:rFonts w:ascii="Century Gothic" w:hAnsi="Century Gothic"/>
        </w:rPr>
        <w:t xml:space="preserve"> áreas de </w:t>
      </w:r>
      <w:r w:rsidR="005936C3" w:rsidRPr="00101E19">
        <w:rPr>
          <w:rFonts w:ascii="Century Gothic" w:hAnsi="Century Gothic"/>
        </w:rPr>
        <w:t>mejora</w:t>
      </w:r>
      <w:r w:rsidRPr="00101E19">
        <w:rPr>
          <w:rFonts w:ascii="Century Gothic" w:hAnsi="Century Gothic"/>
        </w:rPr>
        <w:t>.</w:t>
      </w:r>
    </w:p>
    <w:p w14:paraId="67873B83" w14:textId="77777777" w:rsidR="00B77E77" w:rsidRPr="00101E19" w:rsidRDefault="00B77E77" w:rsidP="00062ED5">
      <w:pPr>
        <w:spacing w:after="200" w:line="240" w:lineRule="auto"/>
        <w:jc w:val="both"/>
        <w:rPr>
          <w:rFonts w:ascii="Century Gothic" w:hAnsi="Century Gothic"/>
        </w:rPr>
      </w:pPr>
      <w:r w:rsidRPr="00101E19">
        <w:rPr>
          <w:rFonts w:ascii="Century Gothic" w:hAnsi="Century Gothic"/>
        </w:rPr>
        <w:t xml:space="preserve">Por </w:t>
      </w:r>
      <w:r w:rsidR="00487794" w:rsidRPr="00101E19">
        <w:rPr>
          <w:rFonts w:ascii="Century Gothic" w:hAnsi="Century Gothic"/>
        </w:rPr>
        <w:t>lo que</w:t>
      </w:r>
      <w:r w:rsidR="005936C3" w:rsidRPr="00101E19">
        <w:rPr>
          <w:rFonts w:ascii="Century Gothic" w:hAnsi="Century Gothic"/>
        </w:rPr>
        <w:t>,</w:t>
      </w:r>
      <w:r w:rsidR="00487794" w:rsidRPr="00101E19">
        <w:rPr>
          <w:rFonts w:ascii="Century Gothic" w:hAnsi="Century Gothic"/>
        </w:rPr>
        <w:t xml:space="preserve"> al</w:t>
      </w:r>
      <w:r w:rsidRPr="00101E19">
        <w:rPr>
          <w:rFonts w:ascii="Century Gothic" w:hAnsi="Century Gothic"/>
        </w:rPr>
        <w:t xml:space="preserve"> resto de las actividades desarrolladas durante esta fase, cabe mencionar que se llevaron a cabo sin contratiempos, sin que al efecto se identifiquen aspectos de mejora que observar. </w:t>
      </w:r>
    </w:p>
    <w:p w14:paraId="4A02EFD3" w14:textId="77777777" w:rsidR="00B77E77" w:rsidRPr="00101E19" w:rsidRDefault="00B77E77" w:rsidP="006270EB">
      <w:pPr>
        <w:jc w:val="both"/>
        <w:rPr>
          <w:rFonts w:ascii="Century Gothic" w:eastAsia="Calibri" w:hAnsi="Century Gothic" w:cstheme="minorHAnsi"/>
          <w:b/>
          <w:bCs/>
          <w:color w:val="641345"/>
          <w:lang w:eastAsia="es-MX"/>
        </w:rPr>
      </w:pPr>
    </w:p>
    <w:bookmarkStart w:id="68" w:name="_Toc51279632"/>
    <w:p w14:paraId="6DB74652" w14:textId="332DE492" w:rsidR="004868D2" w:rsidRPr="00101E19" w:rsidRDefault="004868D2" w:rsidP="0051662F">
      <w:pPr>
        <w:pStyle w:val="INE"/>
      </w:pPr>
      <w:r w:rsidRPr="00101E19">
        <w:rPr>
          <w:noProof/>
        </w:rPr>
        <mc:AlternateContent>
          <mc:Choice Requires="wps">
            <w:drawing>
              <wp:anchor distT="4294967295" distB="4294967295" distL="114300" distR="114300" simplePos="0" relativeHeight="251658241" behindDoc="0" locked="0" layoutInCell="1" allowOverlap="1" wp14:anchorId="7A3BD0A1" wp14:editId="53AC47BD">
                <wp:simplePos x="0" y="0"/>
                <wp:positionH relativeFrom="column">
                  <wp:posOffset>-1483995</wp:posOffset>
                </wp:positionH>
                <wp:positionV relativeFrom="paragraph">
                  <wp:posOffset>263525</wp:posOffset>
                </wp:positionV>
                <wp:extent cx="6332220" cy="0"/>
                <wp:effectExtent l="0" t="0" r="0" b="0"/>
                <wp:wrapNone/>
                <wp:docPr id="37" name="Conector recto 3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332220" cy="0"/>
                        </a:xfrm>
                        <a:prstGeom prst="line">
                          <a:avLst/>
                        </a:prstGeom>
                        <a:noFill/>
                        <a:ln w="19050" cap="flat" cmpd="sng" algn="ctr">
                          <a:solidFill>
                            <a:srgbClr val="641345"/>
                          </a:solidFill>
                          <a:prstDash val="solid"/>
                        </a:ln>
                        <a:effectLst/>
                      </wps:spPr>
                      <wps:bodyPr/>
                    </wps:wsp>
                  </a:graphicData>
                </a:graphic>
                <wp14:sizeRelH relativeFrom="margin">
                  <wp14:pctWidth>0</wp14:pctWidth>
                </wp14:sizeRelH>
                <wp14:sizeRelV relativeFrom="page">
                  <wp14:pctHeight>0</wp14:pctHeight>
                </wp14:sizeRelV>
              </wp:anchor>
            </w:drawing>
          </mc:Choice>
          <mc:Fallback>
            <w:pict>
              <v:line w14:anchorId="03E03CF3" id="Conector recto 37" o:spid="_x0000_s1026" style="position:absolute;z-index:251658241;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116.85pt,20.75pt" to="381.75pt,2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" strokecolor="#641345" strokeweight="1.5pt">
                <o:lock v:ext="edit" shapetype="f"/>
              </v:line>
            </w:pict>
          </mc:Fallback>
        </mc:AlternateContent>
      </w:r>
      <w:r w:rsidR="008D75CB" w:rsidRPr="00101E19">
        <w:t xml:space="preserve">Resguardo y preservación de la </w:t>
      </w:r>
      <w:r w:rsidR="0067487E" w:rsidRPr="00101E19">
        <w:t>información</w:t>
      </w:r>
      <w:bookmarkEnd w:id="68"/>
    </w:p>
    <w:p w14:paraId="2B119B5F" w14:textId="77777777" w:rsidR="004868D2" w:rsidRPr="00101E19" w:rsidRDefault="004868D2" w:rsidP="004868D2">
      <w:pPr>
        <w:jc w:val="both"/>
      </w:pPr>
    </w:p>
    <w:p w14:paraId="5D824E6C" w14:textId="77777777" w:rsidR="004868D2" w:rsidRPr="00101E19" w:rsidRDefault="004868D2" w:rsidP="00062ED5">
      <w:pPr>
        <w:spacing w:after="200" w:line="240" w:lineRule="auto"/>
        <w:jc w:val="both"/>
        <w:rPr>
          <w:rFonts w:ascii="Century Gothic" w:hAnsi="Century Gothic"/>
        </w:rPr>
      </w:pPr>
      <w:r w:rsidRPr="00101E19">
        <w:rPr>
          <w:rFonts w:ascii="Century Gothic" w:hAnsi="Century Gothic"/>
        </w:rPr>
        <w:t xml:space="preserve">Conforme a lo señalado en el numeral 19 y en el Título II, Capítulo Segundo, Sección séptima “Del Resguardo y preservación de la Información” de los </w:t>
      </w:r>
      <w:r w:rsidRPr="00101E19">
        <w:rPr>
          <w:rFonts w:ascii="Century Gothic" w:hAnsi="Century Gothic"/>
          <w:i/>
          <w:iCs/>
        </w:rPr>
        <w:t xml:space="preserve">Lineamientos que Establecen las Características Generales que debe </w:t>
      </w:r>
      <w:r w:rsidR="00B13167" w:rsidRPr="00101E19">
        <w:rPr>
          <w:rFonts w:ascii="Century Gothic" w:hAnsi="Century Gothic"/>
          <w:i/>
          <w:iCs/>
        </w:rPr>
        <w:t>c</w:t>
      </w:r>
      <w:r w:rsidRPr="00101E19">
        <w:rPr>
          <w:rFonts w:ascii="Century Gothic" w:hAnsi="Century Gothic"/>
          <w:i/>
          <w:iCs/>
        </w:rPr>
        <w:t>umplir el Sistema de Voto Electrónico por Internet para las y los Mexicanos Residentes en el Extranjero del Instituto Nacional Electoral</w:t>
      </w:r>
      <w:r w:rsidRPr="00101E19">
        <w:rPr>
          <w:rFonts w:ascii="Century Gothic" w:hAnsi="Century Gothic"/>
        </w:rPr>
        <w:t>, la séptima fase del modelo operativo considera el resguardo de la información generada durante la operación del SIVEI.</w:t>
      </w:r>
    </w:p>
    <w:p w14:paraId="6B0766F0" w14:textId="77777777" w:rsidR="004868D2" w:rsidRPr="00101E19" w:rsidRDefault="001A6358" w:rsidP="00062ED5">
      <w:pPr>
        <w:pStyle w:val="paragraph"/>
        <w:spacing w:before="0" w:beforeAutospacing="0" w:after="200" w:afterAutospacing="0"/>
        <w:jc w:val="both"/>
        <w:textAlignment w:val="baseline"/>
        <w:rPr>
          <w:rStyle w:val="normaltextrun"/>
          <w:rFonts w:ascii="Century Gothic" w:hAnsi="Century Gothic" w:cs="Segoe UI"/>
          <w:sz w:val="22"/>
          <w:szCs w:val="22"/>
        </w:rPr>
      </w:pPr>
      <w:r w:rsidRPr="00101E19">
        <w:rPr>
          <w:rStyle w:val="normaltextrun"/>
          <w:rFonts w:ascii="Century Gothic" w:hAnsi="Century Gothic" w:cs="Segoe UI"/>
          <w:sz w:val="22"/>
          <w:szCs w:val="22"/>
        </w:rPr>
        <w:t>En seguimiento a dicha normatividad y u</w:t>
      </w:r>
      <w:r w:rsidR="004868D2" w:rsidRPr="00101E19">
        <w:rPr>
          <w:rStyle w:val="normaltextrun"/>
          <w:rFonts w:ascii="Century Gothic" w:hAnsi="Century Gothic" w:cs="Segoe UI"/>
          <w:sz w:val="22"/>
          <w:szCs w:val="22"/>
        </w:rPr>
        <w:t>na vez finalizad</w:t>
      </w:r>
      <w:r w:rsidR="00F44429" w:rsidRPr="00101E19">
        <w:rPr>
          <w:rStyle w:val="normaltextrun"/>
          <w:rFonts w:ascii="Century Gothic" w:hAnsi="Century Gothic" w:cs="Segoe UI"/>
          <w:sz w:val="22"/>
          <w:szCs w:val="22"/>
        </w:rPr>
        <w:t>a la operación del SIVEI</w:t>
      </w:r>
      <w:r w:rsidR="004868D2" w:rsidRPr="00101E19">
        <w:rPr>
          <w:rStyle w:val="normaltextrun"/>
          <w:rFonts w:ascii="Century Gothic" w:hAnsi="Century Gothic" w:cs="Segoe UI"/>
          <w:sz w:val="22"/>
          <w:szCs w:val="22"/>
        </w:rPr>
        <w:t xml:space="preserve"> </w:t>
      </w:r>
      <w:r w:rsidR="00F44429" w:rsidRPr="00101E19">
        <w:rPr>
          <w:rStyle w:val="normaltextrun"/>
          <w:rFonts w:ascii="Century Gothic" w:hAnsi="Century Gothic" w:cs="Segoe UI"/>
          <w:sz w:val="22"/>
          <w:szCs w:val="22"/>
        </w:rPr>
        <w:t>se recuperó la siguiente información:</w:t>
      </w:r>
    </w:p>
    <w:p w14:paraId="58DDA863" w14:textId="77777777" w:rsidR="00F44429" w:rsidRPr="00101E19" w:rsidRDefault="00F44429" w:rsidP="00062ED5">
      <w:pPr>
        <w:pStyle w:val="paragraph"/>
        <w:numPr>
          <w:ilvl w:val="0"/>
          <w:numId w:val="33"/>
        </w:numPr>
        <w:spacing w:before="0" w:beforeAutospacing="0" w:after="200" w:afterAutospacing="0"/>
        <w:jc w:val="both"/>
        <w:textAlignment w:val="baseline"/>
        <w:rPr>
          <w:rStyle w:val="normaltextrun"/>
          <w:rFonts w:ascii="Century Gothic" w:hAnsi="Century Gothic" w:cs="Segoe UI"/>
          <w:sz w:val="22"/>
          <w:szCs w:val="22"/>
        </w:rPr>
      </w:pPr>
      <w:r w:rsidRPr="00101E19">
        <w:rPr>
          <w:rStyle w:val="normaltextrun"/>
          <w:rFonts w:ascii="Century Gothic" w:hAnsi="Century Gothic" w:cs="Segoe UI"/>
          <w:sz w:val="22"/>
          <w:szCs w:val="22"/>
        </w:rPr>
        <w:t>Llaves criptográficas que tenían bajo resguardo los custodios.</w:t>
      </w:r>
    </w:p>
    <w:p w14:paraId="4A91B422" w14:textId="77777777" w:rsidR="00F44429" w:rsidRPr="00101E19" w:rsidRDefault="00F44429" w:rsidP="00062ED5">
      <w:pPr>
        <w:pStyle w:val="paragraph"/>
        <w:numPr>
          <w:ilvl w:val="0"/>
          <w:numId w:val="33"/>
        </w:numPr>
        <w:spacing w:before="0" w:beforeAutospacing="0" w:after="200" w:afterAutospacing="0"/>
        <w:jc w:val="both"/>
        <w:textAlignment w:val="baseline"/>
        <w:rPr>
          <w:rStyle w:val="normaltextrun"/>
          <w:rFonts w:ascii="Century Gothic" w:hAnsi="Century Gothic" w:cs="Segoe UI"/>
          <w:sz w:val="22"/>
          <w:szCs w:val="22"/>
        </w:rPr>
      </w:pPr>
      <w:r w:rsidRPr="00101E19">
        <w:rPr>
          <w:rStyle w:val="normaltextrun"/>
          <w:rFonts w:ascii="Century Gothic" w:hAnsi="Century Gothic" w:cs="Segoe UI"/>
          <w:sz w:val="22"/>
          <w:szCs w:val="22"/>
        </w:rPr>
        <w:t>Lista de participantes que emitieron voto durante el simulacro.</w:t>
      </w:r>
    </w:p>
    <w:p w14:paraId="52B851D8" w14:textId="77777777" w:rsidR="00F44429" w:rsidRPr="00101E19" w:rsidRDefault="00F44429" w:rsidP="00062ED5">
      <w:pPr>
        <w:pStyle w:val="paragraph"/>
        <w:numPr>
          <w:ilvl w:val="0"/>
          <w:numId w:val="33"/>
        </w:numPr>
        <w:spacing w:before="0" w:beforeAutospacing="0" w:after="200" w:afterAutospacing="0"/>
        <w:jc w:val="both"/>
        <w:textAlignment w:val="baseline"/>
        <w:rPr>
          <w:rStyle w:val="normaltextrun"/>
          <w:rFonts w:ascii="Century Gothic" w:hAnsi="Century Gothic" w:cs="Segoe UI"/>
          <w:sz w:val="22"/>
          <w:szCs w:val="22"/>
        </w:rPr>
      </w:pPr>
      <w:r w:rsidRPr="00101E19">
        <w:rPr>
          <w:rStyle w:val="normaltextrun"/>
          <w:rFonts w:ascii="Century Gothic" w:hAnsi="Century Gothic" w:cs="Segoe UI"/>
          <w:sz w:val="22"/>
          <w:szCs w:val="22"/>
        </w:rPr>
        <w:t>Protocolos ejecutados durante los actos protocolarios de inicio y fin de la operación del SIVEI.</w:t>
      </w:r>
    </w:p>
    <w:p w14:paraId="0428AEFA" w14:textId="77777777" w:rsidR="00F44429" w:rsidRPr="00101E19" w:rsidRDefault="00F44429" w:rsidP="00062ED5">
      <w:pPr>
        <w:pStyle w:val="paragraph"/>
        <w:numPr>
          <w:ilvl w:val="0"/>
          <w:numId w:val="33"/>
        </w:numPr>
        <w:spacing w:before="0" w:beforeAutospacing="0" w:after="200" w:afterAutospacing="0"/>
        <w:jc w:val="both"/>
        <w:textAlignment w:val="baseline"/>
        <w:rPr>
          <w:rStyle w:val="normaltextrun"/>
          <w:rFonts w:ascii="Century Gothic" w:hAnsi="Century Gothic" w:cs="Segoe UI"/>
          <w:sz w:val="22"/>
          <w:szCs w:val="22"/>
        </w:rPr>
      </w:pPr>
      <w:r w:rsidRPr="00101E19">
        <w:rPr>
          <w:rStyle w:val="normaltextrun"/>
          <w:rFonts w:ascii="Century Gothic" w:hAnsi="Century Gothic" w:cs="Segoe UI"/>
          <w:sz w:val="22"/>
          <w:szCs w:val="22"/>
        </w:rPr>
        <w:t>Actas de puesta a cero de las entidades que participaron en el simulacro.</w:t>
      </w:r>
    </w:p>
    <w:p w14:paraId="27CD68B1" w14:textId="77777777" w:rsidR="00F44429" w:rsidRPr="00101E19" w:rsidRDefault="00F44429" w:rsidP="00062ED5">
      <w:pPr>
        <w:pStyle w:val="paragraph"/>
        <w:numPr>
          <w:ilvl w:val="0"/>
          <w:numId w:val="33"/>
        </w:numPr>
        <w:spacing w:before="0" w:beforeAutospacing="0" w:after="200" w:afterAutospacing="0"/>
        <w:jc w:val="both"/>
        <w:textAlignment w:val="baseline"/>
        <w:rPr>
          <w:rStyle w:val="normaltextrun"/>
          <w:rFonts w:ascii="Century Gothic" w:hAnsi="Century Gothic" w:cs="Segoe UI"/>
          <w:sz w:val="22"/>
          <w:szCs w:val="22"/>
        </w:rPr>
      </w:pPr>
      <w:r w:rsidRPr="00101E19">
        <w:rPr>
          <w:rStyle w:val="normaltextrun"/>
          <w:rFonts w:ascii="Century Gothic" w:hAnsi="Century Gothic" w:cs="Segoe UI"/>
          <w:sz w:val="22"/>
          <w:szCs w:val="22"/>
        </w:rPr>
        <w:t>A</w:t>
      </w:r>
      <w:r w:rsidR="00D63705" w:rsidRPr="00101E19">
        <w:rPr>
          <w:rStyle w:val="normaltextrun"/>
          <w:rFonts w:ascii="Century Gothic" w:hAnsi="Century Gothic" w:cs="Segoe UI"/>
          <w:sz w:val="22"/>
          <w:szCs w:val="22"/>
        </w:rPr>
        <w:t>EC</w:t>
      </w:r>
      <w:r w:rsidRPr="00101E19">
        <w:rPr>
          <w:rStyle w:val="normaltextrun"/>
          <w:rFonts w:ascii="Century Gothic" w:hAnsi="Century Gothic" w:cs="Segoe UI"/>
          <w:sz w:val="22"/>
          <w:szCs w:val="22"/>
        </w:rPr>
        <w:t>.</w:t>
      </w:r>
    </w:p>
    <w:p w14:paraId="0E3606CD" w14:textId="77777777" w:rsidR="00F44429" w:rsidRPr="00101E19" w:rsidRDefault="00F44429" w:rsidP="00062ED5">
      <w:pPr>
        <w:pStyle w:val="paragraph"/>
        <w:numPr>
          <w:ilvl w:val="0"/>
          <w:numId w:val="33"/>
        </w:numPr>
        <w:spacing w:before="0" w:beforeAutospacing="0" w:after="200" w:afterAutospacing="0"/>
        <w:jc w:val="both"/>
        <w:textAlignment w:val="baseline"/>
        <w:rPr>
          <w:rStyle w:val="normaltextrun"/>
          <w:rFonts w:ascii="Century Gothic" w:hAnsi="Century Gothic" w:cs="Segoe UI"/>
          <w:sz w:val="22"/>
          <w:szCs w:val="22"/>
        </w:rPr>
      </w:pPr>
      <w:r w:rsidRPr="00101E19">
        <w:rPr>
          <w:rStyle w:val="normaltextrun"/>
          <w:rFonts w:ascii="Century Gothic" w:hAnsi="Century Gothic" w:cs="Segoe UI"/>
          <w:sz w:val="22"/>
          <w:szCs w:val="22"/>
        </w:rPr>
        <w:t>Información del Monitoreo del SIVEI.</w:t>
      </w:r>
    </w:p>
    <w:p w14:paraId="49AF984D" w14:textId="77777777" w:rsidR="00F44429" w:rsidRPr="00101E19" w:rsidRDefault="00F44429" w:rsidP="00062ED5">
      <w:pPr>
        <w:pStyle w:val="paragraph"/>
        <w:numPr>
          <w:ilvl w:val="0"/>
          <w:numId w:val="33"/>
        </w:numPr>
        <w:spacing w:before="0" w:beforeAutospacing="0" w:after="200" w:afterAutospacing="0"/>
        <w:jc w:val="both"/>
        <w:textAlignment w:val="baseline"/>
        <w:rPr>
          <w:rStyle w:val="normaltextrun"/>
          <w:rFonts w:ascii="Century Gothic" w:hAnsi="Century Gothic" w:cs="Segoe UI"/>
          <w:sz w:val="22"/>
          <w:szCs w:val="22"/>
        </w:rPr>
      </w:pPr>
      <w:r w:rsidRPr="00101E19">
        <w:rPr>
          <w:rStyle w:val="normaltextrun"/>
          <w:rFonts w:ascii="Century Gothic" w:hAnsi="Century Gothic" w:cs="Segoe UI"/>
          <w:sz w:val="22"/>
          <w:szCs w:val="22"/>
        </w:rPr>
        <w:t xml:space="preserve">Bitácora electoral </w:t>
      </w:r>
      <w:r w:rsidR="00C921D6" w:rsidRPr="00101E19">
        <w:rPr>
          <w:rStyle w:val="normaltextrun"/>
          <w:rFonts w:ascii="Century Gothic" w:hAnsi="Century Gothic" w:cs="Segoe UI"/>
          <w:sz w:val="22"/>
          <w:szCs w:val="22"/>
        </w:rPr>
        <w:t xml:space="preserve">y actas de resultados </w:t>
      </w:r>
      <w:r w:rsidRPr="00101E19">
        <w:rPr>
          <w:rStyle w:val="normaltextrun"/>
          <w:rFonts w:ascii="Century Gothic" w:hAnsi="Century Gothic" w:cs="Segoe UI"/>
          <w:sz w:val="22"/>
          <w:szCs w:val="22"/>
        </w:rPr>
        <w:t>de cada una de las elecciones que se llevaron a cabo.</w:t>
      </w:r>
    </w:p>
    <w:p w14:paraId="5DB220E9" w14:textId="77777777" w:rsidR="004868D2" w:rsidRPr="00101E19" w:rsidRDefault="0087714A" w:rsidP="00062ED5">
      <w:pPr>
        <w:spacing w:after="200" w:line="240" w:lineRule="auto"/>
        <w:rPr>
          <w:sz w:val="24"/>
          <w:szCs w:val="24"/>
        </w:rPr>
      </w:pPr>
      <w:r w:rsidRPr="00101E19">
        <w:rPr>
          <w:rFonts w:ascii="Century Gothic" w:hAnsi="Century Gothic"/>
          <w:b/>
          <w:color w:val="641345"/>
          <w:sz w:val="24"/>
          <w:szCs w:val="24"/>
        </w:rPr>
        <w:t>Aspectos de mejora</w:t>
      </w:r>
    </w:p>
    <w:p w14:paraId="081A978C" w14:textId="77777777" w:rsidR="009A7E7A" w:rsidRPr="00101E19" w:rsidRDefault="009A7E7A" w:rsidP="00062ED5">
      <w:pPr>
        <w:spacing w:after="200" w:line="240" w:lineRule="auto"/>
        <w:jc w:val="both"/>
        <w:rPr>
          <w:rFonts w:ascii="Century Gothic" w:hAnsi="Century Gothic"/>
        </w:rPr>
      </w:pPr>
      <w:r w:rsidRPr="00101E19">
        <w:rPr>
          <w:rFonts w:ascii="Century Gothic" w:hAnsi="Century Gothic"/>
        </w:rPr>
        <w:t>Las actividades que comprendió esta fase transcurrieron sin contratiempo, por lo que, no se identificaron de momento áreas de mejora durante esta fase de la operación del SIVEI.</w:t>
      </w:r>
    </w:p>
    <w:p w14:paraId="7F34807D" w14:textId="4DC79EFB" w:rsidR="0012267A" w:rsidRPr="00101E19" w:rsidRDefault="0012267A" w:rsidP="0073366F">
      <w:pPr>
        <w:jc w:val="both"/>
        <w:rPr>
          <w:rFonts w:ascii="Century Gothic" w:hAnsi="Century Gothic"/>
        </w:rPr>
      </w:pPr>
    </w:p>
    <w:p w14:paraId="7E2AE171" w14:textId="77777777" w:rsidR="00165ADC" w:rsidRPr="00101E19" w:rsidRDefault="00165ADC" w:rsidP="0073366F">
      <w:pPr>
        <w:jc w:val="both"/>
        <w:rPr>
          <w:rFonts w:ascii="Century Gothic" w:hAnsi="Century Gothic"/>
        </w:rPr>
      </w:pPr>
    </w:p>
    <w:p w14:paraId="60F4A27E" w14:textId="77777777" w:rsidR="00062ED5" w:rsidRPr="00101E19" w:rsidRDefault="00062ED5">
      <w:pPr>
        <w:rPr>
          <w:rFonts w:ascii="Century Gothic" w:eastAsia="Calibri" w:hAnsi="Century Gothic" w:cstheme="minorHAnsi"/>
          <w:color w:val="641345"/>
          <w:sz w:val="32"/>
          <w:szCs w:val="32"/>
          <w:lang w:eastAsia="es-MX"/>
        </w:rPr>
      </w:pPr>
      <w:bookmarkStart w:id="69" w:name="_Toc51279633"/>
      <w:r w:rsidRPr="00101E19">
        <w:br w:type="page"/>
      </w:r>
    </w:p>
    <w:p w14:paraId="1C32492D" w14:textId="02B47B8E" w:rsidR="0073366F" w:rsidRPr="00101E19" w:rsidRDefault="0073366F" w:rsidP="0051662F">
      <w:pPr>
        <w:pStyle w:val="INE"/>
      </w:pPr>
      <w:r w:rsidRPr="00101E19">
        <w:rPr>
          <w:noProof/>
        </w:rPr>
        <mc:AlternateContent>
          <mc:Choice Requires="wps">
            <w:drawing>
              <wp:anchor distT="4294967295" distB="4294967295" distL="114300" distR="114300" simplePos="0" relativeHeight="251658256" behindDoc="0" locked="0" layoutInCell="1" allowOverlap="1" wp14:anchorId="4C886102" wp14:editId="589B99EC">
                <wp:simplePos x="0" y="0"/>
                <wp:positionH relativeFrom="column">
                  <wp:posOffset>-1483995</wp:posOffset>
                </wp:positionH>
                <wp:positionV relativeFrom="paragraph">
                  <wp:posOffset>263525</wp:posOffset>
                </wp:positionV>
                <wp:extent cx="4358640" cy="0"/>
                <wp:effectExtent l="0" t="0" r="0" b="0"/>
                <wp:wrapNone/>
                <wp:docPr id="1" name="Conector recto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4358640" cy="0"/>
                        </a:xfrm>
                        <a:prstGeom prst="line">
                          <a:avLst/>
                        </a:prstGeom>
                        <a:noFill/>
                        <a:ln w="19050" cap="flat" cmpd="sng" algn="ctr">
                          <a:solidFill>
                            <a:srgbClr val="641345"/>
                          </a:solidFill>
                          <a:prstDash val="solid"/>
                        </a:ln>
                        <a:effectLst/>
                      </wps:spPr>
                      <wps:bodyPr/>
                    </wps:wsp>
                  </a:graphicData>
                </a:graphic>
                <wp14:sizeRelH relativeFrom="margin">
                  <wp14:pctWidth>0</wp14:pctWidth>
                </wp14:sizeRelH>
                <wp14:sizeRelV relativeFrom="page">
                  <wp14:pctHeight>0</wp14:pctHeight>
                </wp14:sizeRelV>
              </wp:anchor>
            </w:drawing>
          </mc:Choice>
          <mc:Fallback>
            <w:pict>
              <v:line w14:anchorId="2D3A2BC4" id="Conector recto 1" o:spid="_x0000_s1026" style="position:absolute;flip:y;z-index:25165825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116.85pt,20.75pt" to="226.35pt,2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" strokecolor="#641345" strokeweight="1.5pt">
                <o:lock v:ext="edit" shapetype="f"/>
              </v:line>
            </w:pict>
          </mc:Fallback>
        </mc:AlternateContent>
      </w:r>
      <w:r w:rsidRPr="00101E19">
        <w:t>Encuesta de satisfacción</w:t>
      </w:r>
      <w:bookmarkEnd w:id="69"/>
    </w:p>
    <w:p w14:paraId="502E104C" w14:textId="77777777" w:rsidR="0073366F" w:rsidRPr="00101E19" w:rsidRDefault="0073366F" w:rsidP="0073366F">
      <w:pPr>
        <w:jc w:val="both"/>
        <w:rPr>
          <w:rFonts w:ascii="Century Gothic" w:hAnsi="Century Gothic"/>
        </w:rPr>
      </w:pPr>
    </w:p>
    <w:p w14:paraId="1234225B" w14:textId="77777777" w:rsidR="0073366F" w:rsidRPr="00101E19" w:rsidRDefault="0073366F" w:rsidP="00062ED5">
      <w:pPr>
        <w:spacing w:after="200" w:line="240" w:lineRule="auto"/>
        <w:jc w:val="both"/>
        <w:rPr>
          <w:rFonts w:ascii="Century Gothic" w:hAnsi="Century Gothic"/>
        </w:rPr>
      </w:pPr>
      <w:r w:rsidRPr="00101E19">
        <w:rPr>
          <w:rFonts w:ascii="Century Gothic" w:hAnsi="Century Gothic"/>
        </w:rPr>
        <w:t xml:space="preserve">Como parte de las actividades del </w:t>
      </w:r>
      <w:r w:rsidR="00E30053" w:rsidRPr="00101E19">
        <w:rPr>
          <w:rFonts w:ascii="Century Gothic" w:hAnsi="Century Gothic"/>
        </w:rPr>
        <w:t xml:space="preserve">Segundo </w:t>
      </w:r>
      <w:r w:rsidRPr="00101E19">
        <w:rPr>
          <w:rFonts w:ascii="Century Gothic" w:hAnsi="Century Gothic"/>
        </w:rPr>
        <w:t xml:space="preserve">Simulacro de Votación 2020 se proporcionó a las(los) ciudadanas(os) por medio de correo electrónico, un enlace para que pudieran responder una encuesta de satisfacción sobre el ejercicio. </w:t>
      </w:r>
    </w:p>
    <w:p w14:paraId="7516C25D" w14:textId="77777777" w:rsidR="0073366F" w:rsidRPr="00101E19" w:rsidRDefault="0073366F" w:rsidP="00062ED5">
      <w:pPr>
        <w:spacing w:after="200" w:line="240" w:lineRule="auto"/>
        <w:jc w:val="both"/>
        <w:rPr>
          <w:rFonts w:ascii="Century Gothic" w:hAnsi="Century Gothic"/>
        </w:rPr>
      </w:pPr>
      <w:r w:rsidRPr="00101E19">
        <w:rPr>
          <w:rFonts w:ascii="Century Gothic" w:hAnsi="Century Gothic"/>
        </w:rPr>
        <w:t>De las(los) 2,111 ciudadanas(os) registrados en la Lista de Participantes, únicamente 1,328 emitieron su voto y</w:t>
      </w:r>
      <w:r w:rsidRPr="00101E19">
        <w:rPr>
          <w:rFonts w:ascii="Century Gothic" w:hAnsi="Century Gothic"/>
          <w:b/>
        </w:rPr>
        <w:t xml:space="preserve"> </w:t>
      </w:r>
      <w:r w:rsidRPr="00101E19">
        <w:rPr>
          <w:rFonts w:ascii="Century Gothic" w:hAnsi="Century Gothic"/>
          <w:b/>
          <w:color w:val="641E46"/>
        </w:rPr>
        <w:t>969 respondieron la encuesta de satisfacción, representando una participación del 72.97%</w:t>
      </w:r>
      <w:r w:rsidRPr="00101E19">
        <w:rPr>
          <w:rFonts w:ascii="Century Gothic" w:hAnsi="Century Gothic"/>
        </w:rPr>
        <w:t>.</w:t>
      </w:r>
    </w:p>
    <w:p w14:paraId="6DA7BF6A" w14:textId="77777777" w:rsidR="0073366F" w:rsidRPr="00101E19" w:rsidRDefault="009C74BE" w:rsidP="00062ED5">
      <w:pPr>
        <w:spacing w:after="0" w:line="240" w:lineRule="auto"/>
        <w:jc w:val="center"/>
      </w:pPr>
      <w:r w:rsidRPr="00101E19">
        <w:rPr>
          <w:rFonts w:ascii="Century Gothic" w:hAnsi="Century Gothic"/>
          <w:noProof/>
          <w:lang w:eastAsia="es-MX"/>
        </w:rPr>
        <w:drawing>
          <wp:inline distT="0" distB="0" distL="0" distR="0" wp14:anchorId="0ACB05FF" wp14:editId="5B9FD87D">
            <wp:extent cx="4890977" cy="2594344"/>
            <wp:effectExtent l="0" t="0" r="5080" b="15875"/>
            <wp:docPr id="4" name="Gráfico 4">
              <a:extLst xmlns:a="http://schemas.openxmlformats.org/drawingml/2006/main">
                <a:ext uri="{FF2B5EF4-FFF2-40B4-BE49-F238E27FC236}">
                  <a16:creationId xmlns:a16="http://schemas.microsoft.com/office/drawing/2014/main" id="{C75EF191-0C45-4A87-8F24-FA389374FE2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r w:rsidRPr="00101E19" w:rsidDel="009C74BE">
        <w:rPr>
          <w:noProof/>
          <w:lang w:eastAsia="es-MX"/>
        </w:rPr>
        <w:t xml:space="preserve"> </w:t>
      </w:r>
    </w:p>
    <w:p w14:paraId="57674689" w14:textId="77777777" w:rsidR="0073366F" w:rsidRPr="00101E19" w:rsidRDefault="0073366F" w:rsidP="00062ED5">
      <w:pPr>
        <w:spacing w:after="0" w:line="240" w:lineRule="auto"/>
        <w:jc w:val="center"/>
        <w:rPr>
          <w:rFonts w:ascii="Century Gothic" w:hAnsi="Century Gothic"/>
        </w:rPr>
      </w:pPr>
      <w:r w:rsidRPr="00101E19">
        <w:rPr>
          <w:rFonts w:ascii="Century Gothic" w:eastAsia="Calibri" w:hAnsi="Century Gothic" w:cs="Calibri"/>
          <w:b/>
          <w:sz w:val="18"/>
          <w:szCs w:val="18"/>
        </w:rPr>
        <w:t>Gráfica 3</w:t>
      </w:r>
      <w:r w:rsidRPr="00101E19">
        <w:rPr>
          <w:rFonts w:ascii="Century Gothic" w:eastAsia="Calibri" w:hAnsi="Century Gothic" w:cs="Calibri"/>
          <w:b/>
        </w:rPr>
        <w:t xml:space="preserve">. </w:t>
      </w:r>
      <w:r w:rsidRPr="00101E19">
        <w:rPr>
          <w:rFonts w:ascii="Century Gothic" w:hAnsi="Century Gothic"/>
          <w:sz w:val="18"/>
          <w:szCs w:val="18"/>
          <w:lang w:eastAsia="es-MX"/>
        </w:rPr>
        <w:t>Participación ciudadana en la encuesta de satisfacción.</w:t>
      </w:r>
    </w:p>
    <w:p w14:paraId="3009C785" w14:textId="77777777" w:rsidR="0073366F" w:rsidRPr="00101E19" w:rsidRDefault="0073366F" w:rsidP="00062ED5">
      <w:pPr>
        <w:spacing w:after="0" w:line="240" w:lineRule="auto"/>
        <w:rPr>
          <w:rFonts w:ascii="Century Gothic" w:hAnsi="Century Gothic"/>
        </w:rPr>
      </w:pPr>
    </w:p>
    <w:p w14:paraId="0237F351" w14:textId="77777777" w:rsidR="0091684F" w:rsidRPr="00101E19" w:rsidRDefault="0091684F" w:rsidP="00062ED5">
      <w:pPr>
        <w:spacing w:after="200" w:line="240" w:lineRule="auto"/>
        <w:jc w:val="both"/>
        <w:rPr>
          <w:rFonts w:ascii="Century Gothic" w:hAnsi="Century Gothic"/>
        </w:rPr>
      </w:pPr>
      <w:r w:rsidRPr="00101E19">
        <w:rPr>
          <w:rFonts w:ascii="Century Gothic" w:hAnsi="Century Gothic"/>
        </w:rPr>
        <w:t>Derivado de</w:t>
      </w:r>
      <w:r w:rsidR="00564134" w:rsidRPr="00101E19">
        <w:rPr>
          <w:rFonts w:ascii="Century Gothic" w:hAnsi="Century Gothic"/>
        </w:rPr>
        <w:t>l análisis de</w:t>
      </w:r>
      <w:r w:rsidRPr="00101E19">
        <w:rPr>
          <w:rFonts w:ascii="Century Gothic" w:hAnsi="Century Gothic"/>
        </w:rPr>
        <w:t xml:space="preserve"> las respuestas </w:t>
      </w:r>
      <w:r w:rsidR="00F67814" w:rsidRPr="00101E19">
        <w:rPr>
          <w:rFonts w:ascii="Century Gothic" w:hAnsi="Century Gothic"/>
        </w:rPr>
        <w:t>remitidas</w:t>
      </w:r>
      <w:r w:rsidRPr="00101E19">
        <w:rPr>
          <w:rFonts w:ascii="Century Gothic" w:hAnsi="Century Gothic"/>
        </w:rPr>
        <w:t xml:space="preserve">, </w:t>
      </w:r>
      <w:r w:rsidR="00564134" w:rsidRPr="00101E19">
        <w:rPr>
          <w:rFonts w:ascii="Century Gothic" w:hAnsi="Century Gothic"/>
        </w:rPr>
        <w:t xml:space="preserve">se obtuvieron </w:t>
      </w:r>
      <w:r w:rsidR="00833FD3" w:rsidRPr="00101E19">
        <w:rPr>
          <w:rFonts w:ascii="Century Gothic" w:hAnsi="Century Gothic"/>
        </w:rPr>
        <w:t xml:space="preserve">los </w:t>
      </w:r>
      <w:r w:rsidRPr="00101E19">
        <w:rPr>
          <w:rFonts w:ascii="Century Gothic" w:hAnsi="Century Gothic"/>
        </w:rPr>
        <w:t>siguiente</w:t>
      </w:r>
      <w:r w:rsidR="00833FD3" w:rsidRPr="00101E19">
        <w:rPr>
          <w:rFonts w:ascii="Century Gothic" w:hAnsi="Century Gothic"/>
        </w:rPr>
        <w:t>s resultados</w:t>
      </w:r>
      <w:r w:rsidRPr="00101E19">
        <w:rPr>
          <w:rFonts w:ascii="Century Gothic" w:hAnsi="Century Gothic"/>
        </w:rPr>
        <w:t>:</w:t>
      </w:r>
    </w:p>
    <w:p w14:paraId="377E0E2B" w14:textId="77777777" w:rsidR="00D229FD" w:rsidRPr="00101E19" w:rsidRDefault="0091684F" w:rsidP="00062ED5">
      <w:pPr>
        <w:numPr>
          <w:ilvl w:val="0"/>
          <w:numId w:val="39"/>
        </w:numPr>
        <w:spacing w:after="200" w:line="240" w:lineRule="auto"/>
        <w:jc w:val="both"/>
        <w:rPr>
          <w:rFonts w:ascii="Century Gothic" w:hAnsi="Century Gothic"/>
        </w:rPr>
      </w:pPr>
      <w:r w:rsidRPr="00101E19">
        <w:rPr>
          <w:rFonts w:ascii="Century Gothic" w:hAnsi="Century Gothic"/>
        </w:rPr>
        <w:t xml:space="preserve">El </w:t>
      </w:r>
      <w:r w:rsidR="009E5A0F" w:rsidRPr="00101E19">
        <w:rPr>
          <w:rFonts w:ascii="Century Gothic" w:hAnsi="Century Gothic"/>
        </w:rPr>
        <w:t>29</w:t>
      </w:r>
      <w:r w:rsidRPr="00101E19">
        <w:rPr>
          <w:rFonts w:ascii="Century Gothic" w:hAnsi="Century Gothic"/>
        </w:rPr>
        <w:t xml:space="preserve">% indicó que </w:t>
      </w:r>
      <w:r w:rsidR="00D229FD" w:rsidRPr="00101E19">
        <w:rPr>
          <w:rFonts w:ascii="Century Gothic" w:hAnsi="Century Gothic"/>
        </w:rPr>
        <w:t xml:space="preserve">el SIVEI </w:t>
      </w:r>
      <w:r w:rsidRPr="00101E19">
        <w:rPr>
          <w:rFonts w:ascii="Century Gothic" w:hAnsi="Century Gothic"/>
        </w:rPr>
        <w:t>supera sus expectativas para la emisión del voto; un 6</w:t>
      </w:r>
      <w:r w:rsidR="009E5A0F" w:rsidRPr="00101E19">
        <w:rPr>
          <w:rFonts w:ascii="Century Gothic" w:hAnsi="Century Gothic"/>
        </w:rPr>
        <w:t>8</w:t>
      </w:r>
      <w:r w:rsidRPr="00101E19">
        <w:rPr>
          <w:rFonts w:ascii="Century Gothic" w:hAnsi="Century Gothic"/>
        </w:rPr>
        <w:t xml:space="preserve">% consideró que resuelve sus necesidades; y, un </w:t>
      </w:r>
      <w:r w:rsidR="009E5A0F" w:rsidRPr="00101E19">
        <w:rPr>
          <w:rFonts w:ascii="Century Gothic" w:hAnsi="Century Gothic"/>
        </w:rPr>
        <w:t>3</w:t>
      </w:r>
      <w:r w:rsidRPr="00101E19">
        <w:rPr>
          <w:rFonts w:ascii="Century Gothic" w:hAnsi="Century Gothic"/>
        </w:rPr>
        <w:t>% consideró que no resuelve sus necesidades.</w:t>
      </w:r>
      <w:r w:rsidR="003F591A" w:rsidRPr="00101E19">
        <w:rPr>
          <w:rFonts w:ascii="Century Gothic" w:hAnsi="Century Gothic"/>
        </w:rPr>
        <w:t xml:space="preserve"> </w:t>
      </w:r>
    </w:p>
    <w:p w14:paraId="79F253BF" w14:textId="77777777" w:rsidR="0091684F" w:rsidRPr="00101E19" w:rsidRDefault="00543708" w:rsidP="00062ED5">
      <w:pPr>
        <w:spacing w:after="200" w:line="240" w:lineRule="auto"/>
        <w:ind w:left="720"/>
        <w:jc w:val="both"/>
        <w:rPr>
          <w:rFonts w:ascii="Century Gothic" w:hAnsi="Century Gothic"/>
        </w:rPr>
      </w:pPr>
      <w:r w:rsidRPr="00101E19">
        <w:rPr>
          <w:rFonts w:ascii="Century Gothic" w:hAnsi="Century Gothic"/>
        </w:rPr>
        <w:t xml:space="preserve">Los participantes que opinaron que el SIVEI no resuelve sus necesidades </w:t>
      </w:r>
      <w:r w:rsidR="005D0FE3" w:rsidRPr="00101E19">
        <w:rPr>
          <w:rFonts w:ascii="Century Gothic" w:hAnsi="Century Gothic"/>
        </w:rPr>
        <w:t xml:space="preserve">comentaron </w:t>
      </w:r>
      <w:r w:rsidR="00994420" w:rsidRPr="00101E19">
        <w:rPr>
          <w:rFonts w:ascii="Century Gothic" w:hAnsi="Century Gothic"/>
        </w:rPr>
        <w:t>que es necesario</w:t>
      </w:r>
      <w:r w:rsidR="004244C1" w:rsidRPr="00101E19">
        <w:rPr>
          <w:rFonts w:ascii="Century Gothic" w:eastAsia="Calibri" w:hAnsi="Century Gothic"/>
          <w:lang w:eastAsia="es-MX"/>
        </w:rPr>
        <w:t xml:space="preserve"> mejorar</w:t>
      </w:r>
      <w:r w:rsidR="00715522" w:rsidRPr="00101E19">
        <w:rPr>
          <w:rFonts w:ascii="Century Gothic" w:eastAsia="Calibri" w:hAnsi="Century Gothic"/>
          <w:lang w:eastAsia="es-MX"/>
        </w:rPr>
        <w:t xml:space="preserve"> las </w:t>
      </w:r>
      <w:r w:rsidR="002F6F89" w:rsidRPr="00101E19">
        <w:rPr>
          <w:rFonts w:ascii="Century Gothic" w:eastAsia="Calibri" w:hAnsi="Century Gothic"/>
          <w:lang w:eastAsia="es-MX"/>
        </w:rPr>
        <w:t>instrucciones</w:t>
      </w:r>
      <w:r w:rsidR="004244C1" w:rsidRPr="00101E19">
        <w:rPr>
          <w:rFonts w:ascii="Century Gothic" w:eastAsia="Calibri" w:hAnsi="Century Gothic"/>
          <w:lang w:eastAsia="es-MX"/>
        </w:rPr>
        <w:t xml:space="preserve"> </w:t>
      </w:r>
      <w:r w:rsidR="00994420" w:rsidRPr="00101E19">
        <w:rPr>
          <w:rFonts w:ascii="Century Gothic" w:eastAsia="Calibri" w:hAnsi="Century Gothic"/>
          <w:lang w:eastAsia="es-MX"/>
        </w:rPr>
        <w:t>presentadas en</w:t>
      </w:r>
      <w:r w:rsidR="004244C1" w:rsidRPr="00101E19">
        <w:rPr>
          <w:rFonts w:ascii="Century Gothic" w:eastAsia="Calibri" w:hAnsi="Century Gothic"/>
          <w:lang w:eastAsia="es-MX"/>
        </w:rPr>
        <w:t xml:space="preserve"> </w:t>
      </w:r>
      <w:r w:rsidR="00715522" w:rsidRPr="00101E19">
        <w:rPr>
          <w:rFonts w:ascii="Century Gothic" w:eastAsia="Calibri" w:hAnsi="Century Gothic"/>
          <w:lang w:eastAsia="es-MX"/>
        </w:rPr>
        <w:t xml:space="preserve">el </w:t>
      </w:r>
      <w:r w:rsidR="002F6F89" w:rsidRPr="00101E19">
        <w:rPr>
          <w:rFonts w:ascii="Century Gothic" w:eastAsia="Calibri" w:hAnsi="Century Gothic"/>
          <w:lang w:eastAsia="es-MX"/>
        </w:rPr>
        <w:t>manual de usuari</w:t>
      </w:r>
      <w:r w:rsidR="00715522" w:rsidRPr="00101E19">
        <w:rPr>
          <w:rFonts w:ascii="Century Gothic" w:eastAsia="Calibri" w:hAnsi="Century Gothic"/>
          <w:lang w:eastAsia="es-MX"/>
        </w:rPr>
        <w:t>o</w:t>
      </w:r>
      <w:r w:rsidR="00D92009" w:rsidRPr="00101E19">
        <w:rPr>
          <w:rFonts w:ascii="Century Gothic" w:eastAsia="Calibri" w:hAnsi="Century Gothic"/>
          <w:lang w:eastAsia="es-MX"/>
        </w:rPr>
        <w:t xml:space="preserve">, además </w:t>
      </w:r>
      <w:r w:rsidR="00CC5443" w:rsidRPr="00101E19">
        <w:rPr>
          <w:rFonts w:ascii="Century Gothic" w:eastAsia="Calibri" w:hAnsi="Century Gothic"/>
          <w:lang w:eastAsia="es-MX"/>
        </w:rPr>
        <w:t xml:space="preserve">de </w:t>
      </w:r>
      <w:r w:rsidR="00D92009" w:rsidRPr="00101E19">
        <w:rPr>
          <w:rFonts w:ascii="Century Gothic" w:eastAsia="Calibri" w:hAnsi="Century Gothic"/>
          <w:lang w:eastAsia="es-MX"/>
        </w:rPr>
        <w:t xml:space="preserve">colocar más imágenes </w:t>
      </w:r>
      <w:r w:rsidR="00461EF1" w:rsidRPr="00101E19">
        <w:rPr>
          <w:rFonts w:ascii="Century Gothic" w:eastAsia="Calibri" w:hAnsi="Century Gothic"/>
          <w:lang w:eastAsia="es-MX"/>
        </w:rPr>
        <w:t xml:space="preserve">que permitan </w:t>
      </w:r>
      <w:r w:rsidR="005C3C66" w:rsidRPr="00101E19">
        <w:rPr>
          <w:rFonts w:ascii="Century Gothic" w:eastAsia="Calibri" w:hAnsi="Century Gothic"/>
          <w:lang w:eastAsia="es-MX"/>
        </w:rPr>
        <w:t>facilitar el uso del</w:t>
      </w:r>
      <w:r w:rsidR="00461EF1" w:rsidRPr="00101E19">
        <w:rPr>
          <w:rFonts w:ascii="Century Gothic" w:eastAsia="Calibri" w:hAnsi="Century Gothic"/>
          <w:lang w:eastAsia="es-MX"/>
        </w:rPr>
        <w:t xml:space="preserve"> </w:t>
      </w:r>
      <w:r w:rsidR="004E6297" w:rsidRPr="00101E19">
        <w:rPr>
          <w:rFonts w:ascii="Century Gothic" w:eastAsia="Calibri" w:hAnsi="Century Gothic"/>
          <w:lang w:eastAsia="es-MX"/>
        </w:rPr>
        <w:t>sistema</w:t>
      </w:r>
      <w:r w:rsidR="00AB3D64" w:rsidRPr="00101E19">
        <w:rPr>
          <w:rFonts w:ascii="Century Gothic" w:eastAsia="Calibri" w:hAnsi="Century Gothic"/>
          <w:lang w:eastAsia="es-MX"/>
        </w:rPr>
        <w:t>; asimismo</w:t>
      </w:r>
      <w:r w:rsidR="00D92009" w:rsidRPr="00101E19">
        <w:rPr>
          <w:rFonts w:ascii="Century Gothic" w:eastAsia="Calibri" w:hAnsi="Century Gothic"/>
          <w:lang w:eastAsia="es-MX"/>
        </w:rPr>
        <w:t xml:space="preserve"> </w:t>
      </w:r>
      <w:r w:rsidR="00DA710F" w:rsidRPr="00101E19">
        <w:rPr>
          <w:rFonts w:ascii="Century Gothic" w:eastAsia="Calibri" w:hAnsi="Century Gothic"/>
          <w:lang w:eastAsia="es-MX"/>
        </w:rPr>
        <w:t>mencionaron la necesidad de</w:t>
      </w:r>
      <w:r w:rsidR="00D92009" w:rsidRPr="00101E19">
        <w:rPr>
          <w:rFonts w:ascii="Century Gothic" w:eastAsia="Calibri" w:hAnsi="Century Gothic"/>
          <w:lang w:eastAsia="es-MX"/>
        </w:rPr>
        <w:t xml:space="preserve"> </w:t>
      </w:r>
      <w:r w:rsidR="00DA710F" w:rsidRPr="00101E19">
        <w:rPr>
          <w:rFonts w:ascii="Century Gothic" w:eastAsia="Calibri" w:hAnsi="Century Gothic"/>
          <w:lang w:eastAsia="es-MX"/>
        </w:rPr>
        <w:t>proporcionar</w:t>
      </w:r>
      <w:r w:rsidR="00D92009" w:rsidRPr="00101E19">
        <w:rPr>
          <w:rFonts w:ascii="Century Gothic" w:eastAsia="Calibri" w:hAnsi="Century Gothic"/>
          <w:lang w:eastAsia="es-MX"/>
        </w:rPr>
        <w:t xml:space="preserve"> infografías </w:t>
      </w:r>
      <w:r w:rsidR="005E3349" w:rsidRPr="00101E19">
        <w:rPr>
          <w:rFonts w:ascii="Century Gothic" w:eastAsia="Calibri" w:hAnsi="Century Gothic"/>
          <w:lang w:eastAsia="es-MX"/>
        </w:rPr>
        <w:t>y/</w:t>
      </w:r>
      <w:r w:rsidR="00D92009" w:rsidRPr="00101E19">
        <w:rPr>
          <w:rFonts w:ascii="Century Gothic" w:eastAsia="Calibri" w:hAnsi="Century Gothic"/>
          <w:lang w:eastAsia="es-MX"/>
        </w:rPr>
        <w:t xml:space="preserve">o </w:t>
      </w:r>
      <w:r w:rsidR="00D92009" w:rsidRPr="00101E19">
        <w:rPr>
          <w:rFonts w:ascii="Century Gothic" w:hAnsi="Century Gothic" w:cs="Calibri"/>
        </w:rPr>
        <w:t xml:space="preserve">videos </w:t>
      </w:r>
      <w:r w:rsidR="00DA710F" w:rsidRPr="00101E19">
        <w:rPr>
          <w:rFonts w:ascii="Century Gothic" w:hAnsi="Century Gothic" w:cs="Calibri"/>
        </w:rPr>
        <w:t>en los que se</w:t>
      </w:r>
      <w:r w:rsidR="00D92009" w:rsidRPr="00101E19">
        <w:rPr>
          <w:rFonts w:ascii="Century Gothic" w:hAnsi="Century Gothic" w:cs="Calibri"/>
        </w:rPr>
        <w:t xml:space="preserve"> </w:t>
      </w:r>
      <w:r w:rsidR="00DA710F" w:rsidRPr="00101E19">
        <w:rPr>
          <w:rFonts w:ascii="Century Gothic" w:hAnsi="Century Gothic" w:cs="Calibri"/>
        </w:rPr>
        <w:t>explique</w:t>
      </w:r>
      <w:r w:rsidR="00D92009" w:rsidRPr="00101E19">
        <w:rPr>
          <w:rFonts w:ascii="Century Gothic" w:hAnsi="Century Gothic" w:cs="Calibri"/>
        </w:rPr>
        <w:t xml:space="preserve"> con mayor </w:t>
      </w:r>
      <w:r w:rsidR="00B748EA" w:rsidRPr="00101E19">
        <w:rPr>
          <w:rFonts w:ascii="Century Gothic" w:hAnsi="Century Gothic" w:cs="Calibri"/>
        </w:rPr>
        <w:t xml:space="preserve">claridad </w:t>
      </w:r>
      <w:r w:rsidR="00D92009" w:rsidRPr="00101E19">
        <w:rPr>
          <w:rFonts w:ascii="Century Gothic" w:hAnsi="Century Gothic" w:cs="Calibri"/>
        </w:rPr>
        <w:t xml:space="preserve">el uso </w:t>
      </w:r>
      <w:r w:rsidR="00961E5B" w:rsidRPr="00101E19">
        <w:rPr>
          <w:rFonts w:ascii="Century Gothic" w:hAnsi="Century Gothic" w:cs="Calibri"/>
        </w:rPr>
        <w:t>del Sistema</w:t>
      </w:r>
      <w:r w:rsidR="003F3471" w:rsidRPr="00101E19">
        <w:rPr>
          <w:rFonts w:ascii="Century Gothic" w:hAnsi="Century Gothic" w:cs="Calibri"/>
        </w:rPr>
        <w:t>.</w:t>
      </w:r>
    </w:p>
    <w:p w14:paraId="3B3DF6FA" w14:textId="77777777" w:rsidR="0091684F" w:rsidRPr="00101E19" w:rsidRDefault="0091684F" w:rsidP="00062ED5">
      <w:pPr>
        <w:numPr>
          <w:ilvl w:val="0"/>
          <w:numId w:val="39"/>
        </w:numPr>
        <w:spacing w:after="200" w:line="240" w:lineRule="auto"/>
        <w:jc w:val="both"/>
        <w:rPr>
          <w:rFonts w:ascii="Century Gothic" w:hAnsi="Century Gothic"/>
        </w:rPr>
      </w:pPr>
      <w:r w:rsidRPr="00101E19">
        <w:rPr>
          <w:rFonts w:ascii="Century Gothic" w:hAnsi="Century Gothic"/>
        </w:rPr>
        <w:t xml:space="preserve">En cuanto a la usabilidad del sistema, el 77% de las respuestas consideró que la navegación en el sistema resultó </w:t>
      </w:r>
      <w:r w:rsidR="00CF7167" w:rsidRPr="00101E19">
        <w:rPr>
          <w:rFonts w:ascii="Century Gothic" w:hAnsi="Century Gothic"/>
        </w:rPr>
        <w:t>buena</w:t>
      </w:r>
      <w:r w:rsidRPr="00101E19">
        <w:rPr>
          <w:rFonts w:ascii="Century Gothic" w:hAnsi="Century Gothic"/>
        </w:rPr>
        <w:t xml:space="preserve">; un 21% que resultó </w:t>
      </w:r>
      <w:r w:rsidR="00DB61E8" w:rsidRPr="00101E19">
        <w:rPr>
          <w:rFonts w:ascii="Century Gothic" w:hAnsi="Century Gothic"/>
        </w:rPr>
        <w:t>regular</w:t>
      </w:r>
      <w:r w:rsidRPr="00101E19">
        <w:rPr>
          <w:rFonts w:ascii="Century Gothic" w:hAnsi="Century Gothic"/>
        </w:rPr>
        <w:t xml:space="preserve">; y el 2% que fue </w:t>
      </w:r>
      <w:r w:rsidR="00BC3997" w:rsidRPr="00101E19">
        <w:rPr>
          <w:rFonts w:ascii="Century Gothic" w:hAnsi="Century Gothic"/>
        </w:rPr>
        <w:t>mala</w:t>
      </w:r>
      <w:r w:rsidR="00324196" w:rsidRPr="00101E19">
        <w:rPr>
          <w:rFonts w:ascii="Century Gothic" w:hAnsi="Century Gothic"/>
        </w:rPr>
        <w:t>.</w:t>
      </w:r>
      <w:r w:rsidRPr="00101E19">
        <w:rPr>
          <w:rFonts w:ascii="Century Gothic" w:hAnsi="Century Gothic"/>
        </w:rPr>
        <w:t xml:space="preserve"> </w:t>
      </w:r>
    </w:p>
    <w:p w14:paraId="4243678A" w14:textId="77777777" w:rsidR="00160BD5" w:rsidRPr="00101E19" w:rsidRDefault="0091684F" w:rsidP="00062ED5">
      <w:pPr>
        <w:numPr>
          <w:ilvl w:val="0"/>
          <w:numId w:val="39"/>
        </w:numPr>
        <w:spacing w:after="200" w:line="240" w:lineRule="auto"/>
        <w:jc w:val="both"/>
        <w:rPr>
          <w:rFonts w:ascii="Century Gothic" w:hAnsi="Century Gothic"/>
        </w:rPr>
      </w:pPr>
      <w:r w:rsidRPr="00101E19">
        <w:rPr>
          <w:rFonts w:ascii="Century Gothic" w:hAnsi="Century Gothic"/>
        </w:rPr>
        <w:t xml:space="preserve">En lo que se refiere a la claridad en las instrucciones para el acceso al Sistema y emisión del voto, el 90% de quienes contestaron la encuesta consideró que la información </w:t>
      </w:r>
      <w:r w:rsidR="00402779" w:rsidRPr="00101E19">
        <w:rPr>
          <w:rFonts w:ascii="Century Gothic" w:hAnsi="Century Gothic"/>
        </w:rPr>
        <w:t>proporcionada en el manual de usuario si fue de utilidad</w:t>
      </w:r>
      <w:r w:rsidRPr="00101E19">
        <w:rPr>
          <w:rFonts w:ascii="Century Gothic" w:hAnsi="Century Gothic"/>
        </w:rPr>
        <w:t xml:space="preserve">; </w:t>
      </w:r>
      <w:r w:rsidR="00744C5C" w:rsidRPr="00101E19">
        <w:rPr>
          <w:rFonts w:ascii="Century Gothic" w:hAnsi="Century Gothic"/>
        </w:rPr>
        <w:t xml:space="preserve">y </w:t>
      </w:r>
      <w:r w:rsidRPr="00101E19">
        <w:rPr>
          <w:rFonts w:ascii="Century Gothic" w:hAnsi="Century Gothic"/>
        </w:rPr>
        <w:t xml:space="preserve">al 10% </w:t>
      </w:r>
      <w:r w:rsidR="007529D9" w:rsidRPr="00101E19">
        <w:rPr>
          <w:rFonts w:ascii="Century Gothic" w:hAnsi="Century Gothic"/>
        </w:rPr>
        <w:t xml:space="preserve">no le resultó </w:t>
      </w:r>
      <w:r w:rsidR="006636C2" w:rsidRPr="00101E19">
        <w:rPr>
          <w:rFonts w:ascii="Century Gothic" w:hAnsi="Century Gothic"/>
        </w:rPr>
        <w:t>útil</w:t>
      </w:r>
      <w:r w:rsidRPr="00101E19">
        <w:rPr>
          <w:rFonts w:ascii="Century Gothic" w:hAnsi="Century Gothic"/>
        </w:rPr>
        <w:t>.</w:t>
      </w:r>
    </w:p>
    <w:p w14:paraId="120AFB86" w14:textId="4D4A1CE2" w:rsidR="0091684F" w:rsidRPr="00101E19" w:rsidRDefault="00BF7254" w:rsidP="00062ED5">
      <w:pPr>
        <w:numPr>
          <w:ilvl w:val="0"/>
          <w:numId w:val="39"/>
        </w:numPr>
        <w:spacing w:after="200" w:line="240" w:lineRule="auto"/>
        <w:jc w:val="both"/>
        <w:rPr>
          <w:rFonts w:ascii="Century Gothic" w:hAnsi="Century Gothic"/>
          <w:b/>
        </w:rPr>
      </w:pPr>
      <w:r w:rsidRPr="00101E19">
        <w:rPr>
          <w:rFonts w:ascii="Century Gothic" w:hAnsi="Century Gothic"/>
        </w:rPr>
        <w:t>D</w:t>
      </w:r>
      <w:r w:rsidR="0091684F" w:rsidRPr="00101E19">
        <w:rPr>
          <w:rFonts w:ascii="Century Gothic" w:hAnsi="Century Gothic"/>
        </w:rPr>
        <w:t>e manera general,</w:t>
      </w:r>
      <w:r w:rsidR="00955645" w:rsidRPr="00101E19">
        <w:rPr>
          <w:rFonts w:ascii="Century Gothic" w:hAnsi="Century Gothic"/>
        </w:rPr>
        <w:t xml:space="preserve"> respecto al</w:t>
      </w:r>
      <w:r w:rsidR="0091684F" w:rsidRPr="00101E19">
        <w:rPr>
          <w:rFonts w:ascii="Century Gothic" w:hAnsi="Century Gothic"/>
          <w:b/>
        </w:rPr>
        <w:t xml:space="preserve"> </w:t>
      </w:r>
      <w:r w:rsidR="0091684F" w:rsidRPr="00101E19">
        <w:rPr>
          <w:rFonts w:ascii="Century Gothic" w:hAnsi="Century Gothic"/>
          <w:b/>
          <w:color w:val="641E46"/>
        </w:rPr>
        <w:t xml:space="preserve">grado de satisfacción del </w:t>
      </w:r>
      <w:r w:rsidR="00062ED5" w:rsidRPr="00101E19">
        <w:rPr>
          <w:rFonts w:ascii="Century Gothic" w:hAnsi="Century Gothic"/>
          <w:b/>
          <w:color w:val="641E46"/>
        </w:rPr>
        <w:t>SIVEI</w:t>
      </w:r>
      <w:r w:rsidR="00582407" w:rsidRPr="00101E19">
        <w:rPr>
          <w:rFonts w:ascii="Century Gothic" w:hAnsi="Century Gothic"/>
          <w:b/>
          <w:color w:val="641E46"/>
        </w:rPr>
        <w:t xml:space="preserve">, </w:t>
      </w:r>
      <w:r w:rsidR="00A21417" w:rsidRPr="00101E19">
        <w:rPr>
          <w:rFonts w:ascii="Century Gothic" w:hAnsi="Century Gothic"/>
          <w:b/>
          <w:color w:val="641E46"/>
        </w:rPr>
        <w:t>el</w:t>
      </w:r>
      <w:r w:rsidR="006F0229" w:rsidRPr="00101E19">
        <w:rPr>
          <w:rFonts w:ascii="Century Gothic" w:hAnsi="Century Gothic"/>
          <w:b/>
          <w:color w:val="641E46"/>
        </w:rPr>
        <w:t xml:space="preserve"> </w:t>
      </w:r>
      <w:r w:rsidR="0091684F" w:rsidRPr="00101E19">
        <w:rPr>
          <w:rFonts w:ascii="Century Gothic" w:hAnsi="Century Gothic"/>
          <w:b/>
          <w:color w:val="641E46"/>
        </w:rPr>
        <w:t>3</w:t>
      </w:r>
      <w:r w:rsidR="009D17EF" w:rsidRPr="00101E19">
        <w:rPr>
          <w:rFonts w:ascii="Century Gothic" w:hAnsi="Century Gothic"/>
          <w:b/>
          <w:color w:val="641E46"/>
        </w:rPr>
        <w:t>2</w:t>
      </w:r>
      <w:r w:rsidR="0091684F" w:rsidRPr="00101E19">
        <w:rPr>
          <w:rFonts w:ascii="Century Gothic" w:hAnsi="Century Gothic"/>
          <w:b/>
          <w:color w:val="641E46"/>
        </w:rPr>
        <w:t>%</w:t>
      </w:r>
      <w:r w:rsidR="00516296" w:rsidRPr="00101E19">
        <w:rPr>
          <w:rFonts w:ascii="Century Gothic" w:hAnsi="Century Gothic"/>
          <w:b/>
          <w:color w:val="641E46"/>
        </w:rPr>
        <w:t xml:space="preserve"> de quienes contestaron la encuesta consideró </w:t>
      </w:r>
      <w:r w:rsidR="00D13943" w:rsidRPr="00101E19">
        <w:rPr>
          <w:rFonts w:ascii="Century Gothic" w:hAnsi="Century Gothic"/>
          <w:b/>
          <w:color w:val="641E46"/>
        </w:rPr>
        <w:t xml:space="preserve">que fue excelente, </w:t>
      </w:r>
      <w:r w:rsidR="00780AFF" w:rsidRPr="00101E19">
        <w:rPr>
          <w:rFonts w:ascii="Century Gothic" w:hAnsi="Century Gothic"/>
          <w:b/>
          <w:color w:val="641E46"/>
        </w:rPr>
        <w:t xml:space="preserve">57% </w:t>
      </w:r>
      <w:r w:rsidR="0091684F" w:rsidRPr="00101E19">
        <w:rPr>
          <w:rFonts w:ascii="Century Gothic" w:hAnsi="Century Gothic"/>
          <w:b/>
          <w:color w:val="641E46"/>
        </w:rPr>
        <w:t xml:space="preserve">bueno, </w:t>
      </w:r>
      <w:r w:rsidR="00877B14" w:rsidRPr="00101E19">
        <w:rPr>
          <w:rFonts w:ascii="Century Gothic" w:hAnsi="Century Gothic"/>
          <w:b/>
          <w:color w:val="641E46"/>
        </w:rPr>
        <w:t>9</w:t>
      </w:r>
      <w:r w:rsidR="0091684F" w:rsidRPr="00101E19">
        <w:rPr>
          <w:rFonts w:ascii="Century Gothic" w:hAnsi="Century Gothic"/>
          <w:b/>
          <w:color w:val="641E46"/>
        </w:rPr>
        <w:t xml:space="preserve">% regular y el 1% </w:t>
      </w:r>
      <w:r w:rsidR="002C75F3" w:rsidRPr="00101E19">
        <w:rPr>
          <w:rFonts w:ascii="Century Gothic" w:hAnsi="Century Gothic"/>
          <w:b/>
          <w:color w:val="641E46"/>
        </w:rPr>
        <w:t>malo</w:t>
      </w:r>
      <w:r w:rsidR="0091684F" w:rsidRPr="00101E19">
        <w:rPr>
          <w:rFonts w:ascii="Century Gothic" w:hAnsi="Century Gothic"/>
          <w:b/>
        </w:rPr>
        <w:t xml:space="preserve">. </w:t>
      </w:r>
    </w:p>
    <w:p w14:paraId="5D493A55" w14:textId="77777777" w:rsidR="000D3341" w:rsidRPr="00101E19" w:rsidRDefault="000D3341" w:rsidP="00062ED5">
      <w:pPr>
        <w:numPr>
          <w:ilvl w:val="0"/>
          <w:numId w:val="39"/>
        </w:numPr>
        <w:spacing w:after="200" w:line="240" w:lineRule="auto"/>
        <w:jc w:val="both"/>
        <w:rPr>
          <w:rFonts w:ascii="Century Gothic" w:hAnsi="Century Gothic"/>
          <w:b/>
        </w:rPr>
      </w:pPr>
      <w:r w:rsidRPr="00101E19">
        <w:rPr>
          <w:rFonts w:ascii="Century Gothic" w:hAnsi="Century Gothic"/>
        </w:rPr>
        <w:t xml:space="preserve">Finalmente, respecto a la </w:t>
      </w:r>
      <w:r w:rsidR="00B870D5" w:rsidRPr="00101E19">
        <w:rPr>
          <w:rFonts w:ascii="Century Gothic" w:hAnsi="Century Gothic"/>
          <w:b/>
          <w:color w:val="641E46"/>
        </w:rPr>
        <w:t>confianza</w:t>
      </w:r>
      <w:r w:rsidR="00B870D5" w:rsidRPr="00101E19">
        <w:rPr>
          <w:rFonts w:ascii="Century Gothic" w:hAnsi="Century Gothic"/>
          <w:color w:val="641E46"/>
        </w:rPr>
        <w:t xml:space="preserve"> </w:t>
      </w:r>
      <w:r w:rsidR="00B870D5" w:rsidRPr="00101E19">
        <w:rPr>
          <w:rFonts w:ascii="Century Gothic" w:hAnsi="Century Gothic"/>
          <w:b/>
          <w:color w:val="641E46"/>
        </w:rPr>
        <w:t xml:space="preserve">que proporciona la modalidad del voto electrónico por </w:t>
      </w:r>
      <w:r w:rsidR="007D439F" w:rsidRPr="00101E19">
        <w:rPr>
          <w:rFonts w:ascii="Century Gothic" w:hAnsi="Century Gothic"/>
          <w:b/>
          <w:color w:val="641E46"/>
        </w:rPr>
        <w:t>internet</w:t>
      </w:r>
      <w:r w:rsidR="00B870D5" w:rsidRPr="00101E19">
        <w:rPr>
          <w:rFonts w:ascii="Century Gothic" w:hAnsi="Century Gothic"/>
          <w:b/>
        </w:rPr>
        <w:t xml:space="preserve"> </w:t>
      </w:r>
      <w:r w:rsidR="00B870D5" w:rsidRPr="00101E19">
        <w:rPr>
          <w:rFonts w:ascii="Century Gothic" w:hAnsi="Century Gothic"/>
        </w:rPr>
        <w:t>para la emisión del voto</w:t>
      </w:r>
      <w:r w:rsidR="007D439F" w:rsidRPr="00101E19">
        <w:rPr>
          <w:rFonts w:ascii="Century Gothic" w:hAnsi="Century Gothic"/>
        </w:rPr>
        <w:t xml:space="preserve"> se obtuvieron los siguientes resultados: </w:t>
      </w:r>
      <w:r w:rsidR="00A07891" w:rsidRPr="00101E19">
        <w:rPr>
          <w:rFonts w:ascii="Century Gothic" w:hAnsi="Century Gothic"/>
          <w:b/>
          <w:color w:val="641E46"/>
        </w:rPr>
        <w:t xml:space="preserve">64% consideró que </w:t>
      </w:r>
      <w:r w:rsidR="00E67879" w:rsidRPr="00101E19">
        <w:rPr>
          <w:rFonts w:ascii="Century Gothic" w:hAnsi="Century Gothic"/>
          <w:b/>
          <w:color w:val="641E46"/>
        </w:rPr>
        <w:t xml:space="preserve">proporciona mucha confianza, </w:t>
      </w:r>
      <w:r w:rsidR="006414F7" w:rsidRPr="00101E19">
        <w:rPr>
          <w:rFonts w:ascii="Century Gothic" w:hAnsi="Century Gothic"/>
          <w:b/>
          <w:color w:val="641E46"/>
        </w:rPr>
        <w:t>31% una confianza regular</w:t>
      </w:r>
      <w:r w:rsidR="00AF1507" w:rsidRPr="00101E19">
        <w:rPr>
          <w:rFonts w:ascii="Century Gothic" w:hAnsi="Century Gothic"/>
          <w:b/>
          <w:color w:val="641E46"/>
        </w:rPr>
        <w:t xml:space="preserve">, </w:t>
      </w:r>
      <w:r w:rsidR="00664C44" w:rsidRPr="00101E19">
        <w:rPr>
          <w:rFonts w:ascii="Century Gothic" w:hAnsi="Century Gothic"/>
          <w:b/>
          <w:color w:val="641E46"/>
        </w:rPr>
        <w:t>4</w:t>
      </w:r>
      <w:r w:rsidR="00A87D1F" w:rsidRPr="00101E19">
        <w:rPr>
          <w:rFonts w:ascii="Century Gothic" w:hAnsi="Century Gothic"/>
          <w:b/>
          <w:color w:val="641E46"/>
        </w:rPr>
        <w:t>%</w:t>
      </w:r>
      <w:r w:rsidR="003821CC" w:rsidRPr="00101E19">
        <w:rPr>
          <w:rFonts w:ascii="Century Gothic" w:hAnsi="Century Gothic"/>
          <w:b/>
          <w:color w:val="641E46"/>
        </w:rPr>
        <w:t xml:space="preserve"> poca confianza y </w:t>
      </w:r>
      <w:r w:rsidR="00664C44" w:rsidRPr="00101E19">
        <w:rPr>
          <w:rFonts w:ascii="Century Gothic" w:hAnsi="Century Gothic"/>
          <w:b/>
          <w:color w:val="641E46"/>
        </w:rPr>
        <w:t>1% nada de confianza</w:t>
      </w:r>
      <w:r w:rsidR="00664C44" w:rsidRPr="00101E19">
        <w:rPr>
          <w:rFonts w:ascii="Century Gothic" w:hAnsi="Century Gothic"/>
          <w:color w:val="641E46"/>
        </w:rPr>
        <w:t>.</w:t>
      </w:r>
      <w:r w:rsidR="00664C44" w:rsidRPr="00101E19">
        <w:rPr>
          <w:rFonts w:ascii="Century Gothic" w:hAnsi="Century Gothic"/>
        </w:rPr>
        <w:t xml:space="preserve">  </w:t>
      </w:r>
      <w:r w:rsidR="007D439F" w:rsidRPr="00101E19">
        <w:rPr>
          <w:rFonts w:ascii="Century Gothic" w:hAnsi="Century Gothic"/>
        </w:rPr>
        <w:t xml:space="preserve">  </w:t>
      </w:r>
      <w:r w:rsidR="00B870D5" w:rsidRPr="00101E19">
        <w:rPr>
          <w:rFonts w:ascii="Century Gothic" w:hAnsi="Century Gothic"/>
        </w:rPr>
        <w:t xml:space="preserve"> </w:t>
      </w:r>
    </w:p>
    <w:p w14:paraId="5D4FBE12" w14:textId="77777777" w:rsidR="0073366F" w:rsidRPr="00101E19" w:rsidRDefault="0073366F" w:rsidP="0073366F">
      <w:pPr>
        <w:jc w:val="both"/>
        <w:rPr>
          <w:rFonts w:ascii="Century Gothic" w:hAnsi="Century Gothic"/>
        </w:rPr>
      </w:pPr>
    </w:p>
    <w:p w14:paraId="38217712" w14:textId="77777777" w:rsidR="00062ED5" w:rsidRPr="00101E19" w:rsidRDefault="00062ED5">
      <w:pPr>
        <w:rPr>
          <w:rFonts w:ascii="Century Gothic" w:eastAsia="Calibri" w:hAnsi="Century Gothic" w:cstheme="minorHAnsi"/>
          <w:color w:val="641345"/>
          <w:sz w:val="32"/>
          <w:szCs w:val="32"/>
          <w:lang w:eastAsia="es-MX"/>
        </w:rPr>
      </w:pPr>
      <w:bookmarkStart w:id="70" w:name="_Toc51240184"/>
      <w:bookmarkStart w:id="71" w:name="_Toc51278081"/>
      <w:bookmarkStart w:id="72" w:name="_Toc51279634"/>
      <w:bookmarkStart w:id="73" w:name="_Toc51279635"/>
      <w:bookmarkEnd w:id="70"/>
      <w:bookmarkEnd w:id="71"/>
      <w:bookmarkEnd w:id="72"/>
      <w:r w:rsidRPr="00101E19">
        <w:br w:type="page"/>
      </w:r>
    </w:p>
    <w:p w14:paraId="573BA7A8" w14:textId="154CA34D" w:rsidR="00B1325D" w:rsidRPr="00101E19" w:rsidRDefault="00B1325D" w:rsidP="0051662F">
      <w:pPr>
        <w:pStyle w:val="INE"/>
      </w:pPr>
      <w:r w:rsidRPr="00101E19">
        <w:rPr>
          <w:noProof/>
        </w:rPr>
        <mc:AlternateContent>
          <mc:Choice Requires="wps">
            <w:drawing>
              <wp:anchor distT="4294967295" distB="4294967295" distL="114300" distR="114300" simplePos="0" relativeHeight="251658255" behindDoc="0" locked="0" layoutInCell="1" allowOverlap="1" wp14:anchorId="201C9376" wp14:editId="0351E7D8">
                <wp:simplePos x="0" y="0"/>
                <wp:positionH relativeFrom="column">
                  <wp:posOffset>-1485900</wp:posOffset>
                </wp:positionH>
                <wp:positionV relativeFrom="paragraph">
                  <wp:posOffset>263525</wp:posOffset>
                </wp:positionV>
                <wp:extent cx="2941320" cy="0"/>
                <wp:effectExtent l="0" t="0" r="0" b="0"/>
                <wp:wrapNone/>
                <wp:docPr id="39" name="Conector recto 3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2941320" cy="0"/>
                        </a:xfrm>
                        <a:prstGeom prst="line">
                          <a:avLst/>
                        </a:prstGeom>
                        <a:noFill/>
                        <a:ln w="19050" cap="flat" cmpd="sng" algn="ctr">
                          <a:solidFill>
                            <a:srgbClr val="641345"/>
                          </a:solidFill>
                          <a:prstDash val="solid"/>
                        </a:ln>
                        <a:effectLst/>
                      </wps:spPr>
                      <wps:bodyPr/>
                    </wps:wsp>
                  </a:graphicData>
                </a:graphic>
                <wp14:sizeRelH relativeFrom="margin">
                  <wp14:pctWidth>0</wp14:pctWidth>
                </wp14:sizeRelH>
                <wp14:sizeRelV relativeFrom="page">
                  <wp14:pctHeight>0</wp14:pctHeight>
                </wp14:sizeRelV>
              </wp:anchor>
            </w:drawing>
          </mc:Choice>
          <mc:Fallback>
            <w:pict>
              <v:line w14:anchorId="0C327F86" id="Conector recto 39" o:spid="_x0000_s1026" style="position:absolute;flip:y;z-index:251658255;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117pt,20.75pt" to="114.6pt,2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" strokecolor="#641345" strokeweight="1.5pt">
                <o:lock v:ext="edit" shapetype="f"/>
              </v:line>
            </w:pict>
          </mc:Fallback>
        </mc:AlternateContent>
      </w:r>
      <w:r w:rsidRPr="00101E19">
        <w:t>Conclusión</w:t>
      </w:r>
      <w:bookmarkEnd w:id="73"/>
    </w:p>
    <w:p w14:paraId="269BC02F" w14:textId="77777777" w:rsidR="00F0621A" w:rsidRPr="00101E19" w:rsidRDefault="00F0621A" w:rsidP="0039302F">
      <w:pPr>
        <w:rPr>
          <w:rFonts w:ascii="Century Gothic" w:hAnsi="Century Gothic"/>
          <w:lang w:val="es-ES"/>
        </w:rPr>
      </w:pPr>
    </w:p>
    <w:p w14:paraId="3EEAC3AF" w14:textId="5A6FD6F3" w:rsidR="00B1325D" w:rsidRPr="00101E19" w:rsidRDefault="00B1325D" w:rsidP="00062ED5">
      <w:pPr>
        <w:spacing w:after="200" w:line="240" w:lineRule="auto"/>
        <w:jc w:val="both"/>
        <w:rPr>
          <w:rFonts w:ascii="Century Gothic" w:hAnsi="Century Gothic"/>
        </w:rPr>
      </w:pPr>
      <w:r w:rsidRPr="00101E19">
        <w:rPr>
          <w:rFonts w:ascii="Century Gothic" w:hAnsi="Century Gothic"/>
        </w:rPr>
        <w:t>Durante el segundo simulacro de votación electrónica, se presentaron diversos reportes de observaciones y recomendaciones</w:t>
      </w:r>
      <w:r w:rsidR="00EB6D41" w:rsidRPr="00101E19">
        <w:rPr>
          <w:rFonts w:ascii="Century Gothic" w:hAnsi="Century Gothic"/>
        </w:rPr>
        <w:t xml:space="preserve"> emitidas por los </w:t>
      </w:r>
      <w:r w:rsidR="009C135F" w:rsidRPr="00101E19">
        <w:rPr>
          <w:rFonts w:ascii="Century Gothic" w:hAnsi="Century Gothic"/>
        </w:rPr>
        <w:t xml:space="preserve">OPL, </w:t>
      </w:r>
      <w:r w:rsidR="009C135F" w:rsidRPr="00101E19">
        <w:rPr>
          <w:rFonts w:ascii="Century Gothic" w:eastAsia="Calibri" w:hAnsi="Century Gothic"/>
          <w:lang w:eastAsia="es-MX"/>
        </w:rPr>
        <w:t>Representaciones</w:t>
      </w:r>
      <w:r w:rsidR="00EB6D41" w:rsidRPr="00101E19">
        <w:rPr>
          <w:rFonts w:ascii="Century Gothic" w:eastAsia="Calibri" w:hAnsi="Century Gothic"/>
          <w:lang w:eastAsia="es-MX"/>
        </w:rPr>
        <w:t xml:space="preserve"> de México en el Exterior</w:t>
      </w:r>
      <w:r w:rsidR="00ED7E4A" w:rsidRPr="00101E19">
        <w:rPr>
          <w:rFonts w:ascii="Century Gothic" w:eastAsia="Calibri" w:hAnsi="Century Gothic"/>
          <w:lang w:eastAsia="es-MX"/>
        </w:rPr>
        <w:t xml:space="preserve"> de la SRE</w:t>
      </w:r>
      <w:r w:rsidR="00EB6D41" w:rsidRPr="00101E19">
        <w:rPr>
          <w:rFonts w:ascii="Century Gothic" w:eastAsia="Calibri" w:hAnsi="Century Gothic"/>
          <w:lang w:eastAsia="es-MX"/>
        </w:rPr>
        <w:t>, como América del Norte, América Latina, El Caribe, Europa, Asia-Pac</w:t>
      </w:r>
      <w:r w:rsidR="000D4724" w:rsidRPr="00101E19">
        <w:rPr>
          <w:rFonts w:ascii="Century Gothic" w:eastAsia="Calibri" w:hAnsi="Century Gothic"/>
          <w:lang w:eastAsia="es-MX"/>
        </w:rPr>
        <w:t>í</w:t>
      </w:r>
      <w:r w:rsidR="00EB6D41" w:rsidRPr="00101E19">
        <w:rPr>
          <w:rFonts w:ascii="Century Gothic" w:eastAsia="Calibri" w:hAnsi="Century Gothic"/>
          <w:lang w:eastAsia="es-MX"/>
        </w:rPr>
        <w:t>fico, África y Medio Oriente</w:t>
      </w:r>
      <w:r w:rsidR="00E00197" w:rsidRPr="00101E19">
        <w:rPr>
          <w:rFonts w:ascii="Century Gothic" w:eastAsia="Calibri" w:hAnsi="Century Gothic"/>
          <w:lang w:eastAsia="es-MX"/>
        </w:rPr>
        <w:t>,</w:t>
      </w:r>
      <w:r w:rsidR="00ED7E4A" w:rsidRPr="00101E19">
        <w:rPr>
          <w:rFonts w:ascii="Century Gothic" w:eastAsia="Calibri" w:hAnsi="Century Gothic"/>
          <w:lang w:eastAsia="es-MX"/>
        </w:rPr>
        <w:t xml:space="preserve"> así como de áreas del propio INE,</w:t>
      </w:r>
      <w:r w:rsidR="00E00197" w:rsidRPr="00101E19">
        <w:rPr>
          <w:rFonts w:ascii="Century Gothic" w:eastAsia="Calibri" w:hAnsi="Century Gothic"/>
          <w:lang w:eastAsia="es-MX"/>
        </w:rPr>
        <w:t xml:space="preserve"> las cuales </w:t>
      </w:r>
      <w:r w:rsidRPr="00101E19">
        <w:rPr>
          <w:rFonts w:ascii="Century Gothic" w:hAnsi="Century Gothic"/>
        </w:rPr>
        <w:t>permitirán fortalecer el SIVEI</w:t>
      </w:r>
      <w:r w:rsidR="003F1342" w:rsidRPr="00101E19">
        <w:rPr>
          <w:rFonts w:ascii="Century Gothic" w:hAnsi="Century Gothic"/>
        </w:rPr>
        <w:t>:</w:t>
      </w:r>
      <w:r w:rsidRPr="00101E19">
        <w:rPr>
          <w:rFonts w:ascii="Century Gothic" w:hAnsi="Century Gothic"/>
        </w:rPr>
        <w:t xml:space="preserve"> </w:t>
      </w:r>
    </w:p>
    <w:p w14:paraId="4F61EE4F" w14:textId="4A9C3491" w:rsidR="00B1325D" w:rsidRPr="00101E19" w:rsidRDefault="003F1342" w:rsidP="00062ED5">
      <w:pPr>
        <w:pStyle w:val="Prrafodelista"/>
        <w:numPr>
          <w:ilvl w:val="0"/>
          <w:numId w:val="13"/>
        </w:numPr>
        <w:spacing w:after="200" w:line="240" w:lineRule="auto"/>
        <w:contextualSpacing w:val="0"/>
        <w:jc w:val="both"/>
        <w:rPr>
          <w:rFonts w:ascii="Century Gothic" w:hAnsi="Century Gothic"/>
        </w:rPr>
      </w:pPr>
      <w:r w:rsidRPr="00101E19">
        <w:rPr>
          <w:rFonts w:ascii="Century Gothic" w:hAnsi="Century Gothic"/>
        </w:rPr>
        <w:t>Mejor</w:t>
      </w:r>
      <w:r w:rsidR="003A7E3F" w:rsidRPr="00101E19">
        <w:rPr>
          <w:rFonts w:ascii="Century Gothic" w:hAnsi="Century Gothic"/>
        </w:rPr>
        <w:t>as</w:t>
      </w:r>
      <w:r w:rsidRPr="00101E19">
        <w:rPr>
          <w:rFonts w:ascii="Century Gothic" w:hAnsi="Century Gothic"/>
        </w:rPr>
        <w:t xml:space="preserve"> al m</w:t>
      </w:r>
      <w:r w:rsidR="00B1325D" w:rsidRPr="00101E19">
        <w:rPr>
          <w:rFonts w:ascii="Century Gothic" w:hAnsi="Century Gothic"/>
        </w:rPr>
        <w:t xml:space="preserve">anual de usuario e instrucciones </w:t>
      </w:r>
    </w:p>
    <w:p w14:paraId="13BCCF8F" w14:textId="78E927A4" w:rsidR="00B1325D" w:rsidRPr="00101E19" w:rsidRDefault="0006319C" w:rsidP="00062ED5">
      <w:pPr>
        <w:pStyle w:val="Prrafodelista"/>
        <w:numPr>
          <w:ilvl w:val="0"/>
          <w:numId w:val="13"/>
        </w:numPr>
        <w:spacing w:after="200" w:line="240" w:lineRule="auto"/>
        <w:contextualSpacing w:val="0"/>
        <w:jc w:val="both"/>
        <w:rPr>
          <w:rFonts w:ascii="Century Gothic" w:hAnsi="Century Gothic"/>
        </w:rPr>
      </w:pPr>
      <w:r w:rsidRPr="00101E19">
        <w:rPr>
          <w:rFonts w:ascii="Century Gothic" w:hAnsi="Century Gothic"/>
        </w:rPr>
        <w:t>Fortalecimiento en el m</w:t>
      </w:r>
      <w:r w:rsidR="00C64491" w:rsidRPr="00101E19">
        <w:rPr>
          <w:rFonts w:ascii="Century Gothic" w:hAnsi="Century Gothic"/>
        </w:rPr>
        <w:t>anejo del c</w:t>
      </w:r>
      <w:r w:rsidR="00B1325D" w:rsidRPr="00101E19">
        <w:rPr>
          <w:rFonts w:ascii="Century Gothic" w:hAnsi="Century Gothic"/>
        </w:rPr>
        <w:t xml:space="preserve">ódigo de verificación de segundo factor </w:t>
      </w:r>
    </w:p>
    <w:p w14:paraId="5DC25C86" w14:textId="1DB82583" w:rsidR="00B1325D" w:rsidRPr="00101E19" w:rsidRDefault="00064AC0" w:rsidP="00062ED5">
      <w:pPr>
        <w:pStyle w:val="Prrafodelista"/>
        <w:numPr>
          <w:ilvl w:val="0"/>
          <w:numId w:val="13"/>
        </w:numPr>
        <w:spacing w:after="200" w:line="240" w:lineRule="auto"/>
        <w:contextualSpacing w:val="0"/>
        <w:jc w:val="both"/>
        <w:rPr>
          <w:rFonts w:ascii="Century Gothic" w:hAnsi="Century Gothic"/>
        </w:rPr>
      </w:pPr>
      <w:r w:rsidRPr="00101E19">
        <w:rPr>
          <w:rFonts w:ascii="Century Gothic" w:hAnsi="Century Gothic"/>
        </w:rPr>
        <w:t>Mejoras al p</w:t>
      </w:r>
      <w:r w:rsidR="001F7E2B" w:rsidRPr="00101E19">
        <w:rPr>
          <w:rFonts w:ascii="Century Gothic" w:hAnsi="Century Gothic"/>
        </w:rPr>
        <w:t>rocedimiento de verificación del voto</w:t>
      </w:r>
    </w:p>
    <w:p w14:paraId="3233FEC1" w14:textId="718A4DEB" w:rsidR="00143948" w:rsidRPr="00D0468E" w:rsidRDefault="001F7E2B" w:rsidP="00062ED5">
      <w:pPr>
        <w:spacing w:after="200" w:line="240" w:lineRule="auto"/>
        <w:jc w:val="both"/>
        <w:rPr>
          <w:lang w:eastAsia="es-MX"/>
        </w:rPr>
      </w:pPr>
      <w:r w:rsidRPr="00101E19">
        <w:rPr>
          <w:rFonts w:ascii="Century Gothic" w:hAnsi="Century Gothic"/>
        </w:rPr>
        <w:t>E</w:t>
      </w:r>
      <w:r w:rsidR="00B1325D" w:rsidRPr="00101E19">
        <w:rPr>
          <w:rFonts w:ascii="Century Gothic" w:hAnsi="Century Gothic"/>
        </w:rPr>
        <w:t xml:space="preserve">s importante resaltar que durante el Simulacro de votación no se presentaron incidencias técnicas, por lo que el </w:t>
      </w:r>
      <w:r w:rsidR="00B31690" w:rsidRPr="00101E19">
        <w:rPr>
          <w:rFonts w:ascii="Century Gothic" w:hAnsi="Century Gothic"/>
        </w:rPr>
        <w:t>SIVEI</w:t>
      </w:r>
      <w:r w:rsidR="00B1325D" w:rsidRPr="00101E19">
        <w:rPr>
          <w:rFonts w:ascii="Century Gothic" w:hAnsi="Century Gothic"/>
        </w:rPr>
        <w:t xml:space="preserve"> mostró estabilidad a lo largo del ejercicio; asimismo, la información que se recabó como parte del propio simulacro y la obtenida a través de las encuestas de satisfacción, servirán de insumo para </w:t>
      </w:r>
      <w:r w:rsidR="00A7169D" w:rsidRPr="00101E19">
        <w:rPr>
          <w:rFonts w:ascii="Century Gothic" w:hAnsi="Century Gothic"/>
        </w:rPr>
        <w:t>atender</w:t>
      </w:r>
      <w:r w:rsidR="00B1325D" w:rsidRPr="00101E19">
        <w:rPr>
          <w:rFonts w:ascii="Century Gothic" w:hAnsi="Century Gothic"/>
        </w:rPr>
        <w:t xml:space="preserve"> cada uno de los aspectos</w:t>
      </w:r>
      <w:r w:rsidR="00A7169D" w:rsidRPr="00101E19">
        <w:rPr>
          <w:rFonts w:ascii="Century Gothic" w:hAnsi="Century Gothic"/>
        </w:rPr>
        <w:t xml:space="preserve"> de mejora</w:t>
      </w:r>
      <w:r w:rsidR="00B1325D" w:rsidRPr="00101E19">
        <w:rPr>
          <w:rFonts w:ascii="Century Gothic" w:hAnsi="Century Gothic"/>
        </w:rPr>
        <w:t xml:space="preserve"> identificados</w:t>
      </w:r>
      <w:r w:rsidR="00A7169D" w:rsidRPr="00101E19">
        <w:rPr>
          <w:rFonts w:ascii="Century Gothic" w:hAnsi="Century Gothic"/>
        </w:rPr>
        <w:t>, mismos</w:t>
      </w:r>
      <w:r w:rsidR="00B1325D" w:rsidRPr="00101E19">
        <w:rPr>
          <w:rFonts w:ascii="Century Gothic" w:hAnsi="Century Gothic"/>
        </w:rPr>
        <w:t xml:space="preserve"> </w:t>
      </w:r>
      <w:r w:rsidR="00A45929" w:rsidRPr="00101E19">
        <w:rPr>
          <w:rFonts w:ascii="Century Gothic" w:hAnsi="Century Gothic"/>
        </w:rPr>
        <w:t>que podrán probarse en los simulacros de votación que se prevén llevar a cabo en 2021.</w:t>
      </w:r>
    </w:p>
    <w:sectPr w:rsidR="00143948" w:rsidRPr="00D0468E" w:rsidSect="00B63C54">
      <w:headerReference w:type="default" r:id="rId17"/>
      <w:footerReference w:type="default" r:id="rId18"/>
      <w:headerReference w:type="first" r:id="rId19"/>
      <w:pgSz w:w="12240" w:h="15840"/>
      <w:pgMar w:top="1985" w:right="1327" w:bottom="1418" w:left="226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A8CD677" w14:textId="77777777" w:rsidR="00814782" w:rsidRDefault="00814782" w:rsidP="00307AE3">
      <w:pPr>
        <w:spacing w:after="0" w:line="240" w:lineRule="auto"/>
      </w:pPr>
      <w:r>
        <w:separator/>
      </w:r>
    </w:p>
  </w:endnote>
  <w:endnote w:type="continuationSeparator" w:id="0">
    <w:p w14:paraId="0F932AC9" w14:textId="77777777" w:rsidR="00814782" w:rsidRDefault="00814782" w:rsidP="00307AE3">
      <w:pPr>
        <w:spacing w:after="0" w:line="240" w:lineRule="auto"/>
      </w:pPr>
      <w:r>
        <w:continuationSeparator/>
      </w:r>
    </w:p>
  </w:endnote>
  <w:endnote w:type="continuationNotice" w:id="1">
    <w:p w14:paraId="0BEC57DD" w14:textId="77777777" w:rsidR="00814782" w:rsidRDefault="0081478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MS Mincho">
    <w:altName w:val="MS Mincho"/>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Yu Mincho">
    <w:charset w:val="80"/>
    <w:family w:val="roman"/>
    <w:pitch w:val="variable"/>
    <w:sig w:usb0="800002E7" w:usb1="2AC7FCFF" w:usb2="00000012" w:usb3="00000000" w:csb0="0002009F" w:csb1="00000000"/>
  </w:font>
  <w:font w:name="Helvetica Neue">
    <w:altName w:val="Sylfae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FCCEF4B" w14:textId="77777777" w:rsidR="00C6699D" w:rsidRPr="00795207" w:rsidRDefault="00C6699D" w:rsidP="00545719">
    <w:pPr>
      <w:pStyle w:val="Piedepgina"/>
      <w:framePr w:w="1381" w:wrap="around" w:vAnchor="text" w:hAnchor="page" w:x="9637" w:y="260"/>
      <w:rPr>
        <w:rStyle w:val="Nmerodepgina"/>
        <w:rFonts w:ascii="Century Gothic" w:hAnsi="Century Gothic"/>
        <w:sz w:val="16"/>
        <w:szCs w:val="18"/>
      </w:rPr>
    </w:pPr>
    <w:r w:rsidRPr="00795207">
      <w:rPr>
        <w:rStyle w:val="Nmerodepgina"/>
        <w:rFonts w:ascii="Century Gothic" w:hAnsi="Century Gothic"/>
        <w:sz w:val="16"/>
        <w:szCs w:val="18"/>
      </w:rPr>
      <w:t xml:space="preserve">Página </w:t>
    </w:r>
    <w:r w:rsidRPr="00795207">
      <w:rPr>
        <w:rStyle w:val="Nmerodepgina"/>
        <w:rFonts w:ascii="Century Gothic" w:hAnsi="Century Gothic"/>
        <w:sz w:val="16"/>
        <w:szCs w:val="18"/>
      </w:rPr>
      <w:fldChar w:fldCharType="begin"/>
    </w:r>
    <w:r w:rsidRPr="00795207">
      <w:rPr>
        <w:rStyle w:val="Nmerodepgina"/>
        <w:rFonts w:ascii="Century Gothic" w:hAnsi="Century Gothic"/>
        <w:sz w:val="16"/>
        <w:szCs w:val="18"/>
      </w:rPr>
      <w:instrText xml:space="preserve"> PAGE </w:instrText>
    </w:r>
    <w:r w:rsidRPr="00795207">
      <w:rPr>
        <w:rStyle w:val="Nmerodepgina"/>
        <w:rFonts w:ascii="Century Gothic" w:hAnsi="Century Gothic"/>
        <w:sz w:val="16"/>
        <w:szCs w:val="18"/>
      </w:rPr>
      <w:fldChar w:fldCharType="separate"/>
    </w:r>
    <w:r>
      <w:rPr>
        <w:rStyle w:val="Nmerodepgina"/>
        <w:rFonts w:ascii="Century Gothic" w:hAnsi="Century Gothic"/>
        <w:noProof/>
        <w:sz w:val="16"/>
        <w:szCs w:val="18"/>
      </w:rPr>
      <w:t>27</w:t>
    </w:r>
    <w:r w:rsidRPr="00795207">
      <w:rPr>
        <w:rStyle w:val="Nmerodepgina"/>
        <w:rFonts w:ascii="Century Gothic" w:hAnsi="Century Gothic"/>
        <w:sz w:val="16"/>
        <w:szCs w:val="18"/>
      </w:rPr>
      <w:fldChar w:fldCharType="end"/>
    </w:r>
    <w:r w:rsidRPr="00795207">
      <w:rPr>
        <w:rStyle w:val="Nmerodepgina"/>
        <w:rFonts w:ascii="Century Gothic" w:hAnsi="Century Gothic"/>
        <w:sz w:val="16"/>
        <w:szCs w:val="18"/>
      </w:rPr>
      <w:t xml:space="preserve"> de </w:t>
    </w:r>
    <w:r w:rsidRPr="00795207">
      <w:rPr>
        <w:rStyle w:val="Nmerodepgina"/>
        <w:rFonts w:ascii="Century Gothic" w:hAnsi="Century Gothic"/>
        <w:sz w:val="16"/>
        <w:szCs w:val="18"/>
      </w:rPr>
      <w:fldChar w:fldCharType="begin"/>
    </w:r>
    <w:r w:rsidRPr="00795207">
      <w:rPr>
        <w:rStyle w:val="Nmerodepgina"/>
        <w:rFonts w:ascii="Century Gothic" w:hAnsi="Century Gothic"/>
        <w:sz w:val="16"/>
        <w:szCs w:val="18"/>
      </w:rPr>
      <w:instrText xml:space="preserve"> NUMPAGES </w:instrText>
    </w:r>
    <w:r w:rsidRPr="00795207">
      <w:rPr>
        <w:rStyle w:val="Nmerodepgina"/>
        <w:rFonts w:ascii="Century Gothic" w:hAnsi="Century Gothic"/>
        <w:sz w:val="16"/>
        <w:szCs w:val="18"/>
      </w:rPr>
      <w:fldChar w:fldCharType="separate"/>
    </w:r>
    <w:r>
      <w:rPr>
        <w:rStyle w:val="Nmerodepgina"/>
        <w:rFonts w:ascii="Century Gothic" w:hAnsi="Century Gothic"/>
        <w:noProof/>
        <w:sz w:val="16"/>
        <w:szCs w:val="18"/>
      </w:rPr>
      <w:t>28</w:t>
    </w:r>
    <w:r w:rsidRPr="00795207">
      <w:rPr>
        <w:rStyle w:val="Nmerodepgina"/>
        <w:rFonts w:ascii="Century Gothic" w:hAnsi="Century Gothic"/>
        <w:sz w:val="16"/>
        <w:szCs w:val="18"/>
      </w:rPr>
      <w:fldChar w:fldCharType="end"/>
    </w:r>
  </w:p>
  <w:p w14:paraId="6404CBE3" w14:textId="65F4CFFC" w:rsidR="00C6699D" w:rsidRDefault="00B63C54" w:rsidP="00077D22">
    <w:pPr>
      <w:pBdr>
        <w:top w:val="nil"/>
        <w:left w:val="nil"/>
        <w:bottom w:val="nil"/>
        <w:right w:val="nil"/>
        <w:between w:val="nil"/>
      </w:pBdr>
      <w:shd w:val="clear" w:color="auto" w:fill="FFFFFF" w:themeFill="background1"/>
      <w:tabs>
        <w:tab w:val="center" w:pos="4252"/>
        <w:tab w:val="right" w:pos="8504"/>
      </w:tabs>
    </w:pPr>
    <w:r>
      <w:rPr>
        <w:noProof/>
        <w:lang w:eastAsia="es-MX"/>
      </w:rPr>
      <mc:AlternateContent>
        <mc:Choice Requires="wps">
          <w:drawing>
            <wp:anchor distT="0" distB="0" distL="114297" distR="114297" simplePos="0" relativeHeight="251658245" behindDoc="0" locked="0" layoutInCell="1" allowOverlap="1" wp14:anchorId="056EADF5" wp14:editId="1F719E8E">
              <wp:simplePos x="0" y="0"/>
              <wp:positionH relativeFrom="column">
                <wp:posOffset>4567555</wp:posOffset>
              </wp:positionH>
              <wp:positionV relativeFrom="paragraph">
                <wp:posOffset>128905</wp:posOffset>
              </wp:positionV>
              <wp:extent cx="0" cy="227965"/>
              <wp:effectExtent l="0" t="0" r="19050" b="19685"/>
              <wp:wrapNone/>
              <wp:docPr id="34" name="Conector recto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7965"/>
                      </a:xfrm>
                      <a:prstGeom prst="line">
                        <a:avLst/>
                      </a:prstGeom>
                      <a:noFill/>
                      <a:ln w="19050">
                        <a:solidFill>
                          <a:srgbClr val="6B4A0B"/>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rotWithShape="0">
                                <a:srgbClr val="808080">
                                  <a:alpha val="39998"/>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576FDDDB" id="Conector recto 6" o:spid="_x0000_s1026" style="position:absolute;z-index:251658245;visibility:visible;mso-wrap-style:square;mso-width-percent:0;mso-height-percent:0;mso-wrap-distance-left:3.17492mm;mso-wrap-distance-top:0;mso-wrap-distance-right:3.17492mm;mso-wrap-distance-bottom:0;mso-position-horizontal:absolute;mso-position-horizontal-relative:text;mso-position-vertical:absolute;mso-position-vertical-relative:text;mso-width-percent:0;mso-height-percent:0;mso-width-relative:page;mso-height-relative:page" from="359.65pt,10.15pt" to="359.65pt,28.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" strokecolor="#6b4a0b" strokeweight="1.5pt">
              <v:shadow opacity="26213f" origin=",.5" offset="0,0"/>
            </v:line>
          </w:pict>
        </mc:Fallback>
      </mc:AlternateContent>
    </w:r>
    <w:r w:rsidR="00C6699D">
      <w:rPr>
        <w:noProof/>
        <w:lang w:eastAsia="es-MX"/>
      </w:rPr>
      <mc:AlternateContent>
        <mc:Choice Requires="wps">
          <w:drawing>
            <wp:anchor distT="0" distB="0" distL="114300" distR="114300" simplePos="0" relativeHeight="251660299" behindDoc="0" locked="0" layoutInCell="1" allowOverlap="1" wp14:anchorId="5ABFD578" wp14:editId="10E32D11">
              <wp:simplePos x="0" y="0"/>
              <wp:positionH relativeFrom="margin">
                <wp:posOffset>268605</wp:posOffset>
              </wp:positionH>
              <wp:positionV relativeFrom="paragraph">
                <wp:posOffset>80645</wp:posOffset>
              </wp:positionV>
              <wp:extent cx="4354195" cy="357505"/>
              <wp:effectExtent l="0" t="0" r="0" b="0"/>
              <wp:wrapNone/>
              <wp:docPr id="2110889200"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54195" cy="3575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type="none" w="med" len="med"/>
                            <a:tailEnd type="none" w="med" len="med"/>
                          </a14:hiddenLine>
                        </a:ext>
                      </a:extLst>
                    </wps:spPr>
                    <wps:txbx>
                      <w:txbxContent>
                        <w:p w14:paraId="7F63F086" w14:textId="77777777" w:rsidR="00C6699D" w:rsidRPr="00FD3FDB" w:rsidRDefault="00C6699D" w:rsidP="00FD3FDB">
                          <w:pPr>
                            <w:pStyle w:val="Encabezado"/>
                            <w:ind w:right="72"/>
                            <w:jc w:val="right"/>
                            <w:rPr>
                              <w:rFonts w:ascii="Century Gothic" w:hAnsi="Century Gothic"/>
                              <w:sz w:val="16"/>
                              <w:szCs w:val="16"/>
                              <w:lang w:val="es-ES"/>
                            </w:rPr>
                          </w:pPr>
                          <w:r w:rsidRPr="00FD3FDB">
                            <w:rPr>
                              <w:rFonts w:ascii="Century Gothic" w:hAnsi="Century Gothic"/>
                              <w:sz w:val="16"/>
                              <w:szCs w:val="16"/>
                            </w:rPr>
                            <w:t>Informe del Segundo Simulacro de Voto Electrónico por Internet</w:t>
                          </w:r>
                        </w:p>
                        <w:p w14:paraId="380F513F" w14:textId="77777777" w:rsidR="00C6699D" w:rsidRPr="00FD3FDB" w:rsidRDefault="00C6699D" w:rsidP="00FD3FDB">
                          <w:pPr>
                            <w:pStyle w:val="Encabezado"/>
                            <w:ind w:right="72"/>
                            <w:jc w:val="right"/>
                            <w:rPr>
                              <w:rFonts w:ascii="Century Gothic" w:hAnsi="Century Gothic"/>
                              <w:sz w:val="18"/>
                              <w:szCs w:val="24"/>
                            </w:rPr>
                          </w:pPr>
                        </w:p>
                        <w:p w14:paraId="3EACAE6F" w14:textId="77777777" w:rsidR="00C6699D" w:rsidRPr="00FD3FDB" w:rsidRDefault="00C6699D" w:rsidP="00FD3FDB">
                          <w:pPr>
                            <w:jc w:val="right"/>
                            <w:rPr>
                              <w:rFonts w:ascii="Century Gothic" w:hAnsi="Century Gothic"/>
                              <w:sz w:val="16"/>
                            </w:rPr>
                          </w:pP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ABFD578" id="_x0000_t202" coordsize="21600,21600" o:spt="202" path="m,l,21600r21600,l21600,xe">
              <v:stroke joinstyle="miter"/>
              <v:path gradientshapeok="t" o:connecttype="rect"/>
            </v:shapetype>
            <v:shape id="Text Box 7" o:spid="_x0000_s1028" type="#_x0000_t202" style="position:absolute;margin-left:21.15pt;margin-top:6.35pt;width:342.85pt;height:28.15pt;z-index:251660299;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" filled="f" stroked="f">
              <v:textbox inset=",7.2pt,,7.2pt">
                <w:txbxContent>
                  <w:p w14:paraId="7F63F086" w14:textId="77777777" w:rsidR="00C6699D" w:rsidRPr="00FD3FDB" w:rsidRDefault="00C6699D" w:rsidP="00FD3FDB">
                    <w:pPr>
                      <w:pStyle w:val="Encabezado"/>
                      <w:ind w:right="72"/>
                      <w:jc w:val="right"/>
                      <w:rPr>
                        <w:rFonts w:ascii="Century Gothic" w:hAnsi="Century Gothic"/>
                        <w:sz w:val="16"/>
                        <w:szCs w:val="16"/>
                        <w:lang w:val="es-ES"/>
                      </w:rPr>
                    </w:pPr>
                    <w:r w:rsidRPr="00FD3FDB">
                      <w:rPr>
                        <w:rFonts w:ascii="Century Gothic" w:hAnsi="Century Gothic"/>
                        <w:sz w:val="16"/>
                        <w:szCs w:val="16"/>
                      </w:rPr>
                      <w:t>Informe del Segundo Simulacro de Voto Electrónico por Internet</w:t>
                    </w:r>
                  </w:p>
                  <w:p w14:paraId="380F513F" w14:textId="77777777" w:rsidR="00C6699D" w:rsidRPr="00FD3FDB" w:rsidRDefault="00C6699D" w:rsidP="00FD3FDB">
                    <w:pPr>
                      <w:pStyle w:val="Encabezado"/>
                      <w:ind w:right="72"/>
                      <w:jc w:val="right"/>
                      <w:rPr>
                        <w:rFonts w:ascii="Century Gothic" w:hAnsi="Century Gothic"/>
                        <w:sz w:val="18"/>
                        <w:szCs w:val="24"/>
                      </w:rPr>
                    </w:pPr>
                  </w:p>
                  <w:p w14:paraId="3EACAE6F" w14:textId="77777777" w:rsidR="00C6699D" w:rsidRPr="00FD3FDB" w:rsidRDefault="00C6699D" w:rsidP="00FD3FDB">
                    <w:pPr>
                      <w:jc w:val="right"/>
                      <w:rPr>
                        <w:rFonts w:ascii="Century Gothic" w:hAnsi="Century Gothic"/>
                        <w:sz w:val="16"/>
                      </w:rPr>
                    </w:pPr>
                  </w:p>
                </w:txbxContent>
              </v:textbox>
              <w10:wrap anchorx="margin"/>
            </v:shape>
          </w:pict>
        </mc:Fallback>
      </mc:AlternateContent>
    </w:r>
    <w:r w:rsidR="00C6699D">
      <w:rPr>
        <w:noProof/>
        <w:lang w:eastAsia="es-MX"/>
      </w:rPr>
      <w:t xml:space="preserve"> </w:t>
    </w:r>
  </w:p>
  <w:p w14:paraId="270EB3C9" w14:textId="44271CB8" w:rsidR="00C6699D" w:rsidRPr="00077D22" w:rsidRDefault="00C6699D" w:rsidP="00545719">
    <w:pPr>
      <w:pBdr>
        <w:top w:val="nil"/>
        <w:left w:val="nil"/>
        <w:bottom w:val="nil"/>
        <w:right w:val="nil"/>
        <w:between w:val="nil"/>
      </w:pBdr>
      <w:shd w:val="clear" w:color="auto" w:fill="FFFFFF" w:themeFill="background1"/>
      <w:tabs>
        <w:tab w:val="center" w:pos="4252"/>
        <w:tab w:val="right" w:pos="8504"/>
      </w:tabs>
      <w:jc w:val="right"/>
      <w:rPr>
        <w:color w:val="000000"/>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8E7F407" w14:textId="77777777" w:rsidR="00814782" w:rsidRDefault="00814782" w:rsidP="00307AE3">
      <w:pPr>
        <w:spacing w:after="0" w:line="240" w:lineRule="auto"/>
      </w:pPr>
      <w:r>
        <w:separator/>
      </w:r>
    </w:p>
  </w:footnote>
  <w:footnote w:type="continuationSeparator" w:id="0">
    <w:p w14:paraId="53E898D0" w14:textId="77777777" w:rsidR="00814782" w:rsidRDefault="00814782" w:rsidP="00307AE3">
      <w:pPr>
        <w:spacing w:after="0" w:line="240" w:lineRule="auto"/>
      </w:pPr>
      <w:r>
        <w:continuationSeparator/>
      </w:r>
    </w:p>
  </w:footnote>
  <w:footnote w:type="continuationNotice" w:id="1">
    <w:p w14:paraId="0755CB93" w14:textId="77777777" w:rsidR="00814782" w:rsidRDefault="0081478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EEC89A7" w14:textId="77A82835" w:rsidR="00C6699D" w:rsidRPr="00B63C54" w:rsidRDefault="00B63C54" w:rsidP="00C42476">
    <w:pPr>
      <w:pStyle w:val="Encabezado"/>
      <w:tabs>
        <w:tab w:val="right" w:pos="12437"/>
      </w:tabs>
    </w:pPr>
    <w:r w:rsidRPr="00B63C54">
      <w:rPr>
        <w:noProof/>
        <w:lang w:eastAsia="es-MX"/>
      </w:rPr>
      <mc:AlternateContent>
        <mc:Choice Requires="wps">
          <w:drawing>
            <wp:anchor distT="0" distB="0" distL="114300" distR="114300" simplePos="0" relativeHeight="251658247" behindDoc="0" locked="0" layoutInCell="1" allowOverlap="1" wp14:anchorId="690B1C0D" wp14:editId="14E18CA8">
              <wp:simplePos x="0" y="0"/>
              <wp:positionH relativeFrom="margin">
                <wp:posOffset>3406140</wp:posOffset>
              </wp:positionH>
              <wp:positionV relativeFrom="paragraph">
                <wp:posOffset>-114935</wp:posOffset>
              </wp:positionV>
              <wp:extent cx="2249170" cy="471170"/>
              <wp:effectExtent l="0" t="0" r="0" b="0"/>
              <wp:wrapNone/>
              <wp:docPr id="36" name="Cuadro de texto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49170" cy="4711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4D1F412" w14:textId="20DE5BDF" w:rsidR="00C6699D" w:rsidRPr="00B63C54" w:rsidRDefault="00C6699D" w:rsidP="00B63C54">
                          <w:pPr>
                            <w:pStyle w:val="Encabezado"/>
                            <w:ind w:right="72"/>
                            <w:jc w:val="right"/>
                            <w:rPr>
                              <w:rFonts w:ascii="Century Gothic" w:hAnsi="Century Gothic"/>
                              <w:sz w:val="18"/>
                              <w:szCs w:val="24"/>
                            </w:rPr>
                          </w:pPr>
                          <w:r w:rsidRPr="00B63C54">
                            <w:rPr>
                              <w:rFonts w:ascii="Century Gothic" w:hAnsi="Century Gothic"/>
                              <w:sz w:val="18"/>
                              <w:szCs w:val="24"/>
                            </w:rPr>
                            <w:t xml:space="preserve">Informe del Segundo Simulacro de </w:t>
                          </w:r>
                          <w:r w:rsidR="00B63C54" w:rsidRPr="00B63C54">
                            <w:rPr>
                              <w:rFonts w:ascii="Century Gothic" w:hAnsi="Century Gothic"/>
                              <w:sz w:val="18"/>
                              <w:szCs w:val="24"/>
                            </w:rPr>
                            <w:t>Voto Electrónico por Internet</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90B1C0D" id="_x0000_t202" coordsize="21600,21600" o:spt="202" path="m,l,21600r21600,l21600,xe">
              <v:stroke joinstyle="miter"/>
              <v:path gradientshapeok="t" o:connecttype="rect"/>
            </v:shapetype>
            <v:shape id="Cuadro de texto 4" o:spid="_x0000_s1027" type="#_x0000_t202" style="position:absolute;margin-left:268.2pt;margin-top:-9.05pt;width:177.1pt;height:37.1pt;z-index:251658247;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" filled="f" stroked="f">
              <v:textbox inset=",7.2pt,,7.2pt">
                <w:txbxContent>
                  <w:p w14:paraId="44D1F412" w14:textId="20DE5BDF" w:rsidR="00C6699D" w:rsidRPr="00B63C54" w:rsidRDefault="00C6699D" w:rsidP="00B63C54">
                    <w:pPr>
                      <w:pStyle w:val="Encabezado"/>
                      <w:ind w:right="72"/>
                      <w:jc w:val="right"/>
                      <w:rPr>
                        <w:rFonts w:ascii="Century Gothic" w:hAnsi="Century Gothic"/>
                        <w:sz w:val="18"/>
                        <w:szCs w:val="24"/>
                      </w:rPr>
                    </w:pPr>
                    <w:r w:rsidRPr="00B63C54">
                      <w:rPr>
                        <w:rFonts w:ascii="Century Gothic" w:hAnsi="Century Gothic"/>
                        <w:sz w:val="18"/>
                        <w:szCs w:val="24"/>
                      </w:rPr>
                      <w:t xml:space="preserve">Informe del Segundo Simulacro de </w:t>
                    </w:r>
                    <w:r w:rsidR="00B63C54" w:rsidRPr="00B63C54">
                      <w:rPr>
                        <w:rFonts w:ascii="Century Gothic" w:hAnsi="Century Gothic"/>
                        <w:sz w:val="18"/>
                        <w:szCs w:val="24"/>
                      </w:rPr>
                      <w:t>Voto Electrónico por Internet</w:t>
                    </w:r>
                  </w:p>
                </w:txbxContent>
              </v:textbox>
              <w10:wrap anchorx="margin"/>
            </v:shape>
          </w:pict>
        </mc:Fallback>
      </mc:AlternateContent>
    </w:r>
    <w:r w:rsidR="00C6699D" w:rsidRPr="00B63C54">
      <w:rPr>
        <w:noProof/>
        <w:lang w:eastAsia="es-MX"/>
      </w:rPr>
      <mc:AlternateContent>
        <mc:Choice Requires="wps">
          <w:drawing>
            <wp:anchor distT="0" distB="0" distL="114297" distR="114297" simplePos="0" relativeHeight="251658251" behindDoc="0" locked="0" layoutInCell="1" allowOverlap="1" wp14:anchorId="7D334366" wp14:editId="59828638">
              <wp:simplePos x="0" y="0"/>
              <wp:positionH relativeFrom="column">
                <wp:posOffset>5662930</wp:posOffset>
              </wp:positionH>
              <wp:positionV relativeFrom="paragraph">
                <wp:posOffset>-451485</wp:posOffset>
              </wp:positionV>
              <wp:extent cx="0" cy="857250"/>
              <wp:effectExtent l="0" t="0" r="38100" b="19050"/>
              <wp:wrapNone/>
              <wp:docPr id="50" name="Conector recto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57250"/>
                      </a:xfrm>
                      <a:prstGeom prst="line">
                        <a:avLst/>
                      </a:prstGeom>
                      <a:noFill/>
                      <a:ln w="9525">
                        <a:solidFill>
                          <a:srgbClr val="641345"/>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0000" dir="5400000" rotWithShape="0">
                                <a:srgbClr val="808080">
                                  <a:alpha val="37999"/>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3C362215" id="Conector recto 3" o:spid="_x0000_s1026" style="position:absolute;z-index:251658251;visibility:visible;mso-wrap-style:square;mso-width-percent:0;mso-height-percent:0;mso-wrap-distance-left:3.17492mm;mso-wrap-distance-top:0;mso-wrap-distance-right:3.17492mm;mso-wrap-distance-bottom:0;mso-position-horizontal:absolute;mso-position-horizontal-relative:text;mso-position-vertical:absolute;mso-position-vertical-relative:text;mso-width-percent:0;mso-height-percent:0;mso-width-relative:page;mso-height-relative:page" from="445.9pt,-35.55pt" to="445.9pt,3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" strokecolor="#641345">
              <v:shadow opacity="24903f" origin=",.5" offset="0,.55556mm"/>
            </v:line>
          </w:pict>
        </mc:Fallback>
      </mc:AlternateContent>
    </w:r>
    <w:r w:rsidR="00C6699D" w:rsidRPr="00B63C54">
      <w:rPr>
        <w:rFonts w:ascii="Century Gothic" w:hAnsi="Century Gothic"/>
        <w:noProof/>
        <w:lang w:eastAsia="es-MX"/>
      </w:rPr>
      <w:drawing>
        <wp:anchor distT="0" distB="0" distL="114300" distR="114300" simplePos="0" relativeHeight="251658250" behindDoc="1" locked="0" layoutInCell="1" allowOverlap="1" wp14:anchorId="4A5710CF" wp14:editId="092CB26A">
          <wp:simplePos x="0" y="0"/>
          <wp:positionH relativeFrom="column">
            <wp:posOffset>900430</wp:posOffset>
          </wp:positionH>
          <wp:positionV relativeFrom="paragraph">
            <wp:posOffset>-213360</wp:posOffset>
          </wp:positionV>
          <wp:extent cx="1360079" cy="509036"/>
          <wp:effectExtent l="0" t="0" r="0" b="5715"/>
          <wp:wrapNone/>
          <wp:docPr id="5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4"/>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0" y="0"/>
                    <a:ext cx="1360079" cy="509036"/>
                  </a:xfrm>
                  <a:prstGeom prst="rect">
                    <a:avLst/>
                  </a:prstGeom>
                </pic:spPr>
              </pic:pic>
            </a:graphicData>
          </a:graphic>
          <wp14:sizeRelH relativeFrom="page">
            <wp14:pctWidth>0</wp14:pctWidth>
          </wp14:sizeRelH>
          <wp14:sizeRelV relativeFrom="page">
            <wp14:pctHeight>0</wp14:pctHeight>
          </wp14:sizeRelV>
        </wp:anchor>
      </w:drawing>
    </w:r>
    <w:r w:rsidR="00C6699D" w:rsidRPr="00B63C54">
      <w:rPr>
        <w:noProof/>
        <w:lang w:eastAsia="es-MX"/>
      </w:rPr>
      <w:drawing>
        <wp:anchor distT="0" distB="0" distL="114300" distR="114300" simplePos="0" relativeHeight="251658249" behindDoc="0" locked="0" layoutInCell="1" allowOverlap="1" wp14:anchorId="12C53E7D" wp14:editId="33FAFACE">
          <wp:simplePos x="0" y="0"/>
          <wp:positionH relativeFrom="column">
            <wp:posOffset>-692573</wp:posOffset>
          </wp:positionH>
          <wp:positionV relativeFrom="paragraph">
            <wp:posOffset>-211879</wp:posOffset>
          </wp:positionV>
          <wp:extent cx="1440815" cy="524510"/>
          <wp:effectExtent l="0" t="0" r="6985" b="8890"/>
          <wp:wrapSquare wrapText="bothSides"/>
          <wp:docPr id="56"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2"/>
                  <a:srcRect/>
                  <a:stretch>
                    <a:fillRect/>
                  </a:stretch>
                </pic:blipFill>
                <pic:spPr bwMode="auto">
                  <a:xfrm>
                    <a:off x="0" y="0"/>
                    <a:ext cx="1440815" cy="524510"/>
                  </a:xfrm>
                  <a:prstGeom prst="rect">
                    <a:avLst/>
                  </a:prstGeom>
                  <a:noFill/>
                  <a:ln w="9525">
                    <a:noFill/>
                    <a:miter lim="800000"/>
                    <a:headEnd/>
                    <a:tailEnd/>
                  </a:ln>
                </pic:spPr>
              </pic:pic>
            </a:graphicData>
          </a:graphic>
        </wp:anchor>
      </w:drawing>
    </w:r>
    <w:r w:rsidR="00C6699D" w:rsidRPr="00B63C54">
      <w:rPr>
        <w:noProof/>
        <w:lang w:eastAsia="es-MX"/>
      </w:rPr>
      <mc:AlternateContent>
        <mc:Choice Requires="wps">
          <w:drawing>
            <wp:anchor distT="0" distB="0" distL="114297" distR="114297" simplePos="0" relativeHeight="251658248" behindDoc="0" locked="0" layoutInCell="1" allowOverlap="1" wp14:anchorId="3E748FEC" wp14:editId="18C21778">
              <wp:simplePos x="0" y="0"/>
              <wp:positionH relativeFrom="column">
                <wp:posOffset>7426325</wp:posOffset>
              </wp:positionH>
              <wp:positionV relativeFrom="paragraph">
                <wp:posOffset>-461010</wp:posOffset>
              </wp:positionV>
              <wp:extent cx="0" cy="857250"/>
              <wp:effectExtent l="0" t="0" r="19050" b="19050"/>
              <wp:wrapNone/>
              <wp:docPr id="52" name="Conector recto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57250"/>
                      </a:xfrm>
                      <a:prstGeom prst="line">
                        <a:avLst/>
                      </a:prstGeom>
                      <a:noFill/>
                      <a:ln w="9525">
                        <a:solidFill>
                          <a:srgbClr val="641345"/>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0000" dir="5400000" rotWithShape="0">
                                <a:srgbClr val="808080">
                                  <a:alpha val="37999"/>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4F8AB5C1" id="Conector recto 3" o:spid="_x0000_s1026" style="position:absolute;z-index:251658248;visibility:visible;mso-wrap-style:square;mso-width-percent:0;mso-height-percent:0;mso-wrap-distance-left:3.17492mm;mso-wrap-distance-top:0;mso-wrap-distance-right:3.17492mm;mso-wrap-distance-bottom:0;mso-position-horizontal:absolute;mso-position-horizontal-relative:text;mso-position-vertical:absolute;mso-position-vertical-relative:text;mso-width-percent:0;mso-height-percent:0;mso-width-relative:page;mso-height-relative:page" from="584.75pt,-36.3pt" to="584.75pt,3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" strokecolor="#641345">
              <v:shadow opacity="24903f" origin=",.5" offset="0,.55556mm"/>
            </v:line>
          </w:pict>
        </mc:Fallback>
      </mc:AlternateContent>
    </w:r>
  </w:p>
  <w:p w14:paraId="0369CA9A" w14:textId="0636996A" w:rsidR="00C6699D" w:rsidRPr="00B63C54" w:rsidRDefault="00C6699D" w:rsidP="005E2029">
    <w:pPr>
      <w:pStyle w:val="Encabezado"/>
    </w:pPr>
    <w:r w:rsidRPr="00B63C54">
      <w:rPr>
        <w:noProof/>
        <w:lang w:eastAsia="es-MX"/>
      </w:rPr>
      <mc:AlternateContent>
        <mc:Choice Requires="wps">
          <w:drawing>
            <wp:anchor distT="0" distB="0" distL="114297" distR="114297" simplePos="0" relativeHeight="251658246" behindDoc="0" locked="0" layoutInCell="1" allowOverlap="1" wp14:anchorId="356004C4" wp14:editId="3FA3AE9E">
              <wp:simplePos x="0" y="0"/>
              <wp:positionH relativeFrom="column">
                <wp:posOffset>7378065</wp:posOffset>
              </wp:positionH>
              <wp:positionV relativeFrom="paragraph">
                <wp:posOffset>-443230</wp:posOffset>
              </wp:positionV>
              <wp:extent cx="0" cy="857250"/>
              <wp:effectExtent l="0" t="0" r="19050" b="19050"/>
              <wp:wrapNone/>
              <wp:docPr id="38" name="Conector recto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57250"/>
                      </a:xfrm>
                      <a:prstGeom prst="line">
                        <a:avLst/>
                      </a:prstGeom>
                      <a:noFill/>
                      <a:ln w="9525">
                        <a:solidFill>
                          <a:srgbClr val="641345"/>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0000" dir="5400000" rotWithShape="0">
                                <a:srgbClr val="808080">
                                  <a:alpha val="37999"/>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0C5871D5" id="Conector recto 3" o:spid="_x0000_s1026" style="position:absolute;z-index:251658246;visibility:visible;mso-wrap-style:square;mso-width-percent:0;mso-height-percent:0;mso-wrap-distance-left:3.17492mm;mso-wrap-distance-top:0;mso-wrap-distance-right:3.17492mm;mso-wrap-distance-bottom:0;mso-position-horizontal:absolute;mso-position-horizontal-relative:text;mso-position-vertical:absolute;mso-position-vertical-relative:text;mso-width-percent:0;mso-height-percent:0;mso-width-relative:page;mso-height-relative:page" from="580.95pt,-34.9pt" to="580.95pt,3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" strokecolor="#641345">
              <v:shadow opacity="24903f" origin=",.5" offset="0,.55556mm"/>
            </v:line>
          </w:pict>
        </mc:Fallback>
      </mc:AlternateContent>
    </w:r>
  </w:p>
  <w:p w14:paraId="0C8E1E09" w14:textId="024D62E3" w:rsidR="00C6699D" w:rsidRPr="00B63C54" w:rsidRDefault="00C6699D">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826BC50" w14:textId="77777777" w:rsidR="00C6699D" w:rsidRDefault="00C6699D" w:rsidP="00D60042">
    <w:pPr>
      <w:pStyle w:val="Encabezado"/>
    </w:pPr>
    <w:r>
      <w:rPr>
        <w:noProof/>
        <w:lang w:eastAsia="es-MX"/>
      </w:rPr>
      <mc:AlternateContent>
        <mc:Choice Requires="wps">
          <w:drawing>
            <wp:anchor distT="0" distB="0" distL="114300" distR="114300" simplePos="0" relativeHeight="251658241" behindDoc="0" locked="0" layoutInCell="1" allowOverlap="1" wp14:anchorId="53D4D03A" wp14:editId="2106CA9E">
              <wp:simplePos x="0" y="0"/>
              <wp:positionH relativeFrom="margin">
                <wp:posOffset>3413760</wp:posOffset>
              </wp:positionH>
              <wp:positionV relativeFrom="paragraph">
                <wp:posOffset>-130175</wp:posOffset>
              </wp:positionV>
              <wp:extent cx="2233930" cy="685800"/>
              <wp:effectExtent l="0" t="0" r="0" b="0"/>
              <wp:wrapNone/>
              <wp:docPr id="23" name="Cuadro de texto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33930" cy="685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D355AA" w14:textId="0836404C" w:rsidR="00C6699D" w:rsidRPr="00F9134B" w:rsidRDefault="00101E19" w:rsidP="00D60042">
                          <w:pPr>
                            <w:pStyle w:val="Encabezado"/>
                            <w:ind w:right="72"/>
                            <w:jc w:val="right"/>
                            <w:rPr>
                              <w:rFonts w:ascii="Century Gothic" w:hAnsi="Century Gothic"/>
                              <w:color w:val="808080"/>
                              <w:sz w:val="18"/>
                              <w:szCs w:val="24"/>
                            </w:rPr>
                          </w:pPr>
                          <w:r w:rsidRPr="00B63C54">
                            <w:rPr>
                              <w:rFonts w:ascii="Century Gothic" w:hAnsi="Century Gothic"/>
                              <w:sz w:val="18"/>
                              <w:szCs w:val="24"/>
                            </w:rPr>
                            <w:t>Informe del Segundo Simulacro de Voto Electrónico por Internet</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3D4D03A" id="_x0000_t202" coordsize="21600,21600" o:spt="202" path="m,l,21600r21600,l21600,xe">
              <v:stroke joinstyle="miter"/>
              <v:path gradientshapeok="t" o:connecttype="rect"/>
            </v:shapetype>
            <v:shape id="_x0000_s1029" type="#_x0000_t202" style="position:absolute;margin-left:268.8pt;margin-top:-10.25pt;width:175.9pt;height:54pt;z-index:251658241;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" filled="f" stroked="f">
              <v:textbox inset=",7.2pt,,7.2pt">
                <w:txbxContent>
                  <w:p w14:paraId="4BD355AA" w14:textId="0836404C" w:rsidR="00C6699D" w:rsidRPr="00F9134B" w:rsidRDefault="00101E19" w:rsidP="00D60042">
                    <w:pPr>
                      <w:pStyle w:val="Encabezado"/>
                      <w:ind w:right="72"/>
                      <w:jc w:val="right"/>
                      <w:rPr>
                        <w:rFonts w:ascii="Century Gothic" w:hAnsi="Century Gothic"/>
                        <w:color w:val="808080"/>
                        <w:sz w:val="18"/>
                        <w:szCs w:val="24"/>
                      </w:rPr>
                    </w:pPr>
                    <w:r w:rsidRPr="00B63C54">
                      <w:rPr>
                        <w:rFonts w:ascii="Century Gothic" w:hAnsi="Century Gothic"/>
                        <w:sz w:val="18"/>
                        <w:szCs w:val="24"/>
                      </w:rPr>
                      <w:t>Informe del Segundo Simulacro de Voto Electrónico por Internet</w:t>
                    </w:r>
                  </w:p>
                </w:txbxContent>
              </v:textbox>
              <w10:wrap anchorx="margin"/>
            </v:shape>
          </w:pict>
        </mc:Fallback>
      </mc:AlternateContent>
    </w:r>
    <w:r>
      <w:rPr>
        <w:noProof/>
        <w:lang w:eastAsia="es-MX"/>
      </w:rPr>
      <mc:AlternateContent>
        <mc:Choice Requires="wps">
          <w:drawing>
            <wp:anchor distT="0" distB="0" distL="114297" distR="114297" simplePos="0" relativeHeight="251658243" behindDoc="0" locked="0" layoutInCell="1" allowOverlap="1" wp14:anchorId="43FDF021" wp14:editId="7FF1E858">
              <wp:simplePos x="0" y="0"/>
              <wp:positionH relativeFrom="column">
                <wp:posOffset>5592445</wp:posOffset>
              </wp:positionH>
              <wp:positionV relativeFrom="paragraph">
                <wp:posOffset>-464820</wp:posOffset>
              </wp:positionV>
              <wp:extent cx="0" cy="857250"/>
              <wp:effectExtent l="0" t="0" r="38100" b="19050"/>
              <wp:wrapNone/>
              <wp:docPr id="22" name="Conector recto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57250"/>
                      </a:xfrm>
                      <a:prstGeom prst="line">
                        <a:avLst/>
                      </a:prstGeom>
                      <a:noFill/>
                      <a:ln w="9525">
                        <a:solidFill>
                          <a:srgbClr val="641345"/>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0000" dir="5400000" rotWithShape="0">
                                <a:srgbClr val="808080">
                                  <a:alpha val="37999"/>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2959F041" id="Conector recto 3" o:spid="_x0000_s1026" style="position:absolute;z-index:251658243;visibility:visible;mso-wrap-style:square;mso-width-percent:0;mso-height-percent:0;mso-wrap-distance-left:3.17492mm;mso-wrap-distance-top:0;mso-wrap-distance-right:3.17492mm;mso-wrap-distance-bottom:0;mso-position-horizontal:absolute;mso-position-horizontal-relative:text;mso-position-vertical:absolute;mso-position-vertical-relative:text;mso-width-percent:0;mso-height-percent:0;mso-width-relative:page;mso-height-relative:page" from="440.35pt,-36.6pt" to="440.35pt,3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" strokecolor="#641345">
              <v:shadow opacity="24903f" origin=",.5" offset="0,.55556mm"/>
            </v:line>
          </w:pict>
        </mc:Fallback>
      </mc:AlternateContent>
    </w:r>
    <w:r>
      <w:rPr>
        <w:noProof/>
        <w:lang w:eastAsia="es-MX"/>
      </w:rPr>
      <w:drawing>
        <wp:anchor distT="0" distB="0" distL="114300" distR="114300" simplePos="0" relativeHeight="251658242" behindDoc="0" locked="0" layoutInCell="1" allowOverlap="1" wp14:anchorId="7E6B674F" wp14:editId="79673EE7">
          <wp:simplePos x="0" y="0"/>
          <wp:positionH relativeFrom="column">
            <wp:posOffset>-480695</wp:posOffset>
          </wp:positionH>
          <wp:positionV relativeFrom="paragraph">
            <wp:posOffset>-195792</wp:posOffset>
          </wp:positionV>
          <wp:extent cx="1440815" cy="524510"/>
          <wp:effectExtent l="0" t="0" r="6985" b="8890"/>
          <wp:wrapSquare wrapText="bothSides"/>
          <wp:docPr id="25"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
                  <a:srcRect/>
                  <a:stretch>
                    <a:fillRect/>
                  </a:stretch>
                </pic:blipFill>
                <pic:spPr bwMode="auto">
                  <a:xfrm>
                    <a:off x="0" y="0"/>
                    <a:ext cx="1440815" cy="524510"/>
                  </a:xfrm>
                  <a:prstGeom prst="rect">
                    <a:avLst/>
                  </a:prstGeom>
                  <a:noFill/>
                  <a:ln w="9525">
                    <a:noFill/>
                    <a:miter lim="800000"/>
                    <a:headEnd/>
                    <a:tailEnd/>
                  </a:ln>
                </pic:spPr>
              </pic:pic>
            </a:graphicData>
          </a:graphic>
        </wp:anchor>
      </w:drawing>
    </w:r>
    <w:r>
      <w:rPr>
        <w:noProof/>
        <w:lang w:eastAsia="es-MX"/>
      </w:rPr>
      <mc:AlternateContent>
        <mc:Choice Requires="wps">
          <w:drawing>
            <wp:anchor distT="0" distB="0" distL="114297" distR="114297" simplePos="0" relativeHeight="251658240" behindDoc="0" locked="0" layoutInCell="1" allowOverlap="1" wp14:anchorId="08E511D7" wp14:editId="56EA2A90">
              <wp:simplePos x="0" y="0"/>
              <wp:positionH relativeFrom="column">
                <wp:posOffset>7378065</wp:posOffset>
              </wp:positionH>
              <wp:positionV relativeFrom="paragraph">
                <wp:posOffset>-443230</wp:posOffset>
              </wp:positionV>
              <wp:extent cx="0" cy="857250"/>
              <wp:effectExtent l="0" t="0" r="19050" b="19050"/>
              <wp:wrapNone/>
              <wp:docPr id="24" name="Conector recto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57250"/>
                      </a:xfrm>
                      <a:prstGeom prst="line">
                        <a:avLst/>
                      </a:prstGeom>
                      <a:noFill/>
                      <a:ln w="9525">
                        <a:solidFill>
                          <a:srgbClr val="641345"/>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0000" dir="5400000" rotWithShape="0">
                                <a:srgbClr val="808080">
                                  <a:alpha val="37999"/>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2A0437AC" id="Conector recto 3" o:spid="_x0000_s1026" style="position:absolute;z-index:251658240;visibility:visible;mso-wrap-style:square;mso-width-percent:0;mso-height-percent:0;mso-wrap-distance-left:3.17492mm;mso-wrap-distance-top:0;mso-wrap-distance-right:3.17492mm;mso-wrap-distance-bottom:0;mso-position-horizontal:absolute;mso-position-horizontal-relative:text;mso-position-vertical:absolute;mso-position-vertical-relative:text;mso-width-percent:0;mso-height-percent:0;mso-width-relative:page;mso-height-relative:page" from="580.95pt,-34.9pt" to="580.95pt,3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" strokecolor="#641345">
              <v:shadow opacity="24903f" origin=",.5" offset="0,.55556mm"/>
            </v:line>
          </w:pict>
        </mc:Fallback>
      </mc:AlternateContent>
    </w:r>
  </w:p>
  <w:p w14:paraId="31133B08" w14:textId="77777777" w:rsidR="00C6699D" w:rsidRDefault="00C6699D" w:rsidP="00E37675">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AD7DD1"/>
    <w:multiLevelType w:val="hybridMultilevel"/>
    <w:tmpl w:val="FEA6C8D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15:restartNumberingAfterBreak="0">
    <w:nsid w:val="05E43068"/>
    <w:multiLevelType w:val="hybridMultilevel"/>
    <w:tmpl w:val="0EE4C7FE"/>
    <w:lvl w:ilvl="0" w:tplc="EEB428C0">
      <w:start w:val="1"/>
      <w:numFmt w:val="bullet"/>
      <w:lvlText w:val=""/>
      <w:lvlJc w:val="left"/>
      <w:pPr>
        <w:ind w:left="720" w:hanging="360"/>
      </w:pPr>
      <w:rPr>
        <w:rFonts w:ascii="Symbol" w:hAnsi="Symbol" w:hint="default"/>
        <w:color w:val="641E46"/>
        <w:sz w:val="18"/>
        <w:szCs w:val="18"/>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075C7F2B"/>
    <w:multiLevelType w:val="hybridMultilevel"/>
    <w:tmpl w:val="78281AFC"/>
    <w:lvl w:ilvl="0" w:tplc="A20083CA">
      <w:start w:val="1"/>
      <w:numFmt w:val="bullet"/>
      <w:lvlText w:val=""/>
      <w:lvlJc w:val="left"/>
      <w:pPr>
        <w:ind w:left="720" w:hanging="360"/>
      </w:pPr>
      <w:rPr>
        <w:rFonts w:ascii="Symbol" w:hAnsi="Symbol" w:hint="default"/>
        <w:color w:val="641E46"/>
        <w:sz w:val="18"/>
        <w:szCs w:val="18"/>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15:restartNumberingAfterBreak="0">
    <w:nsid w:val="10536186"/>
    <w:multiLevelType w:val="hybridMultilevel"/>
    <w:tmpl w:val="CA269E50"/>
    <w:lvl w:ilvl="0" w:tplc="F47278C2">
      <w:start w:val="1"/>
      <w:numFmt w:val="decimal"/>
      <w:lvlText w:val="%1."/>
      <w:lvlJc w:val="left"/>
      <w:pPr>
        <w:ind w:left="720" w:hanging="360"/>
      </w:pPr>
      <w:rPr>
        <w:rFonts w:hint="default"/>
        <w:color w:val="641E46"/>
        <w:sz w:val="18"/>
        <w:szCs w:val="18"/>
      </w:rPr>
    </w:lvl>
    <w:lvl w:ilvl="1" w:tplc="E15E52E8">
      <w:start w:val="1"/>
      <w:numFmt w:val="bullet"/>
      <w:lvlText w:val="o"/>
      <w:lvlJc w:val="left"/>
      <w:pPr>
        <w:ind w:left="1440" w:hanging="360"/>
      </w:pPr>
      <w:rPr>
        <w:rFonts w:ascii="Courier New" w:hAnsi="Courier New" w:cs="Courier New" w:hint="default"/>
        <w:color w:val="641E46"/>
        <w:sz w:val="18"/>
        <w:szCs w:val="18"/>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15:restartNumberingAfterBreak="0">
    <w:nsid w:val="15DF3552"/>
    <w:multiLevelType w:val="hybridMultilevel"/>
    <w:tmpl w:val="3594EC8A"/>
    <w:lvl w:ilvl="0" w:tplc="080A0001">
      <w:start w:val="1"/>
      <w:numFmt w:val="bullet"/>
      <w:lvlText w:val=""/>
      <w:lvlJc w:val="left"/>
      <w:pPr>
        <w:ind w:left="720" w:hanging="360"/>
      </w:pPr>
      <w:rPr>
        <w:rFonts w:ascii="Symbol" w:hAnsi="Symbol" w:hint="default"/>
      </w:rPr>
    </w:lvl>
    <w:lvl w:ilvl="1" w:tplc="302EC1F0">
      <w:start w:val="1"/>
      <w:numFmt w:val="bullet"/>
      <w:lvlText w:val="o"/>
      <w:lvlJc w:val="left"/>
      <w:pPr>
        <w:ind w:left="1440" w:hanging="360"/>
      </w:pPr>
      <w:rPr>
        <w:rFonts w:ascii="Courier New" w:hAnsi="Courier New" w:cs="Courier New" w:hint="default"/>
        <w:color w:val="641E46"/>
        <w:sz w:val="18"/>
        <w:szCs w:val="18"/>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15:restartNumberingAfterBreak="0">
    <w:nsid w:val="19964E26"/>
    <w:multiLevelType w:val="hybridMultilevel"/>
    <w:tmpl w:val="BD529920"/>
    <w:lvl w:ilvl="0" w:tplc="E050DACA">
      <w:start w:val="1"/>
      <w:numFmt w:val="decimal"/>
      <w:lvlText w:val="%1."/>
      <w:lvlJc w:val="left"/>
      <w:pPr>
        <w:ind w:left="720" w:hanging="360"/>
      </w:pPr>
      <w:rPr>
        <w:rFonts w:hint="default"/>
        <w:color w:val="641E46"/>
        <w:sz w:val="18"/>
        <w:szCs w:val="18"/>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15:restartNumberingAfterBreak="0">
    <w:nsid w:val="218E7378"/>
    <w:multiLevelType w:val="hybridMultilevel"/>
    <w:tmpl w:val="9C54ED30"/>
    <w:lvl w:ilvl="0" w:tplc="06D81078">
      <w:start w:val="1"/>
      <w:numFmt w:val="decimal"/>
      <w:lvlText w:val="%1."/>
      <w:lvlJc w:val="left"/>
      <w:pPr>
        <w:ind w:left="720" w:hanging="360"/>
      </w:pPr>
      <w:rPr>
        <w:rFonts w:hint="default"/>
        <w:color w:val="641E46"/>
        <w:sz w:val="18"/>
        <w:szCs w:val="18"/>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 w15:restartNumberingAfterBreak="0">
    <w:nsid w:val="26C22B09"/>
    <w:multiLevelType w:val="hybridMultilevel"/>
    <w:tmpl w:val="FC423004"/>
    <w:lvl w:ilvl="0" w:tplc="94DE845A">
      <w:start w:val="1"/>
      <w:numFmt w:val="bullet"/>
      <w:lvlText w:val=""/>
      <w:lvlJc w:val="left"/>
      <w:pPr>
        <w:ind w:left="720" w:hanging="360"/>
      </w:pPr>
      <w:rPr>
        <w:rFonts w:ascii="Symbol" w:hAnsi="Symbol" w:hint="default"/>
        <w:color w:val="641E46"/>
      </w:rPr>
    </w:lvl>
    <w:lvl w:ilvl="1" w:tplc="63C4F5CC">
      <w:start w:val="1"/>
      <w:numFmt w:val="bullet"/>
      <w:lvlText w:val="o"/>
      <w:lvlJc w:val="left"/>
      <w:pPr>
        <w:ind w:left="1440" w:hanging="360"/>
      </w:pPr>
      <w:rPr>
        <w:rFonts w:ascii="Courier New" w:hAnsi="Courier New" w:cs="Courier New" w:hint="default"/>
        <w:color w:val="641E46"/>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 w15:restartNumberingAfterBreak="0">
    <w:nsid w:val="2BE0762C"/>
    <w:multiLevelType w:val="hybridMultilevel"/>
    <w:tmpl w:val="BBE847F8"/>
    <w:lvl w:ilvl="0" w:tplc="7502600A">
      <w:start w:val="1"/>
      <w:numFmt w:val="bullet"/>
      <w:lvlText w:val=""/>
      <w:lvlJc w:val="left"/>
      <w:pPr>
        <w:ind w:left="720" w:hanging="360"/>
      </w:pPr>
      <w:rPr>
        <w:rFonts w:ascii="Symbol" w:hAnsi="Symbol" w:hint="default"/>
        <w:color w:val="641E46"/>
        <w:sz w:val="18"/>
        <w:szCs w:val="18"/>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 w15:restartNumberingAfterBreak="0">
    <w:nsid w:val="378C29B1"/>
    <w:multiLevelType w:val="multilevel"/>
    <w:tmpl w:val="5120A70E"/>
    <w:lvl w:ilvl="0">
      <w:start w:val="27"/>
      <w:numFmt w:val="decimal"/>
      <w:lvlText w:val="%1"/>
      <w:lvlJc w:val="left"/>
      <w:pPr>
        <w:ind w:left="864" w:hanging="864"/>
      </w:pPr>
      <w:rPr>
        <w:rFonts w:hint="default"/>
      </w:rPr>
    </w:lvl>
    <w:lvl w:ilvl="1">
      <w:start w:val="7"/>
      <w:numFmt w:val="decimalZero"/>
      <w:lvlText w:val="%1.%2"/>
      <w:lvlJc w:val="left"/>
      <w:pPr>
        <w:ind w:left="1224" w:hanging="864"/>
      </w:pPr>
      <w:rPr>
        <w:rFonts w:hint="default"/>
      </w:rPr>
    </w:lvl>
    <w:lvl w:ilvl="2">
      <w:start w:val="2020"/>
      <w:numFmt w:val="decimal"/>
      <w:lvlText w:val="%1.%2.%3"/>
      <w:lvlJc w:val="left"/>
      <w:pPr>
        <w:ind w:left="1584" w:hanging="864"/>
      </w:pPr>
      <w:rPr>
        <w:rFonts w:hint="default"/>
      </w:rPr>
    </w:lvl>
    <w:lvl w:ilvl="3">
      <w:start w:val="1"/>
      <w:numFmt w:val="decimal"/>
      <w:lvlText w:val="%1.%2.%3.%4"/>
      <w:lvlJc w:val="left"/>
      <w:pPr>
        <w:ind w:left="1944" w:hanging="864"/>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0" w15:restartNumberingAfterBreak="0">
    <w:nsid w:val="38624B34"/>
    <w:multiLevelType w:val="hybridMultilevel"/>
    <w:tmpl w:val="2FAEA2DA"/>
    <w:lvl w:ilvl="0" w:tplc="07106BB4">
      <w:start w:val="1"/>
      <w:numFmt w:val="bullet"/>
      <w:lvlText w:val=""/>
      <w:lvlJc w:val="left"/>
      <w:pPr>
        <w:ind w:left="720" w:hanging="360"/>
      </w:pPr>
      <w:rPr>
        <w:rFonts w:ascii="Symbol" w:hAnsi="Symbol" w:hint="default"/>
        <w:color w:val="641E46"/>
        <w:sz w:val="18"/>
        <w:szCs w:val="18"/>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15:restartNumberingAfterBreak="0">
    <w:nsid w:val="3BD47215"/>
    <w:multiLevelType w:val="multilevel"/>
    <w:tmpl w:val="6E042298"/>
    <w:lvl w:ilvl="0">
      <w:start w:val="1"/>
      <w:numFmt w:val="decimal"/>
      <w:pStyle w:val="INE"/>
      <w:lvlText w:val="%1"/>
      <w:lvlJc w:val="left"/>
      <w:pPr>
        <w:ind w:left="360" w:hanging="360"/>
      </w:pPr>
      <w:rPr>
        <w:rFonts w:cs="Calibri" w:hint="default"/>
        <w:b w:val="0"/>
        <w:bCs/>
        <w:sz w:val="22"/>
        <w:szCs w:val="22"/>
      </w:rPr>
    </w:lvl>
    <w:lvl w:ilvl="1">
      <w:start w:val="4"/>
      <w:numFmt w:val="decimal"/>
      <w:lvlText w:val="%1.%2"/>
      <w:lvlJc w:val="left"/>
      <w:pPr>
        <w:ind w:left="360" w:hanging="360"/>
      </w:pPr>
      <w:rPr>
        <w:rFonts w:cs="Calibri" w:hint="default"/>
        <w:b/>
        <w:bCs w:val="0"/>
      </w:rPr>
    </w:lvl>
    <w:lvl w:ilvl="2">
      <w:start w:val="1"/>
      <w:numFmt w:val="decimal"/>
      <w:lvlText w:val="%1.%2.%3"/>
      <w:lvlJc w:val="left"/>
      <w:pPr>
        <w:ind w:left="720" w:hanging="720"/>
      </w:pPr>
      <w:rPr>
        <w:rFonts w:cs="Calibri" w:hint="default"/>
        <w:b/>
        <w:bCs w:val="0"/>
      </w:rPr>
    </w:lvl>
    <w:lvl w:ilvl="3">
      <w:start w:val="1"/>
      <w:numFmt w:val="decimal"/>
      <w:lvlText w:val="%1.%2.%3.%4"/>
      <w:lvlJc w:val="left"/>
      <w:pPr>
        <w:ind w:left="720" w:hanging="720"/>
      </w:pPr>
      <w:rPr>
        <w:rFonts w:cs="Calibri" w:hint="default"/>
        <w:b w:val="0"/>
      </w:rPr>
    </w:lvl>
    <w:lvl w:ilvl="4">
      <w:start w:val="1"/>
      <w:numFmt w:val="decimal"/>
      <w:lvlText w:val="%1.%2.%3.%4.%5"/>
      <w:lvlJc w:val="left"/>
      <w:pPr>
        <w:ind w:left="1080" w:hanging="1080"/>
      </w:pPr>
      <w:rPr>
        <w:rFonts w:cs="Calibri" w:hint="default"/>
        <w:b w:val="0"/>
      </w:rPr>
    </w:lvl>
    <w:lvl w:ilvl="5">
      <w:start w:val="1"/>
      <w:numFmt w:val="decimal"/>
      <w:lvlText w:val="%1.%2.%3.%4.%5.%6"/>
      <w:lvlJc w:val="left"/>
      <w:pPr>
        <w:ind w:left="1440" w:hanging="1440"/>
      </w:pPr>
      <w:rPr>
        <w:rFonts w:cs="Calibri" w:hint="default"/>
        <w:b w:val="0"/>
      </w:rPr>
    </w:lvl>
    <w:lvl w:ilvl="6">
      <w:start w:val="1"/>
      <w:numFmt w:val="decimal"/>
      <w:lvlText w:val="%1.%2.%3.%4.%5.%6.%7"/>
      <w:lvlJc w:val="left"/>
      <w:pPr>
        <w:ind w:left="1440" w:hanging="1440"/>
      </w:pPr>
      <w:rPr>
        <w:rFonts w:cs="Calibri" w:hint="default"/>
        <w:b w:val="0"/>
      </w:rPr>
    </w:lvl>
    <w:lvl w:ilvl="7">
      <w:start w:val="1"/>
      <w:numFmt w:val="decimal"/>
      <w:lvlText w:val="%1.%2.%3.%4.%5.%6.%7.%8"/>
      <w:lvlJc w:val="left"/>
      <w:pPr>
        <w:ind w:left="1800" w:hanging="1800"/>
      </w:pPr>
      <w:rPr>
        <w:rFonts w:cs="Calibri" w:hint="default"/>
        <w:b w:val="0"/>
      </w:rPr>
    </w:lvl>
    <w:lvl w:ilvl="8">
      <w:start w:val="1"/>
      <w:numFmt w:val="decimal"/>
      <w:lvlText w:val="%1.%2.%3.%4.%5.%6.%7.%8.%9"/>
      <w:lvlJc w:val="left"/>
      <w:pPr>
        <w:ind w:left="1800" w:hanging="1800"/>
      </w:pPr>
      <w:rPr>
        <w:rFonts w:cs="Calibri" w:hint="default"/>
        <w:b w:val="0"/>
      </w:rPr>
    </w:lvl>
  </w:abstractNum>
  <w:abstractNum w:abstractNumId="12" w15:restartNumberingAfterBreak="0">
    <w:nsid w:val="40AB1D27"/>
    <w:multiLevelType w:val="hybridMultilevel"/>
    <w:tmpl w:val="65D63E90"/>
    <w:lvl w:ilvl="0" w:tplc="71A2B5C6">
      <w:start w:val="1"/>
      <w:numFmt w:val="bullet"/>
      <w:lvlText w:val=""/>
      <w:lvlJc w:val="left"/>
      <w:pPr>
        <w:ind w:left="720" w:hanging="360"/>
      </w:pPr>
      <w:rPr>
        <w:rFonts w:ascii="Symbol" w:hAnsi="Symbol" w:hint="default"/>
        <w:color w:val="641E46"/>
        <w:sz w:val="18"/>
        <w:szCs w:val="18"/>
      </w:rPr>
    </w:lvl>
    <w:lvl w:ilvl="1" w:tplc="AE4E538E">
      <w:start w:val="1"/>
      <w:numFmt w:val="bullet"/>
      <w:lvlText w:val="o"/>
      <w:lvlJc w:val="left"/>
      <w:pPr>
        <w:ind w:left="1440" w:hanging="360"/>
      </w:pPr>
      <w:rPr>
        <w:rFonts w:ascii="Courier New" w:hAnsi="Courier New" w:cs="Courier New" w:hint="default"/>
        <w:color w:val="641E46"/>
        <w:sz w:val="18"/>
        <w:szCs w:val="18"/>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15:restartNumberingAfterBreak="0">
    <w:nsid w:val="46C10CEF"/>
    <w:multiLevelType w:val="hybridMultilevel"/>
    <w:tmpl w:val="6834FB86"/>
    <w:styleLink w:val="Viet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15:restartNumberingAfterBreak="0">
    <w:nsid w:val="47413CC2"/>
    <w:multiLevelType w:val="hybridMultilevel"/>
    <w:tmpl w:val="5F861C6E"/>
    <w:lvl w:ilvl="0" w:tplc="093EEF8E">
      <w:start w:val="1"/>
      <w:numFmt w:val="decimal"/>
      <w:lvlText w:val="%1."/>
      <w:lvlJc w:val="left"/>
      <w:pPr>
        <w:ind w:left="720" w:hanging="360"/>
      </w:pPr>
      <w:rPr>
        <w:rFonts w:hint="default"/>
        <w:color w:val="641E46"/>
        <w:sz w:val="18"/>
        <w:szCs w:val="18"/>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15:restartNumberingAfterBreak="0">
    <w:nsid w:val="4AA321FE"/>
    <w:multiLevelType w:val="hybridMultilevel"/>
    <w:tmpl w:val="28024B2E"/>
    <w:lvl w:ilvl="0" w:tplc="8F563D16">
      <w:start w:val="1"/>
      <w:numFmt w:val="bullet"/>
      <w:lvlText w:val=""/>
      <w:lvlJc w:val="left"/>
      <w:pPr>
        <w:ind w:left="720" w:hanging="360"/>
      </w:pPr>
      <w:rPr>
        <w:rFonts w:ascii="Symbol" w:hAnsi="Symbol" w:hint="default"/>
        <w:color w:val="641E46"/>
        <w:sz w:val="18"/>
        <w:szCs w:val="18"/>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6" w15:restartNumberingAfterBreak="0">
    <w:nsid w:val="50A10601"/>
    <w:multiLevelType w:val="hybridMultilevel"/>
    <w:tmpl w:val="43D48E12"/>
    <w:lvl w:ilvl="0" w:tplc="E3E2D1F4">
      <w:start w:val="1"/>
      <w:numFmt w:val="bullet"/>
      <w:lvlText w:val=""/>
      <w:lvlJc w:val="left"/>
      <w:pPr>
        <w:ind w:left="720" w:hanging="360"/>
      </w:pPr>
      <w:rPr>
        <w:rFonts w:ascii="Symbol" w:hAnsi="Symbol" w:hint="default"/>
        <w:color w:val="641E46"/>
        <w:sz w:val="18"/>
        <w:szCs w:val="18"/>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 w15:restartNumberingAfterBreak="0">
    <w:nsid w:val="534B28A1"/>
    <w:multiLevelType w:val="hybridMultilevel"/>
    <w:tmpl w:val="7AA223C8"/>
    <w:lvl w:ilvl="0" w:tplc="06E24C9A">
      <w:start w:val="1"/>
      <w:numFmt w:val="bullet"/>
      <w:lvlText w:val=""/>
      <w:lvlJc w:val="left"/>
      <w:pPr>
        <w:ind w:left="720" w:hanging="360"/>
      </w:pPr>
      <w:rPr>
        <w:rFonts w:ascii="Symbol" w:hAnsi="Symbol" w:hint="default"/>
        <w:color w:val="641E46"/>
        <w:sz w:val="18"/>
        <w:szCs w:val="18"/>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8" w15:restartNumberingAfterBreak="0">
    <w:nsid w:val="5E2A412B"/>
    <w:multiLevelType w:val="hybridMultilevel"/>
    <w:tmpl w:val="AD30B2F0"/>
    <w:lvl w:ilvl="0" w:tplc="11CE58BA">
      <w:start w:val="1"/>
      <w:numFmt w:val="bullet"/>
      <w:lvlText w:val=""/>
      <w:lvlJc w:val="left"/>
      <w:pPr>
        <w:ind w:left="720" w:hanging="360"/>
      </w:pPr>
      <w:rPr>
        <w:rFonts w:ascii="Symbol" w:hAnsi="Symbol" w:hint="default"/>
        <w:color w:val="641E46"/>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9" w15:restartNumberingAfterBreak="0">
    <w:nsid w:val="62F82223"/>
    <w:multiLevelType w:val="hybridMultilevel"/>
    <w:tmpl w:val="EBC6BD4A"/>
    <w:lvl w:ilvl="0" w:tplc="6C823962">
      <w:start w:val="1"/>
      <w:numFmt w:val="upperRoman"/>
      <w:lvlText w:val="%1."/>
      <w:lvlJc w:val="left"/>
      <w:pPr>
        <w:ind w:left="1080" w:hanging="720"/>
      </w:pPr>
      <w:rPr>
        <w:rFonts w:hint="default"/>
        <w:color w:val="641E46"/>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0" w15:restartNumberingAfterBreak="0">
    <w:nsid w:val="66244AA0"/>
    <w:multiLevelType w:val="hybridMultilevel"/>
    <w:tmpl w:val="9CF2846C"/>
    <w:lvl w:ilvl="0" w:tplc="A7C6CA16">
      <w:start w:val="1"/>
      <w:numFmt w:val="bullet"/>
      <w:lvlText w:val=""/>
      <w:lvlJc w:val="left"/>
      <w:pPr>
        <w:ind w:left="720" w:hanging="360"/>
      </w:pPr>
      <w:rPr>
        <w:rFonts w:ascii="Symbol" w:hAnsi="Symbol" w:hint="default"/>
        <w:color w:val="641E46"/>
        <w:sz w:val="18"/>
        <w:szCs w:val="18"/>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1" w15:restartNumberingAfterBreak="0">
    <w:nsid w:val="6A5D4BA8"/>
    <w:multiLevelType w:val="hybridMultilevel"/>
    <w:tmpl w:val="08A2AEBC"/>
    <w:lvl w:ilvl="0" w:tplc="123A76BA">
      <w:start w:val="1"/>
      <w:numFmt w:val="bullet"/>
      <w:lvlText w:val=""/>
      <w:lvlJc w:val="left"/>
      <w:pPr>
        <w:ind w:left="720" w:hanging="360"/>
      </w:pPr>
      <w:rPr>
        <w:rFonts w:ascii="Symbol" w:hAnsi="Symbol" w:hint="default"/>
        <w:color w:val="641E46"/>
        <w:sz w:val="18"/>
        <w:szCs w:val="18"/>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2" w15:restartNumberingAfterBreak="0">
    <w:nsid w:val="6ADA0796"/>
    <w:multiLevelType w:val="hybridMultilevel"/>
    <w:tmpl w:val="A9A0D046"/>
    <w:lvl w:ilvl="0" w:tplc="99DAD424">
      <w:start w:val="1"/>
      <w:numFmt w:val="bullet"/>
      <w:lvlText w:val=""/>
      <w:lvlJc w:val="left"/>
      <w:pPr>
        <w:ind w:left="720" w:hanging="360"/>
      </w:pPr>
      <w:rPr>
        <w:rFonts w:ascii="Symbol" w:hAnsi="Symbol" w:hint="default"/>
        <w:color w:val="641E46"/>
        <w:sz w:val="18"/>
        <w:szCs w:val="18"/>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3" w15:restartNumberingAfterBreak="0">
    <w:nsid w:val="6B335973"/>
    <w:multiLevelType w:val="hybridMultilevel"/>
    <w:tmpl w:val="80BAC342"/>
    <w:lvl w:ilvl="0" w:tplc="DB7CA244">
      <w:start w:val="1"/>
      <w:numFmt w:val="bullet"/>
      <w:lvlText w:val=""/>
      <w:lvlJc w:val="left"/>
      <w:pPr>
        <w:ind w:left="720" w:hanging="360"/>
      </w:pPr>
      <w:rPr>
        <w:rFonts w:ascii="Symbol" w:hAnsi="Symbol" w:hint="default"/>
        <w:color w:val="641E46"/>
        <w:sz w:val="18"/>
        <w:szCs w:val="18"/>
      </w:rPr>
    </w:lvl>
    <w:lvl w:ilvl="1" w:tplc="2DE071FC">
      <w:start w:val="1"/>
      <w:numFmt w:val="bullet"/>
      <w:lvlText w:val="o"/>
      <w:lvlJc w:val="left"/>
      <w:pPr>
        <w:ind w:left="1440" w:hanging="360"/>
      </w:pPr>
      <w:rPr>
        <w:rFonts w:ascii="Courier New" w:hAnsi="Courier New" w:cs="Courier New" w:hint="default"/>
        <w:color w:val="641E46"/>
        <w:sz w:val="18"/>
        <w:szCs w:val="18"/>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4" w15:restartNumberingAfterBreak="0">
    <w:nsid w:val="6E725999"/>
    <w:multiLevelType w:val="hybridMultilevel"/>
    <w:tmpl w:val="037C189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5" w15:restartNumberingAfterBreak="0">
    <w:nsid w:val="6E935151"/>
    <w:multiLevelType w:val="hybridMultilevel"/>
    <w:tmpl w:val="1AC680F4"/>
    <w:lvl w:ilvl="0" w:tplc="8140F31E">
      <w:start w:val="1"/>
      <w:numFmt w:val="bullet"/>
      <w:lvlText w:val=""/>
      <w:lvlJc w:val="left"/>
      <w:pPr>
        <w:ind w:left="720" w:hanging="360"/>
      </w:pPr>
      <w:rPr>
        <w:rFonts w:ascii="Symbol" w:hAnsi="Symbol" w:hint="default"/>
        <w:color w:val="641E46"/>
        <w:sz w:val="18"/>
        <w:szCs w:val="18"/>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6" w15:restartNumberingAfterBreak="0">
    <w:nsid w:val="72475475"/>
    <w:multiLevelType w:val="hybridMultilevel"/>
    <w:tmpl w:val="970C2C54"/>
    <w:lvl w:ilvl="0" w:tplc="1292ACC2">
      <w:start w:val="1"/>
      <w:numFmt w:val="bullet"/>
      <w:lvlText w:val=""/>
      <w:lvlJc w:val="left"/>
      <w:pPr>
        <w:ind w:left="720" w:hanging="360"/>
      </w:pPr>
      <w:rPr>
        <w:rFonts w:ascii="Symbol" w:hAnsi="Symbol" w:hint="default"/>
        <w:color w:val="641E46"/>
        <w:sz w:val="18"/>
        <w:szCs w:val="18"/>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7" w15:restartNumberingAfterBreak="0">
    <w:nsid w:val="72CF403F"/>
    <w:multiLevelType w:val="hybridMultilevel"/>
    <w:tmpl w:val="4F96BE32"/>
    <w:lvl w:ilvl="0" w:tplc="946A2128">
      <w:start w:val="27"/>
      <w:numFmt w:val="decimal"/>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28" w15:restartNumberingAfterBreak="0">
    <w:nsid w:val="768B0E26"/>
    <w:multiLevelType w:val="hybridMultilevel"/>
    <w:tmpl w:val="3C643A6C"/>
    <w:lvl w:ilvl="0" w:tplc="BD7E3CE4">
      <w:start w:val="1"/>
      <w:numFmt w:val="bullet"/>
      <w:lvlText w:val=""/>
      <w:lvlJc w:val="left"/>
      <w:pPr>
        <w:ind w:left="720" w:hanging="360"/>
      </w:pPr>
      <w:rPr>
        <w:rFonts w:ascii="Symbol" w:hAnsi="Symbol" w:hint="default"/>
        <w:color w:val="641E46"/>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9" w15:restartNumberingAfterBreak="0">
    <w:nsid w:val="7BB52A59"/>
    <w:multiLevelType w:val="hybridMultilevel"/>
    <w:tmpl w:val="1F44F3D6"/>
    <w:lvl w:ilvl="0" w:tplc="FF96AD58">
      <w:start w:val="1"/>
      <w:numFmt w:val="bullet"/>
      <w:lvlText w:val=""/>
      <w:lvlJc w:val="left"/>
      <w:pPr>
        <w:ind w:left="732" w:hanging="360"/>
      </w:pPr>
      <w:rPr>
        <w:rFonts w:ascii="Symbol" w:hAnsi="Symbol" w:hint="default"/>
        <w:color w:val="641E46"/>
      </w:rPr>
    </w:lvl>
    <w:lvl w:ilvl="1" w:tplc="3B1ABAEA">
      <w:numFmt w:val="bullet"/>
      <w:lvlText w:val="•"/>
      <w:lvlJc w:val="left"/>
      <w:pPr>
        <w:ind w:left="1452" w:hanging="360"/>
      </w:pPr>
      <w:rPr>
        <w:rFonts w:ascii="Century Gothic" w:eastAsia="MS Mincho" w:hAnsi="Century Gothic" w:cs="Times New Roman" w:hint="default"/>
      </w:rPr>
    </w:lvl>
    <w:lvl w:ilvl="2" w:tplc="080A0005" w:tentative="1">
      <w:start w:val="1"/>
      <w:numFmt w:val="bullet"/>
      <w:lvlText w:val=""/>
      <w:lvlJc w:val="left"/>
      <w:pPr>
        <w:ind w:left="2172" w:hanging="360"/>
      </w:pPr>
      <w:rPr>
        <w:rFonts w:ascii="Wingdings" w:hAnsi="Wingdings" w:hint="default"/>
      </w:rPr>
    </w:lvl>
    <w:lvl w:ilvl="3" w:tplc="080A0001" w:tentative="1">
      <w:start w:val="1"/>
      <w:numFmt w:val="bullet"/>
      <w:lvlText w:val=""/>
      <w:lvlJc w:val="left"/>
      <w:pPr>
        <w:ind w:left="2892" w:hanging="360"/>
      </w:pPr>
      <w:rPr>
        <w:rFonts w:ascii="Symbol" w:hAnsi="Symbol" w:hint="default"/>
      </w:rPr>
    </w:lvl>
    <w:lvl w:ilvl="4" w:tplc="080A0003" w:tentative="1">
      <w:start w:val="1"/>
      <w:numFmt w:val="bullet"/>
      <w:lvlText w:val="o"/>
      <w:lvlJc w:val="left"/>
      <w:pPr>
        <w:ind w:left="3612" w:hanging="360"/>
      </w:pPr>
      <w:rPr>
        <w:rFonts w:ascii="Courier New" w:hAnsi="Courier New" w:cs="Courier New" w:hint="default"/>
      </w:rPr>
    </w:lvl>
    <w:lvl w:ilvl="5" w:tplc="080A0005" w:tentative="1">
      <w:start w:val="1"/>
      <w:numFmt w:val="bullet"/>
      <w:lvlText w:val=""/>
      <w:lvlJc w:val="left"/>
      <w:pPr>
        <w:ind w:left="4332" w:hanging="360"/>
      </w:pPr>
      <w:rPr>
        <w:rFonts w:ascii="Wingdings" w:hAnsi="Wingdings" w:hint="default"/>
      </w:rPr>
    </w:lvl>
    <w:lvl w:ilvl="6" w:tplc="080A0001" w:tentative="1">
      <w:start w:val="1"/>
      <w:numFmt w:val="bullet"/>
      <w:lvlText w:val=""/>
      <w:lvlJc w:val="left"/>
      <w:pPr>
        <w:ind w:left="5052" w:hanging="360"/>
      </w:pPr>
      <w:rPr>
        <w:rFonts w:ascii="Symbol" w:hAnsi="Symbol" w:hint="default"/>
      </w:rPr>
    </w:lvl>
    <w:lvl w:ilvl="7" w:tplc="080A0003" w:tentative="1">
      <w:start w:val="1"/>
      <w:numFmt w:val="bullet"/>
      <w:lvlText w:val="o"/>
      <w:lvlJc w:val="left"/>
      <w:pPr>
        <w:ind w:left="5772" w:hanging="360"/>
      </w:pPr>
      <w:rPr>
        <w:rFonts w:ascii="Courier New" w:hAnsi="Courier New" w:cs="Courier New" w:hint="default"/>
      </w:rPr>
    </w:lvl>
    <w:lvl w:ilvl="8" w:tplc="080A0005" w:tentative="1">
      <w:start w:val="1"/>
      <w:numFmt w:val="bullet"/>
      <w:lvlText w:val=""/>
      <w:lvlJc w:val="left"/>
      <w:pPr>
        <w:ind w:left="6492" w:hanging="360"/>
      </w:pPr>
      <w:rPr>
        <w:rFonts w:ascii="Wingdings" w:hAnsi="Wingdings" w:hint="default"/>
      </w:rPr>
    </w:lvl>
  </w:abstractNum>
  <w:abstractNum w:abstractNumId="30" w15:restartNumberingAfterBreak="0">
    <w:nsid w:val="7C452B85"/>
    <w:multiLevelType w:val="hybridMultilevel"/>
    <w:tmpl w:val="7D14CE1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1" w15:restartNumberingAfterBreak="0">
    <w:nsid w:val="7FA655D1"/>
    <w:multiLevelType w:val="hybridMultilevel"/>
    <w:tmpl w:val="B608D552"/>
    <w:lvl w:ilvl="0" w:tplc="5F84B1F0">
      <w:start w:val="1"/>
      <w:numFmt w:val="bullet"/>
      <w:lvlText w:val=""/>
      <w:lvlJc w:val="left"/>
      <w:pPr>
        <w:tabs>
          <w:tab w:val="num" w:pos="720"/>
        </w:tabs>
        <w:ind w:left="720" w:hanging="360"/>
      </w:pPr>
      <w:rPr>
        <w:rFonts w:ascii="Symbol" w:hAnsi="Symbol" w:hint="default"/>
        <w:color w:val="641E46"/>
        <w:sz w:val="18"/>
        <w:szCs w:val="20"/>
      </w:rPr>
    </w:lvl>
    <w:lvl w:ilvl="1" w:tplc="443AB8C0">
      <w:start w:val="1"/>
      <w:numFmt w:val="bullet"/>
      <w:lvlText w:val=""/>
      <w:lvlJc w:val="left"/>
      <w:pPr>
        <w:tabs>
          <w:tab w:val="num" w:pos="1440"/>
        </w:tabs>
        <w:ind w:left="1440" w:hanging="360"/>
      </w:pPr>
      <w:rPr>
        <w:rFonts w:ascii="Symbol" w:hAnsi="Symbol" w:hint="default"/>
        <w:sz w:val="20"/>
      </w:rPr>
    </w:lvl>
    <w:lvl w:ilvl="2" w:tplc="30465694" w:tentative="1">
      <w:start w:val="1"/>
      <w:numFmt w:val="bullet"/>
      <w:lvlText w:val="o"/>
      <w:lvlJc w:val="left"/>
      <w:pPr>
        <w:tabs>
          <w:tab w:val="num" w:pos="2160"/>
        </w:tabs>
        <w:ind w:left="2160" w:hanging="360"/>
      </w:pPr>
      <w:rPr>
        <w:rFonts w:ascii="Courier New" w:hAnsi="Courier New" w:hint="default"/>
        <w:sz w:val="20"/>
      </w:rPr>
    </w:lvl>
    <w:lvl w:ilvl="3" w:tplc="06BEEBB6" w:tentative="1">
      <w:start w:val="1"/>
      <w:numFmt w:val="bullet"/>
      <w:lvlText w:val="o"/>
      <w:lvlJc w:val="left"/>
      <w:pPr>
        <w:tabs>
          <w:tab w:val="num" w:pos="2880"/>
        </w:tabs>
        <w:ind w:left="2880" w:hanging="360"/>
      </w:pPr>
      <w:rPr>
        <w:rFonts w:ascii="Courier New" w:hAnsi="Courier New" w:hint="default"/>
        <w:sz w:val="20"/>
      </w:rPr>
    </w:lvl>
    <w:lvl w:ilvl="4" w:tplc="4368762E" w:tentative="1">
      <w:start w:val="1"/>
      <w:numFmt w:val="bullet"/>
      <w:lvlText w:val="o"/>
      <w:lvlJc w:val="left"/>
      <w:pPr>
        <w:tabs>
          <w:tab w:val="num" w:pos="3600"/>
        </w:tabs>
        <w:ind w:left="3600" w:hanging="360"/>
      </w:pPr>
      <w:rPr>
        <w:rFonts w:ascii="Courier New" w:hAnsi="Courier New" w:hint="default"/>
        <w:sz w:val="20"/>
      </w:rPr>
    </w:lvl>
    <w:lvl w:ilvl="5" w:tplc="319EEBCA" w:tentative="1">
      <w:start w:val="1"/>
      <w:numFmt w:val="bullet"/>
      <w:lvlText w:val="o"/>
      <w:lvlJc w:val="left"/>
      <w:pPr>
        <w:tabs>
          <w:tab w:val="num" w:pos="4320"/>
        </w:tabs>
        <w:ind w:left="4320" w:hanging="360"/>
      </w:pPr>
      <w:rPr>
        <w:rFonts w:ascii="Courier New" w:hAnsi="Courier New" w:hint="default"/>
        <w:sz w:val="20"/>
      </w:rPr>
    </w:lvl>
    <w:lvl w:ilvl="6" w:tplc="35F0A610" w:tentative="1">
      <w:start w:val="1"/>
      <w:numFmt w:val="bullet"/>
      <w:lvlText w:val="o"/>
      <w:lvlJc w:val="left"/>
      <w:pPr>
        <w:tabs>
          <w:tab w:val="num" w:pos="5040"/>
        </w:tabs>
        <w:ind w:left="5040" w:hanging="360"/>
      </w:pPr>
      <w:rPr>
        <w:rFonts w:ascii="Courier New" w:hAnsi="Courier New" w:hint="default"/>
        <w:sz w:val="20"/>
      </w:rPr>
    </w:lvl>
    <w:lvl w:ilvl="7" w:tplc="486CE232" w:tentative="1">
      <w:start w:val="1"/>
      <w:numFmt w:val="bullet"/>
      <w:lvlText w:val="o"/>
      <w:lvlJc w:val="left"/>
      <w:pPr>
        <w:tabs>
          <w:tab w:val="num" w:pos="5760"/>
        </w:tabs>
        <w:ind w:left="5760" w:hanging="360"/>
      </w:pPr>
      <w:rPr>
        <w:rFonts w:ascii="Courier New" w:hAnsi="Courier New" w:hint="default"/>
        <w:sz w:val="20"/>
      </w:rPr>
    </w:lvl>
    <w:lvl w:ilvl="8" w:tplc="3E8A966C" w:tentative="1">
      <w:start w:val="1"/>
      <w:numFmt w:val="bullet"/>
      <w:lvlText w:val="o"/>
      <w:lvlJc w:val="left"/>
      <w:pPr>
        <w:tabs>
          <w:tab w:val="num" w:pos="6480"/>
        </w:tabs>
        <w:ind w:left="6480" w:hanging="360"/>
      </w:pPr>
      <w:rPr>
        <w:rFonts w:ascii="Courier New" w:hAnsi="Courier New" w:hint="default"/>
        <w:sz w:val="20"/>
      </w:rPr>
    </w:lvl>
  </w:abstractNum>
  <w:num w:numId="1">
    <w:abstractNumId w:val="23"/>
  </w:num>
  <w:num w:numId="2">
    <w:abstractNumId w:val="8"/>
  </w:num>
  <w:num w:numId="3">
    <w:abstractNumId w:val="7"/>
  </w:num>
  <w:num w:numId="4">
    <w:abstractNumId w:val="28"/>
  </w:num>
  <w:num w:numId="5">
    <w:abstractNumId w:val="18"/>
  </w:num>
  <w:num w:numId="6">
    <w:abstractNumId w:val="15"/>
  </w:num>
  <w:num w:numId="7">
    <w:abstractNumId w:val="12"/>
  </w:num>
  <w:num w:numId="8">
    <w:abstractNumId w:val="2"/>
  </w:num>
  <w:num w:numId="9">
    <w:abstractNumId w:val="1"/>
  </w:num>
  <w:num w:numId="10">
    <w:abstractNumId w:val="29"/>
  </w:num>
  <w:num w:numId="11">
    <w:abstractNumId w:val="27"/>
  </w:num>
  <w:num w:numId="12">
    <w:abstractNumId w:val="31"/>
  </w:num>
  <w:num w:numId="13">
    <w:abstractNumId w:val="22"/>
  </w:num>
  <w:num w:numId="14">
    <w:abstractNumId w:val="13"/>
  </w:num>
  <w:num w:numId="15">
    <w:abstractNumId w:val="4"/>
  </w:num>
  <w:num w:numId="16">
    <w:abstractNumId w:val="11"/>
  </w:num>
  <w:num w:numId="17">
    <w:abstractNumId w:val="16"/>
  </w:num>
  <w:num w:numId="18">
    <w:abstractNumId w:val="3"/>
  </w:num>
  <w:num w:numId="19">
    <w:abstractNumId w:val="6"/>
  </w:num>
  <w:num w:numId="20">
    <w:abstractNumId w:val="11"/>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1"/>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4"/>
  </w:num>
  <w:num w:numId="23">
    <w:abstractNumId w:val="10"/>
  </w:num>
  <w:num w:numId="24">
    <w:abstractNumId w:val="11"/>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1"/>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1"/>
  </w:num>
  <w:num w:numId="27">
    <w:abstractNumId w:val="11"/>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1"/>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5"/>
  </w:num>
  <w:num w:numId="30">
    <w:abstractNumId w:val="20"/>
  </w:num>
  <w:num w:numId="31">
    <w:abstractNumId w:val="30"/>
  </w:num>
  <w:num w:numId="32">
    <w:abstractNumId w:val="11"/>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7"/>
  </w:num>
  <w:num w:numId="34">
    <w:abstractNumId w:val="11"/>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9"/>
  </w:num>
  <w:num w:numId="36">
    <w:abstractNumId w:val="5"/>
  </w:num>
  <w:num w:numId="37">
    <w:abstractNumId w:val="0"/>
  </w:num>
  <w:num w:numId="38">
    <w:abstractNumId w:val="24"/>
  </w:num>
  <w:num w:numId="39">
    <w:abstractNumId w:val="26"/>
  </w:num>
  <w:num w:numId="40">
    <w:abstractNumId w:val="21"/>
  </w:num>
  <w:num w:numId="41">
    <w:abstractNumId w:val="9"/>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savePreviewPicture/>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F2E5C"/>
    <w:rsid w:val="00000812"/>
    <w:rsid w:val="000008DB"/>
    <w:rsid w:val="00001127"/>
    <w:rsid w:val="000011AE"/>
    <w:rsid w:val="0000122C"/>
    <w:rsid w:val="00001274"/>
    <w:rsid w:val="000015C9"/>
    <w:rsid w:val="00001A2B"/>
    <w:rsid w:val="00001BD7"/>
    <w:rsid w:val="00001D2B"/>
    <w:rsid w:val="00001E1F"/>
    <w:rsid w:val="000020A0"/>
    <w:rsid w:val="000021BC"/>
    <w:rsid w:val="000023A6"/>
    <w:rsid w:val="00002606"/>
    <w:rsid w:val="00002691"/>
    <w:rsid w:val="00002A2E"/>
    <w:rsid w:val="00002B66"/>
    <w:rsid w:val="00002CBC"/>
    <w:rsid w:val="0000314A"/>
    <w:rsid w:val="00003156"/>
    <w:rsid w:val="00003308"/>
    <w:rsid w:val="00003389"/>
    <w:rsid w:val="000034AA"/>
    <w:rsid w:val="000034E6"/>
    <w:rsid w:val="00003503"/>
    <w:rsid w:val="00003576"/>
    <w:rsid w:val="00003704"/>
    <w:rsid w:val="00003787"/>
    <w:rsid w:val="00003D00"/>
    <w:rsid w:val="000042BB"/>
    <w:rsid w:val="00004524"/>
    <w:rsid w:val="000046F9"/>
    <w:rsid w:val="00004A15"/>
    <w:rsid w:val="00004AC7"/>
    <w:rsid w:val="00004C04"/>
    <w:rsid w:val="00005656"/>
    <w:rsid w:val="00005756"/>
    <w:rsid w:val="00005C2A"/>
    <w:rsid w:val="000061B2"/>
    <w:rsid w:val="00006478"/>
    <w:rsid w:val="000066CF"/>
    <w:rsid w:val="0000670B"/>
    <w:rsid w:val="0000688A"/>
    <w:rsid w:val="00006DF1"/>
    <w:rsid w:val="00006E29"/>
    <w:rsid w:val="00006F66"/>
    <w:rsid w:val="0000715E"/>
    <w:rsid w:val="00007192"/>
    <w:rsid w:val="00007313"/>
    <w:rsid w:val="0000735E"/>
    <w:rsid w:val="00007536"/>
    <w:rsid w:val="00007A23"/>
    <w:rsid w:val="00007ABC"/>
    <w:rsid w:val="00007F8D"/>
    <w:rsid w:val="00010120"/>
    <w:rsid w:val="00010250"/>
    <w:rsid w:val="000103A6"/>
    <w:rsid w:val="0001063E"/>
    <w:rsid w:val="00010730"/>
    <w:rsid w:val="00010FDA"/>
    <w:rsid w:val="0001146A"/>
    <w:rsid w:val="0001167B"/>
    <w:rsid w:val="00011AD0"/>
    <w:rsid w:val="00011D46"/>
    <w:rsid w:val="00012230"/>
    <w:rsid w:val="00012390"/>
    <w:rsid w:val="00012452"/>
    <w:rsid w:val="00012474"/>
    <w:rsid w:val="00012772"/>
    <w:rsid w:val="00012807"/>
    <w:rsid w:val="00012997"/>
    <w:rsid w:val="000129B7"/>
    <w:rsid w:val="00012AFD"/>
    <w:rsid w:val="00012B1A"/>
    <w:rsid w:val="00012CF7"/>
    <w:rsid w:val="00012E0C"/>
    <w:rsid w:val="00012FEC"/>
    <w:rsid w:val="0001340A"/>
    <w:rsid w:val="0001357E"/>
    <w:rsid w:val="0001365D"/>
    <w:rsid w:val="000136ED"/>
    <w:rsid w:val="00013714"/>
    <w:rsid w:val="00013CB0"/>
    <w:rsid w:val="00013F2B"/>
    <w:rsid w:val="00014007"/>
    <w:rsid w:val="00014168"/>
    <w:rsid w:val="000142F9"/>
    <w:rsid w:val="00014A98"/>
    <w:rsid w:val="00014E42"/>
    <w:rsid w:val="000151F9"/>
    <w:rsid w:val="00015244"/>
    <w:rsid w:val="0001569E"/>
    <w:rsid w:val="000157DD"/>
    <w:rsid w:val="00015923"/>
    <w:rsid w:val="00015A61"/>
    <w:rsid w:val="00015BF2"/>
    <w:rsid w:val="00016AC0"/>
    <w:rsid w:val="00016EA5"/>
    <w:rsid w:val="00016FF0"/>
    <w:rsid w:val="0001709A"/>
    <w:rsid w:val="000172DF"/>
    <w:rsid w:val="000179C6"/>
    <w:rsid w:val="00017A29"/>
    <w:rsid w:val="00017A99"/>
    <w:rsid w:val="00017AA9"/>
    <w:rsid w:val="00017BE6"/>
    <w:rsid w:val="00017C4A"/>
    <w:rsid w:val="00017D29"/>
    <w:rsid w:val="00017FB4"/>
    <w:rsid w:val="0002006B"/>
    <w:rsid w:val="000201B1"/>
    <w:rsid w:val="00020273"/>
    <w:rsid w:val="00020395"/>
    <w:rsid w:val="000203E0"/>
    <w:rsid w:val="00020544"/>
    <w:rsid w:val="00020630"/>
    <w:rsid w:val="00020745"/>
    <w:rsid w:val="00020B98"/>
    <w:rsid w:val="00020D13"/>
    <w:rsid w:val="00020DC1"/>
    <w:rsid w:val="000210B6"/>
    <w:rsid w:val="000211AB"/>
    <w:rsid w:val="0002134E"/>
    <w:rsid w:val="00021571"/>
    <w:rsid w:val="00021938"/>
    <w:rsid w:val="00021F3E"/>
    <w:rsid w:val="00022101"/>
    <w:rsid w:val="00022446"/>
    <w:rsid w:val="00022475"/>
    <w:rsid w:val="00022555"/>
    <w:rsid w:val="0002261E"/>
    <w:rsid w:val="0002268C"/>
    <w:rsid w:val="000226AA"/>
    <w:rsid w:val="000226D0"/>
    <w:rsid w:val="0002281D"/>
    <w:rsid w:val="00022AA0"/>
    <w:rsid w:val="00022DE2"/>
    <w:rsid w:val="00022ED1"/>
    <w:rsid w:val="00022FA7"/>
    <w:rsid w:val="00023004"/>
    <w:rsid w:val="000230D0"/>
    <w:rsid w:val="000239C5"/>
    <w:rsid w:val="00023DE5"/>
    <w:rsid w:val="00023E07"/>
    <w:rsid w:val="00023E1F"/>
    <w:rsid w:val="00023F7B"/>
    <w:rsid w:val="00023FCD"/>
    <w:rsid w:val="00024231"/>
    <w:rsid w:val="0002453D"/>
    <w:rsid w:val="00024AA8"/>
    <w:rsid w:val="00024D1B"/>
    <w:rsid w:val="00025000"/>
    <w:rsid w:val="000252C7"/>
    <w:rsid w:val="000255C1"/>
    <w:rsid w:val="00025D72"/>
    <w:rsid w:val="00025DC7"/>
    <w:rsid w:val="00025F5B"/>
    <w:rsid w:val="00025FB7"/>
    <w:rsid w:val="00026333"/>
    <w:rsid w:val="00026585"/>
    <w:rsid w:val="0002665C"/>
    <w:rsid w:val="0002693A"/>
    <w:rsid w:val="000269F3"/>
    <w:rsid w:val="00026A26"/>
    <w:rsid w:val="00026A89"/>
    <w:rsid w:val="00026C11"/>
    <w:rsid w:val="00026D31"/>
    <w:rsid w:val="00026DBA"/>
    <w:rsid w:val="00026EEB"/>
    <w:rsid w:val="0002716F"/>
    <w:rsid w:val="000274E3"/>
    <w:rsid w:val="000275AD"/>
    <w:rsid w:val="00027693"/>
    <w:rsid w:val="0002792D"/>
    <w:rsid w:val="00027BD5"/>
    <w:rsid w:val="00030014"/>
    <w:rsid w:val="00030241"/>
    <w:rsid w:val="000309EF"/>
    <w:rsid w:val="00030A99"/>
    <w:rsid w:val="00030B5D"/>
    <w:rsid w:val="00030DD4"/>
    <w:rsid w:val="00031001"/>
    <w:rsid w:val="00031048"/>
    <w:rsid w:val="00031099"/>
    <w:rsid w:val="00031274"/>
    <w:rsid w:val="0003194C"/>
    <w:rsid w:val="00031B39"/>
    <w:rsid w:val="00031C81"/>
    <w:rsid w:val="00031CAB"/>
    <w:rsid w:val="00031EDA"/>
    <w:rsid w:val="0003221C"/>
    <w:rsid w:val="0003221F"/>
    <w:rsid w:val="0003243E"/>
    <w:rsid w:val="000328DA"/>
    <w:rsid w:val="00032C5D"/>
    <w:rsid w:val="00032E11"/>
    <w:rsid w:val="00032F21"/>
    <w:rsid w:val="00032FA6"/>
    <w:rsid w:val="000334DF"/>
    <w:rsid w:val="0003369E"/>
    <w:rsid w:val="000339B1"/>
    <w:rsid w:val="00033AAE"/>
    <w:rsid w:val="000346D7"/>
    <w:rsid w:val="00034940"/>
    <w:rsid w:val="00034972"/>
    <w:rsid w:val="0003498B"/>
    <w:rsid w:val="00034A8E"/>
    <w:rsid w:val="00034BDD"/>
    <w:rsid w:val="00034C54"/>
    <w:rsid w:val="00034E91"/>
    <w:rsid w:val="00034ED1"/>
    <w:rsid w:val="0003505B"/>
    <w:rsid w:val="00035137"/>
    <w:rsid w:val="00035409"/>
    <w:rsid w:val="00035766"/>
    <w:rsid w:val="00035846"/>
    <w:rsid w:val="00035B65"/>
    <w:rsid w:val="00035B97"/>
    <w:rsid w:val="00035C69"/>
    <w:rsid w:val="00035F63"/>
    <w:rsid w:val="00036478"/>
    <w:rsid w:val="00036881"/>
    <w:rsid w:val="00036BD1"/>
    <w:rsid w:val="00036ED7"/>
    <w:rsid w:val="000373A8"/>
    <w:rsid w:val="000375B8"/>
    <w:rsid w:val="00037940"/>
    <w:rsid w:val="00037A46"/>
    <w:rsid w:val="00037A56"/>
    <w:rsid w:val="00037E7E"/>
    <w:rsid w:val="00040102"/>
    <w:rsid w:val="0004037B"/>
    <w:rsid w:val="0004057D"/>
    <w:rsid w:val="000405E9"/>
    <w:rsid w:val="000406E1"/>
    <w:rsid w:val="00040903"/>
    <w:rsid w:val="00040941"/>
    <w:rsid w:val="00040AA2"/>
    <w:rsid w:val="00040AAE"/>
    <w:rsid w:val="00040EB5"/>
    <w:rsid w:val="00040F06"/>
    <w:rsid w:val="00041141"/>
    <w:rsid w:val="00041320"/>
    <w:rsid w:val="0004134C"/>
    <w:rsid w:val="00041393"/>
    <w:rsid w:val="000418B2"/>
    <w:rsid w:val="00041D4E"/>
    <w:rsid w:val="00041DB4"/>
    <w:rsid w:val="00041DCB"/>
    <w:rsid w:val="0004200B"/>
    <w:rsid w:val="00042157"/>
    <w:rsid w:val="000423E4"/>
    <w:rsid w:val="0004255A"/>
    <w:rsid w:val="000425DC"/>
    <w:rsid w:val="0004292D"/>
    <w:rsid w:val="00042BF9"/>
    <w:rsid w:val="00042C3A"/>
    <w:rsid w:val="00042D34"/>
    <w:rsid w:val="000430A7"/>
    <w:rsid w:val="000431C0"/>
    <w:rsid w:val="0004320E"/>
    <w:rsid w:val="0004322D"/>
    <w:rsid w:val="000434A9"/>
    <w:rsid w:val="00043CC7"/>
    <w:rsid w:val="00043CD8"/>
    <w:rsid w:val="00043E23"/>
    <w:rsid w:val="000440E4"/>
    <w:rsid w:val="000440EA"/>
    <w:rsid w:val="00044181"/>
    <w:rsid w:val="0004430C"/>
    <w:rsid w:val="0004452C"/>
    <w:rsid w:val="00044661"/>
    <w:rsid w:val="0004472E"/>
    <w:rsid w:val="0004473E"/>
    <w:rsid w:val="0004481D"/>
    <w:rsid w:val="00044A0D"/>
    <w:rsid w:val="00044DE3"/>
    <w:rsid w:val="000453D2"/>
    <w:rsid w:val="00045490"/>
    <w:rsid w:val="00045635"/>
    <w:rsid w:val="00045A9D"/>
    <w:rsid w:val="00045AD9"/>
    <w:rsid w:val="00045DF2"/>
    <w:rsid w:val="00046420"/>
    <w:rsid w:val="000466E3"/>
    <w:rsid w:val="00046780"/>
    <w:rsid w:val="00046797"/>
    <w:rsid w:val="000469B4"/>
    <w:rsid w:val="00046A9F"/>
    <w:rsid w:val="00046B79"/>
    <w:rsid w:val="00046BAD"/>
    <w:rsid w:val="00046FF2"/>
    <w:rsid w:val="0004721D"/>
    <w:rsid w:val="000472A7"/>
    <w:rsid w:val="000476C6"/>
    <w:rsid w:val="000478D5"/>
    <w:rsid w:val="0004791E"/>
    <w:rsid w:val="00047DC5"/>
    <w:rsid w:val="00047FFB"/>
    <w:rsid w:val="000503D7"/>
    <w:rsid w:val="000503FF"/>
    <w:rsid w:val="000504A0"/>
    <w:rsid w:val="000505F0"/>
    <w:rsid w:val="00050695"/>
    <w:rsid w:val="000507CA"/>
    <w:rsid w:val="00050A9B"/>
    <w:rsid w:val="00050C3B"/>
    <w:rsid w:val="0005160A"/>
    <w:rsid w:val="000516CC"/>
    <w:rsid w:val="0005175D"/>
    <w:rsid w:val="0005198A"/>
    <w:rsid w:val="00051E88"/>
    <w:rsid w:val="0005238D"/>
    <w:rsid w:val="00052449"/>
    <w:rsid w:val="0005249B"/>
    <w:rsid w:val="0005254D"/>
    <w:rsid w:val="000528FE"/>
    <w:rsid w:val="00052992"/>
    <w:rsid w:val="00052C97"/>
    <w:rsid w:val="00052F6E"/>
    <w:rsid w:val="000532CE"/>
    <w:rsid w:val="00053328"/>
    <w:rsid w:val="00053334"/>
    <w:rsid w:val="0005366C"/>
    <w:rsid w:val="000536B3"/>
    <w:rsid w:val="00053908"/>
    <w:rsid w:val="00053DEF"/>
    <w:rsid w:val="00054369"/>
    <w:rsid w:val="000544FF"/>
    <w:rsid w:val="0005451C"/>
    <w:rsid w:val="0005467C"/>
    <w:rsid w:val="00054880"/>
    <w:rsid w:val="000548AB"/>
    <w:rsid w:val="0005498D"/>
    <w:rsid w:val="00054AFB"/>
    <w:rsid w:val="00054F8B"/>
    <w:rsid w:val="00055205"/>
    <w:rsid w:val="000554C6"/>
    <w:rsid w:val="00055BF3"/>
    <w:rsid w:val="00055CE9"/>
    <w:rsid w:val="00055D19"/>
    <w:rsid w:val="00055D4D"/>
    <w:rsid w:val="00055E67"/>
    <w:rsid w:val="00055F13"/>
    <w:rsid w:val="00055FA3"/>
    <w:rsid w:val="000560FB"/>
    <w:rsid w:val="000562B8"/>
    <w:rsid w:val="0005658B"/>
    <w:rsid w:val="00056752"/>
    <w:rsid w:val="00056944"/>
    <w:rsid w:val="00056CF5"/>
    <w:rsid w:val="00056EED"/>
    <w:rsid w:val="00057197"/>
    <w:rsid w:val="00057221"/>
    <w:rsid w:val="00057387"/>
    <w:rsid w:val="00057427"/>
    <w:rsid w:val="00057714"/>
    <w:rsid w:val="0005775D"/>
    <w:rsid w:val="00057C62"/>
    <w:rsid w:val="00057ECC"/>
    <w:rsid w:val="00057F2F"/>
    <w:rsid w:val="00057F3E"/>
    <w:rsid w:val="00060321"/>
    <w:rsid w:val="000603C5"/>
    <w:rsid w:val="000604E1"/>
    <w:rsid w:val="00060AA0"/>
    <w:rsid w:val="00060C60"/>
    <w:rsid w:val="00061142"/>
    <w:rsid w:val="00061425"/>
    <w:rsid w:val="0006157A"/>
    <w:rsid w:val="00061820"/>
    <w:rsid w:val="00061B03"/>
    <w:rsid w:val="00061DF6"/>
    <w:rsid w:val="00061F4D"/>
    <w:rsid w:val="00062005"/>
    <w:rsid w:val="00062493"/>
    <w:rsid w:val="00062494"/>
    <w:rsid w:val="00062590"/>
    <w:rsid w:val="0006269B"/>
    <w:rsid w:val="00062A5E"/>
    <w:rsid w:val="00062D15"/>
    <w:rsid w:val="00062ED5"/>
    <w:rsid w:val="00062FD8"/>
    <w:rsid w:val="0006319C"/>
    <w:rsid w:val="0006383C"/>
    <w:rsid w:val="00063977"/>
    <w:rsid w:val="00063E3F"/>
    <w:rsid w:val="000644FA"/>
    <w:rsid w:val="000645A4"/>
    <w:rsid w:val="000646B8"/>
    <w:rsid w:val="00064A24"/>
    <w:rsid w:val="00064AC0"/>
    <w:rsid w:val="00064B64"/>
    <w:rsid w:val="00064D54"/>
    <w:rsid w:val="000650CC"/>
    <w:rsid w:val="00065285"/>
    <w:rsid w:val="000654C0"/>
    <w:rsid w:val="000654C3"/>
    <w:rsid w:val="00065676"/>
    <w:rsid w:val="00065C06"/>
    <w:rsid w:val="0006617A"/>
    <w:rsid w:val="000662C0"/>
    <w:rsid w:val="00066564"/>
    <w:rsid w:val="000665D5"/>
    <w:rsid w:val="0006669D"/>
    <w:rsid w:val="00066975"/>
    <w:rsid w:val="00066A54"/>
    <w:rsid w:val="00066B35"/>
    <w:rsid w:val="00066DA0"/>
    <w:rsid w:val="00066E8E"/>
    <w:rsid w:val="00066ECA"/>
    <w:rsid w:val="000670E6"/>
    <w:rsid w:val="000670F3"/>
    <w:rsid w:val="00067251"/>
    <w:rsid w:val="000674D7"/>
    <w:rsid w:val="0006752D"/>
    <w:rsid w:val="0006781E"/>
    <w:rsid w:val="0006787A"/>
    <w:rsid w:val="00067B6F"/>
    <w:rsid w:val="00067E00"/>
    <w:rsid w:val="00067E2F"/>
    <w:rsid w:val="00067F42"/>
    <w:rsid w:val="00070175"/>
    <w:rsid w:val="0007030C"/>
    <w:rsid w:val="000708F2"/>
    <w:rsid w:val="00070B15"/>
    <w:rsid w:val="00070E28"/>
    <w:rsid w:val="00070EB3"/>
    <w:rsid w:val="00071100"/>
    <w:rsid w:val="00071195"/>
    <w:rsid w:val="00071210"/>
    <w:rsid w:val="000712C9"/>
    <w:rsid w:val="000716B7"/>
    <w:rsid w:val="000716FE"/>
    <w:rsid w:val="000717E9"/>
    <w:rsid w:val="00071AE8"/>
    <w:rsid w:val="00071C6C"/>
    <w:rsid w:val="0007211D"/>
    <w:rsid w:val="00072208"/>
    <w:rsid w:val="0007224B"/>
    <w:rsid w:val="00072714"/>
    <w:rsid w:val="000728DE"/>
    <w:rsid w:val="00073203"/>
    <w:rsid w:val="00073211"/>
    <w:rsid w:val="000732C3"/>
    <w:rsid w:val="000733F6"/>
    <w:rsid w:val="0007370E"/>
    <w:rsid w:val="00073785"/>
    <w:rsid w:val="000738BA"/>
    <w:rsid w:val="000738EC"/>
    <w:rsid w:val="0007412F"/>
    <w:rsid w:val="000741B3"/>
    <w:rsid w:val="000743C6"/>
    <w:rsid w:val="0007443A"/>
    <w:rsid w:val="000744BF"/>
    <w:rsid w:val="0007456F"/>
    <w:rsid w:val="000746EB"/>
    <w:rsid w:val="00074E13"/>
    <w:rsid w:val="00074F22"/>
    <w:rsid w:val="0007521D"/>
    <w:rsid w:val="00075384"/>
    <w:rsid w:val="00075881"/>
    <w:rsid w:val="000759AC"/>
    <w:rsid w:val="00075B2B"/>
    <w:rsid w:val="00075B75"/>
    <w:rsid w:val="00075F11"/>
    <w:rsid w:val="0007628F"/>
    <w:rsid w:val="0007629A"/>
    <w:rsid w:val="000766C9"/>
    <w:rsid w:val="000768D4"/>
    <w:rsid w:val="0007706C"/>
    <w:rsid w:val="000770CF"/>
    <w:rsid w:val="000773E3"/>
    <w:rsid w:val="0007785C"/>
    <w:rsid w:val="00077D10"/>
    <w:rsid w:val="00077D22"/>
    <w:rsid w:val="00077E5F"/>
    <w:rsid w:val="000801ED"/>
    <w:rsid w:val="0008020D"/>
    <w:rsid w:val="0008093B"/>
    <w:rsid w:val="00080A87"/>
    <w:rsid w:val="00080B4B"/>
    <w:rsid w:val="00080E31"/>
    <w:rsid w:val="00081324"/>
    <w:rsid w:val="00081365"/>
    <w:rsid w:val="00081450"/>
    <w:rsid w:val="00081464"/>
    <w:rsid w:val="000815AB"/>
    <w:rsid w:val="000817D4"/>
    <w:rsid w:val="00081B86"/>
    <w:rsid w:val="00081C3C"/>
    <w:rsid w:val="00081EB5"/>
    <w:rsid w:val="00082045"/>
    <w:rsid w:val="000820A9"/>
    <w:rsid w:val="0008211C"/>
    <w:rsid w:val="000823DC"/>
    <w:rsid w:val="0008267B"/>
    <w:rsid w:val="00082719"/>
    <w:rsid w:val="00082768"/>
    <w:rsid w:val="00082966"/>
    <w:rsid w:val="00082DA4"/>
    <w:rsid w:val="00082FFD"/>
    <w:rsid w:val="0008309F"/>
    <w:rsid w:val="000831A3"/>
    <w:rsid w:val="000831F8"/>
    <w:rsid w:val="000832F5"/>
    <w:rsid w:val="00083371"/>
    <w:rsid w:val="0008339B"/>
    <w:rsid w:val="000836AA"/>
    <w:rsid w:val="00083A2C"/>
    <w:rsid w:val="00083C1B"/>
    <w:rsid w:val="00083E44"/>
    <w:rsid w:val="000841EA"/>
    <w:rsid w:val="0008420B"/>
    <w:rsid w:val="00084353"/>
    <w:rsid w:val="000843D4"/>
    <w:rsid w:val="0008442D"/>
    <w:rsid w:val="00084437"/>
    <w:rsid w:val="00084444"/>
    <w:rsid w:val="000845E9"/>
    <w:rsid w:val="00084B17"/>
    <w:rsid w:val="0008513D"/>
    <w:rsid w:val="000854AF"/>
    <w:rsid w:val="000854D7"/>
    <w:rsid w:val="0008561F"/>
    <w:rsid w:val="0008564F"/>
    <w:rsid w:val="00085778"/>
    <w:rsid w:val="00085D1A"/>
    <w:rsid w:val="000860E2"/>
    <w:rsid w:val="00086152"/>
    <w:rsid w:val="00086301"/>
    <w:rsid w:val="000863AF"/>
    <w:rsid w:val="00086457"/>
    <w:rsid w:val="0008658B"/>
    <w:rsid w:val="00086806"/>
    <w:rsid w:val="00086843"/>
    <w:rsid w:val="00086C47"/>
    <w:rsid w:val="00086C8E"/>
    <w:rsid w:val="00086FBB"/>
    <w:rsid w:val="0008706E"/>
    <w:rsid w:val="00087152"/>
    <w:rsid w:val="000871A5"/>
    <w:rsid w:val="0008725A"/>
    <w:rsid w:val="000874A1"/>
    <w:rsid w:val="00087B1E"/>
    <w:rsid w:val="00087D4A"/>
    <w:rsid w:val="00087F72"/>
    <w:rsid w:val="0009022D"/>
    <w:rsid w:val="0009088D"/>
    <w:rsid w:val="00090B0C"/>
    <w:rsid w:val="00090BEF"/>
    <w:rsid w:val="00090C2E"/>
    <w:rsid w:val="00090E74"/>
    <w:rsid w:val="0009119C"/>
    <w:rsid w:val="000913C7"/>
    <w:rsid w:val="00091822"/>
    <w:rsid w:val="000919C9"/>
    <w:rsid w:val="00091BF0"/>
    <w:rsid w:val="00091C53"/>
    <w:rsid w:val="00091F80"/>
    <w:rsid w:val="00091F94"/>
    <w:rsid w:val="00091FD5"/>
    <w:rsid w:val="0009209F"/>
    <w:rsid w:val="000920E4"/>
    <w:rsid w:val="00092CC0"/>
    <w:rsid w:val="00092DD3"/>
    <w:rsid w:val="0009301C"/>
    <w:rsid w:val="000932DA"/>
    <w:rsid w:val="00093642"/>
    <w:rsid w:val="00093914"/>
    <w:rsid w:val="00093943"/>
    <w:rsid w:val="00093BC4"/>
    <w:rsid w:val="00093F71"/>
    <w:rsid w:val="00093FB0"/>
    <w:rsid w:val="00094189"/>
    <w:rsid w:val="0009421F"/>
    <w:rsid w:val="000948F6"/>
    <w:rsid w:val="00094A8B"/>
    <w:rsid w:val="00094A9A"/>
    <w:rsid w:val="00094BD0"/>
    <w:rsid w:val="00094BD4"/>
    <w:rsid w:val="00094D42"/>
    <w:rsid w:val="00094E6C"/>
    <w:rsid w:val="00094FEF"/>
    <w:rsid w:val="00095045"/>
    <w:rsid w:val="00095091"/>
    <w:rsid w:val="000950C0"/>
    <w:rsid w:val="00095434"/>
    <w:rsid w:val="00095815"/>
    <w:rsid w:val="00095BCE"/>
    <w:rsid w:val="00095C20"/>
    <w:rsid w:val="00095F77"/>
    <w:rsid w:val="0009658F"/>
    <w:rsid w:val="00096804"/>
    <w:rsid w:val="00096B83"/>
    <w:rsid w:val="00096E6D"/>
    <w:rsid w:val="0009710B"/>
    <w:rsid w:val="00097110"/>
    <w:rsid w:val="00097458"/>
    <w:rsid w:val="00097772"/>
    <w:rsid w:val="000977B2"/>
    <w:rsid w:val="0009784F"/>
    <w:rsid w:val="000978A0"/>
    <w:rsid w:val="00097BE4"/>
    <w:rsid w:val="00097CA8"/>
    <w:rsid w:val="00097CB7"/>
    <w:rsid w:val="000A04D0"/>
    <w:rsid w:val="000A04DA"/>
    <w:rsid w:val="000A0848"/>
    <w:rsid w:val="000A0991"/>
    <w:rsid w:val="000A0B2E"/>
    <w:rsid w:val="000A0C0E"/>
    <w:rsid w:val="000A0E1A"/>
    <w:rsid w:val="000A0EA6"/>
    <w:rsid w:val="000A0EFE"/>
    <w:rsid w:val="000A12AB"/>
    <w:rsid w:val="000A145A"/>
    <w:rsid w:val="000A16B8"/>
    <w:rsid w:val="000A17E2"/>
    <w:rsid w:val="000A18AD"/>
    <w:rsid w:val="000A1A5D"/>
    <w:rsid w:val="000A1B52"/>
    <w:rsid w:val="000A1BEB"/>
    <w:rsid w:val="000A1EA9"/>
    <w:rsid w:val="000A20FA"/>
    <w:rsid w:val="000A21A1"/>
    <w:rsid w:val="000A21CE"/>
    <w:rsid w:val="000A24DD"/>
    <w:rsid w:val="000A26AC"/>
    <w:rsid w:val="000A2957"/>
    <w:rsid w:val="000A2DBD"/>
    <w:rsid w:val="000A2FF8"/>
    <w:rsid w:val="000A3000"/>
    <w:rsid w:val="000A3231"/>
    <w:rsid w:val="000A33CE"/>
    <w:rsid w:val="000A3405"/>
    <w:rsid w:val="000A3589"/>
    <w:rsid w:val="000A3951"/>
    <w:rsid w:val="000A396C"/>
    <w:rsid w:val="000A3A72"/>
    <w:rsid w:val="000A3B62"/>
    <w:rsid w:val="000A3C1D"/>
    <w:rsid w:val="000A3D99"/>
    <w:rsid w:val="000A3EC9"/>
    <w:rsid w:val="000A3F24"/>
    <w:rsid w:val="000A3FA9"/>
    <w:rsid w:val="000A4048"/>
    <w:rsid w:val="000A41DF"/>
    <w:rsid w:val="000A4204"/>
    <w:rsid w:val="000A4236"/>
    <w:rsid w:val="000A4338"/>
    <w:rsid w:val="000A44AA"/>
    <w:rsid w:val="000A44D4"/>
    <w:rsid w:val="000A4583"/>
    <w:rsid w:val="000A45B8"/>
    <w:rsid w:val="000A49BD"/>
    <w:rsid w:val="000A4C87"/>
    <w:rsid w:val="000A4CE3"/>
    <w:rsid w:val="000A5116"/>
    <w:rsid w:val="000A524F"/>
    <w:rsid w:val="000A55CD"/>
    <w:rsid w:val="000A56D9"/>
    <w:rsid w:val="000A57CF"/>
    <w:rsid w:val="000A5A18"/>
    <w:rsid w:val="000A5D1E"/>
    <w:rsid w:val="000A5FB3"/>
    <w:rsid w:val="000A60D5"/>
    <w:rsid w:val="000A621D"/>
    <w:rsid w:val="000A63EE"/>
    <w:rsid w:val="000A6688"/>
    <w:rsid w:val="000A6959"/>
    <w:rsid w:val="000A6C03"/>
    <w:rsid w:val="000A6C82"/>
    <w:rsid w:val="000A6E39"/>
    <w:rsid w:val="000A72D6"/>
    <w:rsid w:val="000A758B"/>
    <w:rsid w:val="000A78D1"/>
    <w:rsid w:val="000A7B1B"/>
    <w:rsid w:val="000A7EBD"/>
    <w:rsid w:val="000B003B"/>
    <w:rsid w:val="000B00E1"/>
    <w:rsid w:val="000B02BA"/>
    <w:rsid w:val="000B03AC"/>
    <w:rsid w:val="000B06EB"/>
    <w:rsid w:val="000B0779"/>
    <w:rsid w:val="000B07DC"/>
    <w:rsid w:val="000B0B56"/>
    <w:rsid w:val="000B0FA3"/>
    <w:rsid w:val="000B10A9"/>
    <w:rsid w:val="000B135E"/>
    <w:rsid w:val="000B1500"/>
    <w:rsid w:val="000B1576"/>
    <w:rsid w:val="000B190F"/>
    <w:rsid w:val="000B1C2A"/>
    <w:rsid w:val="000B222E"/>
    <w:rsid w:val="000B2633"/>
    <w:rsid w:val="000B27A0"/>
    <w:rsid w:val="000B27B7"/>
    <w:rsid w:val="000B291D"/>
    <w:rsid w:val="000B2930"/>
    <w:rsid w:val="000B2AD9"/>
    <w:rsid w:val="000B2CD1"/>
    <w:rsid w:val="000B2F75"/>
    <w:rsid w:val="000B3136"/>
    <w:rsid w:val="000B3152"/>
    <w:rsid w:val="000B356A"/>
    <w:rsid w:val="000B35AC"/>
    <w:rsid w:val="000B3791"/>
    <w:rsid w:val="000B3CE9"/>
    <w:rsid w:val="000B3E09"/>
    <w:rsid w:val="000B3E42"/>
    <w:rsid w:val="000B3EE5"/>
    <w:rsid w:val="000B417C"/>
    <w:rsid w:val="000B431F"/>
    <w:rsid w:val="000B472C"/>
    <w:rsid w:val="000B4A39"/>
    <w:rsid w:val="000B4F06"/>
    <w:rsid w:val="000B5030"/>
    <w:rsid w:val="000B5158"/>
    <w:rsid w:val="000B53F0"/>
    <w:rsid w:val="000B57A1"/>
    <w:rsid w:val="000B5ABB"/>
    <w:rsid w:val="000B5F12"/>
    <w:rsid w:val="000B602C"/>
    <w:rsid w:val="000B6197"/>
    <w:rsid w:val="000B636A"/>
    <w:rsid w:val="000B6464"/>
    <w:rsid w:val="000B6582"/>
    <w:rsid w:val="000B6696"/>
    <w:rsid w:val="000B66B8"/>
    <w:rsid w:val="000B6731"/>
    <w:rsid w:val="000B6941"/>
    <w:rsid w:val="000B6965"/>
    <w:rsid w:val="000B6B11"/>
    <w:rsid w:val="000B7423"/>
    <w:rsid w:val="000B7495"/>
    <w:rsid w:val="000B76C4"/>
    <w:rsid w:val="000B78CB"/>
    <w:rsid w:val="000B7947"/>
    <w:rsid w:val="000B7954"/>
    <w:rsid w:val="000B79FA"/>
    <w:rsid w:val="000B7C6F"/>
    <w:rsid w:val="000B7EEC"/>
    <w:rsid w:val="000C0BC4"/>
    <w:rsid w:val="000C0C02"/>
    <w:rsid w:val="000C0EA7"/>
    <w:rsid w:val="000C14FE"/>
    <w:rsid w:val="000C193D"/>
    <w:rsid w:val="000C1BC4"/>
    <w:rsid w:val="000C1D01"/>
    <w:rsid w:val="000C1EB6"/>
    <w:rsid w:val="000C1F31"/>
    <w:rsid w:val="000C23A2"/>
    <w:rsid w:val="000C249D"/>
    <w:rsid w:val="000C24D0"/>
    <w:rsid w:val="000C2505"/>
    <w:rsid w:val="000C287F"/>
    <w:rsid w:val="000C2BE6"/>
    <w:rsid w:val="000C2C38"/>
    <w:rsid w:val="000C2C9D"/>
    <w:rsid w:val="000C2EC4"/>
    <w:rsid w:val="000C3085"/>
    <w:rsid w:val="000C33DA"/>
    <w:rsid w:val="000C3433"/>
    <w:rsid w:val="000C3675"/>
    <w:rsid w:val="000C368B"/>
    <w:rsid w:val="000C37CA"/>
    <w:rsid w:val="000C39E3"/>
    <w:rsid w:val="000C408A"/>
    <w:rsid w:val="000C412E"/>
    <w:rsid w:val="000C4455"/>
    <w:rsid w:val="000C4501"/>
    <w:rsid w:val="000C4572"/>
    <w:rsid w:val="000C45E5"/>
    <w:rsid w:val="000C475B"/>
    <w:rsid w:val="000C4803"/>
    <w:rsid w:val="000C4965"/>
    <w:rsid w:val="000C4B79"/>
    <w:rsid w:val="000C4BDC"/>
    <w:rsid w:val="000C4C73"/>
    <w:rsid w:val="000C4CCE"/>
    <w:rsid w:val="000C4E9F"/>
    <w:rsid w:val="000C4EE4"/>
    <w:rsid w:val="000C4F4D"/>
    <w:rsid w:val="000C5179"/>
    <w:rsid w:val="000C5204"/>
    <w:rsid w:val="000C53B4"/>
    <w:rsid w:val="000C53BD"/>
    <w:rsid w:val="000C5648"/>
    <w:rsid w:val="000C56CF"/>
    <w:rsid w:val="000C5816"/>
    <w:rsid w:val="000C5938"/>
    <w:rsid w:val="000C5A90"/>
    <w:rsid w:val="000C5D6A"/>
    <w:rsid w:val="000C5DE2"/>
    <w:rsid w:val="000C5F33"/>
    <w:rsid w:val="000C60D7"/>
    <w:rsid w:val="000C61D9"/>
    <w:rsid w:val="000C6207"/>
    <w:rsid w:val="000C628B"/>
    <w:rsid w:val="000C6513"/>
    <w:rsid w:val="000C66F8"/>
    <w:rsid w:val="000C6850"/>
    <w:rsid w:val="000C696F"/>
    <w:rsid w:val="000C6ABC"/>
    <w:rsid w:val="000C6E58"/>
    <w:rsid w:val="000C6F1D"/>
    <w:rsid w:val="000C75D3"/>
    <w:rsid w:val="000C76A9"/>
    <w:rsid w:val="000C7CE7"/>
    <w:rsid w:val="000C7CF9"/>
    <w:rsid w:val="000C7FAF"/>
    <w:rsid w:val="000D01EE"/>
    <w:rsid w:val="000D02FA"/>
    <w:rsid w:val="000D03C4"/>
    <w:rsid w:val="000D058B"/>
    <w:rsid w:val="000D0652"/>
    <w:rsid w:val="000D07A2"/>
    <w:rsid w:val="000D0871"/>
    <w:rsid w:val="000D0929"/>
    <w:rsid w:val="000D094F"/>
    <w:rsid w:val="000D0BA1"/>
    <w:rsid w:val="000D0D38"/>
    <w:rsid w:val="000D0D7A"/>
    <w:rsid w:val="000D0D99"/>
    <w:rsid w:val="000D0E3C"/>
    <w:rsid w:val="000D1146"/>
    <w:rsid w:val="000D1157"/>
    <w:rsid w:val="000D180A"/>
    <w:rsid w:val="000D18B3"/>
    <w:rsid w:val="000D19A2"/>
    <w:rsid w:val="000D26E9"/>
    <w:rsid w:val="000D30F5"/>
    <w:rsid w:val="000D30FC"/>
    <w:rsid w:val="000D3127"/>
    <w:rsid w:val="000D3341"/>
    <w:rsid w:val="000D3971"/>
    <w:rsid w:val="000D3DAC"/>
    <w:rsid w:val="000D3FFD"/>
    <w:rsid w:val="000D421C"/>
    <w:rsid w:val="000D4290"/>
    <w:rsid w:val="000D450B"/>
    <w:rsid w:val="000D4695"/>
    <w:rsid w:val="000D4724"/>
    <w:rsid w:val="000D4A41"/>
    <w:rsid w:val="000D4A5D"/>
    <w:rsid w:val="000D5612"/>
    <w:rsid w:val="000D56A1"/>
    <w:rsid w:val="000D56B3"/>
    <w:rsid w:val="000D5AF1"/>
    <w:rsid w:val="000D5B54"/>
    <w:rsid w:val="000D5BFE"/>
    <w:rsid w:val="000D5C81"/>
    <w:rsid w:val="000D5CF8"/>
    <w:rsid w:val="000D600B"/>
    <w:rsid w:val="000D6216"/>
    <w:rsid w:val="000D6285"/>
    <w:rsid w:val="000D642A"/>
    <w:rsid w:val="000D642D"/>
    <w:rsid w:val="000D6475"/>
    <w:rsid w:val="000D65C9"/>
    <w:rsid w:val="000D6770"/>
    <w:rsid w:val="000D69F5"/>
    <w:rsid w:val="000D719C"/>
    <w:rsid w:val="000D7322"/>
    <w:rsid w:val="000D734D"/>
    <w:rsid w:val="000D747C"/>
    <w:rsid w:val="000D7670"/>
    <w:rsid w:val="000D78C6"/>
    <w:rsid w:val="000D7C90"/>
    <w:rsid w:val="000D7DDA"/>
    <w:rsid w:val="000D7F3A"/>
    <w:rsid w:val="000E02FD"/>
    <w:rsid w:val="000E057D"/>
    <w:rsid w:val="000E0599"/>
    <w:rsid w:val="000E068E"/>
    <w:rsid w:val="000E0740"/>
    <w:rsid w:val="000E0788"/>
    <w:rsid w:val="000E0970"/>
    <w:rsid w:val="000E140B"/>
    <w:rsid w:val="000E15E4"/>
    <w:rsid w:val="000E165D"/>
    <w:rsid w:val="000E1682"/>
    <w:rsid w:val="000E180F"/>
    <w:rsid w:val="000E1897"/>
    <w:rsid w:val="000E1D90"/>
    <w:rsid w:val="000E1E67"/>
    <w:rsid w:val="000E208B"/>
    <w:rsid w:val="000E2294"/>
    <w:rsid w:val="000E25AC"/>
    <w:rsid w:val="000E2A86"/>
    <w:rsid w:val="000E2AC2"/>
    <w:rsid w:val="000E2B00"/>
    <w:rsid w:val="000E2B3C"/>
    <w:rsid w:val="000E2B8E"/>
    <w:rsid w:val="000E2B93"/>
    <w:rsid w:val="000E2C05"/>
    <w:rsid w:val="000E2C22"/>
    <w:rsid w:val="000E2C8F"/>
    <w:rsid w:val="000E2E07"/>
    <w:rsid w:val="000E2EBC"/>
    <w:rsid w:val="000E2EC3"/>
    <w:rsid w:val="000E34A0"/>
    <w:rsid w:val="000E3859"/>
    <w:rsid w:val="000E3C0B"/>
    <w:rsid w:val="000E3E55"/>
    <w:rsid w:val="000E41E9"/>
    <w:rsid w:val="000E46B1"/>
    <w:rsid w:val="000E46E3"/>
    <w:rsid w:val="000E498A"/>
    <w:rsid w:val="000E4C25"/>
    <w:rsid w:val="000E4C43"/>
    <w:rsid w:val="000E4DB3"/>
    <w:rsid w:val="000E517B"/>
    <w:rsid w:val="000E51BD"/>
    <w:rsid w:val="000E53D3"/>
    <w:rsid w:val="000E5501"/>
    <w:rsid w:val="000E5639"/>
    <w:rsid w:val="000E56A0"/>
    <w:rsid w:val="000E5785"/>
    <w:rsid w:val="000E59A3"/>
    <w:rsid w:val="000E5A7F"/>
    <w:rsid w:val="000E5C31"/>
    <w:rsid w:val="000E5CBC"/>
    <w:rsid w:val="000E5E31"/>
    <w:rsid w:val="000E5F86"/>
    <w:rsid w:val="000E614F"/>
    <w:rsid w:val="000E631F"/>
    <w:rsid w:val="000E633E"/>
    <w:rsid w:val="000E6531"/>
    <w:rsid w:val="000E667A"/>
    <w:rsid w:val="000E6A92"/>
    <w:rsid w:val="000E6C3C"/>
    <w:rsid w:val="000E6CBE"/>
    <w:rsid w:val="000E6E0F"/>
    <w:rsid w:val="000E70DE"/>
    <w:rsid w:val="000E711F"/>
    <w:rsid w:val="000E73B1"/>
    <w:rsid w:val="000E73D1"/>
    <w:rsid w:val="000E75B0"/>
    <w:rsid w:val="000E76C4"/>
    <w:rsid w:val="000E7A40"/>
    <w:rsid w:val="000E7D01"/>
    <w:rsid w:val="000E7E46"/>
    <w:rsid w:val="000F000E"/>
    <w:rsid w:val="000F0032"/>
    <w:rsid w:val="000F0279"/>
    <w:rsid w:val="000F02B3"/>
    <w:rsid w:val="000F02C1"/>
    <w:rsid w:val="000F032F"/>
    <w:rsid w:val="000F06D8"/>
    <w:rsid w:val="000F09F7"/>
    <w:rsid w:val="000F0ACC"/>
    <w:rsid w:val="000F1421"/>
    <w:rsid w:val="000F1514"/>
    <w:rsid w:val="000F1A50"/>
    <w:rsid w:val="000F1BA5"/>
    <w:rsid w:val="000F20B1"/>
    <w:rsid w:val="000F239B"/>
    <w:rsid w:val="000F23B8"/>
    <w:rsid w:val="000F2422"/>
    <w:rsid w:val="000F243F"/>
    <w:rsid w:val="000F2808"/>
    <w:rsid w:val="000F2CBB"/>
    <w:rsid w:val="000F2D91"/>
    <w:rsid w:val="000F2E5C"/>
    <w:rsid w:val="000F2E99"/>
    <w:rsid w:val="000F33B6"/>
    <w:rsid w:val="000F33D7"/>
    <w:rsid w:val="000F3795"/>
    <w:rsid w:val="000F3E49"/>
    <w:rsid w:val="000F3F87"/>
    <w:rsid w:val="000F4186"/>
    <w:rsid w:val="000F465B"/>
    <w:rsid w:val="000F4AB3"/>
    <w:rsid w:val="000F4C12"/>
    <w:rsid w:val="000F4E77"/>
    <w:rsid w:val="000F5296"/>
    <w:rsid w:val="000F5527"/>
    <w:rsid w:val="000F5A4C"/>
    <w:rsid w:val="000F5E24"/>
    <w:rsid w:val="000F5E58"/>
    <w:rsid w:val="000F5EFF"/>
    <w:rsid w:val="000F6125"/>
    <w:rsid w:val="000F6340"/>
    <w:rsid w:val="000F649B"/>
    <w:rsid w:val="000F6732"/>
    <w:rsid w:val="000F67BB"/>
    <w:rsid w:val="000F684F"/>
    <w:rsid w:val="000F692E"/>
    <w:rsid w:val="000F6B2D"/>
    <w:rsid w:val="000F6B4F"/>
    <w:rsid w:val="000F6B86"/>
    <w:rsid w:val="000F6BF1"/>
    <w:rsid w:val="000F7143"/>
    <w:rsid w:val="000F73D1"/>
    <w:rsid w:val="000F7439"/>
    <w:rsid w:val="00100261"/>
    <w:rsid w:val="001003BD"/>
    <w:rsid w:val="001003DA"/>
    <w:rsid w:val="00100644"/>
    <w:rsid w:val="00100872"/>
    <w:rsid w:val="00100A1D"/>
    <w:rsid w:val="00100ADD"/>
    <w:rsid w:val="00100E99"/>
    <w:rsid w:val="00101015"/>
    <w:rsid w:val="00101152"/>
    <w:rsid w:val="001011A1"/>
    <w:rsid w:val="001012A6"/>
    <w:rsid w:val="001014CC"/>
    <w:rsid w:val="001017C9"/>
    <w:rsid w:val="00101A4A"/>
    <w:rsid w:val="00101A8F"/>
    <w:rsid w:val="00101B66"/>
    <w:rsid w:val="00101E19"/>
    <w:rsid w:val="00102450"/>
    <w:rsid w:val="00102504"/>
    <w:rsid w:val="001025A7"/>
    <w:rsid w:val="001025F4"/>
    <w:rsid w:val="00102610"/>
    <w:rsid w:val="0010295D"/>
    <w:rsid w:val="00102AEC"/>
    <w:rsid w:val="00102BB5"/>
    <w:rsid w:val="00103090"/>
    <w:rsid w:val="00103627"/>
    <w:rsid w:val="001036BE"/>
    <w:rsid w:val="0010395E"/>
    <w:rsid w:val="00103A34"/>
    <w:rsid w:val="00103AEA"/>
    <w:rsid w:val="00103B16"/>
    <w:rsid w:val="00103B93"/>
    <w:rsid w:val="00103BFE"/>
    <w:rsid w:val="00104123"/>
    <w:rsid w:val="001041BE"/>
    <w:rsid w:val="001043C5"/>
    <w:rsid w:val="00104456"/>
    <w:rsid w:val="001046D6"/>
    <w:rsid w:val="0010488F"/>
    <w:rsid w:val="00104BCC"/>
    <w:rsid w:val="00104C54"/>
    <w:rsid w:val="00104D95"/>
    <w:rsid w:val="00104FC8"/>
    <w:rsid w:val="001054FD"/>
    <w:rsid w:val="0010562E"/>
    <w:rsid w:val="001056D3"/>
    <w:rsid w:val="00105833"/>
    <w:rsid w:val="00105894"/>
    <w:rsid w:val="001058A2"/>
    <w:rsid w:val="00105AFF"/>
    <w:rsid w:val="001063C4"/>
    <w:rsid w:val="00106772"/>
    <w:rsid w:val="0010686F"/>
    <w:rsid w:val="00106899"/>
    <w:rsid w:val="001069B1"/>
    <w:rsid w:val="00106CF1"/>
    <w:rsid w:val="00106E8F"/>
    <w:rsid w:val="00106F2A"/>
    <w:rsid w:val="00106F3D"/>
    <w:rsid w:val="00106FEC"/>
    <w:rsid w:val="00107129"/>
    <w:rsid w:val="00107B59"/>
    <w:rsid w:val="00107F85"/>
    <w:rsid w:val="00107FC7"/>
    <w:rsid w:val="00110002"/>
    <w:rsid w:val="00110136"/>
    <w:rsid w:val="001102C3"/>
    <w:rsid w:val="0011034E"/>
    <w:rsid w:val="001104AA"/>
    <w:rsid w:val="001104B4"/>
    <w:rsid w:val="00110704"/>
    <w:rsid w:val="001108AF"/>
    <w:rsid w:val="00110972"/>
    <w:rsid w:val="00110993"/>
    <w:rsid w:val="00110AF0"/>
    <w:rsid w:val="00110FE3"/>
    <w:rsid w:val="00111050"/>
    <w:rsid w:val="00111437"/>
    <w:rsid w:val="001115C4"/>
    <w:rsid w:val="0011174B"/>
    <w:rsid w:val="00111E93"/>
    <w:rsid w:val="00112279"/>
    <w:rsid w:val="00112280"/>
    <w:rsid w:val="00112875"/>
    <w:rsid w:val="001128FC"/>
    <w:rsid w:val="001129F0"/>
    <w:rsid w:val="00112BC1"/>
    <w:rsid w:val="00112FBF"/>
    <w:rsid w:val="0011356D"/>
    <w:rsid w:val="0011389F"/>
    <w:rsid w:val="00113D47"/>
    <w:rsid w:val="00114462"/>
    <w:rsid w:val="0011483A"/>
    <w:rsid w:val="00114A06"/>
    <w:rsid w:val="00114DEF"/>
    <w:rsid w:val="00114F5F"/>
    <w:rsid w:val="00115044"/>
    <w:rsid w:val="00115079"/>
    <w:rsid w:val="001151CA"/>
    <w:rsid w:val="0011526A"/>
    <w:rsid w:val="00115327"/>
    <w:rsid w:val="001153D9"/>
    <w:rsid w:val="00115620"/>
    <w:rsid w:val="00115631"/>
    <w:rsid w:val="00115718"/>
    <w:rsid w:val="001159E0"/>
    <w:rsid w:val="00115E07"/>
    <w:rsid w:val="001163B0"/>
    <w:rsid w:val="0011652D"/>
    <w:rsid w:val="00116903"/>
    <w:rsid w:val="00116928"/>
    <w:rsid w:val="00116BAA"/>
    <w:rsid w:val="001170AD"/>
    <w:rsid w:val="00117304"/>
    <w:rsid w:val="00117A79"/>
    <w:rsid w:val="00117BAE"/>
    <w:rsid w:val="00117CA6"/>
    <w:rsid w:val="00117D29"/>
    <w:rsid w:val="00117EB0"/>
    <w:rsid w:val="001200C4"/>
    <w:rsid w:val="00120114"/>
    <w:rsid w:val="0012090B"/>
    <w:rsid w:val="00120A07"/>
    <w:rsid w:val="00120A72"/>
    <w:rsid w:val="00120E96"/>
    <w:rsid w:val="00120F2C"/>
    <w:rsid w:val="00120F9C"/>
    <w:rsid w:val="00121102"/>
    <w:rsid w:val="001212B6"/>
    <w:rsid w:val="00121465"/>
    <w:rsid w:val="00121575"/>
    <w:rsid w:val="001215B3"/>
    <w:rsid w:val="00121713"/>
    <w:rsid w:val="001219D6"/>
    <w:rsid w:val="00121EB5"/>
    <w:rsid w:val="00122557"/>
    <w:rsid w:val="0012267A"/>
    <w:rsid w:val="00122733"/>
    <w:rsid w:val="0012298D"/>
    <w:rsid w:val="00122CBA"/>
    <w:rsid w:val="00123133"/>
    <w:rsid w:val="001232F5"/>
    <w:rsid w:val="001235E2"/>
    <w:rsid w:val="00123655"/>
    <w:rsid w:val="00123758"/>
    <w:rsid w:val="0012375C"/>
    <w:rsid w:val="00123916"/>
    <w:rsid w:val="00123A3C"/>
    <w:rsid w:val="00123BC6"/>
    <w:rsid w:val="00123D44"/>
    <w:rsid w:val="00123D60"/>
    <w:rsid w:val="00123E54"/>
    <w:rsid w:val="00124070"/>
    <w:rsid w:val="001242C7"/>
    <w:rsid w:val="00124398"/>
    <w:rsid w:val="0012480F"/>
    <w:rsid w:val="00124B35"/>
    <w:rsid w:val="00124D3F"/>
    <w:rsid w:val="00124E94"/>
    <w:rsid w:val="00125367"/>
    <w:rsid w:val="00125416"/>
    <w:rsid w:val="00125434"/>
    <w:rsid w:val="00125630"/>
    <w:rsid w:val="0012569E"/>
    <w:rsid w:val="001257A1"/>
    <w:rsid w:val="0012590C"/>
    <w:rsid w:val="0012598A"/>
    <w:rsid w:val="00125AEA"/>
    <w:rsid w:val="00125C03"/>
    <w:rsid w:val="00125FDE"/>
    <w:rsid w:val="00126567"/>
    <w:rsid w:val="0012658F"/>
    <w:rsid w:val="0012674A"/>
    <w:rsid w:val="001267F2"/>
    <w:rsid w:val="0012686F"/>
    <w:rsid w:val="00126A44"/>
    <w:rsid w:val="00126BAA"/>
    <w:rsid w:val="0012702C"/>
    <w:rsid w:val="00127050"/>
    <w:rsid w:val="00127351"/>
    <w:rsid w:val="00127548"/>
    <w:rsid w:val="00127710"/>
    <w:rsid w:val="00127B7F"/>
    <w:rsid w:val="001301E8"/>
    <w:rsid w:val="00130472"/>
    <w:rsid w:val="00130554"/>
    <w:rsid w:val="0013056C"/>
    <w:rsid w:val="001309A1"/>
    <w:rsid w:val="00130BB2"/>
    <w:rsid w:val="00130BC0"/>
    <w:rsid w:val="00130D33"/>
    <w:rsid w:val="00131332"/>
    <w:rsid w:val="0013144F"/>
    <w:rsid w:val="00131635"/>
    <w:rsid w:val="001318CC"/>
    <w:rsid w:val="00131A37"/>
    <w:rsid w:val="00131A9A"/>
    <w:rsid w:val="00131BB5"/>
    <w:rsid w:val="00131C05"/>
    <w:rsid w:val="00131F2F"/>
    <w:rsid w:val="00132735"/>
    <w:rsid w:val="00132798"/>
    <w:rsid w:val="001327DC"/>
    <w:rsid w:val="00132834"/>
    <w:rsid w:val="0013296D"/>
    <w:rsid w:val="00132B8F"/>
    <w:rsid w:val="00132C50"/>
    <w:rsid w:val="00132F3A"/>
    <w:rsid w:val="001334B7"/>
    <w:rsid w:val="001335C2"/>
    <w:rsid w:val="001336DA"/>
    <w:rsid w:val="001337FE"/>
    <w:rsid w:val="0013381E"/>
    <w:rsid w:val="001338D2"/>
    <w:rsid w:val="00133949"/>
    <w:rsid w:val="00133E7A"/>
    <w:rsid w:val="00134111"/>
    <w:rsid w:val="0013440C"/>
    <w:rsid w:val="001347E4"/>
    <w:rsid w:val="00134EE6"/>
    <w:rsid w:val="00134F8C"/>
    <w:rsid w:val="00135030"/>
    <w:rsid w:val="0013503A"/>
    <w:rsid w:val="001352AB"/>
    <w:rsid w:val="00135343"/>
    <w:rsid w:val="00135785"/>
    <w:rsid w:val="001357E7"/>
    <w:rsid w:val="00135B69"/>
    <w:rsid w:val="00135D07"/>
    <w:rsid w:val="00135D3B"/>
    <w:rsid w:val="00135D9C"/>
    <w:rsid w:val="00136338"/>
    <w:rsid w:val="00136410"/>
    <w:rsid w:val="0013645E"/>
    <w:rsid w:val="001364C9"/>
    <w:rsid w:val="00136644"/>
    <w:rsid w:val="0013689B"/>
    <w:rsid w:val="00136A10"/>
    <w:rsid w:val="00136C70"/>
    <w:rsid w:val="00136E9C"/>
    <w:rsid w:val="00136FF4"/>
    <w:rsid w:val="0013739C"/>
    <w:rsid w:val="00137526"/>
    <w:rsid w:val="001376E3"/>
    <w:rsid w:val="0013778C"/>
    <w:rsid w:val="001379CE"/>
    <w:rsid w:val="00137AFE"/>
    <w:rsid w:val="00137D01"/>
    <w:rsid w:val="00137D8C"/>
    <w:rsid w:val="00137F4D"/>
    <w:rsid w:val="001401CA"/>
    <w:rsid w:val="00140312"/>
    <w:rsid w:val="001405FD"/>
    <w:rsid w:val="001408CD"/>
    <w:rsid w:val="00140B7E"/>
    <w:rsid w:val="00140DD3"/>
    <w:rsid w:val="00140E43"/>
    <w:rsid w:val="00141000"/>
    <w:rsid w:val="001414AF"/>
    <w:rsid w:val="0014156B"/>
    <w:rsid w:val="00141A44"/>
    <w:rsid w:val="00141A5B"/>
    <w:rsid w:val="00141EA9"/>
    <w:rsid w:val="00141FC4"/>
    <w:rsid w:val="00141FD4"/>
    <w:rsid w:val="001422A7"/>
    <w:rsid w:val="00142604"/>
    <w:rsid w:val="001426CA"/>
    <w:rsid w:val="00142758"/>
    <w:rsid w:val="0014278F"/>
    <w:rsid w:val="00142F38"/>
    <w:rsid w:val="0014331F"/>
    <w:rsid w:val="0014364E"/>
    <w:rsid w:val="00143676"/>
    <w:rsid w:val="00143948"/>
    <w:rsid w:val="001439DF"/>
    <w:rsid w:val="00143B19"/>
    <w:rsid w:val="00143CA7"/>
    <w:rsid w:val="00143E3B"/>
    <w:rsid w:val="00143F84"/>
    <w:rsid w:val="001440D9"/>
    <w:rsid w:val="0014456D"/>
    <w:rsid w:val="00144B86"/>
    <w:rsid w:val="00144E18"/>
    <w:rsid w:val="001452E8"/>
    <w:rsid w:val="0014541F"/>
    <w:rsid w:val="0014557B"/>
    <w:rsid w:val="00145907"/>
    <w:rsid w:val="00145967"/>
    <w:rsid w:val="001459DE"/>
    <w:rsid w:val="00145D72"/>
    <w:rsid w:val="00145FE7"/>
    <w:rsid w:val="00146124"/>
    <w:rsid w:val="00146138"/>
    <w:rsid w:val="0014621C"/>
    <w:rsid w:val="001465CB"/>
    <w:rsid w:val="00146725"/>
    <w:rsid w:val="0014692E"/>
    <w:rsid w:val="00146B31"/>
    <w:rsid w:val="00146C41"/>
    <w:rsid w:val="00146C9C"/>
    <w:rsid w:val="00147085"/>
    <w:rsid w:val="001470A3"/>
    <w:rsid w:val="00147364"/>
    <w:rsid w:val="0014742C"/>
    <w:rsid w:val="00147D1D"/>
    <w:rsid w:val="00147EB1"/>
    <w:rsid w:val="0015015E"/>
    <w:rsid w:val="001507BB"/>
    <w:rsid w:val="001508A6"/>
    <w:rsid w:val="00150ABA"/>
    <w:rsid w:val="00150CB0"/>
    <w:rsid w:val="00150EDE"/>
    <w:rsid w:val="001514F9"/>
    <w:rsid w:val="00151792"/>
    <w:rsid w:val="00151815"/>
    <w:rsid w:val="00151CD5"/>
    <w:rsid w:val="00151D07"/>
    <w:rsid w:val="00151E90"/>
    <w:rsid w:val="0015225C"/>
    <w:rsid w:val="0015243A"/>
    <w:rsid w:val="001526B0"/>
    <w:rsid w:val="001526DE"/>
    <w:rsid w:val="00152A1B"/>
    <w:rsid w:val="00152A4E"/>
    <w:rsid w:val="00152C95"/>
    <w:rsid w:val="00152CC2"/>
    <w:rsid w:val="00152D5B"/>
    <w:rsid w:val="00152F78"/>
    <w:rsid w:val="001530DE"/>
    <w:rsid w:val="0015326E"/>
    <w:rsid w:val="001535CE"/>
    <w:rsid w:val="001538EE"/>
    <w:rsid w:val="00153BD8"/>
    <w:rsid w:val="00153DA4"/>
    <w:rsid w:val="00153EAC"/>
    <w:rsid w:val="001540B1"/>
    <w:rsid w:val="0015412E"/>
    <w:rsid w:val="001544D8"/>
    <w:rsid w:val="001544EE"/>
    <w:rsid w:val="001545B0"/>
    <w:rsid w:val="001545D7"/>
    <w:rsid w:val="00154918"/>
    <w:rsid w:val="00154AC7"/>
    <w:rsid w:val="00154B99"/>
    <w:rsid w:val="00154EAF"/>
    <w:rsid w:val="0015535D"/>
    <w:rsid w:val="0015555C"/>
    <w:rsid w:val="001555E1"/>
    <w:rsid w:val="00155668"/>
    <w:rsid w:val="001557E1"/>
    <w:rsid w:val="00155D5E"/>
    <w:rsid w:val="00156047"/>
    <w:rsid w:val="0015625E"/>
    <w:rsid w:val="0015648C"/>
    <w:rsid w:val="00156887"/>
    <w:rsid w:val="001569C4"/>
    <w:rsid w:val="00156B23"/>
    <w:rsid w:val="00156B4B"/>
    <w:rsid w:val="00156CFF"/>
    <w:rsid w:val="00156D65"/>
    <w:rsid w:val="00156DE7"/>
    <w:rsid w:val="00156E88"/>
    <w:rsid w:val="00156FD0"/>
    <w:rsid w:val="001570DC"/>
    <w:rsid w:val="00157194"/>
    <w:rsid w:val="00157263"/>
    <w:rsid w:val="001574B7"/>
    <w:rsid w:val="0015756D"/>
    <w:rsid w:val="001576F3"/>
    <w:rsid w:val="00157876"/>
    <w:rsid w:val="00157ECF"/>
    <w:rsid w:val="001604A1"/>
    <w:rsid w:val="00160BD5"/>
    <w:rsid w:val="00160C99"/>
    <w:rsid w:val="00161028"/>
    <w:rsid w:val="0016109F"/>
    <w:rsid w:val="00161215"/>
    <w:rsid w:val="00161801"/>
    <w:rsid w:val="00162048"/>
    <w:rsid w:val="00162182"/>
    <w:rsid w:val="00162300"/>
    <w:rsid w:val="00162420"/>
    <w:rsid w:val="00162741"/>
    <w:rsid w:val="0016292E"/>
    <w:rsid w:val="00162BBA"/>
    <w:rsid w:val="00162D8A"/>
    <w:rsid w:val="00162DB9"/>
    <w:rsid w:val="001632E9"/>
    <w:rsid w:val="0016350A"/>
    <w:rsid w:val="0016352F"/>
    <w:rsid w:val="00163824"/>
    <w:rsid w:val="00163A1F"/>
    <w:rsid w:val="00163CE8"/>
    <w:rsid w:val="00163E16"/>
    <w:rsid w:val="00163E1B"/>
    <w:rsid w:val="00164090"/>
    <w:rsid w:val="001640D4"/>
    <w:rsid w:val="00164238"/>
    <w:rsid w:val="001642D0"/>
    <w:rsid w:val="0016437D"/>
    <w:rsid w:val="001643A2"/>
    <w:rsid w:val="001645C9"/>
    <w:rsid w:val="001647FB"/>
    <w:rsid w:val="0016490E"/>
    <w:rsid w:val="00165056"/>
    <w:rsid w:val="001652EB"/>
    <w:rsid w:val="0016557D"/>
    <w:rsid w:val="00165652"/>
    <w:rsid w:val="001656CF"/>
    <w:rsid w:val="00165931"/>
    <w:rsid w:val="00165988"/>
    <w:rsid w:val="00165A5C"/>
    <w:rsid w:val="00165ADC"/>
    <w:rsid w:val="00165AF9"/>
    <w:rsid w:val="00165BF1"/>
    <w:rsid w:val="00165C73"/>
    <w:rsid w:val="00165D50"/>
    <w:rsid w:val="00165FB3"/>
    <w:rsid w:val="0016626A"/>
    <w:rsid w:val="001665B3"/>
    <w:rsid w:val="0016661C"/>
    <w:rsid w:val="00166D66"/>
    <w:rsid w:val="00166E53"/>
    <w:rsid w:val="0016712D"/>
    <w:rsid w:val="00167145"/>
    <w:rsid w:val="00167506"/>
    <w:rsid w:val="00167AE9"/>
    <w:rsid w:val="00167C7B"/>
    <w:rsid w:val="00167F5E"/>
    <w:rsid w:val="00170144"/>
    <w:rsid w:val="00170619"/>
    <w:rsid w:val="00170891"/>
    <w:rsid w:val="001708DD"/>
    <w:rsid w:val="00170B3B"/>
    <w:rsid w:val="00170E33"/>
    <w:rsid w:val="00171034"/>
    <w:rsid w:val="001710B0"/>
    <w:rsid w:val="00171134"/>
    <w:rsid w:val="00171336"/>
    <w:rsid w:val="00171643"/>
    <w:rsid w:val="00171B9B"/>
    <w:rsid w:val="00171B9D"/>
    <w:rsid w:val="00171CEA"/>
    <w:rsid w:val="00171D95"/>
    <w:rsid w:val="001720B8"/>
    <w:rsid w:val="001724DA"/>
    <w:rsid w:val="001725E6"/>
    <w:rsid w:val="001725F2"/>
    <w:rsid w:val="0017288B"/>
    <w:rsid w:val="0017297F"/>
    <w:rsid w:val="00172994"/>
    <w:rsid w:val="00172A1C"/>
    <w:rsid w:val="00172AF1"/>
    <w:rsid w:val="00172B58"/>
    <w:rsid w:val="00172BE2"/>
    <w:rsid w:val="00172EC3"/>
    <w:rsid w:val="00173422"/>
    <w:rsid w:val="00173445"/>
    <w:rsid w:val="00173464"/>
    <w:rsid w:val="00173557"/>
    <w:rsid w:val="00173622"/>
    <w:rsid w:val="0017365B"/>
    <w:rsid w:val="00173AE9"/>
    <w:rsid w:val="00173AF3"/>
    <w:rsid w:val="00173B83"/>
    <w:rsid w:val="00173CC3"/>
    <w:rsid w:val="00173CC5"/>
    <w:rsid w:val="00173D3F"/>
    <w:rsid w:val="00173E5A"/>
    <w:rsid w:val="0017415A"/>
    <w:rsid w:val="00174273"/>
    <w:rsid w:val="00174734"/>
    <w:rsid w:val="0017473A"/>
    <w:rsid w:val="0017478A"/>
    <w:rsid w:val="00174883"/>
    <w:rsid w:val="00174912"/>
    <w:rsid w:val="001749D3"/>
    <w:rsid w:val="00174B75"/>
    <w:rsid w:val="00175082"/>
    <w:rsid w:val="001752C1"/>
    <w:rsid w:val="00175753"/>
    <w:rsid w:val="00175DFE"/>
    <w:rsid w:val="001760CF"/>
    <w:rsid w:val="0017641F"/>
    <w:rsid w:val="00176756"/>
    <w:rsid w:val="00176811"/>
    <w:rsid w:val="001769B0"/>
    <w:rsid w:val="001770F1"/>
    <w:rsid w:val="0017718A"/>
    <w:rsid w:val="001771F1"/>
    <w:rsid w:val="0017721C"/>
    <w:rsid w:val="00177C37"/>
    <w:rsid w:val="00177C85"/>
    <w:rsid w:val="00177FA4"/>
    <w:rsid w:val="00177FBB"/>
    <w:rsid w:val="001800F2"/>
    <w:rsid w:val="0018013A"/>
    <w:rsid w:val="0018017A"/>
    <w:rsid w:val="00180372"/>
    <w:rsid w:val="001803AA"/>
    <w:rsid w:val="00180A79"/>
    <w:rsid w:val="00180CB4"/>
    <w:rsid w:val="001810B1"/>
    <w:rsid w:val="00181305"/>
    <w:rsid w:val="001814C7"/>
    <w:rsid w:val="001814FE"/>
    <w:rsid w:val="001818D1"/>
    <w:rsid w:val="00181927"/>
    <w:rsid w:val="00181D1C"/>
    <w:rsid w:val="001824C6"/>
    <w:rsid w:val="00182517"/>
    <w:rsid w:val="00182609"/>
    <w:rsid w:val="001826A1"/>
    <w:rsid w:val="00182920"/>
    <w:rsid w:val="00182973"/>
    <w:rsid w:val="00182CB7"/>
    <w:rsid w:val="00182D0F"/>
    <w:rsid w:val="00182D80"/>
    <w:rsid w:val="0018312D"/>
    <w:rsid w:val="001837CB"/>
    <w:rsid w:val="001839B5"/>
    <w:rsid w:val="00183A1F"/>
    <w:rsid w:val="00183B84"/>
    <w:rsid w:val="00183D70"/>
    <w:rsid w:val="00183D92"/>
    <w:rsid w:val="00184393"/>
    <w:rsid w:val="001843C3"/>
    <w:rsid w:val="001844A5"/>
    <w:rsid w:val="00184D39"/>
    <w:rsid w:val="00184E89"/>
    <w:rsid w:val="001850DC"/>
    <w:rsid w:val="00185301"/>
    <w:rsid w:val="00185465"/>
    <w:rsid w:val="0018585D"/>
    <w:rsid w:val="00185A7A"/>
    <w:rsid w:val="00185BA5"/>
    <w:rsid w:val="00185CEA"/>
    <w:rsid w:val="00185E1C"/>
    <w:rsid w:val="001862CC"/>
    <w:rsid w:val="00186346"/>
    <w:rsid w:val="001865F8"/>
    <w:rsid w:val="00186759"/>
    <w:rsid w:val="001868E0"/>
    <w:rsid w:val="00186988"/>
    <w:rsid w:val="00186A51"/>
    <w:rsid w:val="00186D46"/>
    <w:rsid w:val="00186DA8"/>
    <w:rsid w:val="00186E19"/>
    <w:rsid w:val="00187762"/>
    <w:rsid w:val="0018798D"/>
    <w:rsid w:val="00187B39"/>
    <w:rsid w:val="00187CA0"/>
    <w:rsid w:val="00187E1D"/>
    <w:rsid w:val="00187E66"/>
    <w:rsid w:val="00190137"/>
    <w:rsid w:val="001902B3"/>
    <w:rsid w:val="00190332"/>
    <w:rsid w:val="00190494"/>
    <w:rsid w:val="001904B1"/>
    <w:rsid w:val="0019116D"/>
    <w:rsid w:val="0019130D"/>
    <w:rsid w:val="00191366"/>
    <w:rsid w:val="001913AE"/>
    <w:rsid w:val="001914D6"/>
    <w:rsid w:val="001914E8"/>
    <w:rsid w:val="0019159B"/>
    <w:rsid w:val="001915D5"/>
    <w:rsid w:val="001918E5"/>
    <w:rsid w:val="00191A00"/>
    <w:rsid w:val="00191EF3"/>
    <w:rsid w:val="00192477"/>
    <w:rsid w:val="00192552"/>
    <w:rsid w:val="001926C4"/>
    <w:rsid w:val="00192729"/>
    <w:rsid w:val="001927CC"/>
    <w:rsid w:val="0019283B"/>
    <w:rsid w:val="001929A4"/>
    <w:rsid w:val="001929E8"/>
    <w:rsid w:val="00192A54"/>
    <w:rsid w:val="00192E34"/>
    <w:rsid w:val="00192F52"/>
    <w:rsid w:val="0019303B"/>
    <w:rsid w:val="001933D3"/>
    <w:rsid w:val="001934B2"/>
    <w:rsid w:val="001934DA"/>
    <w:rsid w:val="00193BFD"/>
    <w:rsid w:val="00193EA7"/>
    <w:rsid w:val="00194106"/>
    <w:rsid w:val="00194177"/>
    <w:rsid w:val="00194232"/>
    <w:rsid w:val="001943B2"/>
    <w:rsid w:val="001945A9"/>
    <w:rsid w:val="0019471B"/>
    <w:rsid w:val="00194731"/>
    <w:rsid w:val="0019487A"/>
    <w:rsid w:val="00194887"/>
    <w:rsid w:val="00194A61"/>
    <w:rsid w:val="00194AF9"/>
    <w:rsid w:val="00194C11"/>
    <w:rsid w:val="00194C21"/>
    <w:rsid w:val="00194EAB"/>
    <w:rsid w:val="00195071"/>
    <w:rsid w:val="001954B4"/>
    <w:rsid w:val="00195866"/>
    <w:rsid w:val="00195A00"/>
    <w:rsid w:val="00195EF7"/>
    <w:rsid w:val="00196152"/>
    <w:rsid w:val="00196342"/>
    <w:rsid w:val="0019638E"/>
    <w:rsid w:val="00196491"/>
    <w:rsid w:val="001965F3"/>
    <w:rsid w:val="00196927"/>
    <w:rsid w:val="0019698C"/>
    <w:rsid w:val="00196A16"/>
    <w:rsid w:val="00196C28"/>
    <w:rsid w:val="00196DD3"/>
    <w:rsid w:val="00196DFC"/>
    <w:rsid w:val="001978EA"/>
    <w:rsid w:val="001979D2"/>
    <w:rsid w:val="00197B60"/>
    <w:rsid w:val="00197B7F"/>
    <w:rsid w:val="00197E2C"/>
    <w:rsid w:val="00197E4F"/>
    <w:rsid w:val="001A000D"/>
    <w:rsid w:val="001A0112"/>
    <w:rsid w:val="001A068E"/>
    <w:rsid w:val="001A0959"/>
    <w:rsid w:val="001A0ADD"/>
    <w:rsid w:val="001A0C11"/>
    <w:rsid w:val="001A0C82"/>
    <w:rsid w:val="001A0F61"/>
    <w:rsid w:val="001A11CD"/>
    <w:rsid w:val="001A1495"/>
    <w:rsid w:val="001A18FE"/>
    <w:rsid w:val="001A1E80"/>
    <w:rsid w:val="001A20C1"/>
    <w:rsid w:val="001A213F"/>
    <w:rsid w:val="001A2243"/>
    <w:rsid w:val="001A29D5"/>
    <w:rsid w:val="001A2AAA"/>
    <w:rsid w:val="001A2DD6"/>
    <w:rsid w:val="001A2F68"/>
    <w:rsid w:val="001A32FF"/>
    <w:rsid w:val="001A33E5"/>
    <w:rsid w:val="001A3CAC"/>
    <w:rsid w:val="001A3CF2"/>
    <w:rsid w:val="001A3D9B"/>
    <w:rsid w:val="001A3E87"/>
    <w:rsid w:val="001A3FCF"/>
    <w:rsid w:val="001A4204"/>
    <w:rsid w:val="001A4652"/>
    <w:rsid w:val="001A4A30"/>
    <w:rsid w:val="001A5173"/>
    <w:rsid w:val="001A51FD"/>
    <w:rsid w:val="001A582C"/>
    <w:rsid w:val="001A5B5A"/>
    <w:rsid w:val="001A5CD4"/>
    <w:rsid w:val="001A5F32"/>
    <w:rsid w:val="001A60EB"/>
    <w:rsid w:val="001A61C2"/>
    <w:rsid w:val="001A6229"/>
    <w:rsid w:val="001A6358"/>
    <w:rsid w:val="001A6436"/>
    <w:rsid w:val="001A6452"/>
    <w:rsid w:val="001A6698"/>
    <w:rsid w:val="001A699B"/>
    <w:rsid w:val="001A6A98"/>
    <w:rsid w:val="001A6D90"/>
    <w:rsid w:val="001A6E01"/>
    <w:rsid w:val="001A6EE3"/>
    <w:rsid w:val="001A6FB5"/>
    <w:rsid w:val="001A700F"/>
    <w:rsid w:val="001A702B"/>
    <w:rsid w:val="001A73EE"/>
    <w:rsid w:val="001A7472"/>
    <w:rsid w:val="001A74D8"/>
    <w:rsid w:val="001A752D"/>
    <w:rsid w:val="001A75E9"/>
    <w:rsid w:val="001A762E"/>
    <w:rsid w:val="001A7645"/>
    <w:rsid w:val="001A79EC"/>
    <w:rsid w:val="001A7CF8"/>
    <w:rsid w:val="001A7E17"/>
    <w:rsid w:val="001B03FB"/>
    <w:rsid w:val="001B0593"/>
    <w:rsid w:val="001B08F4"/>
    <w:rsid w:val="001B0BBB"/>
    <w:rsid w:val="001B0E20"/>
    <w:rsid w:val="001B10FD"/>
    <w:rsid w:val="001B1122"/>
    <w:rsid w:val="001B122A"/>
    <w:rsid w:val="001B166A"/>
    <w:rsid w:val="001B16A5"/>
    <w:rsid w:val="001B1820"/>
    <w:rsid w:val="001B191E"/>
    <w:rsid w:val="001B19DE"/>
    <w:rsid w:val="001B1D88"/>
    <w:rsid w:val="001B1F56"/>
    <w:rsid w:val="001B21D1"/>
    <w:rsid w:val="001B25D2"/>
    <w:rsid w:val="001B25DA"/>
    <w:rsid w:val="001B2692"/>
    <w:rsid w:val="001B2AA2"/>
    <w:rsid w:val="001B2AF9"/>
    <w:rsid w:val="001B2CB7"/>
    <w:rsid w:val="001B2F42"/>
    <w:rsid w:val="001B34D4"/>
    <w:rsid w:val="001B3AF9"/>
    <w:rsid w:val="001B41F8"/>
    <w:rsid w:val="001B4320"/>
    <w:rsid w:val="001B43B0"/>
    <w:rsid w:val="001B43B1"/>
    <w:rsid w:val="001B46FF"/>
    <w:rsid w:val="001B4CBE"/>
    <w:rsid w:val="001B5208"/>
    <w:rsid w:val="001B52C8"/>
    <w:rsid w:val="001B5495"/>
    <w:rsid w:val="001B549F"/>
    <w:rsid w:val="001B5521"/>
    <w:rsid w:val="001B5951"/>
    <w:rsid w:val="001B599B"/>
    <w:rsid w:val="001B5C88"/>
    <w:rsid w:val="001B60EA"/>
    <w:rsid w:val="001B6727"/>
    <w:rsid w:val="001B67F0"/>
    <w:rsid w:val="001B68D5"/>
    <w:rsid w:val="001B6997"/>
    <w:rsid w:val="001B6EDA"/>
    <w:rsid w:val="001B75E9"/>
    <w:rsid w:val="001B76F8"/>
    <w:rsid w:val="001B77DB"/>
    <w:rsid w:val="001B7A0C"/>
    <w:rsid w:val="001B7A54"/>
    <w:rsid w:val="001B7E82"/>
    <w:rsid w:val="001B7F1A"/>
    <w:rsid w:val="001C0399"/>
    <w:rsid w:val="001C0466"/>
    <w:rsid w:val="001C0677"/>
    <w:rsid w:val="001C0878"/>
    <w:rsid w:val="001C0A19"/>
    <w:rsid w:val="001C0C7D"/>
    <w:rsid w:val="001C0D3F"/>
    <w:rsid w:val="001C0F71"/>
    <w:rsid w:val="001C199D"/>
    <w:rsid w:val="001C19ED"/>
    <w:rsid w:val="001C1AEB"/>
    <w:rsid w:val="001C1B5B"/>
    <w:rsid w:val="001C1C11"/>
    <w:rsid w:val="001C1FE3"/>
    <w:rsid w:val="001C2158"/>
    <w:rsid w:val="001C2321"/>
    <w:rsid w:val="001C27E9"/>
    <w:rsid w:val="001C28D4"/>
    <w:rsid w:val="001C2D9A"/>
    <w:rsid w:val="001C2E8B"/>
    <w:rsid w:val="001C3150"/>
    <w:rsid w:val="001C3234"/>
    <w:rsid w:val="001C3235"/>
    <w:rsid w:val="001C33E5"/>
    <w:rsid w:val="001C3A84"/>
    <w:rsid w:val="001C3C51"/>
    <w:rsid w:val="001C3D5B"/>
    <w:rsid w:val="001C3EAA"/>
    <w:rsid w:val="001C4447"/>
    <w:rsid w:val="001C466A"/>
    <w:rsid w:val="001C47E0"/>
    <w:rsid w:val="001C48CC"/>
    <w:rsid w:val="001C49E2"/>
    <w:rsid w:val="001C4B48"/>
    <w:rsid w:val="001C4D8E"/>
    <w:rsid w:val="001C4DB1"/>
    <w:rsid w:val="001C4ECB"/>
    <w:rsid w:val="001C4FC6"/>
    <w:rsid w:val="001C4FCB"/>
    <w:rsid w:val="001C53B6"/>
    <w:rsid w:val="001C5503"/>
    <w:rsid w:val="001C550B"/>
    <w:rsid w:val="001C57C0"/>
    <w:rsid w:val="001C5942"/>
    <w:rsid w:val="001C5973"/>
    <w:rsid w:val="001C59D8"/>
    <w:rsid w:val="001C5C28"/>
    <w:rsid w:val="001C5DC3"/>
    <w:rsid w:val="001C5E57"/>
    <w:rsid w:val="001C5EF8"/>
    <w:rsid w:val="001C5F04"/>
    <w:rsid w:val="001C5F83"/>
    <w:rsid w:val="001C5FE5"/>
    <w:rsid w:val="001C6025"/>
    <w:rsid w:val="001C61B2"/>
    <w:rsid w:val="001C61DC"/>
    <w:rsid w:val="001C62FB"/>
    <w:rsid w:val="001C64BD"/>
    <w:rsid w:val="001C66A4"/>
    <w:rsid w:val="001C67D6"/>
    <w:rsid w:val="001C6820"/>
    <w:rsid w:val="001C69FF"/>
    <w:rsid w:val="001C6A30"/>
    <w:rsid w:val="001C6DA9"/>
    <w:rsid w:val="001C6E8D"/>
    <w:rsid w:val="001C7172"/>
    <w:rsid w:val="001C726A"/>
    <w:rsid w:val="001C7418"/>
    <w:rsid w:val="001C7461"/>
    <w:rsid w:val="001C74DF"/>
    <w:rsid w:val="001C763F"/>
    <w:rsid w:val="001C76FC"/>
    <w:rsid w:val="001C780B"/>
    <w:rsid w:val="001C78FF"/>
    <w:rsid w:val="001C7D70"/>
    <w:rsid w:val="001C7E42"/>
    <w:rsid w:val="001D0372"/>
    <w:rsid w:val="001D0923"/>
    <w:rsid w:val="001D0D73"/>
    <w:rsid w:val="001D0E1B"/>
    <w:rsid w:val="001D0F42"/>
    <w:rsid w:val="001D115B"/>
    <w:rsid w:val="001D134A"/>
    <w:rsid w:val="001D1388"/>
    <w:rsid w:val="001D13E8"/>
    <w:rsid w:val="001D13EC"/>
    <w:rsid w:val="001D1A72"/>
    <w:rsid w:val="001D1BD8"/>
    <w:rsid w:val="001D1C1E"/>
    <w:rsid w:val="001D1E85"/>
    <w:rsid w:val="001D21B4"/>
    <w:rsid w:val="001D254A"/>
    <w:rsid w:val="001D28EB"/>
    <w:rsid w:val="001D2A6C"/>
    <w:rsid w:val="001D2BAD"/>
    <w:rsid w:val="001D2D76"/>
    <w:rsid w:val="001D2FFD"/>
    <w:rsid w:val="001D311C"/>
    <w:rsid w:val="001D3284"/>
    <w:rsid w:val="001D350B"/>
    <w:rsid w:val="001D3705"/>
    <w:rsid w:val="001D3957"/>
    <w:rsid w:val="001D3ADB"/>
    <w:rsid w:val="001D3AEE"/>
    <w:rsid w:val="001D3B31"/>
    <w:rsid w:val="001D3B7D"/>
    <w:rsid w:val="001D41DC"/>
    <w:rsid w:val="001D4518"/>
    <w:rsid w:val="001D4D1E"/>
    <w:rsid w:val="001D4DA0"/>
    <w:rsid w:val="001D5084"/>
    <w:rsid w:val="001D51B5"/>
    <w:rsid w:val="001D537D"/>
    <w:rsid w:val="001D54D9"/>
    <w:rsid w:val="001D54EE"/>
    <w:rsid w:val="001D5609"/>
    <w:rsid w:val="001D57F0"/>
    <w:rsid w:val="001D5939"/>
    <w:rsid w:val="001D5E44"/>
    <w:rsid w:val="001D5E87"/>
    <w:rsid w:val="001D5F10"/>
    <w:rsid w:val="001D61CA"/>
    <w:rsid w:val="001D6403"/>
    <w:rsid w:val="001D685A"/>
    <w:rsid w:val="001D68D6"/>
    <w:rsid w:val="001D6B4E"/>
    <w:rsid w:val="001D6D26"/>
    <w:rsid w:val="001D71E2"/>
    <w:rsid w:val="001D759A"/>
    <w:rsid w:val="001D793B"/>
    <w:rsid w:val="001D79D6"/>
    <w:rsid w:val="001D7BCA"/>
    <w:rsid w:val="001D7D63"/>
    <w:rsid w:val="001D7EAE"/>
    <w:rsid w:val="001E01A1"/>
    <w:rsid w:val="001E0429"/>
    <w:rsid w:val="001E05B4"/>
    <w:rsid w:val="001E094D"/>
    <w:rsid w:val="001E0A66"/>
    <w:rsid w:val="001E0CD3"/>
    <w:rsid w:val="001E12E5"/>
    <w:rsid w:val="001E136F"/>
    <w:rsid w:val="001E13C7"/>
    <w:rsid w:val="001E1403"/>
    <w:rsid w:val="001E14F0"/>
    <w:rsid w:val="001E1839"/>
    <w:rsid w:val="001E18AA"/>
    <w:rsid w:val="001E1901"/>
    <w:rsid w:val="001E1A00"/>
    <w:rsid w:val="001E1C82"/>
    <w:rsid w:val="001E1CF3"/>
    <w:rsid w:val="001E1F5D"/>
    <w:rsid w:val="001E1F66"/>
    <w:rsid w:val="001E214E"/>
    <w:rsid w:val="001E23F3"/>
    <w:rsid w:val="001E2502"/>
    <w:rsid w:val="001E26BB"/>
    <w:rsid w:val="001E277D"/>
    <w:rsid w:val="001E29DE"/>
    <w:rsid w:val="001E2A91"/>
    <w:rsid w:val="001E2B8C"/>
    <w:rsid w:val="001E2CA3"/>
    <w:rsid w:val="001E2D58"/>
    <w:rsid w:val="001E2D9B"/>
    <w:rsid w:val="001E2FB3"/>
    <w:rsid w:val="001E3098"/>
    <w:rsid w:val="001E30EF"/>
    <w:rsid w:val="001E31C7"/>
    <w:rsid w:val="001E324C"/>
    <w:rsid w:val="001E3474"/>
    <w:rsid w:val="001E37AC"/>
    <w:rsid w:val="001E3D09"/>
    <w:rsid w:val="001E4323"/>
    <w:rsid w:val="001E43C7"/>
    <w:rsid w:val="001E43F8"/>
    <w:rsid w:val="001E490F"/>
    <w:rsid w:val="001E4A9B"/>
    <w:rsid w:val="001E4AB6"/>
    <w:rsid w:val="001E4C1F"/>
    <w:rsid w:val="001E4DA9"/>
    <w:rsid w:val="001E4FF4"/>
    <w:rsid w:val="001E527A"/>
    <w:rsid w:val="001E5327"/>
    <w:rsid w:val="001E580D"/>
    <w:rsid w:val="001E5882"/>
    <w:rsid w:val="001E58BF"/>
    <w:rsid w:val="001E5D26"/>
    <w:rsid w:val="001E5EB5"/>
    <w:rsid w:val="001E60C7"/>
    <w:rsid w:val="001E631F"/>
    <w:rsid w:val="001E6726"/>
    <w:rsid w:val="001E6914"/>
    <w:rsid w:val="001E69FA"/>
    <w:rsid w:val="001E6B29"/>
    <w:rsid w:val="001E6C29"/>
    <w:rsid w:val="001E6DAB"/>
    <w:rsid w:val="001E7046"/>
    <w:rsid w:val="001E704D"/>
    <w:rsid w:val="001E7497"/>
    <w:rsid w:val="001E7DFA"/>
    <w:rsid w:val="001E7E45"/>
    <w:rsid w:val="001E7F0D"/>
    <w:rsid w:val="001F01FC"/>
    <w:rsid w:val="001F051B"/>
    <w:rsid w:val="001F0857"/>
    <w:rsid w:val="001F0A2C"/>
    <w:rsid w:val="001F0B18"/>
    <w:rsid w:val="001F0B84"/>
    <w:rsid w:val="001F0D8A"/>
    <w:rsid w:val="001F0EB0"/>
    <w:rsid w:val="001F11CF"/>
    <w:rsid w:val="001F1568"/>
    <w:rsid w:val="001F1621"/>
    <w:rsid w:val="001F1724"/>
    <w:rsid w:val="001F1AAB"/>
    <w:rsid w:val="001F1CF4"/>
    <w:rsid w:val="001F1D62"/>
    <w:rsid w:val="001F1DD3"/>
    <w:rsid w:val="001F1E0E"/>
    <w:rsid w:val="001F2079"/>
    <w:rsid w:val="001F2745"/>
    <w:rsid w:val="001F285D"/>
    <w:rsid w:val="001F28BD"/>
    <w:rsid w:val="001F294D"/>
    <w:rsid w:val="001F2A20"/>
    <w:rsid w:val="001F2B52"/>
    <w:rsid w:val="001F2D01"/>
    <w:rsid w:val="001F2F7D"/>
    <w:rsid w:val="001F2FE7"/>
    <w:rsid w:val="001F32BA"/>
    <w:rsid w:val="001F32C8"/>
    <w:rsid w:val="001F3906"/>
    <w:rsid w:val="001F3B5D"/>
    <w:rsid w:val="001F3B85"/>
    <w:rsid w:val="001F3E6F"/>
    <w:rsid w:val="001F3F1A"/>
    <w:rsid w:val="001F4008"/>
    <w:rsid w:val="001F434A"/>
    <w:rsid w:val="001F4687"/>
    <w:rsid w:val="001F472E"/>
    <w:rsid w:val="001F4B10"/>
    <w:rsid w:val="001F4D46"/>
    <w:rsid w:val="001F5006"/>
    <w:rsid w:val="001F570B"/>
    <w:rsid w:val="001F57C2"/>
    <w:rsid w:val="001F5F4A"/>
    <w:rsid w:val="001F6258"/>
    <w:rsid w:val="001F65F4"/>
    <w:rsid w:val="001F66E0"/>
    <w:rsid w:val="001F696E"/>
    <w:rsid w:val="001F7647"/>
    <w:rsid w:val="001F7999"/>
    <w:rsid w:val="001F7AC4"/>
    <w:rsid w:val="001F7B61"/>
    <w:rsid w:val="001F7E09"/>
    <w:rsid w:val="001F7E2B"/>
    <w:rsid w:val="002000E1"/>
    <w:rsid w:val="002000EA"/>
    <w:rsid w:val="002001A5"/>
    <w:rsid w:val="00200343"/>
    <w:rsid w:val="00200A89"/>
    <w:rsid w:val="00200AB7"/>
    <w:rsid w:val="00200E33"/>
    <w:rsid w:val="00200EDE"/>
    <w:rsid w:val="002013FD"/>
    <w:rsid w:val="002018CE"/>
    <w:rsid w:val="00201B16"/>
    <w:rsid w:val="00201C90"/>
    <w:rsid w:val="00201DBB"/>
    <w:rsid w:val="00201FB5"/>
    <w:rsid w:val="0020214B"/>
    <w:rsid w:val="0020231B"/>
    <w:rsid w:val="0020236F"/>
    <w:rsid w:val="00202488"/>
    <w:rsid w:val="002024CB"/>
    <w:rsid w:val="00202650"/>
    <w:rsid w:val="00202654"/>
    <w:rsid w:val="002028CE"/>
    <w:rsid w:val="00202A2B"/>
    <w:rsid w:val="00202D82"/>
    <w:rsid w:val="00202EB0"/>
    <w:rsid w:val="00203065"/>
    <w:rsid w:val="002032EA"/>
    <w:rsid w:val="002035C7"/>
    <w:rsid w:val="0020382B"/>
    <w:rsid w:val="00203DBF"/>
    <w:rsid w:val="00203E87"/>
    <w:rsid w:val="00203F80"/>
    <w:rsid w:val="002043B9"/>
    <w:rsid w:val="0020449D"/>
    <w:rsid w:val="00204667"/>
    <w:rsid w:val="002046DC"/>
    <w:rsid w:val="00204778"/>
    <w:rsid w:val="002049F0"/>
    <w:rsid w:val="00204EED"/>
    <w:rsid w:val="002050E2"/>
    <w:rsid w:val="00205195"/>
    <w:rsid w:val="00205562"/>
    <w:rsid w:val="00205611"/>
    <w:rsid w:val="0020566D"/>
    <w:rsid w:val="002058A8"/>
    <w:rsid w:val="00205C5C"/>
    <w:rsid w:val="00205D8D"/>
    <w:rsid w:val="00206291"/>
    <w:rsid w:val="00206464"/>
    <w:rsid w:val="00206633"/>
    <w:rsid w:val="00206729"/>
    <w:rsid w:val="002067A7"/>
    <w:rsid w:val="002068F7"/>
    <w:rsid w:val="002069A0"/>
    <w:rsid w:val="00206B40"/>
    <w:rsid w:val="00206BB0"/>
    <w:rsid w:val="00206DDE"/>
    <w:rsid w:val="00207028"/>
    <w:rsid w:val="002070EE"/>
    <w:rsid w:val="00207309"/>
    <w:rsid w:val="0020740C"/>
    <w:rsid w:val="0020746C"/>
    <w:rsid w:val="00207580"/>
    <w:rsid w:val="00207766"/>
    <w:rsid w:val="0020778F"/>
    <w:rsid w:val="002078F5"/>
    <w:rsid w:val="00207A2B"/>
    <w:rsid w:val="00207AD3"/>
    <w:rsid w:val="00207CCA"/>
    <w:rsid w:val="00207D78"/>
    <w:rsid w:val="00207E30"/>
    <w:rsid w:val="00210145"/>
    <w:rsid w:val="00210240"/>
    <w:rsid w:val="002104D0"/>
    <w:rsid w:val="00210853"/>
    <w:rsid w:val="00210A64"/>
    <w:rsid w:val="00210E6D"/>
    <w:rsid w:val="0021105B"/>
    <w:rsid w:val="002112C5"/>
    <w:rsid w:val="0021141C"/>
    <w:rsid w:val="0021143C"/>
    <w:rsid w:val="002115A4"/>
    <w:rsid w:val="00211B1A"/>
    <w:rsid w:val="00211B34"/>
    <w:rsid w:val="00211B3E"/>
    <w:rsid w:val="00211F0A"/>
    <w:rsid w:val="00212125"/>
    <w:rsid w:val="00212181"/>
    <w:rsid w:val="0021268E"/>
    <w:rsid w:val="00212705"/>
    <w:rsid w:val="0021294B"/>
    <w:rsid w:val="00212981"/>
    <w:rsid w:val="00212E72"/>
    <w:rsid w:val="00212EF8"/>
    <w:rsid w:val="00212F27"/>
    <w:rsid w:val="00213013"/>
    <w:rsid w:val="00213BC5"/>
    <w:rsid w:val="0021404C"/>
    <w:rsid w:val="00214204"/>
    <w:rsid w:val="00214495"/>
    <w:rsid w:val="0021471A"/>
    <w:rsid w:val="0021472D"/>
    <w:rsid w:val="002147BC"/>
    <w:rsid w:val="0021488A"/>
    <w:rsid w:val="0021494E"/>
    <w:rsid w:val="00214EA7"/>
    <w:rsid w:val="00214F6D"/>
    <w:rsid w:val="00215243"/>
    <w:rsid w:val="002152AB"/>
    <w:rsid w:val="00215314"/>
    <w:rsid w:val="00215350"/>
    <w:rsid w:val="002153A8"/>
    <w:rsid w:val="002156F7"/>
    <w:rsid w:val="0021579D"/>
    <w:rsid w:val="00215CE0"/>
    <w:rsid w:val="00215F62"/>
    <w:rsid w:val="0021604E"/>
    <w:rsid w:val="002160F4"/>
    <w:rsid w:val="002161C7"/>
    <w:rsid w:val="0021686F"/>
    <w:rsid w:val="00216B2F"/>
    <w:rsid w:val="00216B53"/>
    <w:rsid w:val="00216C8A"/>
    <w:rsid w:val="0021706B"/>
    <w:rsid w:val="002172FD"/>
    <w:rsid w:val="002176CC"/>
    <w:rsid w:val="00217719"/>
    <w:rsid w:val="002178F7"/>
    <w:rsid w:val="00217915"/>
    <w:rsid w:val="00217C00"/>
    <w:rsid w:val="00217DB7"/>
    <w:rsid w:val="00217EAE"/>
    <w:rsid w:val="00217EF2"/>
    <w:rsid w:val="00217FA7"/>
    <w:rsid w:val="00220069"/>
    <w:rsid w:val="0022006E"/>
    <w:rsid w:val="002202C4"/>
    <w:rsid w:val="00220BF5"/>
    <w:rsid w:val="00220E0A"/>
    <w:rsid w:val="00220E19"/>
    <w:rsid w:val="002210DC"/>
    <w:rsid w:val="002214A2"/>
    <w:rsid w:val="0022178B"/>
    <w:rsid w:val="002217EF"/>
    <w:rsid w:val="0022188A"/>
    <w:rsid w:val="00221972"/>
    <w:rsid w:val="00221990"/>
    <w:rsid w:val="00221C18"/>
    <w:rsid w:val="00221C31"/>
    <w:rsid w:val="00221CB0"/>
    <w:rsid w:val="00222134"/>
    <w:rsid w:val="00222371"/>
    <w:rsid w:val="00222562"/>
    <w:rsid w:val="00222943"/>
    <w:rsid w:val="00222A9B"/>
    <w:rsid w:val="00222DED"/>
    <w:rsid w:val="00222EE8"/>
    <w:rsid w:val="00223051"/>
    <w:rsid w:val="00223109"/>
    <w:rsid w:val="002233F4"/>
    <w:rsid w:val="002238D2"/>
    <w:rsid w:val="0022398A"/>
    <w:rsid w:val="0022399A"/>
    <w:rsid w:val="00223AB3"/>
    <w:rsid w:val="00223BA1"/>
    <w:rsid w:val="00223DCF"/>
    <w:rsid w:val="00224113"/>
    <w:rsid w:val="00224436"/>
    <w:rsid w:val="00224438"/>
    <w:rsid w:val="00224523"/>
    <w:rsid w:val="00224986"/>
    <w:rsid w:val="00224A06"/>
    <w:rsid w:val="00224A0D"/>
    <w:rsid w:val="00224C56"/>
    <w:rsid w:val="00224F0E"/>
    <w:rsid w:val="0022509E"/>
    <w:rsid w:val="002252C7"/>
    <w:rsid w:val="0022534D"/>
    <w:rsid w:val="0022564D"/>
    <w:rsid w:val="0022565F"/>
    <w:rsid w:val="002258E3"/>
    <w:rsid w:val="0022593C"/>
    <w:rsid w:val="00225D5A"/>
    <w:rsid w:val="00225D68"/>
    <w:rsid w:val="00225DA1"/>
    <w:rsid w:val="00225F66"/>
    <w:rsid w:val="0022607B"/>
    <w:rsid w:val="00226159"/>
    <w:rsid w:val="00226332"/>
    <w:rsid w:val="002268C5"/>
    <w:rsid w:val="002269C6"/>
    <w:rsid w:val="00226AB5"/>
    <w:rsid w:val="00226D81"/>
    <w:rsid w:val="00226DA8"/>
    <w:rsid w:val="00226F80"/>
    <w:rsid w:val="002270E9"/>
    <w:rsid w:val="00227375"/>
    <w:rsid w:val="0022739F"/>
    <w:rsid w:val="002273C8"/>
    <w:rsid w:val="00227492"/>
    <w:rsid w:val="002278EF"/>
    <w:rsid w:val="002279E9"/>
    <w:rsid w:val="00227A18"/>
    <w:rsid w:val="00227BE0"/>
    <w:rsid w:val="00227D4A"/>
    <w:rsid w:val="0023016E"/>
    <w:rsid w:val="002303F8"/>
    <w:rsid w:val="0023050C"/>
    <w:rsid w:val="0023082B"/>
    <w:rsid w:val="00230B2D"/>
    <w:rsid w:val="00230CAA"/>
    <w:rsid w:val="00231060"/>
    <w:rsid w:val="00231100"/>
    <w:rsid w:val="002311BF"/>
    <w:rsid w:val="00231235"/>
    <w:rsid w:val="00231443"/>
    <w:rsid w:val="002315A9"/>
    <w:rsid w:val="002315CE"/>
    <w:rsid w:val="00231A0B"/>
    <w:rsid w:val="00231B2D"/>
    <w:rsid w:val="00231DA9"/>
    <w:rsid w:val="00231E30"/>
    <w:rsid w:val="00231EFD"/>
    <w:rsid w:val="00231FA2"/>
    <w:rsid w:val="00232017"/>
    <w:rsid w:val="002322D9"/>
    <w:rsid w:val="0023233C"/>
    <w:rsid w:val="0023235E"/>
    <w:rsid w:val="00232426"/>
    <w:rsid w:val="00232461"/>
    <w:rsid w:val="0023251C"/>
    <w:rsid w:val="00232586"/>
    <w:rsid w:val="0023278C"/>
    <w:rsid w:val="002327E6"/>
    <w:rsid w:val="00232868"/>
    <w:rsid w:val="0023298D"/>
    <w:rsid w:val="00232A4D"/>
    <w:rsid w:val="00232C2F"/>
    <w:rsid w:val="00232F96"/>
    <w:rsid w:val="002330AA"/>
    <w:rsid w:val="00233214"/>
    <w:rsid w:val="0023354F"/>
    <w:rsid w:val="0023396E"/>
    <w:rsid w:val="002339AB"/>
    <w:rsid w:val="002339D8"/>
    <w:rsid w:val="00233B15"/>
    <w:rsid w:val="00233BF2"/>
    <w:rsid w:val="00233E52"/>
    <w:rsid w:val="00234301"/>
    <w:rsid w:val="0023457F"/>
    <w:rsid w:val="002345D2"/>
    <w:rsid w:val="00234797"/>
    <w:rsid w:val="002349DE"/>
    <w:rsid w:val="00234A8C"/>
    <w:rsid w:val="00234AE8"/>
    <w:rsid w:val="00234F1A"/>
    <w:rsid w:val="00234FF9"/>
    <w:rsid w:val="00235212"/>
    <w:rsid w:val="00235240"/>
    <w:rsid w:val="002355AD"/>
    <w:rsid w:val="00235876"/>
    <w:rsid w:val="002359FB"/>
    <w:rsid w:val="00235CF2"/>
    <w:rsid w:val="00236185"/>
    <w:rsid w:val="00236627"/>
    <w:rsid w:val="00236766"/>
    <w:rsid w:val="00236D22"/>
    <w:rsid w:val="00236D75"/>
    <w:rsid w:val="00236E0A"/>
    <w:rsid w:val="00237105"/>
    <w:rsid w:val="00237332"/>
    <w:rsid w:val="00237542"/>
    <w:rsid w:val="00237A9B"/>
    <w:rsid w:val="00237E79"/>
    <w:rsid w:val="00237FF5"/>
    <w:rsid w:val="002400D7"/>
    <w:rsid w:val="002405FA"/>
    <w:rsid w:val="002407AA"/>
    <w:rsid w:val="00240819"/>
    <w:rsid w:val="00240EDD"/>
    <w:rsid w:val="00240F3E"/>
    <w:rsid w:val="00240F85"/>
    <w:rsid w:val="002411A5"/>
    <w:rsid w:val="0024121E"/>
    <w:rsid w:val="0024123D"/>
    <w:rsid w:val="00241438"/>
    <w:rsid w:val="00241888"/>
    <w:rsid w:val="00241DF1"/>
    <w:rsid w:val="00241FB3"/>
    <w:rsid w:val="002420E2"/>
    <w:rsid w:val="002421E5"/>
    <w:rsid w:val="002425B4"/>
    <w:rsid w:val="002425B9"/>
    <w:rsid w:val="00242CB2"/>
    <w:rsid w:val="00242D1C"/>
    <w:rsid w:val="00242D33"/>
    <w:rsid w:val="00242F1E"/>
    <w:rsid w:val="00242F81"/>
    <w:rsid w:val="0024333A"/>
    <w:rsid w:val="00243603"/>
    <w:rsid w:val="002436B6"/>
    <w:rsid w:val="00243817"/>
    <w:rsid w:val="0024385B"/>
    <w:rsid w:val="0024387F"/>
    <w:rsid w:val="00243B86"/>
    <w:rsid w:val="00243D81"/>
    <w:rsid w:val="00243F4D"/>
    <w:rsid w:val="002442EA"/>
    <w:rsid w:val="002444C3"/>
    <w:rsid w:val="002446A3"/>
    <w:rsid w:val="002446A6"/>
    <w:rsid w:val="00244710"/>
    <w:rsid w:val="0024471A"/>
    <w:rsid w:val="0024480B"/>
    <w:rsid w:val="002448FD"/>
    <w:rsid w:val="00244CD7"/>
    <w:rsid w:val="0024511F"/>
    <w:rsid w:val="0024521F"/>
    <w:rsid w:val="002453BC"/>
    <w:rsid w:val="0024549C"/>
    <w:rsid w:val="002454C5"/>
    <w:rsid w:val="0024594A"/>
    <w:rsid w:val="002459BC"/>
    <w:rsid w:val="00245C6F"/>
    <w:rsid w:val="00245EAD"/>
    <w:rsid w:val="00246321"/>
    <w:rsid w:val="002468EE"/>
    <w:rsid w:val="00246C26"/>
    <w:rsid w:val="0024701D"/>
    <w:rsid w:val="00247322"/>
    <w:rsid w:val="0024763D"/>
    <w:rsid w:val="0024786D"/>
    <w:rsid w:val="00247C13"/>
    <w:rsid w:val="00247D17"/>
    <w:rsid w:val="00247DA2"/>
    <w:rsid w:val="00247DCC"/>
    <w:rsid w:val="002502A2"/>
    <w:rsid w:val="00250384"/>
    <w:rsid w:val="0025076D"/>
    <w:rsid w:val="0025077C"/>
    <w:rsid w:val="002507B5"/>
    <w:rsid w:val="00250A1C"/>
    <w:rsid w:val="00250B57"/>
    <w:rsid w:val="00250CEC"/>
    <w:rsid w:val="00250EC0"/>
    <w:rsid w:val="00250F7B"/>
    <w:rsid w:val="00250FDB"/>
    <w:rsid w:val="002514B7"/>
    <w:rsid w:val="0025182D"/>
    <w:rsid w:val="00251998"/>
    <w:rsid w:val="00251BC2"/>
    <w:rsid w:val="00251BCD"/>
    <w:rsid w:val="00251E8F"/>
    <w:rsid w:val="0025243D"/>
    <w:rsid w:val="002524FB"/>
    <w:rsid w:val="00252837"/>
    <w:rsid w:val="00252A16"/>
    <w:rsid w:val="00252ABA"/>
    <w:rsid w:val="00253032"/>
    <w:rsid w:val="002530C9"/>
    <w:rsid w:val="00253526"/>
    <w:rsid w:val="0025392F"/>
    <w:rsid w:val="0025399E"/>
    <w:rsid w:val="002539D1"/>
    <w:rsid w:val="00253A3A"/>
    <w:rsid w:val="00253A45"/>
    <w:rsid w:val="00253B0E"/>
    <w:rsid w:val="00253E4F"/>
    <w:rsid w:val="00253FDB"/>
    <w:rsid w:val="00254192"/>
    <w:rsid w:val="00254238"/>
    <w:rsid w:val="00254240"/>
    <w:rsid w:val="00254359"/>
    <w:rsid w:val="00254381"/>
    <w:rsid w:val="002543CB"/>
    <w:rsid w:val="00254531"/>
    <w:rsid w:val="002545C3"/>
    <w:rsid w:val="00254614"/>
    <w:rsid w:val="0025463E"/>
    <w:rsid w:val="002549C8"/>
    <w:rsid w:val="002549F0"/>
    <w:rsid w:val="00254A41"/>
    <w:rsid w:val="00254A57"/>
    <w:rsid w:val="00254B34"/>
    <w:rsid w:val="00254BBE"/>
    <w:rsid w:val="00254D15"/>
    <w:rsid w:val="00255175"/>
    <w:rsid w:val="00255372"/>
    <w:rsid w:val="00255806"/>
    <w:rsid w:val="00255863"/>
    <w:rsid w:val="00255B3D"/>
    <w:rsid w:val="002562A1"/>
    <w:rsid w:val="0025643D"/>
    <w:rsid w:val="00256592"/>
    <w:rsid w:val="0025683F"/>
    <w:rsid w:val="00256BBE"/>
    <w:rsid w:val="00256BDF"/>
    <w:rsid w:val="00256C93"/>
    <w:rsid w:val="00256DCE"/>
    <w:rsid w:val="00256FCF"/>
    <w:rsid w:val="00257313"/>
    <w:rsid w:val="0025735F"/>
    <w:rsid w:val="0025740E"/>
    <w:rsid w:val="00257648"/>
    <w:rsid w:val="0025782D"/>
    <w:rsid w:val="00257940"/>
    <w:rsid w:val="00257D7A"/>
    <w:rsid w:val="0026017F"/>
    <w:rsid w:val="00260472"/>
    <w:rsid w:val="0026050B"/>
    <w:rsid w:val="00260573"/>
    <w:rsid w:val="00260622"/>
    <w:rsid w:val="0026073A"/>
    <w:rsid w:val="0026074B"/>
    <w:rsid w:val="002609A1"/>
    <w:rsid w:val="00260F86"/>
    <w:rsid w:val="0026104D"/>
    <w:rsid w:val="002610FF"/>
    <w:rsid w:val="002611B0"/>
    <w:rsid w:val="002612E8"/>
    <w:rsid w:val="00261433"/>
    <w:rsid w:val="00261599"/>
    <w:rsid w:val="00261835"/>
    <w:rsid w:val="00261895"/>
    <w:rsid w:val="00261B6E"/>
    <w:rsid w:val="00261E1C"/>
    <w:rsid w:val="00261F08"/>
    <w:rsid w:val="00262057"/>
    <w:rsid w:val="00262575"/>
    <w:rsid w:val="002626AD"/>
    <w:rsid w:val="0026279A"/>
    <w:rsid w:val="00262AFC"/>
    <w:rsid w:val="00262C62"/>
    <w:rsid w:val="00262EBD"/>
    <w:rsid w:val="00262F75"/>
    <w:rsid w:val="002631A2"/>
    <w:rsid w:val="002632AF"/>
    <w:rsid w:val="00263623"/>
    <w:rsid w:val="002636F6"/>
    <w:rsid w:val="00263A8B"/>
    <w:rsid w:val="00263ACC"/>
    <w:rsid w:val="00263C1D"/>
    <w:rsid w:val="002642A3"/>
    <w:rsid w:val="00264510"/>
    <w:rsid w:val="0026457E"/>
    <w:rsid w:val="0026460F"/>
    <w:rsid w:val="002646CE"/>
    <w:rsid w:val="00264952"/>
    <w:rsid w:val="00264ADD"/>
    <w:rsid w:val="00264C1F"/>
    <w:rsid w:val="002650E2"/>
    <w:rsid w:val="00265609"/>
    <w:rsid w:val="00265804"/>
    <w:rsid w:val="00265A82"/>
    <w:rsid w:val="00265B10"/>
    <w:rsid w:val="00265B19"/>
    <w:rsid w:val="00265BCE"/>
    <w:rsid w:val="00265BDB"/>
    <w:rsid w:val="00265BEE"/>
    <w:rsid w:val="00265F8B"/>
    <w:rsid w:val="002662C5"/>
    <w:rsid w:val="002663CE"/>
    <w:rsid w:val="002666A3"/>
    <w:rsid w:val="00266B12"/>
    <w:rsid w:val="00266E3A"/>
    <w:rsid w:val="0026737F"/>
    <w:rsid w:val="00267546"/>
    <w:rsid w:val="0026771A"/>
    <w:rsid w:val="00267C57"/>
    <w:rsid w:val="00267D53"/>
    <w:rsid w:val="002701B2"/>
    <w:rsid w:val="002705F4"/>
    <w:rsid w:val="00270619"/>
    <w:rsid w:val="00270791"/>
    <w:rsid w:val="00270A4E"/>
    <w:rsid w:val="00270AF7"/>
    <w:rsid w:val="00270E54"/>
    <w:rsid w:val="00270F74"/>
    <w:rsid w:val="002710A5"/>
    <w:rsid w:val="00271324"/>
    <w:rsid w:val="0027139D"/>
    <w:rsid w:val="002713E8"/>
    <w:rsid w:val="002714AF"/>
    <w:rsid w:val="002715AD"/>
    <w:rsid w:val="002716B8"/>
    <w:rsid w:val="0027197C"/>
    <w:rsid w:val="002719A4"/>
    <w:rsid w:val="00272372"/>
    <w:rsid w:val="00272A5C"/>
    <w:rsid w:val="00272AEC"/>
    <w:rsid w:val="00272D5B"/>
    <w:rsid w:val="00272E93"/>
    <w:rsid w:val="002736FF"/>
    <w:rsid w:val="00273792"/>
    <w:rsid w:val="00273805"/>
    <w:rsid w:val="00273A50"/>
    <w:rsid w:val="00273AE0"/>
    <w:rsid w:val="00273C02"/>
    <w:rsid w:val="00273D1D"/>
    <w:rsid w:val="00274449"/>
    <w:rsid w:val="002744CA"/>
    <w:rsid w:val="00274912"/>
    <w:rsid w:val="00274BA9"/>
    <w:rsid w:val="00274E58"/>
    <w:rsid w:val="00274E68"/>
    <w:rsid w:val="00274FE8"/>
    <w:rsid w:val="002750C6"/>
    <w:rsid w:val="002750E9"/>
    <w:rsid w:val="002751B9"/>
    <w:rsid w:val="00275866"/>
    <w:rsid w:val="00275BA5"/>
    <w:rsid w:val="00275C15"/>
    <w:rsid w:val="00275C29"/>
    <w:rsid w:val="00276025"/>
    <w:rsid w:val="002760B1"/>
    <w:rsid w:val="00276196"/>
    <w:rsid w:val="00276403"/>
    <w:rsid w:val="00276658"/>
    <w:rsid w:val="002767F9"/>
    <w:rsid w:val="00276AB4"/>
    <w:rsid w:val="00276BB1"/>
    <w:rsid w:val="0027711C"/>
    <w:rsid w:val="00277206"/>
    <w:rsid w:val="00277398"/>
    <w:rsid w:val="0027742A"/>
    <w:rsid w:val="00277442"/>
    <w:rsid w:val="002777B3"/>
    <w:rsid w:val="002779F7"/>
    <w:rsid w:val="00277C10"/>
    <w:rsid w:val="00277C39"/>
    <w:rsid w:val="00277D1B"/>
    <w:rsid w:val="00277DEA"/>
    <w:rsid w:val="00277E1B"/>
    <w:rsid w:val="00277E6F"/>
    <w:rsid w:val="0028016C"/>
    <w:rsid w:val="00280436"/>
    <w:rsid w:val="002805BD"/>
    <w:rsid w:val="002805CD"/>
    <w:rsid w:val="00280666"/>
    <w:rsid w:val="002807A0"/>
    <w:rsid w:val="00280874"/>
    <w:rsid w:val="002808A4"/>
    <w:rsid w:val="00280911"/>
    <w:rsid w:val="00280DF2"/>
    <w:rsid w:val="00280EA9"/>
    <w:rsid w:val="002813E0"/>
    <w:rsid w:val="0028162B"/>
    <w:rsid w:val="002818D2"/>
    <w:rsid w:val="00281938"/>
    <w:rsid w:val="0028194F"/>
    <w:rsid w:val="00281BE7"/>
    <w:rsid w:val="00281E6C"/>
    <w:rsid w:val="00281EBE"/>
    <w:rsid w:val="00281EF8"/>
    <w:rsid w:val="00282226"/>
    <w:rsid w:val="0028232E"/>
    <w:rsid w:val="002825A9"/>
    <w:rsid w:val="00282611"/>
    <w:rsid w:val="002826BE"/>
    <w:rsid w:val="00282811"/>
    <w:rsid w:val="00282BE5"/>
    <w:rsid w:val="00282FA5"/>
    <w:rsid w:val="00283238"/>
    <w:rsid w:val="0028371D"/>
    <w:rsid w:val="00283776"/>
    <w:rsid w:val="002837A1"/>
    <w:rsid w:val="002837DF"/>
    <w:rsid w:val="00283980"/>
    <w:rsid w:val="00283A0C"/>
    <w:rsid w:val="00283A89"/>
    <w:rsid w:val="00283CDB"/>
    <w:rsid w:val="00283FDC"/>
    <w:rsid w:val="00284178"/>
    <w:rsid w:val="002842DA"/>
    <w:rsid w:val="0028446A"/>
    <w:rsid w:val="002845CF"/>
    <w:rsid w:val="00284A82"/>
    <w:rsid w:val="00284E71"/>
    <w:rsid w:val="00284F00"/>
    <w:rsid w:val="00284FCD"/>
    <w:rsid w:val="00285153"/>
    <w:rsid w:val="002852DD"/>
    <w:rsid w:val="002853C2"/>
    <w:rsid w:val="002855F6"/>
    <w:rsid w:val="0028575E"/>
    <w:rsid w:val="002858A8"/>
    <w:rsid w:val="00285DB7"/>
    <w:rsid w:val="00285E1D"/>
    <w:rsid w:val="00285F86"/>
    <w:rsid w:val="002860BE"/>
    <w:rsid w:val="002860FB"/>
    <w:rsid w:val="00286175"/>
    <w:rsid w:val="00286432"/>
    <w:rsid w:val="00286539"/>
    <w:rsid w:val="00286759"/>
    <w:rsid w:val="00286985"/>
    <w:rsid w:val="00286A83"/>
    <w:rsid w:val="00286C1C"/>
    <w:rsid w:val="00286E21"/>
    <w:rsid w:val="00286FFE"/>
    <w:rsid w:val="00287565"/>
    <w:rsid w:val="002878DE"/>
    <w:rsid w:val="00287979"/>
    <w:rsid w:val="00287E75"/>
    <w:rsid w:val="002900ED"/>
    <w:rsid w:val="002902E4"/>
    <w:rsid w:val="00290409"/>
    <w:rsid w:val="0029048F"/>
    <w:rsid w:val="00290662"/>
    <w:rsid w:val="002907DB"/>
    <w:rsid w:val="0029085C"/>
    <w:rsid w:val="002908A9"/>
    <w:rsid w:val="00290DE6"/>
    <w:rsid w:val="00290EC5"/>
    <w:rsid w:val="00291017"/>
    <w:rsid w:val="00291049"/>
    <w:rsid w:val="002910B5"/>
    <w:rsid w:val="002911AA"/>
    <w:rsid w:val="002911B2"/>
    <w:rsid w:val="00291237"/>
    <w:rsid w:val="002915EA"/>
    <w:rsid w:val="00291630"/>
    <w:rsid w:val="002916FB"/>
    <w:rsid w:val="0029181C"/>
    <w:rsid w:val="00291A63"/>
    <w:rsid w:val="00291CBF"/>
    <w:rsid w:val="00291D11"/>
    <w:rsid w:val="00291E66"/>
    <w:rsid w:val="00292638"/>
    <w:rsid w:val="00292736"/>
    <w:rsid w:val="002927D3"/>
    <w:rsid w:val="002929E0"/>
    <w:rsid w:val="00292DB8"/>
    <w:rsid w:val="00292EC7"/>
    <w:rsid w:val="00292F70"/>
    <w:rsid w:val="0029304E"/>
    <w:rsid w:val="002931AA"/>
    <w:rsid w:val="002931BD"/>
    <w:rsid w:val="0029369C"/>
    <w:rsid w:val="002936B5"/>
    <w:rsid w:val="00293829"/>
    <w:rsid w:val="00293A9A"/>
    <w:rsid w:val="00293B53"/>
    <w:rsid w:val="00293CBB"/>
    <w:rsid w:val="00293CC8"/>
    <w:rsid w:val="00293E4D"/>
    <w:rsid w:val="00293F05"/>
    <w:rsid w:val="00293F50"/>
    <w:rsid w:val="002941BB"/>
    <w:rsid w:val="00294313"/>
    <w:rsid w:val="00294A64"/>
    <w:rsid w:val="00294AB1"/>
    <w:rsid w:val="00294AB4"/>
    <w:rsid w:val="00294CD6"/>
    <w:rsid w:val="00294EC4"/>
    <w:rsid w:val="002952AB"/>
    <w:rsid w:val="002952FA"/>
    <w:rsid w:val="0029562A"/>
    <w:rsid w:val="00295670"/>
    <w:rsid w:val="0029575D"/>
    <w:rsid w:val="002958D8"/>
    <w:rsid w:val="00295A42"/>
    <w:rsid w:val="00295BC7"/>
    <w:rsid w:val="00295C05"/>
    <w:rsid w:val="00295CB4"/>
    <w:rsid w:val="00295D9C"/>
    <w:rsid w:val="00295DC1"/>
    <w:rsid w:val="00295E32"/>
    <w:rsid w:val="00295EF4"/>
    <w:rsid w:val="00296245"/>
    <w:rsid w:val="00296817"/>
    <w:rsid w:val="00296991"/>
    <w:rsid w:val="00296A80"/>
    <w:rsid w:val="00296B8C"/>
    <w:rsid w:val="00296BA5"/>
    <w:rsid w:val="00296BD8"/>
    <w:rsid w:val="00296E45"/>
    <w:rsid w:val="00296FA3"/>
    <w:rsid w:val="0029718B"/>
    <w:rsid w:val="00297536"/>
    <w:rsid w:val="00297652"/>
    <w:rsid w:val="00297B7C"/>
    <w:rsid w:val="002A0144"/>
    <w:rsid w:val="002A0156"/>
    <w:rsid w:val="002A02E3"/>
    <w:rsid w:val="002A0669"/>
    <w:rsid w:val="002A0B04"/>
    <w:rsid w:val="002A0DE6"/>
    <w:rsid w:val="002A0DE7"/>
    <w:rsid w:val="002A0EFD"/>
    <w:rsid w:val="002A0F36"/>
    <w:rsid w:val="002A106C"/>
    <w:rsid w:val="002A108D"/>
    <w:rsid w:val="002A12BC"/>
    <w:rsid w:val="002A1393"/>
    <w:rsid w:val="002A161D"/>
    <w:rsid w:val="002A17BD"/>
    <w:rsid w:val="002A18C3"/>
    <w:rsid w:val="002A19E6"/>
    <w:rsid w:val="002A1B93"/>
    <w:rsid w:val="002A1ECB"/>
    <w:rsid w:val="002A206A"/>
    <w:rsid w:val="002A2085"/>
    <w:rsid w:val="002A21E2"/>
    <w:rsid w:val="002A22D4"/>
    <w:rsid w:val="002A2489"/>
    <w:rsid w:val="002A25B8"/>
    <w:rsid w:val="002A26C5"/>
    <w:rsid w:val="002A282E"/>
    <w:rsid w:val="002A2C68"/>
    <w:rsid w:val="002A2CF0"/>
    <w:rsid w:val="002A2CF4"/>
    <w:rsid w:val="002A2D82"/>
    <w:rsid w:val="002A3ECF"/>
    <w:rsid w:val="002A47FF"/>
    <w:rsid w:val="002A4947"/>
    <w:rsid w:val="002A4F85"/>
    <w:rsid w:val="002A5636"/>
    <w:rsid w:val="002A56A3"/>
    <w:rsid w:val="002A56CB"/>
    <w:rsid w:val="002A57EA"/>
    <w:rsid w:val="002A5BD5"/>
    <w:rsid w:val="002A5D34"/>
    <w:rsid w:val="002A5EDA"/>
    <w:rsid w:val="002A6005"/>
    <w:rsid w:val="002A67C2"/>
    <w:rsid w:val="002A6840"/>
    <w:rsid w:val="002A691B"/>
    <w:rsid w:val="002A69FD"/>
    <w:rsid w:val="002A6A1D"/>
    <w:rsid w:val="002A6C78"/>
    <w:rsid w:val="002A70C4"/>
    <w:rsid w:val="002A74B3"/>
    <w:rsid w:val="002A7991"/>
    <w:rsid w:val="002A7AB7"/>
    <w:rsid w:val="002A7CC3"/>
    <w:rsid w:val="002A7D6D"/>
    <w:rsid w:val="002A7E62"/>
    <w:rsid w:val="002B0271"/>
    <w:rsid w:val="002B0357"/>
    <w:rsid w:val="002B04C6"/>
    <w:rsid w:val="002B04D4"/>
    <w:rsid w:val="002B07C5"/>
    <w:rsid w:val="002B0CFF"/>
    <w:rsid w:val="002B100A"/>
    <w:rsid w:val="002B11C5"/>
    <w:rsid w:val="002B18ED"/>
    <w:rsid w:val="002B19C5"/>
    <w:rsid w:val="002B19C8"/>
    <w:rsid w:val="002B1B27"/>
    <w:rsid w:val="002B1CDF"/>
    <w:rsid w:val="002B1CF2"/>
    <w:rsid w:val="002B1D55"/>
    <w:rsid w:val="002B1D8C"/>
    <w:rsid w:val="002B2027"/>
    <w:rsid w:val="002B2451"/>
    <w:rsid w:val="002B26A0"/>
    <w:rsid w:val="002B2A1C"/>
    <w:rsid w:val="002B2A29"/>
    <w:rsid w:val="002B2E1B"/>
    <w:rsid w:val="002B2F6A"/>
    <w:rsid w:val="002B2FD0"/>
    <w:rsid w:val="002B3055"/>
    <w:rsid w:val="002B3184"/>
    <w:rsid w:val="002B3192"/>
    <w:rsid w:val="002B3528"/>
    <w:rsid w:val="002B35F3"/>
    <w:rsid w:val="002B390E"/>
    <w:rsid w:val="002B3954"/>
    <w:rsid w:val="002B39F8"/>
    <w:rsid w:val="002B3D50"/>
    <w:rsid w:val="002B3DB6"/>
    <w:rsid w:val="002B3DC8"/>
    <w:rsid w:val="002B3DE5"/>
    <w:rsid w:val="002B40B3"/>
    <w:rsid w:val="002B40BA"/>
    <w:rsid w:val="002B46A6"/>
    <w:rsid w:val="002B46F8"/>
    <w:rsid w:val="002B4735"/>
    <w:rsid w:val="002B4926"/>
    <w:rsid w:val="002B4945"/>
    <w:rsid w:val="002B4AB3"/>
    <w:rsid w:val="002B4C86"/>
    <w:rsid w:val="002B5646"/>
    <w:rsid w:val="002B57BF"/>
    <w:rsid w:val="002B59E1"/>
    <w:rsid w:val="002B5CEF"/>
    <w:rsid w:val="002B5F2B"/>
    <w:rsid w:val="002B610B"/>
    <w:rsid w:val="002B679D"/>
    <w:rsid w:val="002B69CB"/>
    <w:rsid w:val="002B69D9"/>
    <w:rsid w:val="002B6C1E"/>
    <w:rsid w:val="002B7016"/>
    <w:rsid w:val="002B705F"/>
    <w:rsid w:val="002B71C8"/>
    <w:rsid w:val="002B7253"/>
    <w:rsid w:val="002B7255"/>
    <w:rsid w:val="002B7426"/>
    <w:rsid w:val="002B75D4"/>
    <w:rsid w:val="002B7B40"/>
    <w:rsid w:val="002B7D6F"/>
    <w:rsid w:val="002B7DDE"/>
    <w:rsid w:val="002C011F"/>
    <w:rsid w:val="002C03B2"/>
    <w:rsid w:val="002C0560"/>
    <w:rsid w:val="002C06BB"/>
    <w:rsid w:val="002C07EA"/>
    <w:rsid w:val="002C086C"/>
    <w:rsid w:val="002C09CA"/>
    <w:rsid w:val="002C0AD7"/>
    <w:rsid w:val="002C0B73"/>
    <w:rsid w:val="002C0D8F"/>
    <w:rsid w:val="002C1135"/>
    <w:rsid w:val="002C1897"/>
    <w:rsid w:val="002C1BE7"/>
    <w:rsid w:val="002C22FE"/>
    <w:rsid w:val="002C23D6"/>
    <w:rsid w:val="002C26EC"/>
    <w:rsid w:val="002C2851"/>
    <w:rsid w:val="002C28FD"/>
    <w:rsid w:val="002C2923"/>
    <w:rsid w:val="002C2B88"/>
    <w:rsid w:val="002C2BEF"/>
    <w:rsid w:val="002C2D15"/>
    <w:rsid w:val="002C2DBE"/>
    <w:rsid w:val="002C2E4A"/>
    <w:rsid w:val="002C2EF4"/>
    <w:rsid w:val="002C327D"/>
    <w:rsid w:val="002C376E"/>
    <w:rsid w:val="002C3BB0"/>
    <w:rsid w:val="002C3DF2"/>
    <w:rsid w:val="002C427C"/>
    <w:rsid w:val="002C459D"/>
    <w:rsid w:val="002C4B51"/>
    <w:rsid w:val="002C4BA8"/>
    <w:rsid w:val="002C4C67"/>
    <w:rsid w:val="002C4D2A"/>
    <w:rsid w:val="002C4DB9"/>
    <w:rsid w:val="002C589F"/>
    <w:rsid w:val="002C5E9A"/>
    <w:rsid w:val="002C5FC4"/>
    <w:rsid w:val="002C608C"/>
    <w:rsid w:val="002C6175"/>
    <w:rsid w:val="002C6531"/>
    <w:rsid w:val="002C659D"/>
    <w:rsid w:val="002C66AF"/>
    <w:rsid w:val="002C6758"/>
    <w:rsid w:val="002C684C"/>
    <w:rsid w:val="002C6BBE"/>
    <w:rsid w:val="002C7166"/>
    <w:rsid w:val="002C7202"/>
    <w:rsid w:val="002C7340"/>
    <w:rsid w:val="002C74AF"/>
    <w:rsid w:val="002C75F3"/>
    <w:rsid w:val="002C7677"/>
    <w:rsid w:val="002C7977"/>
    <w:rsid w:val="002C7E9F"/>
    <w:rsid w:val="002C7EB5"/>
    <w:rsid w:val="002C7F3A"/>
    <w:rsid w:val="002C7FBA"/>
    <w:rsid w:val="002D09A5"/>
    <w:rsid w:val="002D0F16"/>
    <w:rsid w:val="002D1464"/>
    <w:rsid w:val="002D14B9"/>
    <w:rsid w:val="002D1A25"/>
    <w:rsid w:val="002D1B71"/>
    <w:rsid w:val="002D1EE0"/>
    <w:rsid w:val="002D208C"/>
    <w:rsid w:val="002D2436"/>
    <w:rsid w:val="002D2603"/>
    <w:rsid w:val="002D26DC"/>
    <w:rsid w:val="002D2914"/>
    <w:rsid w:val="002D2944"/>
    <w:rsid w:val="002D2A41"/>
    <w:rsid w:val="002D2A4C"/>
    <w:rsid w:val="002D2B05"/>
    <w:rsid w:val="002D2B48"/>
    <w:rsid w:val="002D2EEC"/>
    <w:rsid w:val="002D3330"/>
    <w:rsid w:val="002D3336"/>
    <w:rsid w:val="002D3388"/>
    <w:rsid w:val="002D33AB"/>
    <w:rsid w:val="002D34A7"/>
    <w:rsid w:val="002D3800"/>
    <w:rsid w:val="002D3DF2"/>
    <w:rsid w:val="002D3E21"/>
    <w:rsid w:val="002D4761"/>
    <w:rsid w:val="002D4835"/>
    <w:rsid w:val="002D485D"/>
    <w:rsid w:val="002D4AE9"/>
    <w:rsid w:val="002D4D25"/>
    <w:rsid w:val="002D4E50"/>
    <w:rsid w:val="002D4EF0"/>
    <w:rsid w:val="002D5004"/>
    <w:rsid w:val="002D509D"/>
    <w:rsid w:val="002D56D0"/>
    <w:rsid w:val="002D5738"/>
    <w:rsid w:val="002D57A4"/>
    <w:rsid w:val="002D59DC"/>
    <w:rsid w:val="002D6451"/>
    <w:rsid w:val="002D6929"/>
    <w:rsid w:val="002D7121"/>
    <w:rsid w:val="002D7438"/>
    <w:rsid w:val="002D77F0"/>
    <w:rsid w:val="002D78FA"/>
    <w:rsid w:val="002D7CBE"/>
    <w:rsid w:val="002D7DEE"/>
    <w:rsid w:val="002D7EA1"/>
    <w:rsid w:val="002D7ED7"/>
    <w:rsid w:val="002E0341"/>
    <w:rsid w:val="002E08CF"/>
    <w:rsid w:val="002E0975"/>
    <w:rsid w:val="002E0E43"/>
    <w:rsid w:val="002E0ECC"/>
    <w:rsid w:val="002E12D6"/>
    <w:rsid w:val="002E1382"/>
    <w:rsid w:val="002E13B8"/>
    <w:rsid w:val="002E144C"/>
    <w:rsid w:val="002E157E"/>
    <w:rsid w:val="002E1733"/>
    <w:rsid w:val="002E19D6"/>
    <w:rsid w:val="002E1AD6"/>
    <w:rsid w:val="002E1CAB"/>
    <w:rsid w:val="002E1F7A"/>
    <w:rsid w:val="002E2055"/>
    <w:rsid w:val="002E2096"/>
    <w:rsid w:val="002E219F"/>
    <w:rsid w:val="002E2220"/>
    <w:rsid w:val="002E22A0"/>
    <w:rsid w:val="002E2770"/>
    <w:rsid w:val="002E2A17"/>
    <w:rsid w:val="002E2AC2"/>
    <w:rsid w:val="002E2F1F"/>
    <w:rsid w:val="002E399C"/>
    <w:rsid w:val="002E3CDE"/>
    <w:rsid w:val="002E3D25"/>
    <w:rsid w:val="002E3D99"/>
    <w:rsid w:val="002E3F50"/>
    <w:rsid w:val="002E40D7"/>
    <w:rsid w:val="002E447F"/>
    <w:rsid w:val="002E4480"/>
    <w:rsid w:val="002E451D"/>
    <w:rsid w:val="002E4797"/>
    <w:rsid w:val="002E491C"/>
    <w:rsid w:val="002E49A5"/>
    <w:rsid w:val="002E4A4D"/>
    <w:rsid w:val="002E4A88"/>
    <w:rsid w:val="002E4AA6"/>
    <w:rsid w:val="002E4C91"/>
    <w:rsid w:val="002E4CB7"/>
    <w:rsid w:val="002E4D0E"/>
    <w:rsid w:val="002E5055"/>
    <w:rsid w:val="002E526A"/>
    <w:rsid w:val="002E5281"/>
    <w:rsid w:val="002E5328"/>
    <w:rsid w:val="002E548D"/>
    <w:rsid w:val="002E54D4"/>
    <w:rsid w:val="002E54FC"/>
    <w:rsid w:val="002E56B4"/>
    <w:rsid w:val="002E5853"/>
    <w:rsid w:val="002E59B4"/>
    <w:rsid w:val="002E5AA8"/>
    <w:rsid w:val="002E5C60"/>
    <w:rsid w:val="002E5D71"/>
    <w:rsid w:val="002E5FFC"/>
    <w:rsid w:val="002E62B4"/>
    <w:rsid w:val="002E65F5"/>
    <w:rsid w:val="002E6671"/>
    <w:rsid w:val="002E6B7D"/>
    <w:rsid w:val="002E6BB2"/>
    <w:rsid w:val="002E6D25"/>
    <w:rsid w:val="002E6D31"/>
    <w:rsid w:val="002E6D57"/>
    <w:rsid w:val="002E6DD6"/>
    <w:rsid w:val="002E6F08"/>
    <w:rsid w:val="002E727C"/>
    <w:rsid w:val="002E756D"/>
    <w:rsid w:val="002E76DA"/>
    <w:rsid w:val="002E773A"/>
    <w:rsid w:val="002E78FB"/>
    <w:rsid w:val="002E7A43"/>
    <w:rsid w:val="002E7A5C"/>
    <w:rsid w:val="002E7B3A"/>
    <w:rsid w:val="002E7B4D"/>
    <w:rsid w:val="002E7C9E"/>
    <w:rsid w:val="002F0107"/>
    <w:rsid w:val="002F0824"/>
    <w:rsid w:val="002F0906"/>
    <w:rsid w:val="002F0BD1"/>
    <w:rsid w:val="002F0BEF"/>
    <w:rsid w:val="002F11EA"/>
    <w:rsid w:val="002F13CE"/>
    <w:rsid w:val="002F1530"/>
    <w:rsid w:val="002F16C1"/>
    <w:rsid w:val="002F187E"/>
    <w:rsid w:val="002F19AE"/>
    <w:rsid w:val="002F22BF"/>
    <w:rsid w:val="002F22F1"/>
    <w:rsid w:val="002F25EF"/>
    <w:rsid w:val="002F283B"/>
    <w:rsid w:val="002F295D"/>
    <w:rsid w:val="002F323F"/>
    <w:rsid w:val="002F3666"/>
    <w:rsid w:val="002F36B5"/>
    <w:rsid w:val="002F3842"/>
    <w:rsid w:val="002F39C3"/>
    <w:rsid w:val="002F39D7"/>
    <w:rsid w:val="002F3A56"/>
    <w:rsid w:val="002F3D4C"/>
    <w:rsid w:val="002F3D9C"/>
    <w:rsid w:val="002F3E4E"/>
    <w:rsid w:val="002F3E64"/>
    <w:rsid w:val="002F40C0"/>
    <w:rsid w:val="002F43B6"/>
    <w:rsid w:val="002F4ADC"/>
    <w:rsid w:val="002F4B0D"/>
    <w:rsid w:val="002F4BDF"/>
    <w:rsid w:val="002F4D36"/>
    <w:rsid w:val="002F4D6E"/>
    <w:rsid w:val="002F5026"/>
    <w:rsid w:val="002F5287"/>
    <w:rsid w:val="002F5306"/>
    <w:rsid w:val="002F550E"/>
    <w:rsid w:val="002F5C24"/>
    <w:rsid w:val="002F5C81"/>
    <w:rsid w:val="002F5CA4"/>
    <w:rsid w:val="002F5D1C"/>
    <w:rsid w:val="002F5E38"/>
    <w:rsid w:val="002F633C"/>
    <w:rsid w:val="002F6473"/>
    <w:rsid w:val="002F648C"/>
    <w:rsid w:val="002F68CA"/>
    <w:rsid w:val="002F690B"/>
    <w:rsid w:val="002F6915"/>
    <w:rsid w:val="002F6A03"/>
    <w:rsid w:val="002F6A11"/>
    <w:rsid w:val="002F6EB9"/>
    <w:rsid w:val="002F6F00"/>
    <w:rsid w:val="002F6F0F"/>
    <w:rsid w:val="002F6F89"/>
    <w:rsid w:val="002F6FB2"/>
    <w:rsid w:val="002F7084"/>
    <w:rsid w:val="002F7166"/>
    <w:rsid w:val="002F72C7"/>
    <w:rsid w:val="002F7452"/>
    <w:rsid w:val="002F74B0"/>
    <w:rsid w:val="002F770B"/>
    <w:rsid w:val="002F7852"/>
    <w:rsid w:val="002F7A0F"/>
    <w:rsid w:val="002F7BFF"/>
    <w:rsid w:val="003000A7"/>
    <w:rsid w:val="00300118"/>
    <w:rsid w:val="00300457"/>
    <w:rsid w:val="003007EF"/>
    <w:rsid w:val="00300C16"/>
    <w:rsid w:val="00300E9A"/>
    <w:rsid w:val="00300FE0"/>
    <w:rsid w:val="003010E6"/>
    <w:rsid w:val="00301140"/>
    <w:rsid w:val="00301214"/>
    <w:rsid w:val="003014B6"/>
    <w:rsid w:val="0030189A"/>
    <w:rsid w:val="003018D9"/>
    <w:rsid w:val="003019E7"/>
    <w:rsid w:val="00301AD1"/>
    <w:rsid w:val="00301B6F"/>
    <w:rsid w:val="00301EEF"/>
    <w:rsid w:val="00301F05"/>
    <w:rsid w:val="00301FA9"/>
    <w:rsid w:val="00301FD2"/>
    <w:rsid w:val="00302216"/>
    <w:rsid w:val="0030221F"/>
    <w:rsid w:val="00302234"/>
    <w:rsid w:val="00302266"/>
    <w:rsid w:val="0030258E"/>
    <w:rsid w:val="003025EF"/>
    <w:rsid w:val="003028E7"/>
    <w:rsid w:val="00302A63"/>
    <w:rsid w:val="00302F67"/>
    <w:rsid w:val="00303173"/>
    <w:rsid w:val="003031B4"/>
    <w:rsid w:val="003031E3"/>
    <w:rsid w:val="003032EE"/>
    <w:rsid w:val="00303611"/>
    <w:rsid w:val="003036D0"/>
    <w:rsid w:val="003038D4"/>
    <w:rsid w:val="00303908"/>
    <w:rsid w:val="00303D08"/>
    <w:rsid w:val="00303DCB"/>
    <w:rsid w:val="00303E77"/>
    <w:rsid w:val="00303EBE"/>
    <w:rsid w:val="00303ED4"/>
    <w:rsid w:val="003041C6"/>
    <w:rsid w:val="0030422E"/>
    <w:rsid w:val="00304596"/>
    <w:rsid w:val="00304790"/>
    <w:rsid w:val="00304891"/>
    <w:rsid w:val="003048EB"/>
    <w:rsid w:val="00304A4C"/>
    <w:rsid w:val="00304D38"/>
    <w:rsid w:val="00304DE7"/>
    <w:rsid w:val="00304F2F"/>
    <w:rsid w:val="003050BB"/>
    <w:rsid w:val="003056DF"/>
    <w:rsid w:val="003057B5"/>
    <w:rsid w:val="00305886"/>
    <w:rsid w:val="003058C7"/>
    <w:rsid w:val="00305B87"/>
    <w:rsid w:val="00305D12"/>
    <w:rsid w:val="00305DDD"/>
    <w:rsid w:val="00305EAD"/>
    <w:rsid w:val="003060C7"/>
    <w:rsid w:val="0030658B"/>
    <w:rsid w:val="0030659C"/>
    <w:rsid w:val="00306A2A"/>
    <w:rsid w:val="00306AB0"/>
    <w:rsid w:val="00306C41"/>
    <w:rsid w:val="00306DD1"/>
    <w:rsid w:val="003073DE"/>
    <w:rsid w:val="003075BB"/>
    <w:rsid w:val="003076B5"/>
    <w:rsid w:val="00307733"/>
    <w:rsid w:val="00307A0A"/>
    <w:rsid w:val="00307AE3"/>
    <w:rsid w:val="00307E0B"/>
    <w:rsid w:val="00310104"/>
    <w:rsid w:val="003101D3"/>
    <w:rsid w:val="003102B2"/>
    <w:rsid w:val="0031037B"/>
    <w:rsid w:val="00310417"/>
    <w:rsid w:val="0031053B"/>
    <w:rsid w:val="0031085A"/>
    <w:rsid w:val="00310A98"/>
    <w:rsid w:val="00310B7E"/>
    <w:rsid w:val="00310DA7"/>
    <w:rsid w:val="00310EEE"/>
    <w:rsid w:val="00310F94"/>
    <w:rsid w:val="00310F9D"/>
    <w:rsid w:val="0031151C"/>
    <w:rsid w:val="00311547"/>
    <w:rsid w:val="00311552"/>
    <w:rsid w:val="00311595"/>
    <w:rsid w:val="003116C8"/>
    <w:rsid w:val="00311A5A"/>
    <w:rsid w:val="00311C37"/>
    <w:rsid w:val="00311E05"/>
    <w:rsid w:val="00311FE3"/>
    <w:rsid w:val="0031221C"/>
    <w:rsid w:val="003128E6"/>
    <w:rsid w:val="00312928"/>
    <w:rsid w:val="00312A6F"/>
    <w:rsid w:val="00312F42"/>
    <w:rsid w:val="00312F56"/>
    <w:rsid w:val="0031371A"/>
    <w:rsid w:val="00313746"/>
    <w:rsid w:val="003139E8"/>
    <w:rsid w:val="00313A69"/>
    <w:rsid w:val="00313C31"/>
    <w:rsid w:val="00313E5C"/>
    <w:rsid w:val="00314276"/>
    <w:rsid w:val="003142AA"/>
    <w:rsid w:val="00314629"/>
    <w:rsid w:val="0031469A"/>
    <w:rsid w:val="003146EC"/>
    <w:rsid w:val="00314734"/>
    <w:rsid w:val="003147F1"/>
    <w:rsid w:val="0031487B"/>
    <w:rsid w:val="00314C13"/>
    <w:rsid w:val="00314CCD"/>
    <w:rsid w:val="00315294"/>
    <w:rsid w:val="003153E7"/>
    <w:rsid w:val="0031554A"/>
    <w:rsid w:val="00315FD9"/>
    <w:rsid w:val="00316098"/>
    <w:rsid w:val="0031630D"/>
    <w:rsid w:val="003164B4"/>
    <w:rsid w:val="003164F0"/>
    <w:rsid w:val="003167C2"/>
    <w:rsid w:val="00316A63"/>
    <w:rsid w:val="00316BF7"/>
    <w:rsid w:val="00316D52"/>
    <w:rsid w:val="00316D6F"/>
    <w:rsid w:val="00316E4E"/>
    <w:rsid w:val="0031730F"/>
    <w:rsid w:val="00317736"/>
    <w:rsid w:val="003177A6"/>
    <w:rsid w:val="0031785D"/>
    <w:rsid w:val="003178B0"/>
    <w:rsid w:val="00317C3E"/>
    <w:rsid w:val="003200FF"/>
    <w:rsid w:val="00320284"/>
    <w:rsid w:val="0032030F"/>
    <w:rsid w:val="0032033D"/>
    <w:rsid w:val="0032060C"/>
    <w:rsid w:val="003209E9"/>
    <w:rsid w:val="00320A71"/>
    <w:rsid w:val="00320B76"/>
    <w:rsid w:val="00320BAE"/>
    <w:rsid w:val="00320BD1"/>
    <w:rsid w:val="00320C09"/>
    <w:rsid w:val="00320EA1"/>
    <w:rsid w:val="00321312"/>
    <w:rsid w:val="00321352"/>
    <w:rsid w:val="00321374"/>
    <w:rsid w:val="003213B0"/>
    <w:rsid w:val="0032153D"/>
    <w:rsid w:val="0032156B"/>
    <w:rsid w:val="003216D8"/>
    <w:rsid w:val="00321CC9"/>
    <w:rsid w:val="00321DC9"/>
    <w:rsid w:val="003220C0"/>
    <w:rsid w:val="00322305"/>
    <w:rsid w:val="00322353"/>
    <w:rsid w:val="003224B3"/>
    <w:rsid w:val="003227EA"/>
    <w:rsid w:val="0032284A"/>
    <w:rsid w:val="00322AB4"/>
    <w:rsid w:val="00322B5C"/>
    <w:rsid w:val="00322C9C"/>
    <w:rsid w:val="00322F8F"/>
    <w:rsid w:val="00322FBF"/>
    <w:rsid w:val="0032302F"/>
    <w:rsid w:val="0032310B"/>
    <w:rsid w:val="00323152"/>
    <w:rsid w:val="00323340"/>
    <w:rsid w:val="0032356E"/>
    <w:rsid w:val="00323847"/>
    <w:rsid w:val="00323B48"/>
    <w:rsid w:val="00323E62"/>
    <w:rsid w:val="00324196"/>
    <w:rsid w:val="00324247"/>
    <w:rsid w:val="003246F1"/>
    <w:rsid w:val="003247FC"/>
    <w:rsid w:val="00324839"/>
    <w:rsid w:val="0032490F"/>
    <w:rsid w:val="00324963"/>
    <w:rsid w:val="00324AD9"/>
    <w:rsid w:val="00324B43"/>
    <w:rsid w:val="00324D40"/>
    <w:rsid w:val="00324F90"/>
    <w:rsid w:val="00325293"/>
    <w:rsid w:val="003252CE"/>
    <w:rsid w:val="00325376"/>
    <w:rsid w:val="003254D9"/>
    <w:rsid w:val="0032572A"/>
    <w:rsid w:val="00325799"/>
    <w:rsid w:val="00325A00"/>
    <w:rsid w:val="00325AE7"/>
    <w:rsid w:val="00325CEB"/>
    <w:rsid w:val="00325E4E"/>
    <w:rsid w:val="00325FA9"/>
    <w:rsid w:val="00326101"/>
    <w:rsid w:val="00326360"/>
    <w:rsid w:val="003264B9"/>
    <w:rsid w:val="00326746"/>
    <w:rsid w:val="00326932"/>
    <w:rsid w:val="00326942"/>
    <w:rsid w:val="003269ED"/>
    <w:rsid w:val="00326ADC"/>
    <w:rsid w:val="00326B09"/>
    <w:rsid w:val="00326BE1"/>
    <w:rsid w:val="003272F4"/>
    <w:rsid w:val="003302F8"/>
    <w:rsid w:val="00330A64"/>
    <w:rsid w:val="00330DEA"/>
    <w:rsid w:val="00330F86"/>
    <w:rsid w:val="00331194"/>
    <w:rsid w:val="0033125A"/>
    <w:rsid w:val="00331494"/>
    <w:rsid w:val="003315C8"/>
    <w:rsid w:val="003317ED"/>
    <w:rsid w:val="00331A02"/>
    <w:rsid w:val="00331F26"/>
    <w:rsid w:val="0033240E"/>
    <w:rsid w:val="0033296B"/>
    <w:rsid w:val="00332B6A"/>
    <w:rsid w:val="00332DE2"/>
    <w:rsid w:val="00332E2B"/>
    <w:rsid w:val="00333135"/>
    <w:rsid w:val="00333775"/>
    <w:rsid w:val="00333C78"/>
    <w:rsid w:val="00334121"/>
    <w:rsid w:val="00334289"/>
    <w:rsid w:val="00334387"/>
    <w:rsid w:val="003346F7"/>
    <w:rsid w:val="003346FD"/>
    <w:rsid w:val="00334704"/>
    <w:rsid w:val="00334B80"/>
    <w:rsid w:val="00334DBD"/>
    <w:rsid w:val="00334F53"/>
    <w:rsid w:val="003351DB"/>
    <w:rsid w:val="003358D0"/>
    <w:rsid w:val="00335B42"/>
    <w:rsid w:val="00335C26"/>
    <w:rsid w:val="00335C62"/>
    <w:rsid w:val="00335D3C"/>
    <w:rsid w:val="00335EA8"/>
    <w:rsid w:val="00335EE0"/>
    <w:rsid w:val="00335F0F"/>
    <w:rsid w:val="00335F1A"/>
    <w:rsid w:val="00335F88"/>
    <w:rsid w:val="003361D2"/>
    <w:rsid w:val="0033627D"/>
    <w:rsid w:val="003362B9"/>
    <w:rsid w:val="003363A0"/>
    <w:rsid w:val="003365A3"/>
    <w:rsid w:val="0033696F"/>
    <w:rsid w:val="00336CBD"/>
    <w:rsid w:val="00336F79"/>
    <w:rsid w:val="00336FC2"/>
    <w:rsid w:val="0033705F"/>
    <w:rsid w:val="00337081"/>
    <w:rsid w:val="00337184"/>
    <w:rsid w:val="003371C6"/>
    <w:rsid w:val="003374A0"/>
    <w:rsid w:val="00337CBC"/>
    <w:rsid w:val="00337EB3"/>
    <w:rsid w:val="00340068"/>
    <w:rsid w:val="0034029F"/>
    <w:rsid w:val="0034032A"/>
    <w:rsid w:val="00340351"/>
    <w:rsid w:val="003404B6"/>
    <w:rsid w:val="00340567"/>
    <w:rsid w:val="003405EE"/>
    <w:rsid w:val="00340755"/>
    <w:rsid w:val="003408F9"/>
    <w:rsid w:val="00340B4D"/>
    <w:rsid w:val="00340E30"/>
    <w:rsid w:val="00340E55"/>
    <w:rsid w:val="00340EF2"/>
    <w:rsid w:val="003414FC"/>
    <w:rsid w:val="003416EE"/>
    <w:rsid w:val="00341743"/>
    <w:rsid w:val="003419F8"/>
    <w:rsid w:val="00341EF1"/>
    <w:rsid w:val="0034221D"/>
    <w:rsid w:val="003423C5"/>
    <w:rsid w:val="0034255F"/>
    <w:rsid w:val="0034266A"/>
    <w:rsid w:val="003427B4"/>
    <w:rsid w:val="003427D6"/>
    <w:rsid w:val="00342968"/>
    <w:rsid w:val="00342CBA"/>
    <w:rsid w:val="00343066"/>
    <w:rsid w:val="0034319E"/>
    <w:rsid w:val="00343236"/>
    <w:rsid w:val="00343321"/>
    <w:rsid w:val="00343615"/>
    <w:rsid w:val="00343771"/>
    <w:rsid w:val="00343861"/>
    <w:rsid w:val="0034393A"/>
    <w:rsid w:val="00343BE9"/>
    <w:rsid w:val="00343D9A"/>
    <w:rsid w:val="00343E23"/>
    <w:rsid w:val="00343E33"/>
    <w:rsid w:val="00343F10"/>
    <w:rsid w:val="003440CE"/>
    <w:rsid w:val="003441EF"/>
    <w:rsid w:val="003441F0"/>
    <w:rsid w:val="003443EA"/>
    <w:rsid w:val="00344537"/>
    <w:rsid w:val="00344B08"/>
    <w:rsid w:val="00344B0C"/>
    <w:rsid w:val="003454C1"/>
    <w:rsid w:val="003458B1"/>
    <w:rsid w:val="00345932"/>
    <w:rsid w:val="00345956"/>
    <w:rsid w:val="00345A17"/>
    <w:rsid w:val="00345C99"/>
    <w:rsid w:val="00345D1C"/>
    <w:rsid w:val="00345E5E"/>
    <w:rsid w:val="003461C6"/>
    <w:rsid w:val="0034665C"/>
    <w:rsid w:val="00346676"/>
    <w:rsid w:val="003466A9"/>
    <w:rsid w:val="00346734"/>
    <w:rsid w:val="003468B5"/>
    <w:rsid w:val="00346D81"/>
    <w:rsid w:val="00346DB3"/>
    <w:rsid w:val="00346E44"/>
    <w:rsid w:val="003471C7"/>
    <w:rsid w:val="003472DB"/>
    <w:rsid w:val="00347369"/>
    <w:rsid w:val="003475B3"/>
    <w:rsid w:val="0034765C"/>
    <w:rsid w:val="00347877"/>
    <w:rsid w:val="003478D6"/>
    <w:rsid w:val="00347BD5"/>
    <w:rsid w:val="00347FC7"/>
    <w:rsid w:val="00350039"/>
    <w:rsid w:val="003500DE"/>
    <w:rsid w:val="00350118"/>
    <w:rsid w:val="0035018E"/>
    <w:rsid w:val="00350617"/>
    <w:rsid w:val="00350695"/>
    <w:rsid w:val="0035069B"/>
    <w:rsid w:val="00350EE1"/>
    <w:rsid w:val="00350F69"/>
    <w:rsid w:val="003514A2"/>
    <w:rsid w:val="0035164D"/>
    <w:rsid w:val="00351860"/>
    <w:rsid w:val="003519D8"/>
    <w:rsid w:val="00351AD8"/>
    <w:rsid w:val="00351CBE"/>
    <w:rsid w:val="00351D48"/>
    <w:rsid w:val="00351D9A"/>
    <w:rsid w:val="00351DFB"/>
    <w:rsid w:val="00352082"/>
    <w:rsid w:val="003521FD"/>
    <w:rsid w:val="0035236A"/>
    <w:rsid w:val="00352441"/>
    <w:rsid w:val="003524D0"/>
    <w:rsid w:val="003525BE"/>
    <w:rsid w:val="00352998"/>
    <w:rsid w:val="003529F1"/>
    <w:rsid w:val="00352B6B"/>
    <w:rsid w:val="00352E0F"/>
    <w:rsid w:val="00352EAC"/>
    <w:rsid w:val="00352F6D"/>
    <w:rsid w:val="003533E4"/>
    <w:rsid w:val="00353558"/>
    <w:rsid w:val="00353888"/>
    <w:rsid w:val="00353960"/>
    <w:rsid w:val="003539F0"/>
    <w:rsid w:val="00353AFD"/>
    <w:rsid w:val="00354306"/>
    <w:rsid w:val="003543D3"/>
    <w:rsid w:val="00354736"/>
    <w:rsid w:val="003547D1"/>
    <w:rsid w:val="0035493D"/>
    <w:rsid w:val="00354E12"/>
    <w:rsid w:val="00354E44"/>
    <w:rsid w:val="0035501F"/>
    <w:rsid w:val="00355495"/>
    <w:rsid w:val="003556F5"/>
    <w:rsid w:val="003558CD"/>
    <w:rsid w:val="003559CD"/>
    <w:rsid w:val="00355C50"/>
    <w:rsid w:val="00355C60"/>
    <w:rsid w:val="00355DF8"/>
    <w:rsid w:val="003565BF"/>
    <w:rsid w:val="003567C8"/>
    <w:rsid w:val="0035683F"/>
    <w:rsid w:val="00356A26"/>
    <w:rsid w:val="00356CA3"/>
    <w:rsid w:val="00356CC5"/>
    <w:rsid w:val="00356DA2"/>
    <w:rsid w:val="00356E93"/>
    <w:rsid w:val="00357133"/>
    <w:rsid w:val="003574E7"/>
    <w:rsid w:val="003575F1"/>
    <w:rsid w:val="003576E9"/>
    <w:rsid w:val="00357A46"/>
    <w:rsid w:val="00357CDB"/>
    <w:rsid w:val="00357ECD"/>
    <w:rsid w:val="00360509"/>
    <w:rsid w:val="003605C6"/>
    <w:rsid w:val="0036062E"/>
    <w:rsid w:val="00360701"/>
    <w:rsid w:val="0036091C"/>
    <w:rsid w:val="00360924"/>
    <w:rsid w:val="00360B6E"/>
    <w:rsid w:val="00360D80"/>
    <w:rsid w:val="00360DBA"/>
    <w:rsid w:val="00360E8F"/>
    <w:rsid w:val="003611CD"/>
    <w:rsid w:val="003611D9"/>
    <w:rsid w:val="0036131E"/>
    <w:rsid w:val="00361638"/>
    <w:rsid w:val="00361647"/>
    <w:rsid w:val="003618AA"/>
    <w:rsid w:val="003618E2"/>
    <w:rsid w:val="00361BA2"/>
    <w:rsid w:val="00361C17"/>
    <w:rsid w:val="00361E51"/>
    <w:rsid w:val="00361E96"/>
    <w:rsid w:val="0036216A"/>
    <w:rsid w:val="00362931"/>
    <w:rsid w:val="00362B5E"/>
    <w:rsid w:val="00363009"/>
    <w:rsid w:val="00363393"/>
    <w:rsid w:val="003633DA"/>
    <w:rsid w:val="003634B5"/>
    <w:rsid w:val="003635C8"/>
    <w:rsid w:val="00363A1B"/>
    <w:rsid w:val="00363A62"/>
    <w:rsid w:val="00363C7A"/>
    <w:rsid w:val="0036408D"/>
    <w:rsid w:val="00364363"/>
    <w:rsid w:val="003644FF"/>
    <w:rsid w:val="0036450C"/>
    <w:rsid w:val="0036482C"/>
    <w:rsid w:val="00364988"/>
    <w:rsid w:val="00364BE1"/>
    <w:rsid w:val="00364E47"/>
    <w:rsid w:val="00364F6A"/>
    <w:rsid w:val="0036502A"/>
    <w:rsid w:val="00365103"/>
    <w:rsid w:val="003655D2"/>
    <w:rsid w:val="00365884"/>
    <w:rsid w:val="003658AF"/>
    <w:rsid w:val="00365922"/>
    <w:rsid w:val="003659DF"/>
    <w:rsid w:val="00365A83"/>
    <w:rsid w:val="00365CA9"/>
    <w:rsid w:val="00365CEB"/>
    <w:rsid w:val="00365F36"/>
    <w:rsid w:val="00366204"/>
    <w:rsid w:val="00366916"/>
    <w:rsid w:val="00366954"/>
    <w:rsid w:val="00366C98"/>
    <w:rsid w:val="00366D16"/>
    <w:rsid w:val="00366EE5"/>
    <w:rsid w:val="00366FD1"/>
    <w:rsid w:val="00367003"/>
    <w:rsid w:val="0036712D"/>
    <w:rsid w:val="00367195"/>
    <w:rsid w:val="00367421"/>
    <w:rsid w:val="003675EA"/>
    <w:rsid w:val="0036767E"/>
    <w:rsid w:val="00367890"/>
    <w:rsid w:val="003679B5"/>
    <w:rsid w:val="00367D07"/>
    <w:rsid w:val="003701B8"/>
    <w:rsid w:val="003703AE"/>
    <w:rsid w:val="00370639"/>
    <w:rsid w:val="00370815"/>
    <w:rsid w:val="00370A21"/>
    <w:rsid w:val="00370DD2"/>
    <w:rsid w:val="00370FE8"/>
    <w:rsid w:val="003712A1"/>
    <w:rsid w:val="003716AE"/>
    <w:rsid w:val="0037175A"/>
    <w:rsid w:val="00371A5B"/>
    <w:rsid w:val="00371C26"/>
    <w:rsid w:val="00371CCC"/>
    <w:rsid w:val="00371E80"/>
    <w:rsid w:val="00371F2B"/>
    <w:rsid w:val="003721F5"/>
    <w:rsid w:val="003722FF"/>
    <w:rsid w:val="00372426"/>
    <w:rsid w:val="00372431"/>
    <w:rsid w:val="0037283A"/>
    <w:rsid w:val="00372A8D"/>
    <w:rsid w:val="00372EED"/>
    <w:rsid w:val="0037323B"/>
    <w:rsid w:val="00373442"/>
    <w:rsid w:val="00373633"/>
    <w:rsid w:val="0037387B"/>
    <w:rsid w:val="00373A0C"/>
    <w:rsid w:val="00373C28"/>
    <w:rsid w:val="00373C3F"/>
    <w:rsid w:val="00373FAB"/>
    <w:rsid w:val="0037417B"/>
    <w:rsid w:val="00374954"/>
    <w:rsid w:val="00374A3A"/>
    <w:rsid w:val="00374A65"/>
    <w:rsid w:val="00374B2B"/>
    <w:rsid w:val="00374D16"/>
    <w:rsid w:val="00374DC0"/>
    <w:rsid w:val="00374E77"/>
    <w:rsid w:val="0037503E"/>
    <w:rsid w:val="0037511D"/>
    <w:rsid w:val="00375443"/>
    <w:rsid w:val="0037558F"/>
    <w:rsid w:val="0037569F"/>
    <w:rsid w:val="003759C5"/>
    <w:rsid w:val="00375BC7"/>
    <w:rsid w:val="00375FA6"/>
    <w:rsid w:val="00376066"/>
    <w:rsid w:val="0037613F"/>
    <w:rsid w:val="00376269"/>
    <w:rsid w:val="00376347"/>
    <w:rsid w:val="00376399"/>
    <w:rsid w:val="0037664A"/>
    <w:rsid w:val="003766B2"/>
    <w:rsid w:val="00376729"/>
    <w:rsid w:val="003767FD"/>
    <w:rsid w:val="00376B37"/>
    <w:rsid w:val="00376B9D"/>
    <w:rsid w:val="00376C39"/>
    <w:rsid w:val="00376C69"/>
    <w:rsid w:val="00376D78"/>
    <w:rsid w:val="0037703E"/>
    <w:rsid w:val="00377056"/>
    <w:rsid w:val="003770E5"/>
    <w:rsid w:val="0037745D"/>
    <w:rsid w:val="003774EF"/>
    <w:rsid w:val="003775AB"/>
    <w:rsid w:val="003777A6"/>
    <w:rsid w:val="0037799D"/>
    <w:rsid w:val="00377CC3"/>
    <w:rsid w:val="00377E94"/>
    <w:rsid w:val="00380202"/>
    <w:rsid w:val="00380235"/>
    <w:rsid w:val="0038028F"/>
    <w:rsid w:val="00380BC2"/>
    <w:rsid w:val="00380EC3"/>
    <w:rsid w:val="00380ED1"/>
    <w:rsid w:val="00380F9F"/>
    <w:rsid w:val="0038114D"/>
    <w:rsid w:val="00381164"/>
    <w:rsid w:val="0038119B"/>
    <w:rsid w:val="003811C2"/>
    <w:rsid w:val="003814BD"/>
    <w:rsid w:val="00381667"/>
    <w:rsid w:val="00381837"/>
    <w:rsid w:val="00381885"/>
    <w:rsid w:val="0038190F"/>
    <w:rsid w:val="00381952"/>
    <w:rsid w:val="00381A0E"/>
    <w:rsid w:val="00381AFD"/>
    <w:rsid w:val="00381FA7"/>
    <w:rsid w:val="00381FFF"/>
    <w:rsid w:val="00382056"/>
    <w:rsid w:val="003821CC"/>
    <w:rsid w:val="0038221D"/>
    <w:rsid w:val="003823B4"/>
    <w:rsid w:val="00382587"/>
    <w:rsid w:val="003825A7"/>
    <w:rsid w:val="00382632"/>
    <w:rsid w:val="00382C9F"/>
    <w:rsid w:val="00382F56"/>
    <w:rsid w:val="00383463"/>
    <w:rsid w:val="0038347B"/>
    <w:rsid w:val="00383C53"/>
    <w:rsid w:val="00383E21"/>
    <w:rsid w:val="00383EAE"/>
    <w:rsid w:val="00383FE2"/>
    <w:rsid w:val="003841BF"/>
    <w:rsid w:val="00384282"/>
    <w:rsid w:val="00384565"/>
    <w:rsid w:val="00384591"/>
    <w:rsid w:val="003849F6"/>
    <w:rsid w:val="00384B4A"/>
    <w:rsid w:val="00384DC8"/>
    <w:rsid w:val="00384FE9"/>
    <w:rsid w:val="00385426"/>
    <w:rsid w:val="003854EE"/>
    <w:rsid w:val="0038556D"/>
    <w:rsid w:val="003855AB"/>
    <w:rsid w:val="00385918"/>
    <w:rsid w:val="00385963"/>
    <w:rsid w:val="00385DF6"/>
    <w:rsid w:val="00385F8A"/>
    <w:rsid w:val="00385FA7"/>
    <w:rsid w:val="0038639A"/>
    <w:rsid w:val="003867EA"/>
    <w:rsid w:val="00386C40"/>
    <w:rsid w:val="00386EE4"/>
    <w:rsid w:val="0038744D"/>
    <w:rsid w:val="0038753F"/>
    <w:rsid w:val="003876F5"/>
    <w:rsid w:val="0038787B"/>
    <w:rsid w:val="00387A0D"/>
    <w:rsid w:val="00387C52"/>
    <w:rsid w:val="00387E67"/>
    <w:rsid w:val="00387F53"/>
    <w:rsid w:val="00390506"/>
    <w:rsid w:val="003906BC"/>
    <w:rsid w:val="00390732"/>
    <w:rsid w:val="00391163"/>
    <w:rsid w:val="003911D4"/>
    <w:rsid w:val="003914EF"/>
    <w:rsid w:val="00391649"/>
    <w:rsid w:val="00391774"/>
    <w:rsid w:val="003918AD"/>
    <w:rsid w:val="00391A48"/>
    <w:rsid w:val="003922E3"/>
    <w:rsid w:val="00392660"/>
    <w:rsid w:val="003927A0"/>
    <w:rsid w:val="00392838"/>
    <w:rsid w:val="00392CA0"/>
    <w:rsid w:val="00392D34"/>
    <w:rsid w:val="00392DA2"/>
    <w:rsid w:val="00392DFB"/>
    <w:rsid w:val="0039302F"/>
    <w:rsid w:val="003933C9"/>
    <w:rsid w:val="003933CA"/>
    <w:rsid w:val="00393743"/>
    <w:rsid w:val="00393AFD"/>
    <w:rsid w:val="00393BA6"/>
    <w:rsid w:val="00393C98"/>
    <w:rsid w:val="00393D37"/>
    <w:rsid w:val="003949AF"/>
    <w:rsid w:val="00394AC7"/>
    <w:rsid w:val="00394B91"/>
    <w:rsid w:val="00394E1F"/>
    <w:rsid w:val="003950DD"/>
    <w:rsid w:val="003951C7"/>
    <w:rsid w:val="00395253"/>
    <w:rsid w:val="00395268"/>
    <w:rsid w:val="00395414"/>
    <w:rsid w:val="00395955"/>
    <w:rsid w:val="00395B07"/>
    <w:rsid w:val="00396281"/>
    <w:rsid w:val="003962CE"/>
    <w:rsid w:val="0039685C"/>
    <w:rsid w:val="0039696F"/>
    <w:rsid w:val="00396A4D"/>
    <w:rsid w:val="00396B8E"/>
    <w:rsid w:val="00396C55"/>
    <w:rsid w:val="00396EC8"/>
    <w:rsid w:val="00396F09"/>
    <w:rsid w:val="00397105"/>
    <w:rsid w:val="00397805"/>
    <w:rsid w:val="003978A2"/>
    <w:rsid w:val="00397BF9"/>
    <w:rsid w:val="00397CBB"/>
    <w:rsid w:val="003A0287"/>
    <w:rsid w:val="003A03BC"/>
    <w:rsid w:val="003A0491"/>
    <w:rsid w:val="003A0547"/>
    <w:rsid w:val="003A0A42"/>
    <w:rsid w:val="003A0DA2"/>
    <w:rsid w:val="003A1330"/>
    <w:rsid w:val="003A135D"/>
    <w:rsid w:val="003A143E"/>
    <w:rsid w:val="003A1544"/>
    <w:rsid w:val="003A15A1"/>
    <w:rsid w:val="003A1BDC"/>
    <w:rsid w:val="003A1D16"/>
    <w:rsid w:val="003A1E7D"/>
    <w:rsid w:val="003A2188"/>
    <w:rsid w:val="003A268A"/>
    <w:rsid w:val="003A28FC"/>
    <w:rsid w:val="003A297A"/>
    <w:rsid w:val="003A2D06"/>
    <w:rsid w:val="003A320D"/>
    <w:rsid w:val="003A322D"/>
    <w:rsid w:val="003A3245"/>
    <w:rsid w:val="003A34A4"/>
    <w:rsid w:val="003A3651"/>
    <w:rsid w:val="003A38C5"/>
    <w:rsid w:val="003A38E5"/>
    <w:rsid w:val="003A39F2"/>
    <w:rsid w:val="003A3CAA"/>
    <w:rsid w:val="003A3CF8"/>
    <w:rsid w:val="003A3F07"/>
    <w:rsid w:val="003A40FF"/>
    <w:rsid w:val="003A485A"/>
    <w:rsid w:val="003A4A4F"/>
    <w:rsid w:val="003A4D69"/>
    <w:rsid w:val="003A4E61"/>
    <w:rsid w:val="003A4EC5"/>
    <w:rsid w:val="003A507A"/>
    <w:rsid w:val="003A50B5"/>
    <w:rsid w:val="003A5392"/>
    <w:rsid w:val="003A5997"/>
    <w:rsid w:val="003A6062"/>
    <w:rsid w:val="003A624F"/>
    <w:rsid w:val="003A63D4"/>
    <w:rsid w:val="003A662B"/>
    <w:rsid w:val="003A677D"/>
    <w:rsid w:val="003A6C76"/>
    <w:rsid w:val="003A70A1"/>
    <w:rsid w:val="003A7443"/>
    <w:rsid w:val="003A75E5"/>
    <w:rsid w:val="003A789F"/>
    <w:rsid w:val="003A78D5"/>
    <w:rsid w:val="003A7909"/>
    <w:rsid w:val="003A7AF1"/>
    <w:rsid w:val="003A7DE6"/>
    <w:rsid w:val="003A7DFE"/>
    <w:rsid w:val="003A7E3F"/>
    <w:rsid w:val="003A7FA0"/>
    <w:rsid w:val="003B03DC"/>
    <w:rsid w:val="003B0694"/>
    <w:rsid w:val="003B1092"/>
    <w:rsid w:val="003B164C"/>
    <w:rsid w:val="003B170B"/>
    <w:rsid w:val="003B18CB"/>
    <w:rsid w:val="003B18EC"/>
    <w:rsid w:val="003B19E7"/>
    <w:rsid w:val="003B1AAD"/>
    <w:rsid w:val="003B1AE5"/>
    <w:rsid w:val="003B1D5B"/>
    <w:rsid w:val="003B1EB4"/>
    <w:rsid w:val="003B21B1"/>
    <w:rsid w:val="003B24A7"/>
    <w:rsid w:val="003B252E"/>
    <w:rsid w:val="003B2905"/>
    <w:rsid w:val="003B29A6"/>
    <w:rsid w:val="003B2C83"/>
    <w:rsid w:val="003B2DE4"/>
    <w:rsid w:val="003B31F2"/>
    <w:rsid w:val="003B3596"/>
    <w:rsid w:val="003B36A4"/>
    <w:rsid w:val="003B3712"/>
    <w:rsid w:val="003B3900"/>
    <w:rsid w:val="003B3924"/>
    <w:rsid w:val="003B3A51"/>
    <w:rsid w:val="003B3DA4"/>
    <w:rsid w:val="003B3E5A"/>
    <w:rsid w:val="003B3E9A"/>
    <w:rsid w:val="003B3FB6"/>
    <w:rsid w:val="003B420F"/>
    <w:rsid w:val="003B44E9"/>
    <w:rsid w:val="003B4868"/>
    <w:rsid w:val="003B4AC3"/>
    <w:rsid w:val="003B5015"/>
    <w:rsid w:val="003B579F"/>
    <w:rsid w:val="003B5921"/>
    <w:rsid w:val="003B5952"/>
    <w:rsid w:val="003B59EB"/>
    <w:rsid w:val="003B5E64"/>
    <w:rsid w:val="003B5ED7"/>
    <w:rsid w:val="003B5F94"/>
    <w:rsid w:val="003B65A9"/>
    <w:rsid w:val="003B66D9"/>
    <w:rsid w:val="003B67AF"/>
    <w:rsid w:val="003B6803"/>
    <w:rsid w:val="003B684B"/>
    <w:rsid w:val="003B68DA"/>
    <w:rsid w:val="003B6AD9"/>
    <w:rsid w:val="003B6C6C"/>
    <w:rsid w:val="003B70A5"/>
    <w:rsid w:val="003B72D4"/>
    <w:rsid w:val="003B74F0"/>
    <w:rsid w:val="003B77D3"/>
    <w:rsid w:val="003B7875"/>
    <w:rsid w:val="003B78A0"/>
    <w:rsid w:val="003B79A1"/>
    <w:rsid w:val="003B79B0"/>
    <w:rsid w:val="003B7AD3"/>
    <w:rsid w:val="003B7B82"/>
    <w:rsid w:val="003B7B9A"/>
    <w:rsid w:val="003B7DEA"/>
    <w:rsid w:val="003B7EE4"/>
    <w:rsid w:val="003C02A8"/>
    <w:rsid w:val="003C03DA"/>
    <w:rsid w:val="003C0483"/>
    <w:rsid w:val="003C06C4"/>
    <w:rsid w:val="003C0CDD"/>
    <w:rsid w:val="003C0D0B"/>
    <w:rsid w:val="003C0E50"/>
    <w:rsid w:val="003C1019"/>
    <w:rsid w:val="003C1062"/>
    <w:rsid w:val="003C10B9"/>
    <w:rsid w:val="003C152D"/>
    <w:rsid w:val="003C16D9"/>
    <w:rsid w:val="003C1D0A"/>
    <w:rsid w:val="003C1D30"/>
    <w:rsid w:val="003C1EF2"/>
    <w:rsid w:val="003C2065"/>
    <w:rsid w:val="003C21F4"/>
    <w:rsid w:val="003C23D4"/>
    <w:rsid w:val="003C2706"/>
    <w:rsid w:val="003C279D"/>
    <w:rsid w:val="003C2C4D"/>
    <w:rsid w:val="003C2CB0"/>
    <w:rsid w:val="003C2D9B"/>
    <w:rsid w:val="003C2F08"/>
    <w:rsid w:val="003C30AC"/>
    <w:rsid w:val="003C334B"/>
    <w:rsid w:val="003C339E"/>
    <w:rsid w:val="003C344A"/>
    <w:rsid w:val="003C3475"/>
    <w:rsid w:val="003C34B8"/>
    <w:rsid w:val="003C3969"/>
    <w:rsid w:val="003C3D49"/>
    <w:rsid w:val="003C3E93"/>
    <w:rsid w:val="003C4006"/>
    <w:rsid w:val="003C435F"/>
    <w:rsid w:val="003C44AA"/>
    <w:rsid w:val="003C4543"/>
    <w:rsid w:val="003C4839"/>
    <w:rsid w:val="003C48B1"/>
    <w:rsid w:val="003C48D3"/>
    <w:rsid w:val="003C48FB"/>
    <w:rsid w:val="003C49E6"/>
    <w:rsid w:val="003C4AD5"/>
    <w:rsid w:val="003C4BC2"/>
    <w:rsid w:val="003C4D41"/>
    <w:rsid w:val="003C538A"/>
    <w:rsid w:val="003C54C2"/>
    <w:rsid w:val="003C5AB5"/>
    <w:rsid w:val="003C5B0D"/>
    <w:rsid w:val="003C5CB3"/>
    <w:rsid w:val="003C5D44"/>
    <w:rsid w:val="003C5F17"/>
    <w:rsid w:val="003C60F8"/>
    <w:rsid w:val="003C615C"/>
    <w:rsid w:val="003C6295"/>
    <w:rsid w:val="003C67FC"/>
    <w:rsid w:val="003C6A28"/>
    <w:rsid w:val="003C6B8F"/>
    <w:rsid w:val="003C6F8D"/>
    <w:rsid w:val="003C7320"/>
    <w:rsid w:val="003C7338"/>
    <w:rsid w:val="003C792D"/>
    <w:rsid w:val="003C79F6"/>
    <w:rsid w:val="003C7C4B"/>
    <w:rsid w:val="003C7CE3"/>
    <w:rsid w:val="003D0076"/>
    <w:rsid w:val="003D0310"/>
    <w:rsid w:val="003D050A"/>
    <w:rsid w:val="003D07F7"/>
    <w:rsid w:val="003D094B"/>
    <w:rsid w:val="003D09E9"/>
    <w:rsid w:val="003D0A28"/>
    <w:rsid w:val="003D0A97"/>
    <w:rsid w:val="003D0EFE"/>
    <w:rsid w:val="003D0F52"/>
    <w:rsid w:val="003D1291"/>
    <w:rsid w:val="003D19EF"/>
    <w:rsid w:val="003D1A4E"/>
    <w:rsid w:val="003D1B15"/>
    <w:rsid w:val="003D1BD0"/>
    <w:rsid w:val="003D1E4E"/>
    <w:rsid w:val="003D1F23"/>
    <w:rsid w:val="003D201F"/>
    <w:rsid w:val="003D27F9"/>
    <w:rsid w:val="003D29B3"/>
    <w:rsid w:val="003D2A4A"/>
    <w:rsid w:val="003D2B83"/>
    <w:rsid w:val="003D2EE2"/>
    <w:rsid w:val="003D3044"/>
    <w:rsid w:val="003D347D"/>
    <w:rsid w:val="003D3546"/>
    <w:rsid w:val="003D3620"/>
    <w:rsid w:val="003D36B0"/>
    <w:rsid w:val="003D41FB"/>
    <w:rsid w:val="003D4490"/>
    <w:rsid w:val="003D44EE"/>
    <w:rsid w:val="003D4779"/>
    <w:rsid w:val="003D4A39"/>
    <w:rsid w:val="003D4AF7"/>
    <w:rsid w:val="003D4EE4"/>
    <w:rsid w:val="003D5017"/>
    <w:rsid w:val="003D512F"/>
    <w:rsid w:val="003D5229"/>
    <w:rsid w:val="003D54AC"/>
    <w:rsid w:val="003D553B"/>
    <w:rsid w:val="003D5577"/>
    <w:rsid w:val="003D5595"/>
    <w:rsid w:val="003D5A6D"/>
    <w:rsid w:val="003D5E31"/>
    <w:rsid w:val="003D5F85"/>
    <w:rsid w:val="003D6165"/>
    <w:rsid w:val="003D62B4"/>
    <w:rsid w:val="003D66FA"/>
    <w:rsid w:val="003D670A"/>
    <w:rsid w:val="003D6906"/>
    <w:rsid w:val="003D72EF"/>
    <w:rsid w:val="003D73DC"/>
    <w:rsid w:val="003D7500"/>
    <w:rsid w:val="003D75DB"/>
    <w:rsid w:val="003D765E"/>
    <w:rsid w:val="003E018F"/>
    <w:rsid w:val="003E0231"/>
    <w:rsid w:val="003E0442"/>
    <w:rsid w:val="003E0480"/>
    <w:rsid w:val="003E0515"/>
    <w:rsid w:val="003E05B3"/>
    <w:rsid w:val="003E0770"/>
    <w:rsid w:val="003E07D8"/>
    <w:rsid w:val="003E095A"/>
    <w:rsid w:val="003E0A93"/>
    <w:rsid w:val="003E0F41"/>
    <w:rsid w:val="003E0FAE"/>
    <w:rsid w:val="003E106C"/>
    <w:rsid w:val="003E11DC"/>
    <w:rsid w:val="003E12D3"/>
    <w:rsid w:val="003E1743"/>
    <w:rsid w:val="003E1A85"/>
    <w:rsid w:val="003E2035"/>
    <w:rsid w:val="003E204D"/>
    <w:rsid w:val="003E25A5"/>
    <w:rsid w:val="003E2836"/>
    <w:rsid w:val="003E295D"/>
    <w:rsid w:val="003E2DAF"/>
    <w:rsid w:val="003E2DBD"/>
    <w:rsid w:val="003E32E8"/>
    <w:rsid w:val="003E331F"/>
    <w:rsid w:val="003E354B"/>
    <w:rsid w:val="003E3554"/>
    <w:rsid w:val="003E3D81"/>
    <w:rsid w:val="003E3E2B"/>
    <w:rsid w:val="003E406F"/>
    <w:rsid w:val="003E42C9"/>
    <w:rsid w:val="003E4836"/>
    <w:rsid w:val="003E492C"/>
    <w:rsid w:val="003E4A4F"/>
    <w:rsid w:val="003E4AC9"/>
    <w:rsid w:val="003E4C9F"/>
    <w:rsid w:val="003E4D7A"/>
    <w:rsid w:val="003E4E4B"/>
    <w:rsid w:val="003E529D"/>
    <w:rsid w:val="003E535A"/>
    <w:rsid w:val="003E544A"/>
    <w:rsid w:val="003E55AD"/>
    <w:rsid w:val="003E56B9"/>
    <w:rsid w:val="003E57D9"/>
    <w:rsid w:val="003E5ABF"/>
    <w:rsid w:val="003E5CFC"/>
    <w:rsid w:val="003E5E4A"/>
    <w:rsid w:val="003E5ECC"/>
    <w:rsid w:val="003E6266"/>
    <w:rsid w:val="003E638D"/>
    <w:rsid w:val="003E6415"/>
    <w:rsid w:val="003E647E"/>
    <w:rsid w:val="003E64AE"/>
    <w:rsid w:val="003E64D4"/>
    <w:rsid w:val="003E661C"/>
    <w:rsid w:val="003E66D4"/>
    <w:rsid w:val="003E698F"/>
    <w:rsid w:val="003E6CC2"/>
    <w:rsid w:val="003E6DE8"/>
    <w:rsid w:val="003E6EB9"/>
    <w:rsid w:val="003E72D2"/>
    <w:rsid w:val="003E754A"/>
    <w:rsid w:val="003E769E"/>
    <w:rsid w:val="003E77E3"/>
    <w:rsid w:val="003E79CC"/>
    <w:rsid w:val="003E7A76"/>
    <w:rsid w:val="003E7F11"/>
    <w:rsid w:val="003E7F18"/>
    <w:rsid w:val="003E7F80"/>
    <w:rsid w:val="003F000E"/>
    <w:rsid w:val="003F0147"/>
    <w:rsid w:val="003F034E"/>
    <w:rsid w:val="003F0768"/>
    <w:rsid w:val="003F08A8"/>
    <w:rsid w:val="003F0BCA"/>
    <w:rsid w:val="003F0C1C"/>
    <w:rsid w:val="003F0CAC"/>
    <w:rsid w:val="003F1342"/>
    <w:rsid w:val="003F135B"/>
    <w:rsid w:val="003F1456"/>
    <w:rsid w:val="003F15F9"/>
    <w:rsid w:val="003F189B"/>
    <w:rsid w:val="003F1956"/>
    <w:rsid w:val="003F1B05"/>
    <w:rsid w:val="003F1B20"/>
    <w:rsid w:val="003F1C35"/>
    <w:rsid w:val="003F1F05"/>
    <w:rsid w:val="003F1FA8"/>
    <w:rsid w:val="003F2093"/>
    <w:rsid w:val="003F20E4"/>
    <w:rsid w:val="003F218D"/>
    <w:rsid w:val="003F27DE"/>
    <w:rsid w:val="003F291B"/>
    <w:rsid w:val="003F2DF0"/>
    <w:rsid w:val="003F2E1F"/>
    <w:rsid w:val="003F3253"/>
    <w:rsid w:val="003F341F"/>
    <w:rsid w:val="003F3471"/>
    <w:rsid w:val="003F34D7"/>
    <w:rsid w:val="003F3556"/>
    <w:rsid w:val="003F38D1"/>
    <w:rsid w:val="003F391B"/>
    <w:rsid w:val="003F3C7F"/>
    <w:rsid w:val="003F3E14"/>
    <w:rsid w:val="003F3EC2"/>
    <w:rsid w:val="003F40CA"/>
    <w:rsid w:val="003F4954"/>
    <w:rsid w:val="003F4AC6"/>
    <w:rsid w:val="003F4B4F"/>
    <w:rsid w:val="003F4D97"/>
    <w:rsid w:val="003F4DCC"/>
    <w:rsid w:val="003F4E41"/>
    <w:rsid w:val="003F4F24"/>
    <w:rsid w:val="003F4FA7"/>
    <w:rsid w:val="003F502B"/>
    <w:rsid w:val="003F5175"/>
    <w:rsid w:val="003F591A"/>
    <w:rsid w:val="003F5B6D"/>
    <w:rsid w:val="003F5C91"/>
    <w:rsid w:val="003F5EAF"/>
    <w:rsid w:val="003F61D8"/>
    <w:rsid w:val="003F63FD"/>
    <w:rsid w:val="003F6429"/>
    <w:rsid w:val="003F6915"/>
    <w:rsid w:val="003F695D"/>
    <w:rsid w:val="003F6A04"/>
    <w:rsid w:val="003F6B69"/>
    <w:rsid w:val="003F6CA1"/>
    <w:rsid w:val="003F6E38"/>
    <w:rsid w:val="003F6F8E"/>
    <w:rsid w:val="003F7382"/>
    <w:rsid w:val="003F7582"/>
    <w:rsid w:val="003F75E0"/>
    <w:rsid w:val="003F75E9"/>
    <w:rsid w:val="003F77BB"/>
    <w:rsid w:val="003F77E3"/>
    <w:rsid w:val="003F7897"/>
    <w:rsid w:val="003F792A"/>
    <w:rsid w:val="003F7950"/>
    <w:rsid w:val="003F7983"/>
    <w:rsid w:val="003F7A8C"/>
    <w:rsid w:val="003F7B67"/>
    <w:rsid w:val="003F7BDB"/>
    <w:rsid w:val="003F7BF9"/>
    <w:rsid w:val="0040026D"/>
    <w:rsid w:val="0040039D"/>
    <w:rsid w:val="00400594"/>
    <w:rsid w:val="00400CED"/>
    <w:rsid w:val="00400E23"/>
    <w:rsid w:val="004010E9"/>
    <w:rsid w:val="00401302"/>
    <w:rsid w:val="00401324"/>
    <w:rsid w:val="004015AB"/>
    <w:rsid w:val="0040170E"/>
    <w:rsid w:val="004018D7"/>
    <w:rsid w:val="004019BE"/>
    <w:rsid w:val="00401DB6"/>
    <w:rsid w:val="00402117"/>
    <w:rsid w:val="004021A6"/>
    <w:rsid w:val="00402420"/>
    <w:rsid w:val="004024A4"/>
    <w:rsid w:val="00402779"/>
    <w:rsid w:val="00402A60"/>
    <w:rsid w:val="00402CE9"/>
    <w:rsid w:val="00402D3C"/>
    <w:rsid w:val="00402F3F"/>
    <w:rsid w:val="00403088"/>
    <w:rsid w:val="004030F5"/>
    <w:rsid w:val="00403206"/>
    <w:rsid w:val="004034B9"/>
    <w:rsid w:val="00403866"/>
    <w:rsid w:val="004038BC"/>
    <w:rsid w:val="00403BC3"/>
    <w:rsid w:val="00403CA4"/>
    <w:rsid w:val="00403FAC"/>
    <w:rsid w:val="0040409C"/>
    <w:rsid w:val="004041A9"/>
    <w:rsid w:val="0040439A"/>
    <w:rsid w:val="004043FA"/>
    <w:rsid w:val="00404597"/>
    <w:rsid w:val="004046E3"/>
    <w:rsid w:val="0040477A"/>
    <w:rsid w:val="004048CA"/>
    <w:rsid w:val="00404ED8"/>
    <w:rsid w:val="00405078"/>
    <w:rsid w:val="004050DE"/>
    <w:rsid w:val="00405302"/>
    <w:rsid w:val="0040566B"/>
    <w:rsid w:val="004057EF"/>
    <w:rsid w:val="004058CE"/>
    <w:rsid w:val="00405907"/>
    <w:rsid w:val="00405A32"/>
    <w:rsid w:val="00405D8D"/>
    <w:rsid w:val="00405E80"/>
    <w:rsid w:val="00405E9C"/>
    <w:rsid w:val="00405F20"/>
    <w:rsid w:val="004060F8"/>
    <w:rsid w:val="0040629A"/>
    <w:rsid w:val="00406393"/>
    <w:rsid w:val="004064F7"/>
    <w:rsid w:val="00406548"/>
    <w:rsid w:val="00406618"/>
    <w:rsid w:val="004067B9"/>
    <w:rsid w:val="004069E6"/>
    <w:rsid w:val="00406A93"/>
    <w:rsid w:val="00406AD5"/>
    <w:rsid w:val="00406B05"/>
    <w:rsid w:val="00406D88"/>
    <w:rsid w:val="00407358"/>
    <w:rsid w:val="00407AB1"/>
    <w:rsid w:val="00407C96"/>
    <w:rsid w:val="00407C9F"/>
    <w:rsid w:val="00407D74"/>
    <w:rsid w:val="00410251"/>
    <w:rsid w:val="0041038A"/>
    <w:rsid w:val="0041069A"/>
    <w:rsid w:val="004106B7"/>
    <w:rsid w:val="00410A6A"/>
    <w:rsid w:val="00410BBE"/>
    <w:rsid w:val="00410C64"/>
    <w:rsid w:val="00410D6F"/>
    <w:rsid w:val="00411446"/>
    <w:rsid w:val="00411494"/>
    <w:rsid w:val="0041168C"/>
    <w:rsid w:val="00411751"/>
    <w:rsid w:val="00411773"/>
    <w:rsid w:val="004117A6"/>
    <w:rsid w:val="00412447"/>
    <w:rsid w:val="004125FE"/>
    <w:rsid w:val="004129E0"/>
    <w:rsid w:val="00412AB6"/>
    <w:rsid w:val="00412AEE"/>
    <w:rsid w:val="00412D0B"/>
    <w:rsid w:val="00412E52"/>
    <w:rsid w:val="0041314C"/>
    <w:rsid w:val="00413268"/>
    <w:rsid w:val="004135D6"/>
    <w:rsid w:val="0041362F"/>
    <w:rsid w:val="0041383C"/>
    <w:rsid w:val="0041390C"/>
    <w:rsid w:val="00413924"/>
    <w:rsid w:val="004139B4"/>
    <w:rsid w:val="00413E07"/>
    <w:rsid w:val="00413F3D"/>
    <w:rsid w:val="00413FA7"/>
    <w:rsid w:val="00414083"/>
    <w:rsid w:val="004142E9"/>
    <w:rsid w:val="00414397"/>
    <w:rsid w:val="0041475F"/>
    <w:rsid w:val="00414BA0"/>
    <w:rsid w:val="00414F08"/>
    <w:rsid w:val="00414F92"/>
    <w:rsid w:val="004150A0"/>
    <w:rsid w:val="004150E8"/>
    <w:rsid w:val="004152CF"/>
    <w:rsid w:val="004152D0"/>
    <w:rsid w:val="004153C3"/>
    <w:rsid w:val="004153F8"/>
    <w:rsid w:val="00415849"/>
    <w:rsid w:val="0041586F"/>
    <w:rsid w:val="004158C1"/>
    <w:rsid w:val="00415A0F"/>
    <w:rsid w:val="00415DE4"/>
    <w:rsid w:val="00415EC2"/>
    <w:rsid w:val="0041671D"/>
    <w:rsid w:val="00416D78"/>
    <w:rsid w:val="00416ECD"/>
    <w:rsid w:val="004174DC"/>
    <w:rsid w:val="004176C6"/>
    <w:rsid w:val="0041795C"/>
    <w:rsid w:val="004179BD"/>
    <w:rsid w:val="004179C9"/>
    <w:rsid w:val="00417E4A"/>
    <w:rsid w:val="00417EE7"/>
    <w:rsid w:val="00417F69"/>
    <w:rsid w:val="00420091"/>
    <w:rsid w:val="00420253"/>
    <w:rsid w:val="00420338"/>
    <w:rsid w:val="004206C7"/>
    <w:rsid w:val="004206E5"/>
    <w:rsid w:val="00420729"/>
    <w:rsid w:val="00420786"/>
    <w:rsid w:val="0042082F"/>
    <w:rsid w:val="00420989"/>
    <w:rsid w:val="00420C8F"/>
    <w:rsid w:val="00420D04"/>
    <w:rsid w:val="00420E5B"/>
    <w:rsid w:val="00420FB9"/>
    <w:rsid w:val="00421044"/>
    <w:rsid w:val="0042113F"/>
    <w:rsid w:val="00421290"/>
    <w:rsid w:val="00421295"/>
    <w:rsid w:val="00421491"/>
    <w:rsid w:val="004215CC"/>
    <w:rsid w:val="004219EF"/>
    <w:rsid w:val="00421B83"/>
    <w:rsid w:val="00421C4C"/>
    <w:rsid w:val="00421D84"/>
    <w:rsid w:val="00421DB6"/>
    <w:rsid w:val="00421E36"/>
    <w:rsid w:val="00421FB1"/>
    <w:rsid w:val="00421FD0"/>
    <w:rsid w:val="00422225"/>
    <w:rsid w:val="004225C6"/>
    <w:rsid w:val="004228C9"/>
    <w:rsid w:val="00422E92"/>
    <w:rsid w:val="00423092"/>
    <w:rsid w:val="00423595"/>
    <w:rsid w:val="004235DB"/>
    <w:rsid w:val="00423799"/>
    <w:rsid w:val="00423FF0"/>
    <w:rsid w:val="00424273"/>
    <w:rsid w:val="004242A4"/>
    <w:rsid w:val="0042437D"/>
    <w:rsid w:val="00424448"/>
    <w:rsid w:val="004244C1"/>
    <w:rsid w:val="004246AC"/>
    <w:rsid w:val="004247DE"/>
    <w:rsid w:val="004248A6"/>
    <w:rsid w:val="00424C95"/>
    <w:rsid w:val="00424EF2"/>
    <w:rsid w:val="00425A4F"/>
    <w:rsid w:val="00425AE9"/>
    <w:rsid w:val="00425B2F"/>
    <w:rsid w:val="00425B38"/>
    <w:rsid w:val="00425E23"/>
    <w:rsid w:val="004264D1"/>
    <w:rsid w:val="004264F1"/>
    <w:rsid w:val="00426658"/>
    <w:rsid w:val="004266C8"/>
    <w:rsid w:val="00426722"/>
    <w:rsid w:val="0042683B"/>
    <w:rsid w:val="00426D45"/>
    <w:rsid w:val="00426F87"/>
    <w:rsid w:val="00427112"/>
    <w:rsid w:val="004271C1"/>
    <w:rsid w:val="00427232"/>
    <w:rsid w:val="00427360"/>
    <w:rsid w:val="00427426"/>
    <w:rsid w:val="00427537"/>
    <w:rsid w:val="00427A7A"/>
    <w:rsid w:val="00427A9D"/>
    <w:rsid w:val="00427D1C"/>
    <w:rsid w:val="00427FDF"/>
    <w:rsid w:val="004301BB"/>
    <w:rsid w:val="004306A5"/>
    <w:rsid w:val="0043088F"/>
    <w:rsid w:val="00430890"/>
    <w:rsid w:val="00430B41"/>
    <w:rsid w:val="00430FBB"/>
    <w:rsid w:val="00430FF5"/>
    <w:rsid w:val="004310CB"/>
    <w:rsid w:val="00431386"/>
    <w:rsid w:val="004313D0"/>
    <w:rsid w:val="004315A0"/>
    <w:rsid w:val="0043180F"/>
    <w:rsid w:val="00431836"/>
    <w:rsid w:val="00431D0A"/>
    <w:rsid w:val="00431EE3"/>
    <w:rsid w:val="004324FD"/>
    <w:rsid w:val="00432537"/>
    <w:rsid w:val="004325F0"/>
    <w:rsid w:val="00432E9F"/>
    <w:rsid w:val="004332FA"/>
    <w:rsid w:val="0043333E"/>
    <w:rsid w:val="00433376"/>
    <w:rsid w:val="0043384D"/>
    <w:rsid w:val="00433A6C"/>
    <w:rsid w:val="00433C73"/>
    <w:rsid w:val="00433DCB"/>
    <w:rsid w:val="00434105"/>
    <w:rsid w:val="00434333"/>
    <w:rsid w:val="00434412"/>
    <w:rsid w:val="004344F5"/>
    <w:rsid w:val="004345D2"/>
    <w:rsid w:val="004345D9"/>
    <w:rsid w:val="00434884"/>
    <w:rsid w:val="0043492B"/>
    <w:rsid w:val="004349A5"/>
    <w:rsid w:val="00434C5E"/>
    <w:rsid w:val="00434D64"/>
    <w:rsid w:val="00434E4C"/>
    <w:rsid w:val="00434EE6"/>
    <w:rsid w:val="004352D4"/>
    <w:rsid w:val="004353B3"/>
    <w:rsid w:val="004355C3"/>
    <w:rsid w:val="004356D3"/>
    <w:rsid w:val="00435AD5"/>
    <w:rsid w:val="00435CED"/>
    <w:rsid w:val="00436031"/>
    <w:rsid w:val="00436380"/>
    <w:rsid w:val="004366B5"/>
    <w:rsid w:val="00436AC5"/>
    <w:rsid w:val="00436E3E"/>
    <w:rsid w:val="00436F7A"/>
    <w:rsid w:val="0043734F"/>
    <w:rsid w:val="00437371"/>
    <w:rsid w:val="004373B0"/>
    <w:rsid w:val="00437622"/>
    <w:rsid w:val="0043762C"/>
    <w:rsid w:val="004376F6"/>
    <w:rsid w:val="00437FB2"/>
    <w:rsid w:val="0044017B"/>
    <w:rsid w:val="00440288"/>
    <w:rsid w:val="00440452"/>
    <w:rsid w:val="004405F1"/>
    <w:rsid w:val="0044080E"/>
    <w:rsid w:val="00440893"/>
    <w:rsid w:val="004408B1"/>
    <w:rsid w:val="0044091A"/>
    <w:rsid w:val="00440CD9"/>
    <w:rsid w:val="0044114F"/>
    <w:rsid w:val="0044121C"/>
    <w:rsid w:val="00441281"/>
    <w:rsid w:val="004414BA"/>
    <w:rsid w:val="0044181F"/>
    <w:rsid w:val="00441A4D"/>
    <w:rsid w:val="00441B08"/>
    <w:rsid w:val="00441B3B"/>
    <w:rsid w:val="004420CB"/>
    <w:rsid w:val="0044218C"/>
    <w:rsid w:val="004421DC"/>
    <w:rsid w:val="00442234"/>
    <w:rsid w:val="00442260"/>
    <w:rsid w:val="004422AD"/>
    <w:rsid w:val="00442338"/>
    <w:rsid w:val="004423A0"/>
    <w:rsid w:val="0044257A"/>
    <w:rsid w:val="004426BB"/>
    <w:rsid w:val="0044274D"/>
    <w:rsid w:val="00442817"/>
    <w:rsid w:val="004429D7"/>
    <w:rsid w:val="004429E3"/>
    <w:rsid w:val="00442A0A"/>
    <w:rsid w:val="00442BA2"/>
    <w:rsid w:val="00442C14"/>
    <w:rsid w:val="00442C91"/>
    <w:rsid w:val="00442D45"/>
    <w:rsid w:val="00442E14"/>
    <w:rsid w:val="00442F2A"/>
    <w:rsid w:val="0044300D"/>
    <w:rsid w:val="004430B6"/>
    <w:rsid w:val="00443278"/>
    <w:rsid w:val="004435C3"/>
    <w:rsid w:val="00443834"/>
    <w:rsid w:val="0044389A"/>
    <w:rsid w:val="00443CF8"/>
    <w:rsid w:val="00444015"/>
    <w:rsid w:val="004440C2"/>
    <w:rsid w:val="00444279"/>
    <w:rsid w:val="004445E5"/>
    <w:rsid w:val="00444C92"/>
    <w:rsid w:val="00444E1E"/>
    <w:rsid w:val="004451AD"/>
    <w:rsid w:val="004454AF"/>
    <w:rsid w:val="0044556E"/>
    <w:rsid w:val="0044573F"/>
    <w:rsid w:val="00445969"/>
    <w:rsid w:val="00445E64"/>
    <w:rsid w:val="00445FCF"/>
    <w:rsid w:val="004463B5"/>
    <w:rsid w:val="004463DF"/>
    <w:rsid w:val="004465E4"/>
    <w:rsid w:val="00446680"/>
    <w:rsid w:val="004466C2"/>
    <w:rsid w:val="00446939"/>
    <w:rsid w:val="00446DDC"/>
    <w:rsid w:val="00446EEE"/>
    <w:rsid w:val="0044713D"/>
    <w:rsid w:val="004477D4"/>
    <w:rsid w:val="00447819"/>
    <w:rsid w:val="004478BC"/>
    <w:rsid w:val="0044795A"/>
    <w:rsid w:val="00447E4C"/>
    <w:rsid w:val="00447EC4"/>
    <w:rsid w:val="00450007"/>
    <w:rsid w:val="00450046"/>
    <w:rsid w:val="0045016B"/>
    <w:rsid w:val="00450185"/>
    <w:rsid w:val="004504B7"/>
    <w:rsid w:val="0045056E"/>
    <w:rsid w:val="004509C6"/>
    <w:rsid w:val="004509FC"/>
    <w:rsid w:val="00450AE3"/>
    <w:rsid w:val="00450BED"/>
    <w:rsid w:val="00450D2A"/>
    <w:rsid w:val="004510C9"/>
    <w:rsid w:val="00451435"/>
    <w:rsid w:val="004519A7"/>
    <w:rsid w:val="00451C2D"/>
    <w:rsid w:val="00451DC5"/>
    <w:rsid w:val="00451E5D"/>
    <w:rsid w:val="00451E90"/>
    <w:rsid w:val="004520C0"/>
    <w:rsid w:val="004523EC"/>
    <w:rsid w:val="00452769"/>
    <w:rsid w:val="00452AD0"/>
    <w:rsid w:val="00452E26"/>
    <w:rsid w:val="00452FF9"/>
    <w:rsid w:val="004532A2"/>
    <w:rsid w:val="004532A4"/>
    <w:rsid w:val="0045339E"/>
    <w:rsid w:val="004535C2"/>
    <w:rsid w:val="00453868"/>
    <w:rsid w:val="00453BEB"/>
    <w:rsid w:val="00453C38"/>
    <w:rsid w:val="00453CAE"/>
    <w:rsid w:val="00453EE9"/>
    <w:rsid w:val="00453F2F"/>
    <w:rsid w:val="004541AF"/>
    <w:rsid w:val="004541F4"/>
    <w:rsid w:val="004543BF"/>
    <w:rsid w:val="00454B8F"/>
    <w:rsid w:val="00454BCD"/>
    <w:rsid w:val="00454E67"/>
    <w:rsid w:val="00454EFB"/>
    <w:rsid w:val="00454F40"/>
    <w:rsid w:val="00454F7F"/>
    <w:rsid w:val="00455425"/>
    <w:rsid w:val="004557AB"/>
    <w:rsid w:val="00455A2A"/>
    <w:rsid w:val="00455BC5"/>
    <w:rsid w:val="00455FAF"/>
    <w:rsid w:val="0045623E"/>
    <w:rsid w:val="004563E9"/>
    <w:rsid w:val="004566FA"/>
    <w:rsid w:val="00456B01"/>
    <w:rsid w:val="00456B59"/>
    <w:rsid w:val="00456BA5"/>
    <w:rsid w:val="00456C6F"/>
    <w:rsid w:val="0045704C"/>
    <w:rsid w:val="00457755"/>
    <w:rsid w:val="00457781"/>
    <w:rsid w:val="00457A17"/>
    <w:rsid w:val="00457B38"/>
    <w:rsid w:val="00457B39"/>
    <w:rsid w:val="00457E42"/>
    <w:rsid w:val="00457F13"/>
    <w:rsid w:val="00457F68"/>
    <w:rsid w:val="00457FF2"/>
    <w:rsid w:val="0046018C"/>
    <w:rsid w:val="0046051E"/>
    <w:rsid w:val="00460553"/>
    <w:rsid w:val="00460588"/>
    <w:rsid w:val="0046099F"/>
    <w:rsid w:val="00460D93"/>
    <w:rsid w:val="0046103B"/>
    <w:rsid w:val="00461130"/>
    <w:rsid w:val="00461232"/>
    <w:rsid w:val="004612A5"/>
    <w:rsid w:val="0046144C"/>
    <w:rsid w:val="0046157F"/>
    <w:rsid w:val="004616B0"/>
    <w:rsid w:val="00461C28"/>
    <w:rsid w:val="00461DD2"/>
    <w:rsid w:val="00461EF1"/>
    <w:rsid w:val="004621F1"/>
    <w:rsid w:val="00462682"/>
    <w:rsid w:val="004628E1"/>
    <w:rsid w:val="00462F2C"/>
    <w:rsid w:val="00463122"/>
    <w:rsid w:val="00463205"/>
    <w:rsid w:val="0046331E"/>
    <w:rsid w:val="0046342B"/>
    <w:rsid w:val="00463757"/>
    <w:rsid w:val="0046377F"/>
    <w:rsid w:val="00463BD7"/>
    <w:rsid w:val="00463DF4"/>
    <w:rsid w:val="00463E5F"/>
    <w:rsid w:val="00463F20"/>
    <w:rsid w:val="00463FC4"/>
    <w:rsid w:val="00464051"/>
    <w:rsid w:val="00464075"/>
    <w:rsid w:val="004640B8"/>
    <w:rsid w:val="004641AF"/>
    <w:rsid w:val="0046433F"/>
    <w:rsid w:val="00464364"/>
    <w:rsid w:val="00464369"/>
    <w:rsid w:val="0046449F"/>
    <w:rsid w:val="00464782"/>
    <w:rsid w:val="00464D89"/>
    <w:rsid w:val="00464F45"/>
    <w:rsid w:val="0046550B"/>
    <w:rsid w:val="0046557E"/>
    <w:rsid w:val="004657A0"/>
    <w:rsid w:val="004657E1"/>
    <w:rsid w:val="00465A60"/>
    <w:rsid w:val="00465E97"/>
    <w:rsid w:val="00465F2F"/>
    <w:rsid w:val="00466063"/>
    <w:rsid w:val="00466443"/>
    <w:rsid w:val="0046666C"/>
    <w:rsid w:val="004667E5"/>
    <w:rsid w:val="00466ACB"/>
    <w:rsid w:val="00466EC2"/>
    <w:rsid w:val="004671AC"/>
    <w:rsid w:val="00467221"/>
    <w:rsid w:val="0046731A"/>
    <w:rsid w:val="00467497"/>
    <w:rsid w:val="00467AAC"/>
    <w:rsid w:val="00467B43"/>
    <w:rsid w:val="00467B6C"/>
    <w:rsid w:val="00467BDB"/>
    <w:rsid w:val="00467C06"/>
    <w:rsid w:val="00467D1C"/>
    <w:rsid w:val="00467D70"/>
    <w:rsid w:val="004703A1"/>
    <w:rsid w:val="004706AE"/>
    <w:rsid w:val="00470836"/>
    <w:rsid w:val="0047136C"/>
    <w:rsid w:val="00471533"/>
    <w:rsid w:val="004718C2"/>
    <w:rsid w:val="0047198C"/>
    <w:rsid w:val="00471C64"/>
    <w:rsid w:val="00471D76"/>
    <w:rsid w:val="00472643"/>
    <w:rsid w:val="00472726"/>
    <w:rsid w:val="00472B74"/>
    <w:rsid w:val="00472F2F"/>
    <w:rsid w:val="00473236"/>
    <w:rsid w:val="00473267"/>
    <w:rsid w:val="004733D4"/>
    <w:rsid w:val="0047349F"/>
    <w:rsid w:val="00473691"/>
    <w:rsid w:val="004736AF"/>
    <w:rsid w:val="00473E66"/>
    <w:rsid w:val="0047402C"/>
    <w:rsid w:val="0047425E"/>
    <w:rsid w:val="004742D8"/>
    <w:rsid w:val="0047436E"/>
    <w:rsid w:val="00474C3F"/>
    <w:rsid w:val="00474DE9"/>
    <w:rsid w:val="00474DEE"/>
    <w:rsid w:val="00474E3C"/>
    <w:rsid w:val="00475443"/>
    <w:rsid w:val="004758DB"/>
    <w:rsid w:val="004759A4"/>
    <w:rsid w:val="00475AE9"/>
    <w:rsid w:val="00475B2C"/>
    <w:rsid w:val="00475B6B"/>
    <w:rsid w:val="00475E8E"/>
    <w:rsid w:val="00476043"/>
    <w:rsid w:val="004760FC"/>
    <w:rsid w:val="00476228"/>
    <w:rsid w:val="00476278"/>
    <w:rsid w:val="004762F8"/>
    <w:rsid w:val="00476429"/>
    <w:rsid w:val="004769E5"/>
    <w:rsid w:val="00476A06"/>
    <w:rsid w:val="00477107"/>
    <w:rsid w:val="00477174"/>
    <w:rsid w:val="004774C2"/>
    <w:rsid w:val="00477693"/>
    <w:rsid w:val="004777BF"/>
    <w:rsid w:val="004777D7"/>
    <w:rsid w:val="00477A2D"/>
    <w:rsid w:val="00480307"/>
    <w:rsid w:val="0048041D"/>
    <w:rsid w:val="0048053B"/>
    <w:rsid w:val="004805EF"/>
    <w:rsid w:val="00480618"/>
    <w:rsid w:val="004806B4"/>
    <w:rsid w:val="00480810"/>
    <w:rsid w:val="00480AF2"/>
    <w:rsid w:val="00480F54"/>
    <w:rsid w:val="0048130E"/>
    <w:rsid w:val="00481523"/>
    <w:rsid w:val="00481576"/>
    <w:rsid w:val="00481803"/>
    <w:rsid w:val="0048192E"/>
    <w:rsid w:val="00481979"/>
    <w:rsid w:val="00481B45"/>
    <w:rsid w:val="00481DB0"/>
    <w:rsid w:val="00482934"/>
    <w:rsid w:val="004829B3"/>
    <w:rsid w:val="00482B86"/>
    <w:rsid w:val="00482BCB"/>
    <w:rsid w:val="00482BF8"/>
    <w:rsid w:val="00482C32"/>
    <w:rsid w:val="00482FF5"/>
    <w:rsid w:val="0048321C"/>
    <w:rsid w:val="00483308"/>
    <w:rsid w:val="00483514"/>
    <w:rsid w:val="0048377A"/>
    <w:rsid w:val="004838FB"/>
    <w:rsid w:val="004839EB"/>
    <w:rsid w:val="00483B0A"/>
    <w:rsid w:val="00483BCA"/>
    <w:rsid w:val="00483CDA"/>
    <w:rsid w:val="00483E23"/>
    <w:rsid w:val="0048417F"/>
    <w:rsid w:val="004841E6"/>
    <w:rsid w:val="0048422A"/>
    <w:rsid w:val="0048454C"/>
    <w:rsid w:val="004846B7"/>
    <w:rsid w:val="004846ED"/>
    <w:rsid w:val="0048491A"/>
    <w:rsid w:val="00484A63"/>
    <w:rsid w:val="00484F25"/>
    <w:rsid w:val="00485352"/>
    <w:rsid w:val="00485449"/>
    <w:rsid w:val="004855A0"/>
    <w:rsid w:val="0048566C"/>
    <w:rsid w:val="004859C4"/>
    <w:rsid w:val="00486085"/>
    <w:rsid w:val="004860EF"/>
    <w:rsid w:val="004866A0"/>
    <w:rsid w:val="00486714"/>
    <w:rsid w:val="0048681C"/>
    <w:rsid w:val="004868D2"/>
    <w:rsid w:val="00486977"/>
    <w:rsid w:val="00486E92"/>
    <w:rsid w:val="00486F93"/>
    <w:rsid w:val="004871FD"/>
    <w:rsid w:val="004873DD"/>
    <w:rsid w:val="004876CA"/>
    <w:rsid w:val="004876D4"/>
    <w:rsid w:val="00487794"/>
    <w:rsid w:val="004877E7"/>
    <w:rsid w:val="0048786C"/>
    <w:rsid w:val="00487A42"/>
    <w:rsid w:val="00487F45"/>
    <w:rsid w:val="00490061"/>
    <w:rsid w:val="004902B0"/>
    <w:rsid w:val="00490365"/>
    <w:rsid w:val="004905A3"/>
    <w:rsid w:val="0049076E"/>
    <w:rsid w:val="00490A0A"/>
    <w:rsid w:val="00490B35"/>
    <w:rsid w:val="00490DEF"/>
    <w:rsid w:val="00490E18"/>
    <w:rsid w:val="00491189"/>
    <w:rsid w:val="004911D7"/>
    <w:rsid w:val="0049123C"/>
    <w:rsid w:val="00491244"/>
    <w:rsid w:val="00491284"/>
    <w:rsid w:val="0049142E"/>
    <w:rsid w:val="00491623"/>
    <w:rsid w:val="0049171B"/>
    <w:rsid w:val="00491761"/>
    <w:rsid w:val="00491875"/>
    <w:rsid w:val="004919B6"/>
    <w:rsid w:val="00491BBD"/>
    <w:rsid w:val="00491BF7"/>
    <w:rsid w:val="00491D96"/>
    <w:rsid w:val="00491E8A"/>
    <w:rsid w:val="00491F09"/>
    <w:rsid w:val="00491F8E"/>
    <w:rsid w:val="004921FE"/>
    <w:rsid w:val="004924B3"/>
    <w:rsid w:val="004924E2"/>
    <w:rsid w:val="0049266E"/>
    <w:rsid w:val="00492900"/>
    <w:rsid w:val="004929BA"/>
    <w:rsid w:val="004929EF"/>
    <w:rsid w:val="00492D63"/>
    <w:rsid w:val="00492EB5"/>
    <w:rsid w:val="00493092"/>
    <w:rsid w:val="0049348E"/>
    <w:rsid w:val="004936BD"/>
    <w:rsid w:val="00493A43"/>
    <w:rsid w:val="00493E84"/>
    <w:rsid w:val="00493ECD"/>
    <w:rsid w:val="004940DF"/>
    <w:rsid w:val="00494357"/>
    <w:rsid w:val="00494549"/>
    <w:rsid w:val="004945E8"/>
    <w:rsid w:val="00494733"/>
    <w:rsid w:val="00494B0F"/>
    <w:rsid w:val="00494D1B"/>
    <w:rsid w:val="00494D57"/>
    <w:rsid w:val="00494EE6"/>
    <w:rsid w:val="00494F61"/>
    <w:rsid w:val="00494FE0"/>
    <w:rsid w:val="004950CF"/>
    <w:rsid w:val="0049544E"/>
    <w:rsid w:val="00495745"/>
    <w:rsid w:val="004957F9"/>
    <w:rsid w:val="00495AD1"/>
    <w:rsid w:val="00495F69"/>
    <w:rsid w:val="00495FBE"/>
    <w:rsid w:val="004960CC"/>
    <w:rsid w:val="00496164"/>
    <w:rsid w:val="00496489"/>
    <w:rsid w:val="004966BD"/>
    <w:rsid w:val="00496CD6"/>
    <w:rsid w:val="00497283"/>
    <w:rsid w:val="00497C06"/>
    <w:rsid w:val="00497C19"/>
    <w:rsid w:val="00497DD5"/>
    <w:rsid w:val="00497E8A"/>
    <w:rsid w:val="004A0238"/>
    <w:rsid w:val="004A06D1"/>
    <w:rsid w:val="004A06D2"/>
    <w:rsid w:val="004A07AF"/>
    <w:rsid w:val="004A091E"/>
    <w:rsid w:val="004A0AB1"/>
    <w:rsid w:val="004A0B2B"/>
    <w:rsid w:val="004A16C2"/>
    <w:rsid w:val="004A17A9"/>
    <w:rsid w:val="004A188A"/>
    <w:rsid w:val="004A1C2D"/>
    <w:rsid w:val="004A1DA8"/>
    <w:rsid w:val="004A21EA"/>
    <w:rsid w:val="004A26B8"/>
    <w:rsid w:val="004A2735"/>
    <w:rsid w:val="004A28AF"/>
    <w:rsid w:val="004A2970"/>
    <w:rsid w:val="004A2BF7"/>
    <w:rsid w:val="004A2DDB"/>
    <w:rsid w:val="004A2F42"/>
    <w:rsid w:val="004A3119"/>
    <w:rsid w:val="004A3139"/>
    <w:rsid w:val="004A321B"/>
    <w:rsid w:val="004A3236"/>
    <w:rsid w:val="004A3374"/>
    <w:rsid w:val="004A35CE"/>
    <w:rsid w:val="004A370D"/>
    <w:rsid w:val="004A3711"/>
    <w:rsid w:val="004A3A22"/>
    <w:rsid w:val="004A3A58"/>
    <w:rsid w:val="004A3A6D"/>
    <w:rsid w:val="004A3E88"/>
    <w:rsid w:val="004A3FBF"/>
    <w:rsid w:val="004A3FE2"/>
    <w:rsid w:val="004A4188"/>
    <w:rsid w:val="004A43AE"/>
    <w:rsid w:val="004A4594"/>
    <w:rsid w:val="004A4958"/>
    <w:rsid w:val="004A4A09"/>
    <w:rsid w:val="004A4BE7"/>
    <w:rsid w:val="004A4CD8"/>
    <w:rsid w:val="004A4D94"/>
    <w:rsid w:val="004A4DEB"/>
    <w:rsid w:val="004A4EB2"/>
    <w:rsid w:val="004A5108"/>
    <w:rsid w:val="004A5431"/>
    <w:rsid w:val="004A54BE"/>
    <w:rsid w:val="004A55AF"/>
    <w:rsid w:val="004A561F"/>
    <w:rsid w:val="004A569C"/>
    <w:rsid w:val="004A5A55"/>
    <w:rsid w:val="004A5A56"/>
    <w:rsid w:val="004A5B15"/>
    <w:rsid w:val="004A5BCE"/>
    <w:rsid w:val="004A5DBE"/>
    <w:rsid w:val="004A5F1C"/>
    <w:rsid w:val="004A5F37"/>
    <w:rsid w:val="004A6200"/>
    <w:rsid w:val="004A63A1"/>
    <w:rsid w:val="004A64DC"/>
    <w:rsid w:val="004A65EC"/>
    <w:rsid w:val="004A6A6D"/>
    <w:rsid w:val="004A6ADC"/>
    <w:rsid w:val="004A6C5F"/>
    <w:rsid w:val="004A6CD5"/>
    <w:rsid w:val="004A6F8E"/>
    <w:rsid w:val="004A73C7"/>
    <w:rsid w:val="004A7726"/>
    <w:rsid w:val="004A77B3"/>
    <w:rsid w:val="004A7897"/>
    <w:rsid w:val="004A7B76"/>
    <w:rsid w:val="004A7BF6"/>
    <w:rsid w:val="004B0279"/>
    <w:rsid w:val="004B0408"/>
    <w:rsid w:val="004B0664"/>
    <w:rsid w:val="004B0AB1"/>
    <w:rsid w:val="004B0ADA"/>
    <w:rsid w:val="004B0CBD"/>
    <w:rsid w:val="004B0EA5"/>
    <w:rsid w:val="004B0FE2"/>
    <w:rsid w:val="004B0FE6"/>
    <w:rsid w:val="004B11F7"/>
    <w:rsid w:val="004B1214"/>
    <w:rsid w:val="004B145F"/>
    <w:rsid w:val="004B146D"/>
    <w:rsid w:val="004B150D"/>
    <w:rsid w:val="004B15E7"/>
    <w:rsid w:val="004B18FC"/>
    <w:rsid w:val="004B1B3A"/>
    <w:rsid w:val="004B1B4B"/>
    <w:rsid w:val="004B1B9A"/>
    <w:rsid w:val="004B1E63"/>
    <w:rsid w:val="004B1F07"/>
    <w:rsid w:val="004B2134"/>
    <w:rsid w:val="004B2146"/>
    <w:rsid w:val="004B214F"/>
    <w:rsid w:val="004B2386"/>
    <w:rsid w:val="004B23EA"/>
    <w:rsid w:val="004B2545"/>
    <w:rsid w:val="004B2674"/>
    <w:rsid w:val="004B2822"/>
    <w:rsid w:val="004B29F1"/>
    <w:rsid w:val="004B3142"/>
    <w:rsid w:val="004B3171"/>
    <w:rsid w:val="004B33C5"/>
    <w:rsid w:val="004B363A"/>
    <w:rsid w:val="004B3651"/>
    <w:rsid w:val="004B38F8"/>
    <w:rsid w:val="004B3905"/>
    <w:rsid w:val="004B3A02"/>
    <w:rsid w:val="004B3AEB"/>
    <w:rsid w:val="004B3BE9"/>
    <w:rsid w:val="004B3DE7"/>
    <w:rsid w:val="004B3EF8"/>
    <w:rsid w:val="004B42FF"/>
    <w:rsid w:val="004B44C8"/>
    <w:rsid w:val="004B4577"/>
    <w:rsid w:val="004B4705"/>
    <w:rsid w:val="004B49E7"/>
    <w:rsid w:val="004B4A6F"/>
    <w:rsid w:val="004B4D01"/>
    <w:rsid w:val="004B4F4B"/>
    <w:rsid w:val="004B5156"/>
    <w:rsid w:val="004B54DC"/>
    <w:rsid w:val="004B54F6"/>
    <w:rsid w:val="004B55E8"/>
    <w:rsid w:val="004B55FD"/>
    <w:rsid w:val="004B58D2"/>
    <w:rsid w:val="004B5933"/>
    <w:rsid w:val="004B595A"/>
    <w:rsid w:val="004B5AF7"/>
    <w:rsid w:val="004B5E59"/>
    <w:rsid w:val="004B5F28"/>
    <w:rsid w:val="004B63B0"/>
    <w:rsid w:val="004B6653"/>
    <w:rsid w:val="004B6675"/>
    <w:rsid w:val="004B69AF"/>
    <w:rsid w:val="004B6B06"/>
    <w:rsid w:val="004B6E9F"/>
    <w:rsid w:val="004B700B"/>
    <w:rsid w:val="004B708C"/>
    <w:rsid w:val="004B7479"/>
    <w:rsid w:val="004B759A"/>
    <w:rsid w:val="004B7992"/>
    <w:rsid w:val="004B7E46"/>
    <w:rsid w:val="004B7F08"/>
    <w:rsid w:val="004C03B1"/>
    <w:rsid w:val="004C051C"/>
    <w:rsid w:val="004C08AC"/>
    <w:rsid w:val="004C0AA4"/>
    <w:rsid w:val="004C0B32"/>
    <w:rsid w:val="004C102F"/>
    <w:rsid w:val="004C1528"/>
    <w:rsid w:val="004C1650"/>
    <w:rsid w:val="004C1688"/>
    <w:rsid w:val="004C1809"/>
    <w:rsid w:val="004C1A16"/>
    <w:rsid w:val="004C25BC"/>
    <w:rsid w:val="004C2750"/>
    <w:rsid w:val="004C2991"/>
    <w:rsid w:val="004C2A0C"/>
    <w:rsid w:val="004C2B56"/>
    <w:rsid w:val="004C2C32"/>
    <w:rsid w:val="004C2D7C"/>
    <w:rsid w:val="004C3092"/>
    <w:rsid w:val="004C32A4"/>
    <w:rsid w:val="004C336B"/>
    <w:rsid w:val="004C33E1"/>
    <w:rsid w:val="004C38C1"/>
    <w:rsid w:val="004C3911"/>
    <w:rsid w:val="004C391D"/>
    <w:rsid w:val="004C3AC3"/>
    <w:rsid w:val="004C3B9B"/>
    <w:rsid w:val="004C3D3A"/>
    <w:rsid w:val="004C3D71"/>
    <w:rsid w:val="004C3F46"/>
    <w:rsid w:val="004C40D9"/>
    <w:rsid w:val="004C434D"/>
    <w:rsid w:val="004C4438"/>
    <w:rsid w:val="004C4548"/>
    <w:rsid w:val="004C487D"/>
    <w:rsid w:val="004C4928"/>
    <w:rsid w:val="004C4985"/>
    <w:rsid w:val="004C4BB8"/>
    <w:rsid w:val="004C4BE7"/>
    <w:rsid w:val="004C4C2E"/>
    <w:rsid w:val="004C4D57"/>
    <w:rsid w:val="004C4E2E"/>
    <w:rsid w:val="004C5387"/>
    <w:rsid w:val="004C5540"/>
    <w:rsid w:val="004C55AA"/>
    <w:rsid w:val="004C5873"/>
    <w:rsid w:val="004C5AA0"/>
    <w:rsid w:val="004C5DDC"/>
    <w:rsid w:val="004C5F26"/>
    <w:rsid w:val="004C6088"/>
    <w:rsid w:val="004C631E"/>
    <w:rsid w:val="004C64C2"/>
    <w:rsid w:val="004C6A4E"/>
    <w:rsid w:val="004C6C04"/>
    <w:rsid w:val="004C6C14"/>
    <w:rsid w:val="004C6CB2"/>
    <w:rsid w:val="004C6F5B"/>
    <w:rsid w:val="004C7133"/>
    <w:rsid w:val="004C7389"/>
    <w:rsid w:val="004C7475"/>
    <w:rsid w:val="004C75F5"/>
    <w:rsid w:val="004C767B"/>
    <w:rsid w:val="004C7A9C"/>
    <w:rsid w:val="004C7AEA"/>
    <w:rsid w:val="004C7D4F"/>
    <w:rsid w:val="004C7E8D"/>
    <w:rsid w:val="004D0030"/>
    <w:rsid w:val="004D029D"/>
    <w:rsid w:val="004D05EA"/>
    <w:rsid w:val="004D0706"/>
    <w:rsid w:val="004D08E4"/>
    <w:rsid w:val="004D097D"/>
    <w:rsid w:val="004D0C1C"/>
    <w:rsid w:val="004D0C81"/>
    <w:rsid w:val="004D11F0"/>
    <w:rsid w:val="004D149A"/>
    <w:rsid w:val="004D1619"/>
    <w:rsid w:val="004D1887"/>
    <w:rsid w:val="004D2114"/>
    <w:rsid w:val="004D2748"/>
    <w:rsid w:val="004D2874"/>
    <w:rsid w:val="004D2A6A"/>
    <w:rsid w:val="004D30C5"/>
    <w:rsid w:val="004D354D"/>
    <w:rsid w:val="004D36E6"/>
    <w:rsid w:val="004D370B"/>
    <w:rsid w:val="004D372E"/>
    <w:rsid w:val="004D3834"/>
    <w:rsid w:val="004D396C"/>
    <w:rsid w:val="004D3DA9"/>
    <w:rsid w:val="004D3E34"/>
    <w:rsid w:val="004D411C"/>
    <w:rsid w:val="004D43FD"/>
    <w:rsid w:val="004D44B9"/>
    <w:rsid w:val="004D4CA1"/>
    <w:rsid w:val="004D4E64"/>
    <w:rsid w:val="004D51EB"/>
    <w:rsid w:val="004D5305"/>
    <w:rsid w:val="004D54F4"/>
    <w:rsid w:val="004D57BE"/>
    <w:rsid w:val="004D5B46"/>
    <w:rsid w:val="004D5E7A"/>
    <w:rsid w:val="004D5EA5"/>
    <w:rsid w:val="004D6025"/>
    <w:rsid w:val="004D62D9"/>
    <w:rsid w:val="004D6426"/>
    <w:rsid w:val="004D6843"/>
    <w:rsid w:val="004D6CA1"/>
    <w:rsid w:val="004D6E70"/>
    <w:rsid w:val="004D7231"/>
    <w:rsid w:val="004D726B"/>
    <w:rsid w:val="004D74D0"/>
    <w:rsid w:val="004D79B1"/>
    <w:rsid w:val="004D79E9"/>
    <w:rsid w:val="004D7AF4"/>
    <w:rsid w:val="004D7CE0"/>
    <w:rsid w:val="004D7D0B"/>
    <w:rsid w:val="004E001D"/>
    <w:rsid w:val="004E00E6"/>
    <w:rsid w:val="004E02E4"/>
    <w:rsid w:val="004E05C3"/>
    <w:rsid w:val="004E098E"/>
    <w:rsid w:val="004E0995"/>
    <w:rsid w:val="004E0A8B"/>
    <w:rsid w:val="004E0E3E"/>
    <w:rsid w:val="004E103A"/>
    <w:rsid w:val="004E10BF"/>
    <w:rsid w:val="004E1162"/>
    <w:rsid w:val="004E121D"/>
    <w:rsid w:val="004E12DC"/>
    <w:rsid w:val="004E12E9"/>
    <w:rsid w:val="004E1324"/>
    <w:rsid w:val="004E153A"/>
    <w:rsid w:val="004E1882"/>
    <w:rsid w:val="004E1BA2"/>
    <w:rsid w:val="004E1E43"/>
    <w:rsid w:val="004E1F96"/>
    <w:rsid w:val="004E242B"/>
    <w:rsid w:val="004E2510"/>
    <w:rsid w:val="004E2CF2"/>
    <w:rsid w:val="004E31B5"/>
    <w:rsid w:val="004E345C"/>
    <w:rsid w:val="004E3532"/>
    <w:rsid w:val="004E3662"/>
    <w:rsid w:val="004E370D"/>
    <w:rsid w:val="004E3837"/>
    <w:rsid w:val="004E3BCA"/>
    <w:rsid w:val="004E3EF6"/>
    <w:rsid w:val="004E43C6"/>
    <w:rsid w:val="004E43DB"/>
    <w:rsid w:val="004E44EC"/>
    <w:rsid w:val="004E473A"/>
    <w:rsid w:val="004E49E9"/>
    <w:rsid w:val="004E4B1B"/>
    <w:rsid w:val="004E4E56"/>
    <w:rsid w:val="004E53FE"/>
    <w:rsid w:val="004E545F"/>
    <w:rsid w:val="004E58F3"/>
    <w:rsid w:val="004E58FA"/>
    <w:rsid w:val="004E59E8"/>
    <w:rsid w:val="004E5F45"/>
    <w:rsid w:val="004E620F"/>
    <w:rsid w:val="004E627F"/>
    <w:rsid w:val="004E6297"/>
    <w:rsid w:val="004E63BB"/>
    <w:rsid w:val="004E650C"/>
    <w:rsid w:val="004E6523"/>
    <w:rsid w:val="004E659B"/>
    <w:rsid w:val="004E677F"/>
    <w:rsid w:val="004E681D"/>
    <w:rsid w:val="004E6896"/>
    <w:rsid w:val="004E6CF0"/>
    <w:rsid w:val="004E6EF5"/>
    <w:rsid w:val="004E7044"/>
    <w:rsid w:val="004E71AE"/>
    <w:rsid w:val="004E73A7"/>
    <w:rsid w:val="004E75D2"/>
    <w:rsid w:val="004E79A5"/>
    <w:rsid w:val="004F0136"/>
    <w:rsid w:val="004F02D3"/>
    <w:rsid w:val="004F043E"/>
    <w:rsid w:val="004F0440"/>
    <w:rsid w:val="004F05E1"/>
    <w:rsid w:val="004F078A"/>
    <w:rsid w:val="004F0BD7"/>
    <w:rsid w:val="004F0FA2"/>
    <w:rsid w:val="004F1088"/>
    <w:rsid w:val="004F11FB"/>
    <w:rsid w:val="004F1206"/>
    <w:rsid w:val="004F12CC"/>
    <w:rsid w:val="004F13D7"/>
    <w:rsid w:val="004F148E"/>
    <w:rsid w:val="004F1684"/>
    <w:rsid w:val="004F18C9"/>
    <w:rsid w:val="004F190B"/>
    <w:rsid w:val="004F1AA9"/>
    <w:rsid w:val="004F1B7C"/>
    <w:rsid w:val="004F1BC6"/>
    <w:rsid w:val="004F1D4C"/>
    <w:rsid w:val="004F1F68"/>
    <w:rsid w:val="004F2096"/>
    <w:rsid w:val="004F263D"/>
    <w:rsid w:val="004F26E5"/>
    <w:rsid w:val="004F27B8"/>
    <w:rsid w:val="004F2A4C"/>
    <w:rsid w:val="004F2B34"/>
    <w:rsid w:val="004F2C53"/>
    <w:rsid w:val="004F2C7F"/>
    <w:rsid w:val="004F2F89"/>
    <w:rsid w:val="004F337D"/>
    <w:rsid w:val="004F3532"/>
    <w:rsid w:val="004F3802"/>
    <w:rsid w:val="004F3822"/>
    <w:rsid w:val="004F39B0"/>
    <w:rsid w:val="004F3BBB"/>
    <w:rsid w:val="004F3CD6"/>
    <w:rsid w:val="004F3E88"/>
    <w:rsid w:val="004F40F7"/>
    <w:rsid w:val="004F4436"/>
    <w:rsid w:val="004F47C4"/>
    <w:rsid w:val="004F4849"/>
    <w:rsid w:val="004F4944"/>
    <w:rsid w:val="004F4D45"/>
    <w:rsid w:val="004F4FFB"/>
    <w:rsid w:val="004F522B"/>
    <w:rsid w:val="004F5717"/>
    <w:rsid w:val="004F57B9"/>
    <w:rsid w:val="004F5DA3"/>
    <w:rsid w:val="004F5DB6"/>
    <w:rsid w:val="004F5E40"/>
    <w:rsid w:val="004F5FF0"/>
    <w:rsid w:val="004F6073"/>
    <w:rsid w:val="004F61E9"/>
    <w:rsid w:val="004F6507"/>
    <w:rsid w:val="004F655A"/>
    <w:rsid w:val="004F6853"/>
    <w:rsid w:val="004F6C45"/>
    <w:rsid w:val="004F6CAB"/>
    <w:rsid w:val="004F6E2D"/>
    <w:rsid w:val="004F7126"/>
    <w:rsid w:val="004F7160"/>
    <w:rsid w:val="004F7201"/>
    <w:rsid w:val="004F73E1"/>
    <w:rsid w:val="004F7535"/>
    <w:rsid w:val="004F7662"/>
    <w:rsid w:val="004F77BB"/>
    <w:rsid w:val="004F78EA"/>
    <w:rsid w:val="004F7C3E"/>
    <w:rsid w:val="004F7C77"/>
    <w:rsid w:val="00500051"/>
    <w:rsid w:val="005000D5"/>
    <w:rsid w:val="00500161"/>
    <w:rsid w:val="005001A7"/>
    <w:rsid w:val="0050028A"/>
    <w:rsid w:val="0050052B"/>
    <w:rsid w:val="005008CC"/>
    <w:rsid w:val="005008E7"/>
    <w:rsid w:val="00500B43"/>
    <w:rsid w:val="00500E09"/>
    <w:rsid w:val="005011D6"/>
    <w:rsid w:val="0050122F"/>
    <w:rsid w:val="0050158C"/>
    <w:rsid w:val="00501612"/>
    <w:rsid w:val="005017B5"/>
    <w:rsid w:val="005018DB"/>
    <w:rsid w:val="005018E8"/>
    <w:rsid w:val="00501AE0"/>
    <w:rsid w:val="00501B1B"/>
    <w:rsid w:val="00501FD0"/>
    <w:rsid w:val="0050203F"/>
    <w:rsid w:val="005020A2"/>
    <w:rsid w:val="005020EB"/>
    <w:rsid w:val="0050259E"/>
    <w:rsid w:val="00502749"/>
    <w:rsid w:val="00502865"/>
    <w:rsid w:val="00502AED"/>
    <w:rsid w:val="00502CCC"/>
    <w:rsid w:val="00503054"/>
    <w:rsid w:val="0050311E"/>
    <w:rsid w:val="0050315C"/>
    <w:rsid w:val="005035F1"/>
    <w:rsid w:val="0050372B"/>
    <w:rsid w:val="00503857"/>
    <w:rsid w:val="00503AE5"/>
    <w:rsid w:val="00503CC9"/>
    <w:rsid w:val="00503E6F"/>
    <w:rsid w:val="00503EC9"/>
    <w:rsid w:val="00504079"/>
    <w:rsid w:val="00504201"/>
    <w:rsid w:val="005049A5"/>
    <w:rsid w:val="005049DD"/>
    <w:rsid w:val="00504A3D"/>
    <w:rsid w:val="00504C6A"/>
    <w:rsid w:val="00504D11"/>
    <w:rsid w:val="005052E3"/>
    <w:rsid w:val="00505514"/>
    <w:rsid w:val="00505668"/>
    <w:rsid w:val="005059E9"/>
    <w:rsid w:val="00505A98"/>
    <w:rsid w:val="00505B03"/>
    <w:rsid w:val="00505DB0"/>
    <w:rsid w:val="00505E11"/>
    <w:rsid w:val="00505E2B"/>
    <w:rsid w:val="005062BF"/>
    <w:rsid w:val="00506340"/>
    <w:rsid w:val="00506514"/>
    <w:rsid w:val="00506520"/>
    <w:rsid w:val="00506548"/>
    <w:rsid w:val="00506630"/>
    <w:rsid w:val="005066AF"/>
    <w:rsid w:val="005066C5"/>
    <w:rsid w:val="0050684A"/>
    <w:rsid w:val="00506CD1"/>
    <w:rsid w:val="005071C9"/>
    <w:rsid w:val="005071D8"/>
    <w:rsid w:val="00507299"/>
    <w:rsid w:val="005072F6"/>
    <w:rsid w:val="005074BB"/>
    <w:rsid w:val="00507553"/>
    <w:rsid w:val="005078D5"/>
    <w:rsid w:val="00507C05"/>
    <w:rsid w:val="00507DBF"/>
    <w:rsid w:val="0050AB6A"/>
    <w:rsid w:val="0051007C"/>
    <w:rsid w:val="0051008A"/>
    <w:rsid w:val="005100C3"/>
    <w:rsid w:val="00510160"/>
    <w:rsid w:val="005103E4"/>
    <w:rsid w:val="0051045B"/>
    <w:rsid w:val="0051098B"/>
    <w:rsid w:val="00510C29"/>
    <w:rsid w:val="00510EC2"/>
    <w:rsid w:val="00510EE2"/>
    <w:rsid w:val="00511010"/>
    <w:rsid w:val="00511105"/>
    <w:rsid w:val="005111ED"/>
    <w:rsid w:val="005112B5"/>
    <w:rsid w:val="00511421"/>
    <w:rsid w:val="00511E0C"/>
    <w:rsid w:val="00511E18"/>
    <w:rsid w:val="0051200C"/>
    <w:rsid w:val="0051215D"/>
    <w:rsid w:val="00512452"/>
    <w:rsid w:val="005125D8"/>
    <w:rsid w:val="00512604"/>
    <w:rsid w:val="00512AE4"/>
    <w:rsid w:val="00512E32"/>
    <w:rsid w:val="00512E80"/>
    <w:rsid w:val="00513357"/>
    <w:rsid w:val="005133B6"/>
    <w:rsid w:val="00513492"/>
    <w:rsid w:val="005135A0"/>
    <w:rsid w:val="0051372D"/>
    <w:rsid w:val="00513B38"/>
    <w:rsid w:val="0051402B"/>
    <w:rsid w:val="005142EF"/>
    <w:rsid w:val="0051433F"/>
    <w:rsid w:val="005145CA"/>
    <w:rsid w:val="005146F4"/>
    <w:rsid w:val="00514763"/>
    <w:rsid w:val="00514813"/>
    <w:rsid w:val="005148E8"/>
    <w:rsid w:val="005148EC"/>
    <w:rsid w:val="00514975"/>
    <w:rsid w:val="00514D06"/>
    <w:rsid w:val="00514E02"/>
    <w:rsid w:val="00514F40"/>
    <w:rsid w:val="00515090"/>
    <w:rsid w:val="005150F4"/>
    <w:rsid w:val="0051530F"/>
    <w:rsid w:val="005154A7"/>
    <w:rsid w:val="00515588"/>
    <w:rsid w:val="00515623"/>
    <w:rsid w:val="005157CF"/>
    <w:rsid w:val="00515A26"/>
    <w:rsid w:val="00515C07"/>
    <w:rsid w:val="00515F92"/>
    <w:rsid w:val="00516289"/>
    <w:rsid w:val="00516296"/>
    <w:rsid w:val="0051662F"/>
    <w:rsid w:val="0051688B"/>
    <w:rsid w:val="005168EC"/>
    <w:rsid w:val="00516912"/>
    <w:rsid w:val="00516CEC"/>
    <w:rsid w:val="00516F9F"/>
    <w:rsid w:val="0051708E"/>
    <w:rsid w:val="00517225"/>
    <w:rsid w:val="0051741E"/>
    <w:rsid w:val="0051762D"/>
    <w:rsid w:val="00517997"/>
    <w:rsid w:val="0051799A"/>
    <w:rsid w:val="00517AD7"/>
    <w:rsid w:val="00517E0D"/>
    <w:rsid w:val="00517E5C"/>
    <w:rsid w:val="005200C0"/>
    <w:rsid w:val="0052012C"/>
    <w:rsid w:val="00520192"/>
    <w:rsid w:val="0052031B"/>
    <w:rsid w:val="005204E9"/>
    <w:rsid w:val="0052078D"/>
    <w:rsid w:val="005208D6"/>
    <w:rsid w:val="00520A53"/>
    <w:rsid w:val="00520CDD"/>
    <w:rsid w:val="00520D0E"/>
    <w:rsid w:val="00520E28"/>
    <w:rsid w:val="00521094"/>
    <w:rsid w:val="00521406"/>
    <w:rsid w:val="0052190C"/>
    <w:rsid w:val="00521A9F"/>
    <w:rsid w:val="00521DD0"/>
    <w:rsid w:val="00521E3B"/>
    <w:rsid w:val="00521F9A"/>
    <w:rsid w:val="0052201B"/>
    <w:rsid w:val="00522030"/>
    <w:rsid w:val="005220DB"/>
    <w:rsid w:val="00522156"/>
    <w:rsid w:val="005221D9"/>
    <w:rsid w:val="00522607"/>
    <w:rsid w:val="00522682"/>
    <w:rsid w:val="00522754"/>
    <w:rsid w:val="00522992"/>
    <w:rsid w:val="00522A57"/>
    <w:rsid w:val="005232B0"/>
    <w:rsid w:val="0052336E"/>
    <w:rsid w:val="00523527"/>
    <w:rsid w:val="00523853"/>
    <w:rsid w:val="00523AAC"/>
    <w:rsid w:val="00523B2B"/>
    <w:rsid w:val="00523B89"/>
    <w:rsid w:val="00524282"/>
    <w:rsid w:val="0052448A"/>
    <w:rsid w:val="00524557"/>
    <w:rsid w:val="0052462F"/>
    <w:rsid w:val="0052499E"/>
    <w:rsid w:val="00524A8B"/>
    <w:rsid w:val="00524C0B"/>
    <w:rsid w:val="00524F2A"/>
    <w:rsid w:val="00524FCD"/>
    <w:rsid w:val="0052513D"/>
    <w:rsid w:val="00525293"/>
    <w:rsid w:val="005252E1"/>
    <w:rsid w:val="005252F7"/>
    <w:rsid w:val="00525351"/>
    <w:rsid w:val="005253D1"/>
    <w:rsid w:val="00525655"/>
    <w:rsid w:val="0052567B"/>
    <w:rsid w:val="0052591E"/>
    <w:rsid w:val="00525A9A"/>
    <w:rsid w:val="00525A9F"/>
    <w:rsid w:val="00525B17"/>
    <w:rsid w:val="00525F69"/>
    <w:rsid w:val="005262C8"/>
    <w:rsid w:val="00526547"/>
    <w:rsid w:val="00526915"/>
    <w:rsid w:val="005269E4"/>
    <w:rsid w:val="00526A5F"/>
    <w:rsid w:val="00526B9A"/>
    <w:rsid w:val="00526BC4"/>
    <w:rsid w:val="00526CE6"/>
    <w:rsid w:val="00526DD7"/>
    <w:rsid w:val="00526ED6"/>
    <w:rsid w:val="00527257"/>
    <w:rsid w:val="00527537"/>
    <w:rsid w:val="0052780C"/>
    <w:rsid w:val="00527862"/>
    <w:rsid w:val="00527A6C"/>
    <w:rsid w:val="00527D9D"/>
    <w:rsid w:val="00527DF0"/>
    <w:rsid w:val="00530284"/>
    <w:rsid w:val="005304F8"/>
    <w:rsid w:val="00530664"/>
    <w:rsid w:val="00530A5C"/>
    <w:rsid w:val="00530ABC"/>
    <w:rsid w:val="00530AC5"/>
    <w:rsid w:val="00530BE0"/>
    <w:rsid w:val="00530DF7"/>
    <w:rsid w:val="00530F2F"/>
    <w:rsid w:val="00530FFF"/>
    <w:rsid w:val="0053108F"/>
    <w:rsid w:val="0053146A"/>
    <w:rsid w:val="005316DF"/>
    <w:rsid w:val="00531865"/>
    <w:rsid w:val="00531AFF"/>
    <w:rsid w:val="00531B5A"/>
    <w:rsid w:val="00531CB2"/>
    <w:rsid w:val="00531D95"/>
    <w:rsid w:val="00532AF0"/>
    <w:rsid w:val="00532FF4"/>
    <w:rsid w:val="0053310C"/>
    <w:rsid w:val="005333E8"/>
    <w:rsid w:val="0053347C"/>
    <w:rsid w:val="00533489"/>
    <w:rsid w:val="00533508"/>
    <w:rsid w:val="00533633"/>
    <w:rsid w:val="0053376F"/>
    <w:rsid w:val="0053392E"/>
    <w:rsid w:val="00533DD8"/>
    <w:rsid w:val="0053418E"/>
    <w:rsid w:val="0053422C"/>
    <w:rsid w:val="0053427A"/>
    <w:rsid w:val="00534461"/>
    <w:rsid w:val="0053472F"/>
    <w:rsid w:val="00535415"/>
    <w:rsid w:val="00535784"/>
    <w:rsid w:val="005358D6"/>
    <w:rsid w:val="005359A9"/>
    <w:rsid w:val="00535DCD"/>
    <w:rsid w:val="00535F24"/>
    <w:rsid w:val="0053608E"/>
    <w:rsid w:val="0053609F"/>
    <w:rsid w:val="005364A3"/>
    <w:rsid w:val="005364C0"/>
    <w:rsid w:val="00536570"/>
    <w:rsid w:val="005365D4"/>
    <w:rsid w:val="00536786"/>
    <w:rsid w:val="0053678C"/>
    <w:rsid w:val="00536866"/>
    <w:rsid w:val="005369DE"/>
    <w:rsid w:val="00536D3A"/>
    <w:rsid w:val="00537140"/>
    <w:rsid w:val="005373F3"/>
    <w:rsid w:val="00537733"/>
    <w:rsid w:val="005379FD"/>
    <w:rsid w:val="00537A59"/>
    <w:rsid w:val="00537AC4"/>
    <w:rsid w:val="00537B33"/>
    <w:rsid w:val="00540145"/>
    <w:rsid w:val="0054018F"/>
    <w:rsid w:val="0054023C"/>
    <w:rsid w:val="005403A4"/>
    <w:rsid w:val="00540609"/>
    <w:rsid w:val="005407BB"/>
    <w:rsid w:val="005408BE"/>
    <w:rsid w:val="00540A71"/>
    <w:rsid w:val="00540BF8"/>
    <w:rsid w:val="00540CCA"/>
    <w:rsid w:val="00541148"/>
    <w:rsid w:val="00541196"/>
    <w:rsid w:val="005415FF"/>
    <w:rsid w:val="0054198A"/>
    <w:rsid w:val="00541A54"/>
    <w:rsid w:val="00541D87"/>
    <w:rsid w:val="00541EEE"/>
    <w:rsid w:val="0054212C"/>
    <w:rsid w:val="00542136"/>
    <w:rsid w:val="005421B3"/>
    <w:rsid w:val="00542421"/>
    <w:rsid w:val="0054244D"/>
    <w:rsid w:val="00542551"/>
    <w:rsid w:val="0054262C"/>
    <w:rsid w:val="0054267C"/>
    <w:rsid w:val="005429F8"/>
    <w:rsid w:val="00542C12"/>
    <w:rsid w:val="00542C39"/>
    <w:rsid w:val="00542F4E"/>
    <w:rsid w:val="005430E9"/>
    <w:rsid w:val="00543132"/>
    <w:rsid w:val="00543473"/>
    <w:rsid w:val="00543708"/>
    <w:rsid w:val="005440FA"/>
    <w:rsid w:val="00544294"/>
    <w:rsid w:val="00544326"/>
    <w:rsid w:val="00544515"/>
    <w:rsid w:val="0054487E"/>
    <w:rsid w:val="00544A8C"/>
    <w:rsid w:val="00544FE5"/>
    <w:rsid w:val="005450E7"/>
    <w:rsid w:val="00545719"/>
    <w:rsid w:val="005458C6"/>
    <w:rsid w:val="00545A60"/>
    <w:rsid w:val="00545CD7"/>
    <w:rsid w:val="005461FB"/>
    <w:rsid w:val="005463D9"/>
    <w:rsid w:val="0054641C"/>
    <w:rsid w:val="00546550"/>
    <w:rsid w:val="0054696D"/>
    <w:rsid w:val="00546980"/>
    <w:rsid w:val="00546EA7"/>
    <w:rsid w:val="00546F3A"/>
    <w:rsid w:val="00547115"/>
    <w:rsid w:val="005475B5"/>
    <w:rsid w:val="005475B6"/>
    <w:rsid w:val="0054774C"/>
    <w:rsid w:val="00547A99"/>
    <w:rsid w:val="00547AC2"/>
    <w:rsid w:val="00547DC4"/>
    <w:rsid w:val="005508DF"/>
    <w:rsid w:val="005509B5"/>
    <w:rsid w:val="00550B17"/>
    <w:rsid w:val="00550E70"/>
    <w:rsid w:val="0055144B"/>
    <w:rsid w:val="005515EA"/>
    <w:rsid w:val="0055180E"/>
    <w:rsid w:val="00551810"/>
    <w:rsid w:val="00551924"/>
    <w:rsid w:val="00551AC1"/>
    <w:rsid w:val="00551BB0"/>
    <w:rsid w:val="00551BC8"/>
    <w:rsid w:val="00551BCA"/>
    <w:rsid w:val="00552223"/>
    <w:rsid w:val="00552333"/>
    <w:rsid w:val="00552478"/>
    <w:rsid w:val="005525E0"/>
    <w:rsid w:val="0055263E"/>
    <w:rsid w:val="0055269B"/>
    <w:rsid w:val="0055278E"/>
    <w:rsid w:val="00552811"/>
    <w:rsid w:val="00552BCD"/>
    <w:rsid w:val="00552FDD"/>
    <w:rsid w:val="00553094"/>
    <w:rsid w:val="0055322F"/>
    <w:rsid w:val="005538B9"/>
    <w:rsid w:val="00553BB2"/>
    <w:rsid w:val="00553CC5"/>
    <w:rsid w:val="00553F9E"/>
    <w:rsid w:val="00554058"/>
    <w:rsid w:val="00554100"/>
    <w:rsid w:val="00554667"/>
    <w:rsid w:val="00554899"/>
    <w:rsid w:val="00554DE3"/>
    <w:rsid w:val="0055520F"/>
    <w:rsid w:val="0055529C"/>
    <w:rsid w:val="0055540D"/>
    <w:rsid w:val="00555B65"/>
    <w:rsid w:val="00555EE2"/>
    <w:rsid w:val="00555FCE"/>
    <w:rsid w:val="00556073"/>
    <w:rsid w:val="005561B8"/>
    <w:rsid w:val="00556489"/>
    <w:rsid w:val="00556622"/>
    <w:rsid w:val="005566D9"/>
    <w:rsid w:val="005566F1"/>
    <w:rsid w:val="0055680E"/>
    <w:rsid w:val="005568E9"/>
    <w:rsid w:val="00556BE5"/>
    <w:rsid w:val="00556C28"/>
    <w:rsid w:val="00556C6F"/>
    <w:rsid w:val="00557080"/>
    <w:rsid w:val="005572F5"/>
    <w:rsid w:val="00557359"/>
    <w:rsid w:val="0055738A"/>
    <w:rsid w:val="00557898"/>
    <w:rsid w:val="00557914"/>
    <w:rsid w:val="0055796F"/>
    <w:rsid w:val="00557F5B"/>
    <w:rsid w:val="00560023"/>
    <w:rsid w:val="0056002F"/>
    <w:rsid w:val="00560107"/>
    <w:rsid w:val="005602B3"/>
    <w:rsid w:val="0056032F"/>
    <w:rsid w:val="0056044D"/>
    <w:rsid w:val="00560781"/>
    <w:rsid w:val="00560928"/>
    <w:rsid w:val="0056098E"/>
    <w:rsid w:val="005609AA"/>
    <w:rsid w:val="00560A8E"/>
    <w:rsid w:val="00560BC3"/>
    <w:rsid w:val="00560EBD"/>
    <w:rsid w:val="00560FFE"/>
    <w:rsid w:val="005610AE"/>
    <w:rsid w:val="0056114B"/>
    <w:rsid w:val="005612F4"/>
    <w:rsid w:val="005615F7"/>
    <w:rsid w:val="00561811"/>
    <w:rsid w:val="00561D4F"/>
    <w:rsid w:val="00561FFE"/>
    <w:rsid w:val="005621C1"/>
    <w:rsid w:val="00562791"/>
    <w:rsid w:val="00562856"/>
    <w:rsid w:val="005628A0"/>
    <w:rsid w:val="0056292F"/>
    <w:rsid w:val="00562DD9"/>
    <w:rsid w:val="005631AE"/>
    <w:rsid w:val="0056339F"/>
    <w:rsid w:val="00563474"/>
    <w:rsid w:val="00563AA6"/>
    <w:rsid w:val="00563CB3"/>
    <w:rsid w:val="00563D94"/>
    <w:rsid w:val="00563FC2"/>
    <w:rsid w:val="00564032"/>
    <w:rsid w:val="00564134"/>
    <w:rsid w:val="0056430C"/>
    <w:rsid w:val="00564827"/>
    <w:rsid w:val="00564A12"/>
    <w:rsid w:val="00564ADD"/>
    <w:rsid w:val="00564B1A"/>
    <w:rsid w:val="00564D54"/>
    <w:rsid w:val="00564E71"/>
    <w:rsid w:val="00565354"/>
    <w:rsid w:val="0056552A"/>
    <w:rsid w:val="0056566C"/>
    <w:rsid w:val="00565671"/>
    <w:rsid w:val="005656EA"/>
    <w:rsid w:val="00565B69"/>
    <w:rsid w:val="00565D6C"/>
    <w:rsid w:val="0056615F"/>
    <w:rsid w:val="005662AF"/>
    <w:rsid w:val="00566539"/>
    <w:rsid w:val="0056666A"/>
    <w:rsid w:val="0056679A"/>
    <w:rsid w:val="005667AB"/>
    <w:rsid w:val="00566A60"/>
    <w:rsid w:val="00566BE5"/>
    <w:rsid w:val="00566C5C"/>
    <w:rsid w:val="00566E99"/>
    <w:rsid w:val="00566FAE"/>
    <w:rsid w:val="00566FCC"/>
    <w:rsid w:val="005674D3"/>
    <w:rsid w:val="0056769B"/>
    <w:rsid w:val="005676AA"/>
    <w:rsid w:val="00567CD3"/>
    <w:rsid w:val="00567E48"/>
    <w:rsid w:val="0057009A"/>
    <w:rsid w:val="00570298"/>
    <w:rsid w:val="0057032B"/>
    <w:rsid w:val="00570393"/>
    <w:rsid w:val="005705BE"/>
    <w:rsid w:val="00570608"/>
    <w:rsid w:val="0057062E"/>
    <w:rsid w:val="005707C0"/>
    <w:rsid w:val="00570862"/>
    <w:rsid w:val="005709DB"/>
    <w:rsid w:val="00570B3C"/>
    <w:rsid w:val="00571221"/>
    <w:rsid w:val="00571551"/>
    <w:rsid w:val="00571DCB"/>
    <w:rsid w:val="00571F17"/>
    <w:rsid w:val="0057249C"/>
    <w:rsid w:val="0057259D"/>
    <w:rsid w:val="005727C0"/>
    <w:rsid w:val="005727C9"/>
    <w:rsid w:val="005728BA"/>
    <w:rsid w:val="005728BF"/>
    <w:rsid w:val="00572915"/>
    <w:rsid w:val="00572D59"/>
    <w:rsid w:val="00572E17"/>
    <w:rsid w:val="00572E1A"/>
    <w:rsid w:val="00573460"/>
    <w:rsid w:val="0057353D"/>
    <w:rsid w:val="0057371E"/>
    <w:rsid w:val="00573774"/>
    <w:rsid w:val="0057392F"/>
    <w:rsid w:val="00573A91"/>
    <w:rsid w:val="00574621"/>
    <w:rsid w:val="00574730"/>
    <w:rsid w:val="00574B0E"/>
    <w:rsid w:val="00574BCE"/>
    <w:rsid w:val="00574DAB"/>
    <w:rsid w:val="00575472"/>
    <w:rsid w:val="00575651"/>
    <w:rsid w:val="005756D1"/>
    <w:rsid w:val="00575712"/>
    <w:rsid w:val="00575755"/>
    <w:rsid w:val="00575834"/>
    <w:rsid w:val="00575E1E"/>
    <w:rsid w:val="00575E86"/>
    <w:rsid w:val="00576328"/>
    <w:rsid w:val="00576514"/>
    <w:rsid w:val="00576640"/>
    <w:rsid w:val="00576661"/>
    <w:rsid w:val="00576A5E"/>
    <w:rsid w:val="00576E25"/>
    <w:rsid w:val="00577040"/>
    <w:rsid w:val="005774A5"/>
    <w:rsid w:val="005774CE"/>
    <w:rsid w:val="005775ED"/>
    <w:rsid w:val="00577C64"/>
    <w:rsid w:val="00577E4D"/>
    <w:rsid w:val="00580494"/>
    <w:rsid w:val="00580895"/>
    <w:rsid w:val="005808E3"/>
    <w:rsid w:val="00580A61"/>
    <w:rsid w:val="00580C49"/>
    <w:rsid w:val="00581356"/>
    <w:rsid w:val="00581426"/>
    <w:rsid w:val="00581527"/>
    <w:rsid w:val="0058159F"/>
    <w:rsid w:val="005815F6"/>
    <w:rsid w:val="00581BFC"/>
    <w:rsid w:val="005820CF"/>
    <w:rsid w:val="00582139"/>
    <w:rsid w:val="005821E9"/>
    <w:rsid w:val="00582407"/>
    <w:rsid w:val="00582447"/>
    <w:rsid w:val="0058247D"/>
    <w:rsid w:val="00582705"/>
    <w:rsid w:val="0058274B"/>
    <w:rsid w:val="005827E4"/>
    <w:rsid w:val="00582881"/>
    <w:rsid w:val="0058293D"/>
    <w:rsid w:val="00582CB9"/>
    <w:rsid w:val="00582D1B"/>
    <w:rsid w:val="00583199"/>
    <w:rsid w:val="0058333A"/>
    <w:rsid w:val="0058367F"/>
    <w:rsid w:val="005836C4"/>
    <w:rsid w:val="005836FF"/>
    <w:rsid w:val="005837AF"/>
    <w:rsid w:val="005837E3"/>
    <w:rsid w:val="00583882"/>
    <w:rsid w:val="005838AD"/>
    <w:rsid w:val="005839F0"/>
    <w:rsid w:val="00583B78"/>
    <w:rsid w:val="00583C29"/>
    <w:rsid w:val="0058412F"/>
    <w:rsid w:val="005841D5"/>
    <w:rsid w:val="005843F1"/>
    <w:rsid w:val="0058466A"/>
    <w:rsid w:val="00584681"/>
    <w:rsid w:val="00584981"/>
    <w:rsid w:val="005849C4"/>
    <w:rsid w:val="00584C80"/>
    <w:rsid w:val="00584D35"/>
    <w:rsid w:val="00584DD6"/>
    <w:rsid w:val="00584DF2"/>
    <w:rsid w:val="005850C4"/>
    <w:rsid w:val="00585135"/>
    <w:rsid w:val="0058526F"/>
    <w:rsid w:val="00585348"/>
    <w:rsid w:val="00585380"/>
    <w:rsid w:val="005853B2"/>
    <w:rsid w:val="0058555D"/>
    <w:rsid w:val="0058582A"/>
    <w:rsid w:val="00585D53"/>
    <w:rsid w:val="00585D70"/>
    <w:rsid w:val="00585F04"/>
    <w:rsid w:val="005860C1"/>
    <w:rsid w:val="0058628A"/>
    <w:rsid w:val="005862D7"/>
    <w:rsid w:val="005865FA"/>
    <w:rsid w:val="00586838"/>
    <w:rsid w:val="0058688D"/>
    <w:rsid w:val="0058700D"/>
    <w:rsid w:val="00587084"/>
    <w:rsid w:val="0058708D"/>
    <w:rsid w:val="005875A5"/>
    <w:rsid w:val="005879D5"/>
    <w:rsid w:val="00587A71"/>
    <w:rsid w:val="00587B73"/>
    <w:rsid w:val="00587D6D"/>
    <w:rsid w:val="0059068E"/>
    <w:rsid w:val="00590699"/>
    <w:rsid w:val="005907C9"/>
    <w:rsid w:val="00590815"/>
    <w:rsid w:val="00590972"/>
    <w:rsid w:val="00590A94"/>
    <w:rsid w:val="00590BEC"/>
    <w:rsid w:val="00590C19"/>
    <w:rsid w:val="00590CEA"/>
    <w:rsid w:val="00590E8F"/>
    <w:rsid w:val="005911AB"/>
    <w:rsid w:val="005911B2"/>
    <w:rsid w:val="0059137B"/>
    <w:rsid w:val="0059137D"/>
    <w:rsid w:val="00591396"/>
    <w:rsid w:val="0059144A"/>
    <w:rsid w:val="0059172D"/>
    <w:rsid w:val="00591798"/>
    <w:rsid w:val="00591A42"/>
    <w:rsid w:val="00591A6B"/>
    <w:rsid w:val="00591DBD"/>
    <w:rsid w:val="00591E3C"/>
    <w:rsid w:val="00592097"/>
    <w:rsid w:val="005921B7"/>
    <w:rsid w:val="005921D8"/>
    <w:rsid w:val="00592861"/>
    <w:rsid w:val="005928BD"/>
    <w:rsid w:val="0059297D"/>
    <w:rsid w:val="0059324F"/>
    <w:rsid w:val="00593306"/>
    <w:rsid w:val="0059349C"/>
    <w:rsid w:val="005934A8"/>
    <w:rsid w:val="005936C3"/>
    <w:rsid w:val="0059384C"/>
    <w:rsid w:val="00593992"/>
    <w:rsid w:val="00593E19"/>
    <w:rsid w:val="00594054"/>
    <w:rsid w:val="00594387"/>
    <w:rsid w:val="00594530"/>
    <w:rsid w:val="0059471E"/>
    <w:rsid w:val="00594758"/>
    <w:rsid w:val="00594A0A"/>
    <w:rsid w:val="00594AD3"/>
    <w:rsid w:val="00594C65"/>
    <w:rsid w:val="00594D9F"/>
    <w:rsid w:val="00594EB2"/>
    <w:rsid w:val="00595810"/>
    <w:rsid w:val="00595B67"/>
    <w:rsid w:val="005960C7"/>
    <w:rsid w:val="0059623F"/>
    <w:rsid w:val="0059634B"/>
    <w:rsid w:val="0059657F"/>
    <w:rsid w:val="0059658D"/>
    <w:rsid w:val="005965D5"/>
    <w:rsid w:val="005966C5"/>
    <w:rsid w:val="005966C6"/>
    <w:rsid w:val="005967B6"/>
    <w:rsid w:val="00596959"/>
    <w:rsid w:val="00596A52"/>
    <w:rsid w:val="005970B9"/>
    <w:rsid w:val="005972B4"/>
    <w:rsid w:val="00597563"/>
    <w:rsid w:val="005975E9"/>
    <w:rsid w:val="00597963"/>
    <w:rsid w:val="00597983"/>
    <w:rsid w:val="00597F5B"/>
    <w:rsid w:val="00597F7E"/>
    <w:rsid w:val="005A03D5"/>
    <w:rsid w:val="005A0446"/>
    <w:rsid w:val="005A04F3"/>
    <w:rsid w:val="005A0B61"/>
    <w:rsid w:val="005A0C02"/>
    <w:rsid w:val="005A0D86"/>
    <w:rsid w:val="005A100E"/>
    <w:rsid w:val="005A1274"/>
    <w:rsid w:val="005A16A0"/>
    <w:rsid w:val="005A174F"/>
    <w:rsid w:val="005A17C2"/>
    <w:rsid w:val="005A1819"/>
    <w:rsid w:val="005A18A7"/>
    <w:rsid w:val="005A1C66"/>
    <w:rsid w:val="005A25B6"/>
    <w:rsid w:val="005A265F"/>
    <w:rsid w:val="005A2BE6"/>
    <w:rsid w:val="005A2E00"/>
    <w:rsid w:val="005A307C"/>
    <w:rsid w:val="005A3442"/>
    <w:rsid w:val="005A3581"/>
    <w:rsid w:val="005A3812"/>
    <w:rsid w:val="005A3864"/>
    <w:rsid w:val="005A387F"/>
    <w:rsid w:val="005A38AE"/>
    <w:rsid w:val="005A3C1A"/>
    <w:rsid w:val="005A3C7D"/>
    <w:rsid w:val="005A3CC5"/>
    <w:rsid w:val="005A4300"/>
    <w:rsid w:val="005A43B8"/>
    <w:rsid w:val="005A44BF"/>
    <w:rsid w:val="005A4772"/>
    <w:rsid w:val="005A48D2"/>
    <w:rsid w:val="005A4945"/>
    <w:rsid w:val="005A4B32"/>
    <w:rsid w:val="005A4CFE"/>
    <w:rsid w:val="005A4EFA"/>
    <w:rsid w:val="005A512C"/>
    <w:rsid w:val="005A56E1"/>
    <w:rsid w:val="005A5936"/>
    <w:rsid w:val="005A5AD3"/>
    <w:rsid w:val="005A5BA8"/>
    <w:rsid w:val="005A5BF6"/>
    <w:rsid w:val="005A5C43"/>
    <w:rsid w:val="005A5CBE"/>
    <w:rsid w:val="005A60A5"/>
    <w:rsid w:val="005A61CE"/>
    <w:rsid w:val="005A62D3"/>
    <w:rsid w:val="005A6487"/>
    <w:rsid w:val="005A6927"/>
    <w:rsid w:val="005A69EA"/>
    <w:rsid w:val="005A6BBA"/>
    <w:rsid w:val="005A71AA"/>
    <w:rsid w:val="005A7228"/>
    <w:rsid w:val="005A745B"/>
    <w:rsid w:val="005A74D0"/>
    <w:rsid w:val="005A76D0"/>
    <w:rsid w:val="005A7AB6"/>
    <w:rsid w:val="005A7B27"/>
    <w:rsid w:val="005A7B55"/>
    <w:rsid w:val="005A7D3D"/>
    <w:rsid w:val="005A7D52"/>
    <w:rsid w:val="005A7DF4"/>
    <w:rsid w:val="005A7F85"/>
    <w:rsid w:val="005A7FE0"/>
    <w:rsid w:val="005B001D"/>
    <w:rsid w:val="005B0106"/>
    <w:rsid w:val="005B020A"/>
    <w:rsid w:val="005B03A8"/>
    <w:rsid w:val="005B03BC"/>
    <w:rsid w:val="005B05EE"/>
    <w:rsid w:val="005B08E8"/>
    <w:rsid w:val="005B0987"/>
    <w:rsid w:val="005B0B1B"/>
    <w:rsid w:val="005B11E0"/>
    <w:rsid w:val="005B12DD"/>
    <w:rsid w:val="005B1678"/>
    <w:rsid w:val="005B168B"/>
    <w:rsid w:val="005B197B"/>
    <w:rsid w:val="005B19A6"/>
    <w:rsid w:val="005B1A2E"/>
    <w:rsid w:val="005B1A88"/>
    <w:rsid w:val="005B1BE4"/>
    <w:rsid w:val="005B1D00"/>
    <w:rsid w:val="005B2052"/>
    <w:rsid w:val="005B2216"/>
    <w:rsid w:val="005B24A1"/>
    <w:rsid w:val="005B273A"/>
    <w:rsid w:val="005B27C0"/>
    <w:rsid w:val="005B2843"/>
    <w:rsid w:val="005B2E1B"/>
    <w:rsid w:val="005B2F22"/>
    <w:rsid w:val="005B3019"/>
    <w:rsid w:val="005B30B4"/>
    <w:rsid w:val="005B341C"/>
    <w:rsid w:val="005B348B"/>
    <w:rsid w:val="005B35D1"/>
    <w:rsid w:val="005B3649"/>
    <w:rsid w:val="005B3749"/>
    <w:rsid w:val="005B388D"/>
    <w:rsid w:val="005B389C"/>
    <w:rsid w:val="005B3A0E"/>
    <w:rsid w:val="005B3B16"/>
    <w:rsid w:val="005B3F5D"/>
    <w:rsid w:val="005B3FC8"/>
    <w:rsid w:val="005B4181"/>
    <w:rsid w:val="005B422B"/>
    <w:rsid w:val="005B453A"/>
    <w:rsid w:val="005B4621"/>
    <w:rsid w:val="005B4BC5"/>
    <w:rsid w:val="005B4D4A"/>
    <w:rsid w:val="005B5048"/>
    <w:rsid w:val="005B532F"/>
    <w:rsid w:val="005B53D4"/>
    <w:rsid w:val="005B5591"/>
    <w:rsid w:val="005B5764"/>
    <w:rsid w:val="005B5799"/>
    <w:rsid w:val="005B5824"/>
    <w:rsid w:val="005B5B40"/>
    <w:rsid w:val="005B5E4B"/>
    <w:rsid w:val="005B6028"/>
    <w:rsid w:val="005B619B"/>
    <w:rsid w:val="005B62D0"/>
    <w:rsid w:val="005B6545"/>
    <w:rsid w:val="005B6694"/>
    <w:rsid w:val="005B6FDA"/>
    <w:rsid w:val="005B70ED"/>
    <w:rsid w:val="005B7634"/>
    <w:rsid w:val="005B76D1"/>
    <w:rsid w:val="005B7733"/>
    <w:rsid w:val="005B77B7"/>
    <w:rsid w:val="005B7997"/>
    <w:rsid w:val="005B7A29"/>
    <w:rsid w:val="005B7A37"/>
    <w:rsid w:val="005B7C58"/>
    <w:rsid w:val="005B7ECE"/>
    <w:rsid w:val="005C0103"/>
    <w:rsid w:val="005C01B3"/>
    <w:rsid w:val="005C0511"/>
    <w:rsid w:val="005C0688"/>
    <w:rsid w:val="005C06A7"/>
    <w:rsid w:val="005C096F"/>
    <w:rsid w:val="005C0A79"/>
    <w:rsid w:val="005C0C91"/>
    <w:rsid w:val="005C0D72"/>
    <w:rsid w:val="005C0F3B"/>
    <w:rsid w:val="005C103D"/>
    <w:rsid w:val="005C10A8"/>
    <w:rsid w:val="005C1478"/>
    <w:rsid w:val="005C1A34"/>
    <w:rsid w:val="005C1B07"/>
    <w:rsid w:val="005C2483"/>
    <w:rsid w:val="005C24B3"/>
    <w:rsid w:val="005C251B"/>
    <w:rsid w:val="005C2BD0"/>
    <w:rsid w:val="005C2BF6"/>
    <w:rsid w:val="005C2F56"/>
    <w:rsid w:val="005C3056"/>
    <w:rsid w:val="005C34C3"/>
    <w:rsid w:val="005C35A0"/>
    <w:rsid w:val="005C3C66"/>
    <w:rsid w:val="005C3D57"/>
    <w:rsid w:val="005C3E28"/>
    <w:rsid w:val="005C407D"/>
    <w:rsid w:val="005C4126"/>
    <w:rsid w:val="005C433B"/>
    <w:rsid w:val="005C4883"/>
    <w:rsid w:val="005C4ABA"/>
    <w:rsid w:val="005C51E7"/>
    <w:rsid w:val="005C526D"/>
    <w:rsid w:val="005C5E33"/>
    <w:rsid w:val="005C5F55"/>
    <w:rsid w:val="005C6005"/>
    <w:rsid w:val="005C6129"/>
    <w:rsid w:val="005C624E"/>
    <w:rsid w:val="005C6556"/>
    <w:rsid w:val="005C65E6"/>
    <w:rsid w:val="005C6653"/>
    <w:rsid w:val="005C6666"/>
    <w:rsid w:val="005C66AB"/>
    <w:rsid w:val="005C6781"/>
    <w:rsid w:val="005C6F48"/>
    <w:rsid w:val="005C7176"/>
    <w:rsid w:val="005C7340"/>
    <w:rsid w:val="005C74E2"/>
    <w:rsid w:val="005C75B9"/>
    <w:rsid w:val="005C7B30"/>
    <w:rsid w:val="005D02DE"/>
    <w:rsid w:val="005D084B"/>
    <w:rsid w:val="005D0E92"/>
    <w:rsid w:val="005D0F8D"/>
    <w:rsid w:val="005D0FE3"/>
    <w:rsid w:val="005D1065"/>
    <w:rsid w:val="005D11D2"/>
    <w:rsid w:val="005D13F0"/>
    <w:rsid w:val="005D143F"/>
    <w:rsid w:val="005D149B"/>
    <w:rsid w:val="005D1544"/>
    <w:rsid w:val="005D174C"/>
    <w:rsid w:val="005D174D"/>
    <w:rsid w:val="005D1B29"/>
    <w:rsid w:val="005D1D79"/>
    <w:rsid w:val="005D1F0C"/>
    <w:rsid w:val="005D20D2"/>
    <w:rsid w:val="005D2110"/>
    <w:rsid w:val="005D2213"/>
    <w:rsid w:val="005D23B1"/>
    <w:rsid w:val="005D23EE"/>
    <w:rsid w:val="005D2514"/>
    <w:rsid w:val="005D269A"/>
    <w:rsid w:val="005D3379"/>
    <w:rsid w:val="005D3C21"/>
    <w:rsid w:val="005D3CA7"/>
    <w:rsid w:val="005D3EE8"/>
    <w:rsid w:val="005D41F7"/>
    <w:rsid w:val="005D4302"/>
    <w:rsid w:val="005D455C"/>
    <w:rsid w:val="005D45B4"/>
    <w:rsid w:val="005D46B2"/>
    <w:rsid w:val="005D47E5"/>
    <w:rsid w:val="005D4824"/>
    <w:rsid w:val="005D4A9B"/>
    <w:rsid w:val="005D4B4F"/>
    <w:rsid w:val="005D4B55"/>
    <w:rsid w:val="005D4CAC"/>
    <w:rsid w:val="005D4D64"/>
    <w:rsid w:val="005D4D96"/>
    <w:rsid w:val="005D525A"/>
    <w:rsid w:val="005D5269"/>
    <w:rsid w:val="005D5396"/>
    <w:rsid w:val="005D542F"/>
    <w:rsid w:val="005D54EC"/>
    <w:rsid w:val="005D586D"/>
    <w:rsid w:val="005D5A66"/>
    <w:rsid w:val="005D5B23"/>
    <w:rsid w:val="005D5C07"/>
    <w:rsid w:val="005D5CD0"/>
    <w:rsid w:val="005D621D"/>
    <w:rsid w:val="005D643C"/>
    <w:rsid w:val="005D677D"/>
    <w:rsid w:val="005D6AC8"/>
    <w:rsid w:val="005D6B44"/>
    <w:rsid w:val="005D6C75"/>
    <w:rsid w:val="005D6EB6"/>
    <w:rsid w:val="005D7195"/>
    <w:rsid w:val="005D7755"/>
    <w:rsid w:val="005D7C55"/>
    <w:rsid w:val="005D7D93"/>
    <w:rsid w:val="005D7EA7"/>
    <w:rsid w:val="005E0086"/>
    <w:rsid w:val="005E0181"/>
    <w:rsid w:val="005E0438"/>
    <w:rsid w:val="005E05DB"/>
    <w:rsid w:val="005E0B29"/>
    <w:rsid w:val="005E0D6D"/>
    <w:rsid w:val="005E0E67"/>
    <w:rsid w:val="005E0EC3"/>
    <w:rsid w:val="005E1836"/>
    <w:rsid w:val="005E1868"/>
    <w:rsid w:val="005E18AA"/>
    <w:rsid w:val="005E1CE7"/>
    <w:rsid w:val="005E1D04"/>
    <w:rsid w:val="005E2029"/>
    <w:rsid w:val="005E273A"/>
    <w:rsid w:val="005E282A"/>
    <w:rsid w:val="005E2AC0"/>
    <w:rsid w:val="005E2BDA"/>
    <w:rsid w:val="005E301D"/>
    <w:rsid w:val="005E3349"/>
    <w:rsid w:val="005E3366"/>
    <w:rsid w:val="005E3412"/>
    <w:rsid w:val="005E38FE"/>
    <w:rsid w:val="005E3910"/>
    <w:rsid w:val="005E3C5C"/>
    <w:rsid w:val="005E3D44"/>
    <w:rsid w:val="005E3EF5"/>
    <w:rsid w:val="005E4206"/>
    <w:rsid w:val="005E427A"/>
    <w:rsid w:val="005E42CA"/>
    <w:rsid w:val="005E51D6"/>
    <w:rsid w:val="005E5364"/>
    <w:rsid w:val="005E5377"/>
    <w:rsid w:val="005E558E"/>
    <w:rsid w:val="005E5624"/>
    <w:rsid w:val="005E5673"/>
    <w:rsid w:val="005E57E5"/>
    <w:rsid w:val="005E5893"/>
    <w:rsid w:val="005E599C"/>
    <w:rsid w:val="005E59A0"/>
    <w:rsid w:val="005E5A83"/>
    <w:rsid w:val="005E5BF4"/>
    <w:rsid w:val="005E5C5D"/>
    <w:rsid w:val="005E5CAC"/>
    <w:rsid w:val="005E5CD4"/>
    <w:rsid w:val="005E5DE5"/>
    <w:rsid w:val="005E629F"/>
    <w:rsid w:val="005E63F6"/>
    <w:rsid w:val="005E6938"/>
    <w:rsid w:val="005E707E"/>
    <w:rsid w:val="005E71D1"/>
    <w:rsid w:val="005E728D"/>
    <w:rsid w:val="005E73A4"/>
    <w:rsid w:val="005E76E0"/>
    <w:rsid w:val="005E776D"/>
    <w:rsid w:val="005E77CB"/>
    <w:rsid w:val="005E7BBC"/>
    <w:rsid w:val="005E7F4C"/>
    <w:rsid w:val="005E7F7B"/>
    <w:rsid w:val="005E8243"/>
    <w:rsid w:val="005F0055"/>
    <w:rsid w:val="005F012E"/>
    <w:rsid w:val="005F0322"/>
    <w:rsid w:val="005F0331"/>
    <w:rsid w:val="005F03EB"/>
    <w:rsid w:val="005F0532"/>
    <w:rsid w:val="005F0563"/>
    <w:rsid w:val="005F0657"/>
    <w:rsid w:val="005F081A"/>
    <w:rsid w:val="005F0B24"/>
    <w:rsid w:val="005F0DD5"/>
    <w:rsid w:val="005F0EAE"/>
    <w:rsid w:val="005F140C"/>
    <w:rsid w:val="005F15B9"/>
    <w:rsid w:val="005F16E1"/>
    <w:rsid w:val="005F16EC"/>
    <w:rsid w:val="005F18AE"/>
    <w:rsid w:val="005F19B4"/>
    <w:rsid w:val="005F1E9B"/>
    <w:rsid w:val="005F2149"/>
    <w:rsid w:val="005F2509"/>
    <w:rsid w:val="005F271A"/>
    <w:rsid w:val="005F2B77"/>
    <w:rsid w:val="005F2CA7"/>
    <w:rsid w:val="005F2EC7"/>
    <w:rsid w:val="005F37B2"/>
    <w:rsid w:val="005F3AC8"/>
    <w:rsid w:val="005F3BAF"/>
    <w:rsid w:val="005F3D0B"/>
    <w:rsid w:val="005F3E16"/>
    <w:rsid w:val="005F3E17"/>
    <w:rsid w:val="005F405E"/>
    <w:rsid w:val="005F42F4"/>
    <w:rsid w:val="005F4A91"/>
    <w:rsid w:val="005F4A96"/>
    <w:rsid w:val="005F4F5E"/>
    <w:rsid w:val="005F5176"/>
    <w:rsid w:val="005F52D3"/>
    <w:rsid w:val="005F53A7"/>
    <w:rsid w:val="005F5AE1"/>
    <w:rsid w:val="005F5C7F"/>
    <w:rsid w:val="005F5CAE"/>
    <w:rsid w:val="005F5D89"/>
    <w:rsid w:val="005F6328"/>
    <w:rsid w:val="005F636C"/>
    <w:rsid w:val="005F63B8"/>
    <w:rsid w:val="005F63D1"/>
    <w:rsid w:val="005F67ED"/>
    <w:rsid w:val="005F6ADD"/>
    <w:rsid w:val="005F70CF"/>
    <w:rsid w:val="005F7125"/>
    <w:rsid w:val="005F71D1"/>
    <w:rsid w:val="005F7603"/>
    <w:rsid w:val="005F7AA3"/>
    <w:rsid w:val="005F7B9D"/>
    <w:rsid w:val="00600009"/>
    <w:rsid w:val="00600491"/>
    <w:rsid w:val="00600611"/>
    <w:rsid w:val="006007A6"/>
    <w:rsid w:val="0060080B"/>
    <w:rsid w:val="00600C1E"/>
    <w:rsid w:val="00600E66"/>
    <w:rsid w:val="00600FE7"/>
    <w:rsid w:val="006012CD"/>
    <w:rsid w:val="006013C2"/>
    <w:rsid w:val="006016D2"/>
    <w:rsid w:val="00601948"/>
    <w:rsid w:val="00601975"/>
    <w:rsid w:val="00601A18"/>
    <w:rsid w:val="00602113"/>
    <w:rsid w:val="0060242A"/>
    <w:rsid w:val="0060257A"/>
    <w:rsid w:val="006025E4"/>
    <w:rsid w:val="006026B0"/>
    <w:rsid w:val="0060278C"/>
    <w:rsid w:val="006028B3"/>
    <w:rsid w:val="00602A5D"/>
    <w:rsid w:val="00602BF6"/>
    <w:rsid w:val="00602CAE"/>
    <w:rsid w:val="00602D10"/>
    <w:rsid w:val="00602D23"/>
    <w:rsid w:val="00602D99"/>
    <w:rsid w:val="00602DCF"/>
    <w:rsid w:val="0060322E"/>
    <w:rsid w:val="006035A2"/>
    <w:rsid w:val="00603814"/>
    <w:rsid w:val="00603A3F"/>
    <w:rsid w:val="00603A83"/>
    <w:rsid w:val="00603C6E"/>
    <w:rsid w:val="00603FF6"/>
    <w:rsid w:val="00604100"/>
    <w:rsid w:val="00604981"/>
    <w:rsid w:val="00604E7D"/>
    <w:rsid w:val="00604FC5"/>
    <w:rsid w:val="006050D2"/>
    <w:rsid w:val="00605245"/>
    <w:rsid w:val="00605530"/>
    <w:rsid w:val="00605631"/>
    <w:rsid w:val="00605A33"/>
    <w:rsid w:val="00605B70"/>
    <w:rsid w:val="00605C83"/>
    <w:rsid w:val="00605D52"/>
    <w:rsid w:val="006060BC"/>
    <w:rsid w:val="00606285"/>
    <w:rsid w:val="00606563"/>
    <w:rsid w:val="006066CA"/>
    <w:rsid w:val="00606886"/>
    <w:rsid w:val="006069FF"/>
    <w:rsid w:val="00606AC3"/>
    <w:rsid w:val="00606B8A"/>
    <w:rsid w:val="00606BAB"/>
    <w:rsid w:val="00606CB1"/>
    <w:rsid w:val="00606FC5"/>
    <w:rsid w:val="0060702D"/>
    <w:rsid w:val="00607097"/>
    <w:rsid w:val="00607204"/>
    <w:rsid w:val="0060726D"/>
    <w:rsid w:val="006072DD"/>
    <w:rsid w:val="0060790C"/>
    <w:rsid w:val="00607C20"/>
    <w:rsid w:val="00607C47"/>
    <w:rsid w:val="00607C86"/>
    <w:rsid w:val="00607D51"/>
    <w:rsid w:val="0061002C"/>
    <w:rsid w:val="006105EF"/>
    <w:rsid w:val="00610756"/>
    <w:rsid w:val="00610A76"/>
    <w:rsid w:val="00610D04"/>
    <w:rsid w:val="00610DD6"/>
    <w:rsid w:val="006115A6"/>
    <w:rsid w:val="00611619"/>
    <w:rsid w:val="00611764"/>
    <w:rsid w:val="00611785"/>
    <w:rsid w:val="00611856"/>
    <w:rsid w:val="00611896"/>
    <w:rsid w:val="00611A2C"/>
    <w:rsid w:val="00611B3F"/>
    <w:rsid w:val="006123A4"/>
    <w:rsid w:val="006124DD"/>
    <w:rsid w:val="00612A3A"/>
    <w:rsid w:val="00612DEF"/>
    <w:rsid w:val="00612F9A"/>
    <w:rsid w:val="006130D8"/>
    <w:rsid w:val="00613287"/>
    <w:rsid w:val="0061333F"/>
    <w:rsid w:val="006137E2"/>
    <w:rsid w:val="006138E0"/>
    <w:rsid w:val="00613C8B"/>
    <w:rsid w:val="006140B6"/>
    <w:rsid w:val="00614279"/>
    <w:rsid w:val="006144DA"/>
    <w:rsid w:val="0061456F"/>
    <w:rsid w:val="00614B2B"/>
    <w:rsid w:val="0061510B"/>
    <w:rsid w:val="006155CA"/>
    <w:rsid w:val="00615644"/>
    <w:rsid w:val="00615840"/>
    <w:rsid w:val="0061592C"/>
    <w:rsid w:val="00615B84"/>
    <w:rsid w:val="00615E3A"/>
    <w:rsid w:val="00616193"/>
    <w:rsid w:val="00616495"/>
    <w:rsid w:val="006165D3"/>
    <w:rsid w:val="006167C5"/>
    <w:rsid w:val="00616882"/>
    <w:rsid w:val="006168BF"/>
    <w:rsid w:val="006169FC"/>
    <w:rsid w:val="00616BA0"/>
    <w:rsid w:val="00616BAE"/>
    <w:rsid w:val="00616F20"/>
    <w:rsid w:val="00617130"/>
    <w:rsid w:val="00617208"/>
    <w:rsid w:val="00620098"/>
    <w:rsid w:val="00620110"/>
    <w:rsid w:val="00620588"/>
    <w:rsid w:val="0062089E"/>
    <w:rsid w:val="00620AA2"/>
    <w:rsid w:val="00620D75"/>
    <w:rsid w:val="00621194"/>
    <w:rsid w:val="0062172B"/>
    <w:rsid w:val="00621813"/>
    <w:rsid w:val="00621A18"/>
    <w:rsid w:val="00621A1F"/>
    <w:rsid w:val="00621C21"/>
    <w:rsid w:val="006223E7"/>
    <w:rsid w:val="006227CE"/>
    <w:rsid w:val="0062282B"/>
    <w:rsid w:val="00622B90"/>
    <w:rsid w:val="00622D36"/>
    <w:rsid w:val="00622D4F"/>
    <w:rsid w:val="00622E48"/>
    <w:rsid w:val="00623171"/>
    <w:rsid w:val="006234EB"/>
    <w:rsid w:val="00623552"/>
    <w:rsid w:val="00623584"/>
    <w:rsid w:val="00623706"/>
    <w:rsid w:val="00623936"/>
    <w:rsid w:val="006239D8"/>
    <w:rsid w:val="00623B48"/>
    <w:rsid w:val="00623BB3"/>
    <w:rsid w:val="00623E62"/>
    <w:rsid w:val="00623F25"/>
    <w:rsid w:val="00623F2A"/>
    <w:rsid w:val="00623FC0"/>
    <w:rsid w:val="00623FE0"/>
    <w:rsid w:val="00624311"/>
    <w:rsid w:val="00624526"/>
    <w:rsid w:val="0062481A"/>
    <w:rsid w:val="00624821"/>
    <w:rsid w:val="00624848"/>
    <w:rsid w:val="006253AE"/>
    <w:rsid w:val="006253C7"/>
    <w:rsid w:val="00625417"/>
    <w:rsid w:val="0062565D"/>
    <w:rsid w:val="00625A3F"/>
    <w:rsid w:val="00625A47"/>
    <w:rsid w:val="00625A5F"/>
    <w:rsid w:val="00625C00"/>
    <w:rsid w:val="00625D92"/>
    <w:rsid w:val="00625E4A"/>
    <w:rsid w:val="006267A4"/>
    <w:rsid w:val="00626B1F"/>
    <w:rsid w:val="00626C81"/>
    <w:rsid w:val="006270EB"/>
    <w:rsid w:val="00627107"/>
    <w:rsid w:val="006271B8"/>
    <w:rsid w:val="00627294"/>
    <w:rsid w:val="006276B9"/>
    <w:rsid w:val="0062771E"/>
    <w:rsid w:val="00627B71"/>
    <w:rsid w:val="00627F3E"/>
    <w:rsid w:val="006303AF"/>
    <w:rsid w:val="00630585"/>
    <w:rsid w:val="006305C0"/>
    <w:rsid w:val="0063066A"/>
    <w:rsid w:val="006308D8"/>
    <w:rsid w:val="006308E0"/>
    <w:rsid w:val="006309E2"/>
    <w:rsid w:val="00630B39"/>
    <w:rsid w:val="00630B67"/>
    <w:rsid w:val="00630CA1"/>
    <w:rsid w:val="00630CAA"/>
    <w:rsid w:val="00630E00"/>
    <w:rsid w:val="006310D1"/>
    <w:rsid w:val="00631555"/>
    <w:rsid w:val="006315A5"/>
    <w:rsid w:val="00631C06"/>
    <w:rsid w:val="00631D4D"/>
    <w:rsid w:val="0063229B"/>
    <w:rsid w:val="006322F2"/>
    <w:rsid w:val="006323D4"/>
    <w:rsid w:val="006326CA"/>
    <w:rsid w:val="006327CC"/>
    <w:rsid w:val="00632E0C"/>
    <w:rsid w:val="00633D8F"/>
    <w:rsid w:val="00633E2F"/>
    <w:rsid w:val="0063419E"/>
    <w:rsid w:val="00634476"/>
    <w:rsid w:val="00634550"/>
    <w:rsid w:val="0063475E"/>
    <w:rsid w:val="006348FC"/>
    <w:rsid w:val="006349AE"/>
    <w:rsid w:val="00634B97"/>
    <w:rsid w:val="00634D34"/>
    <w:rsid w:val="006351B6"/>
    <w:rsid w:val="00635442"/>
    <w:rsid w:val="00635745"/>
    <w:rsid w:val="00635819"/>
    <w:rsid w:val="00635895"/>
    <w:rsid w:val="00635957"/>
    <w:rsid w:val="00635ACA"/>
    <w:rsid w:val="00635BEF"/>
    <w:rsid w:val="00636116"/>
    <w:rsid w:val="006362F0"/>
    <w:rsid w:val="006363D4"/>
    <w:rsid w:val="00636524"/>
    <w:rsid w:val="00636844"/>
    <w:rsid w:val="00636AC8"/>
    <w:rsid w:val="00636C2C"/>
    <w:rsid w:val="00636C88"/>
    <w:rsid w:val="00636D02"/>
    <w:rsid w:val="00637006"/>
    <w:rsid w:val="00637013"/>
    <w:rsid w:val="0063755F"/>
    <w:rsid w:val="00637766"/>
    <w:rsid w:val="006378A9"/>
    <w:rsid w:val="00637AD3"/>
    <w:rsid w:val="00637C77"/>
    <w:rsid w:val="00637D4C"/>
    <w:rsid w:val="00637D54"/>
    <w:rsid w:val="00637D6D"/>
    <w:rsid w:val="006402BD"/>
    <w:rsid w:val="006402FF"/>
    <w:rsid w:val="0064052B"/>
    <w:rsid w:val="006407B9"/>
    <w:rsid w:val="006409EC"/>
    <w:rsid w:val="006409F4"/>
    <w:rsid w:val="006409F6"/>
    <w:rsid w:val="00640A3C"/>
    <w:rsid w:val="00641072"/>
    <w:rsid w:val="00641159"/>
    <w:rsid w:val="0064146D"/>
    <w:rsid w:val="006414F7"/>
    <w:rsid w:val="0064190F"/>
    <w:rsid w:val="00641981"/>
    <w:rsid w:val="0064198C"/>
    <w:rsid w:val="00641C62"/>
    <w:rsid w:val="00641DE0"/>
    <w:rsid w:val="00641EC9"/>
    <w:rsid w:val="006425A6"/>
    <w:rsid w:val="00642710"/>
    <w:rsid w:val="00642D87"/>
    <w:rsid w:val="00642E36"/>
    <w:rsid w:val="0064306A"/>
    <w:rsid w:val="00643092"/>
    <w:rsid w:val="006431CA"/>
    <w:rsid w:val="006431EC"/>
    <w:rsid w:val="006436E6"/>
    <w:rsid w:val="006443F7"/>
    <w:rsid w:val="0064453D"/>
    <w:rsid w:val="00644800"/>
    <w:rsid w:val="00644B01"/>
    <w:rsid w:val="00644D82"/>
    <w:rsid w:val="00644E67"/>
    <w:rsid w:val="00644FCF"/>
    <w:rsid w:val="006453E9"/>
    <w:rsid w:val="0064571B"/>
    <w:rsid w:val="00645A9F"/>
    <w:rsid w:val="00645F14"/>
    <w:rsid w:val="0064611D"/>
    <w:rsid w:val="006467FC"/>
    <w:rsid w:val="0064698C"/>
    <w:rsid w:val="00646FAF"/>
    <w:rsid w:val="00646FC2"/>
    <w:rsid w:val="006470E4"/>
    <w:rsid w:val="0064717C"/>
    <w:rsid w:val="006474DF"/>
    <w:rsid w:val="006474F2"/>
    <w:rsid w:val="00647683"/>
    <w:rsid w:val="00647C10"/>
    <w:rsid w:val="00647D21"/>
    <w:rsid w:val="00647D93"/>
    <w:rsid w:val="00647E01"/>
    <w:rsid w:val="00647E5C"/>
    <w:rsid w:val="0065056C"/>
    <w:rsid w:val="006506A3"/>
    <w:rsid w:val="00650704"/>
    <w:rsid w:val="00650882"/>
    <w:rsid w:val="00650935"/>
    <w:rsid w:val="00650966"/>
    <w:rsid w:val="0065096B"/>
    <w:rsid w:val="00650AA4"/>
    <w:rsid w:val="00650AB8"/>
    <w:rsid w:val="00650B36"/>
    <w:rsid w:val="00651156"/>
    <w:rsid w:val="0065116E"/>
    <w:rsid w:val="00651210"/>
    <w:rsid w:val="00651334"/>
    <w:rsid w:val="0065133C"/>
    <w:rsid w:val="00651427"/>
    <w:rsid w:val="006515BC"/>
    <w:rsid w:val="00651803"/>
    <w:rsid w:val="00651B28"/>
    <w:rsid w:val="00651D3B"/>
    <w:rsid w:val="0065244D"/>
    <w:rsid w:val="006525D3"/>
    <w:rsid w:val="00652649"/>
    <w:rsid w:val="00652699"/>
    <w:rsid w:val="006527E5"/>
    <w:rsid w:val="00652842"/>
    <w:rsid w:val="006528A8"/>
    <w:rsid w:val="006528CD"/>
    <w:rsid w:val="006528F2"/>
    <w:rsid w:val="00652D1A"/>
    <w:rsid w:val="00652ECF"/>
    <w:rsid w:val="00653199"/>
    <w:rsid w:val="006531FE"/>
    <w:rsid w:val="00653255"/>
    <w:rsid w:val="006535AF"/>
    <w:rsid w:val="006539DB"/>
    <w:rsid w:val="00653A1A"/>
    <w:rsid w:val="00653E4E"/>
    <w:rsid w:val="00653FD0"/>
    <w:rsid w:val="00654086"/>
    <w:rsid w:val="0065427E"/>
    <w:rsid w:val="00654284"/>
    <w:rsid w:val="006542A0"/>
    <w:rsid w:val="00654360"/>
    <w:rsid w:val="00654B0D"/>
    <w:rsid w:val="00654C8E"/>
    <w:rsid w:val="00654E11"/>
    <w:rsid w:val="00655109"/>
    <w:rsid w:val="00655643"/>
    <w:rsid w:val="006556D3"/>
    <w:rsid w:val="006556E4"/>
    <w:rsid w:val="006558AE"/>
    <w:rsid w:val="006559D2"/>
    <w:rsid w:val="00655EF2"/>
    <w:rsid w:val="00655F41"/>
    <w:rsid w:val="00656240"/>
    <w:rsid w:val="00656AE2"/>
    <w:rsid w:val="00656C6B"/>
    <w:rsid w:val="00656D78"/>
    <w:rsid w:val="006573B7"/>
    <w:rsid w:val="006575DF"/>
    <w:rsid w:val="006577F0"/>
    <w:rsid w:val="0065790A"/>
    <w:rsid w:val="006579BF"/>
    <w:rsid w:val="00657D82"/>
    <w:rsid w:val="00657D92"/>
    <w:rsid w:val="00657E5E"/>
    <w:rsid w:val="00657EF1"/>
    <w:rsid w:val="00660AD5"/>
    <w:rsid w:val="00660ADB"/>
    <w:rsid w:val="00660BAA"/>
    <w:rsid w:val="00660DCE"/>
    <w:rsid w:val="00660FDA"/>
    <w:rsid w:val="0066121A"/>
    <w:rsid w:val="00661582"/>
    <w:rsid w:val="006618BD"/>
    <w:rsid w:val="00661A25"/>
    <w:rsid w:val="00661AFD"/>
    <w:rsid w:val="00661B30"/>
    <w:rsid w:val="00661BE1"/>
    <w:rsid w:val="00661BEA"/>
    <w:rsid w:val="00661F64"/>
    <w:rsid w:val="00661FEA"/>
    <w:rsid w:val="00662101"/>
    <w:rsid w:val="006623B9"/>
    <w:rsid w:val="00662666"/>
    <w:rsid w:val="006626A9"/>
    <w:rsid w:val="006628F0"/>
    <w:rsid w:val="0066293D"/>
    <w:rsid w:val="00662AE0"/>
    <w:rsid w:val="00662C9F"/>
    <w:rsid w:val="00662E30"/>
    <w:rsid w:val="00663409"/>
    <w:rsid w:val="006635CB"/>
    <w:rsid w:val="006636C2"/>
    <w:rsid w:val="006637A4"/>
    <w:rsid w:val="00663943"/>
    <w:rsid w:val="00663A0B"/>
    <w:rsid w:val="00663DF6"/>
    <w:rsid w:val="00664226"/>
    <w:rsid w:val="00664701"/>
    <w:rsid w:val="00664B50"/>
    <w:rsid w:val="00664BCA"/>
    <w:rsid w:val="00664C44"/>
    <w:rsid w:val="00664CFF"/>
    <w:rsid w:val="00664FBA"/>
    <w:rsid w:val="00665116"/>
    <w:rsid w:val="006652AA"/>
    <w:rsid w:val="006652B5"/>
    <w:rsid w:val="00665367"/>
    <w:rsid w:val="00665570"/>
    <w:rsid w:val="00665591"/>
    <w:rsid w:val="006657B7"/>
    <w:rsid w:val="00665EF1"/>
    <w:rsid w:val="0066618B"/>
    <w:rsid w:val="006661A2"/>
    <w:rsid w:val="006663F4"/>
    <w:rsid w:val="00666585"/>
    <w:rsid w:val="00666599"/>
    <w:rsid w:val="006666C4"/>
    <w:rsid w:val="00666A9E"/>
    <w:rsid w:val="00666B8F"/>
    <w:rsid w:val="006671F8"/>
    <w:rsid w:val="00667226"/>
    <w:rsid w:val="0066753C"/>
    <w:rsid w:val="0066776D"/>
    <w:rsid w:val="006679EE"/>
    <w:rsid w:val="00667A71"/>
    <w:rsid w:val="00667A9E"/>
    <w:rsid w:val="00667C15"/>
    <w:rsid w:val="00667C9A"/>
    <w:rsid w:val="00667DF1"/>
    <w:rsid w:val="00667E5E"/>
    <w:rsid w:val="00667F81"/>
    <w:rsid w:val="0067035F"/>
    <w:rsid w:val="006705B9"/>
    <w:rsid w:val="006705E4"/>
    <w:rsid w:val="00670715"/>
    <w:rsid w:val="00670879"/>
    <w:rsid w:val="006708E2"/>
    <w:rsid w:val="00670A17"/>
    <w:rsid w:val="00670D9B"/>
    <w:rsid w:val="00670E9B"/>
    <w:rsid w:val="0067116D"/>
    <w:rsid w:val="00671D33"/>
    <w:rsid w:val="00671FBE"/>
    <w:rsid w:val="00672458"/>
    <w:rsid w:val="006728C3"/>
    <w:rsid w:val="00672E92"/>
    <w:rsid w:val="00672F37"/>
    <w:rsid w:val="00672F47"/>
    <w:rsid w:val="006731A6"/>
    <w:rsid w:val="00673216"/>
    <w:rsid w:val="006732F2"/>
    <w:rsid w:val="00673804"/>
    <w:rsid w:val="00673826"/>
    <w:rsid w:val="00673835"/>
    <w:rsid w:val="006738BA"/>
    <w:rsid w:val="006739A0"/>
    <w:rsid w:val="00673C30"/>
    <w:rsid w:val="00673CCC"/>
    <w:rsid w:val="00673D4C"/>
    <w:rsid w:val="00673D9D"/>
    <w:rsid w:val="00673F53"/>
    <w:rsid w:val="00674119"/>
    <w:rsid w:val="00674427"/>
    <w:rsid w:val="0067481D"/>
    <w:rsid w:val="00674828"/>
    <w:rsid w:val="0067487E"/>
    <w:rsid w:val="006748D1"/>
    <w:rsid w:val="00674B8B"/>
    <w:rsid w:val="00674C60"/>
    <w:rsid w:val="00674C76"/>
    <w:rsid w:val="00674E06"/>
    <w:rsid w:val="0067516A"/>
    <w:rsid w:val="00675209"/>
    <w:rsid w:val="00675327"/>
    <w:rsid w:val="0067578E"/>
    <w:rsid w:val="006759C9"/>
    <w:rsid w:val="00675BF5"/>
    <w:rsid w:val="00676082"/>
    <w:rsid w:val="00676256"/>
    <w:rsid w:val="00676418"/>
    <w:rsid w:val="006767FB"/>
    <w:rsid w:val="00676FD2"/>
    <w:rsid w:val="006776EB"/>
    <w:rsid w:val="006778B8"/>
    <w:rsid w:val="00677BD9"/>
    <w:rsid w:val="00677C84"/>
    <w:rsid w:val="006800C6"/>
    <w:rsid w:val="00680627"/>
    <w:rsid w:val="00680810"/>
    <w:rsid w:val="006809B8"/>
    <w:rsid w:val="00680A5B"/>
    <w:rsid w:val="00680D03"/>
    <w:rsid w:val="00680E80"/>
    <w:rsid w:val="00680EE2"/>
    <w:rsid w:val="00680F35"/>
    <w:rsid w:val="0068131A"/>
    <w:rsid w:val="0068164B"/>
    <w:rsid w:val="00681A10"/>
    <w:rsid w:val="00681EFB"/>
    <w:rsid w:val="00681F34"/>
    <w:rsid w:val="00682092"/>
    <w:rsid w:val="00682502"/>
    <w:rsid w:val="00682626"/>
    <w:rsid w:val="00682831"/>
    <w:rsid w:val="00682ABA"/>
    <w:rsid w:val="00682D90"/>
    <w:rsid w:val="00682EC8"/>
    <w:rsid w:val="00682F15"/>
    <w:rsid w:val="00683054"/>
    <w:rsid w:val="006830C7"/>
    <w:rsid w:val="00683127"/>
    <w:rsid w:val="0068334D"/>
    <w:rsid w:val="006834F5"/>
    <w:rsid w:val="00683736"/>
    <w:rsid w:val="00683915"/>
    <w:rsid w:val="00684016"/>
    <w:rsid w:val="006842E7"/>
    <w:rsid w:val="00684606"/>
    <w:rsid w:val="0068463D"/>
    <w:rsid w:val="00684643"/>
    <w:rsid w:val="00684CDF"/>
    <w:rsid w:val="00684CFC"/>
    <w:rsid w:val="00684DC7"/>
    <w:rsid w:val="00684DF2"/>
    <w:rsid w:val="0068503B"/>
    <w:rsid w:val="0068559F"/>
    <w:rsid w:val="0068571F"/>
    <w:rsid w:val="00685B6B"/>
    <w:rsid w:val="00685C82"/>
    <w:rsid w:val="00685E31"/>
    <w:rsid w:val="00686293"/>
    <w:rsid w:val="0068632F"/>
    <w:rsid w:val="00686443"/>
    <w:rsid w:val="0068660E"/>
    <w:rsid w:val="006866C5"/>
    <w:rsid w:val="0068679F"/>
    <w:rsid w:val="0068695D"/>
    <w:rsid w:val="0068718E"/>
    <w:rsid w:val="00687286"/>
    <w:rsid w:val="006873A7"/>
    <w:rsid w:val="00687778"/>
    <w:rsid w:val="006877A3"/>
    <w:rsid w:val="006878A8"/>
    <w:rsid w:val="006879D0"/>
    <w:rsid w:val="00687ACE"/>
    <w:rsid w:val="00687BAA"/>
    <w:rsid w:val="00687DCD"/>
    <w:rsid w:val="00687FD0"/>
    <w:rsid w:val="006902A4"/>
    <w:rsid w:val="00690346"/>
    <w:rsid w:val="0069073A"/>
    <w:rsid w:val="00690978"/>
    <w:rsid w:val="006909A8"/>
    <w:rsid w:val="00690A4F"/>
    <w:rsid w:val="00690B33"/>
    <w:rsid w:val="00690D39"/>
    <w:rsid w:val="00690D85"/>
    <w:rsid w:val="00690EFD"/>
    <w:rsid w:val="00690F96"/>
    <w:rsid w:val="00691153"/>
    <w:rsid w:val="00691284"/>
    <w:rsid w:val="00691355"/>
    <w:rsid w:val="006914EC"/>
    <w:rsid w:val="00691787"/>
    <w:rsid w:val="00691A36"/>
    <w:rsid w:val="00691B31"/>
    <w:rsid w:val="006920CC"/>
    <w:rsid w:val="006927C3"/>
    <w:rsid w:val="00692889"/>
    <w:rsid w:val="00692B69"/>
    <w:rsid w:val="00692BAA"/>
    <w:rsid w:val="00692C09"/>
    <w:rsid w:val="00692E87"/>
    <w:rsid w:val="00692EFB"/>
    <w:rsid w:val="00692F23"/>
    <w:rsid w:val="006930A9"/>
    <w:rsid w:val="0069314C"/>
    <w:rsid w:val="00693203"/>
    <w:rsid w:val="0069331A"/>
    <w:rsid w:val="00693B32"/>
    <w:rsid w:val="00693BDF"/>
    <w:rsid w:val="00693C0A"/>
    <w:rsid w:val="0069405B"/>
    <w:rsid w:val="00694169"/>
    <w:rsid w:val="00694181"/>
    <w:rsid w:val="006941FD"/>
    <w:rsid w:val="00694467"/>
    <w:rsid w:val="00694480"/>
    <w:rsid w:val="006944F4"/>
    <w:rsid w:val="00694BF9"/>
    <w:rsid w:val="00694D9B"/>
    <w:rsid w:val="00694E30"/>
    <w:rsid w:val="006951A4"/>
    <w:rsid w:val="006958C6"/>
    <w:rsid w:val="00696597"/>
    <w:rsid w:val="0069660E"/>
    <w:rsid w:val="006966B8"/>
    <w:rsid w:val="0069679A"/>
    <w:rsid w:val="006968D4"/>
    <w:rsid w:val="00696A47"/>
    <w:rsid w:val="00696C1D"/>
    <w:rsid w:val="00696CD2"/>
    <w:rsid w:val="00696D83"/>
    <w:rsid w:val="006970F9"/>
    <w:rsid w:val="00697401"/>
    <w:rsid w:val="006974EE"/>
    <w:rsid w:val="00697591"/>
    <w:rsid w:val="00697592"/>
    <w:rsid w:val="00697889"/>
    <w:rsid w:val="00697999"/>
    <w:rsid w:val="00697E76"/>
    <w:rsid w:val="006A005D"/>
    <w:rsid w:val="006A0247"/>
    <w:rsid w:val="006A05A7"/>
    <w:rsid w:val="006A06A5"/>
    <w:rsid w:val="006A0747"/>
    <w:rsid w:val="006A0D58"/>
    <w:rsid w:val="006A17BF"/>
    <w:rsid w:val="006A1918"/>
    <w:rsid w:val="006A1975"/>
    <w:rsid w:val="006A19D4"/>
    <w:rsid w:val="006A1A34"/>
    <w:rsid w:val="006A1BE2"/>
    <w:rsid w:val="006A1F7B"/>
    <w:rsid w:val="006A2069"/>
    <w:rsid w:val="006A2D6B"/>
    <w:rsid w:val="006A2D7E"/>
    <w:rsid w:val="006A2D85"/>
    <w:rsid w:val="006A2E64"/>
    <w:rsid w:val="006A2E9E"/>
    <w:rsid w:val="006A2FBE"/>
    <w:rsid w:val="006A2FC3"/>
    <w:rsid w:val="006A3111"/>
    <w:rsid w:val="006A345E"/>
    <w:rsid w:val="006A3749"/>
    <w:rsid w:val="006A381E"/>
    <w:rsid w:val="006A38E1"/>
    <w:rsid w:val="006A397B"/>
    <w:rsid w:val="006A3F06"/>
    <w:rsid w:val="006A4197"/>
    <w:rsid w:val="006A4397"/>
    <w:rsid w:val="006A4771"/>
    <w:rsid w:val="006A4799"/>
    <w:rsid w:val="006A47FD"/>
    <w:rsid w:val="006A4948"/>
    <w:rsid w:val="006A4B8D"/>
    <w:rsid w:val="006A50C2"/>
    <w:rsid w:val="006A5217"/>
    <w:rsid w:val="006A52C7"/>
    <w:rsid w:val="006A5348"/>
    <w:rsid w:val="006A543D"/>
    <w:rsid w:val="006A55A2"/>
    <w:rsid w:val="006A56A0"/>
    <w:rsid w:val="006A576E"/>
    <w:rsid w:val="006A57C2"/>
    <w:rsid w:val="006A5803"/>
    <w:rsid w:val="006A5AC0"/>
    <w:rsid w:val="006A5BCD"/>
    <w:rsid w:val="006A5E5F"/>
    <w:rsid w:val="006A6588"/>
    <w:rsid w:val="006A65FC"/>
    <w:rsid w:val="006A685F"/>
    <w:rsid w:val="006A6B87"/>
    <w:rsid w:val="006A6BBB"/>
    <w:rsid w:val="006A6DE6"/>
    <w:rsid w:val="006A7003"/>
    <w:rsid w:val="006A7237"/>
    <w:rsid w:val="006A7259"/>
    <w:rsid w:val="006A7263"/>
    <w:rsid w:val="006A73AB"/>
    <w:rsid w:val="006A7544"/>
    <w:rsid w:val="006A760D"/>
    <w:rsid w:val="006A765A"/>
    <w:rsid w:val="006A77DE"/>
    <w:rsid w:val="006A7A02"/>
    <w:rsid w:val="006A7A6C"/>
    <w:rsid w:val="006A7E45"/>
    <w:rsid w:val="006A7FF8"/>
    <w:rsid w:val="006B0020"/>
    <w:rsid w:val="006B036C"/>
    <w:rsid w:val="006B037B"/>
    <w:rsid w:val="006B051F"/>
    <w:rsid w:val="006B0733"/>
    <w:rsid w:val="006B074A"/>
    <w:rsid w:val="006B097F"/>
    <w:rsid w:val="006B14BF"/>
    <w:rsid w:val="006B16BA"/>
    <w:rsid w:val="006B1830"/>
    <w:rsid w:val="006B1845"/>
    <w:rsid w:val="006B1917"/>
    <w:rsid w:val="006B1A4F"/>
    <w:rsid w:val="006B1AD8"/>
    <w:rsid w:val="006B1D43"/>
    <w:rsid w:val="006B233D"/>
    <w:rsid w:val="006B2919"/>
    <w:rsid w:val="006B2B68"/>
    <w:rsid w:val="006B2CF3"/>
    <w:rsid w:val="006B3020"/>
    <w:rsid w:val="006B307F"/>
    <w:rsid w:val="006B3100"/>
    <w:rsid w:val="006B310A"/>
    <w:rsid w:val="006B32D7"/>
    <w:rsid w:val="006B33E4"/>
    <w:rsid w:val="006B34A4"/>
    <w:rsid w:val="006B34AD"/>
    <w:rsid w:val="006B34FF"/>
    <w:rsid w:val="006B37B4"/>
    <w:rsid w:val="006B3AED"/>
    <w:rsid w:val="006B3C9D"/>
    <w:rsid w:val="006B3CC0"/>
    <w:rsid w:val="006B3E49"/>
    <w:rsid w:val="006B3E5F"/>
    <w:rsid w:val="006B3E9B"/>
    <w:rsid w:val="006B4085"/>
    <w:rsid w:val="006B4102"/>
    <w:rsid w:val="006B4154"/>
    <w:rsid w:val="006B41DE"/>
    <w:rsid w:val="006B42AE"/>
    <w:rsid w:val="006B4472"/>
    <w:rsid w:val="006B455C"/>
    <w:rsid w:val="006B46C8"/>
    <w:rsid w:val="006B4952"/>
    <w:rsid w:val="006B4A70"/>
    <w:rsid w:val="006B4D15"/>
    <w:rsid w:val="006B4DC6"/>
    <w:rsid w:val="006B4F58"/>
    <w:rsid w:val="006B5249"/>
    <w:rsid w:val="006B5869"/>
    <w:rsid w:val="006B5C17"/>
    <w:rsid w:val="006B5D3F"/>
    <w:rsid w:val="006B5FC5"/>
    <w:rsid w:val="006B639A"/>
    <w:rsid w:val="006B6A96"/>
    <w:rsid w:val="006B6C74"/>
    <w:rsid w:val="006B6DB2"/>
    <w:rsid w:val="006B6E6F"/>
    <w:rsid w:val="006B6EAE"/>
    <w:rsid w:val="006B6FEF"/>
    <w:rsid w:val="006B7038"/>
    <w:rsid w:val="006B7164"/>
    <w:rsid w:val="006B723C"/>
    <w:rsid w:val="006B74C2"/>
    <w:rsid w:val="006B74CE"/>
    <w:rsid w:val="006B75CA"/>
    <w:rsid w:val="006B7706"/>
    <w:rsid w:val="006B7C25"/>
    <w:rsid w:val="006B7EA8"/>
    <w:rsid w:val="006B7F81"/>
    <w:rsid w:val="006C03AF"/>
    <w:rsid w:val="006C03C8"/>
    <w:rsid w:val="006C042B"/>
    <w:rsid w:val="006C0549"/>
    <w:rsid w:val="006C0616"/>
    <w:rsid w:val="006C0733"/>
    <w:rsid w:val="006C0821"/>
    <w:rsid w:val="006C08A6"/>
    <w:rsid w:val="006C094B"/>
    <w:rsid w:val="006C0B39"/>
    <w:rsid w:val="006C0E6F"/>
    <w:rsid w:val="006C1052"/>
    <w:rsid w:val="006C1087"/>
    <w:rsid w:val="006C11FB"/>
    <w:rsid w:val="006C12AA"/>
    <w:rsid w:val="006C12E0"/>
    <w:rsid w:val="006C12E4"/>
    <w:rsid w:val="006C12F1"/>
    <w:rsid w:val="006C1413"/>
    <w:rsid w:val="006C149A"/>
    <w:rsid w:val="006C15AE"/>
    <w:rsid w:val="006C173A"/>
    <w:rsid w:val="006C177C"/>
    <w:rsid w:val="006C186E"/>
    <w:rsid w:val="006C1A6E"/>
    <w:rsid w:val="006C1E1B"/>
    <w:rsid w:val="006C1FDD"/>
    <w:rsid w:val="006C22FE"/>
    <w:rsid w:val="006C257E"/>
    <w:rsid w:val="006C2640"/>
    <w:rsid w:val="006C28B3"/>
    <w:rsid w:val="006C2A50"/>
    <w:rsid w:val="006C2AF4"/>
    <w:rsid w:val="006C2C1D"/>
    <w:rsid w:val="006C2C78"/>
    <w:rsid w:val="006C2CDB"/>
    <w:rsid w:val="006C2E1F"/>
    <w:rsid w:val="006C2E8C"/>
    <w:rsid w:val="006C2F61"/>
    <w:rsid w:val="006C3539"/>
    <w:rsid w:val="006C3687"/>
    <w:rsid w:val="006C36D7"/>
    <w:rsid w:val="006C375E"/>
    <w:rsid w:val="006C39E1"/>
    <w:rsid w:val="006C3C5D"/>
    <w:rsid w:val="006C400D"/>
    <w:rsid w:val="006C411A"/>
    <w:rsid w:val="006C4161"/>
    <w:rsid w:val="006C44D8"/>
    <w:rsid w:val="006C46DA"/>
    <w:rsid w:val="006C4B46"/>
    <w:rsid w:val="006C4F8E"/>
    <w:rsid w:val="006C502F"/>
    <w:rsid w:val="006C518E"/>
    <w:rsid w:val="006C5200"/>
    <w:rsid w:val="006C5338"/>
    <w:rsid w:val="006C548A"/>
    <w:rsid w:val="006C5778"/>
    <w:rsid w:val="006C580A"/>
    <w:rsid w:val="006C5A4F"/>
    <w:rsid w:val="006C5B11"/>
    <w:rsid w:val="006C5C70"/>
    <w:rsid w:val="006C5DB5"/>
    <w:rsid w:val="006C5E6B"/>
    <w:rsid w:val="006C5E93"/>
    <w:rsid w:val="006C641C"/>
    <w:rsid w:val="006C64D8"/>
    <w:rsid w:val="006C6566"/>
    <w:rsid w:val="006C662D"/>
    <w:rsid w:val="006C690D"/>
    <w:rsid w:val="006C69D8"/>
    <w:rsid w:val="006C6D3C"/>
    <w:rsid w:val="006C6ECE"/>
    <w:rsid w:val="006C703B"/>
    <w:rsid w:val="006C73AB"/>
    <w:rsid w:val="006C741B"/>
    <w:rsid w:val="006C7775"/>
    <w:rsid w:val="006C794A"/>
    <w:rsid w:val="006C7A36"/>
    <w:rsid w:val="006C7A5C"/>
    <w:rsid w:val="006C7EC3"/>
    <w:rsid w:val="006D0247"/>
    <w:rsid w:val="006D0991"/>
    <w:rsid w:val="006D0A52"/>
    <w:rsid w:val="006D0D29"/>
    <w:rsid w:val="006D1252"/>
    <w:rsid w:val="006D1285"/>
    <w:rsid w:val="006D14E3"/>
    <w:rsid w:val="006D16AC"/>
    <w:rsid w:val="006D17E0"/>
    <w:rsid w:val="006D180B"/>
    <w:rsid w:val="006D1839"/>
    <w:rsid w:val="006D186B"/>
    <w:rsid w:val="006D2389"/>
    <w:rsid w:val="006D244B"/>
    <w:rsid w:val="006D265F"/>
    <w:rsid w:val="006D27D2"/>
    <w:rsid w:val="006D2921"/>
    <w:rsid w:val="006D2A26"/>
    <w:rsid w:val="006D2DC3"/>
    <w:rsid w:val="006D2F75"/>
    <w:rsid w:val="006D37B1"/>
    <w:rsid w:val="006D3961"/>
    <w:rsid w:val="006D3FEC"/>
    <w:rsid w:val="006D42AE"/>
    <w:rsid w:val="006D432E"/>
    <w:rsid w:val="006D437F"/>
    <w:rsid w:val="006D44D7"/>
    <w:rsid w:val="006D466B"/>
    <w:rsid w:val="006D472F"/>
    <w:rsid w:val="006D4776"/>
    <w:rsid w:val="006D495D"/>
    <w:rsid w:val="006D517B"/>
    <w:rsid w:val="006D528D"/>
    <w:rsid w:val="006D5380"/>
    <w:rsid w:val="006D5527"/>
    <w:rsid w:val="006D56A1"/>
    <w:rsid w:val="006D5741"/>
    <w:rsid w:val="006D57A9"/>
    <w:rsid w:val="006D5FA5"/>
    <w:rsid w:val="006D6087"/>
    <w:rsid w:val="006D6635"/>
    <w:rsid w:val="006D6953"/>
    <w:rsid w:val="006D6B24"/>
    <w:rsid w:val="006D6B2A"/>
    <w:rsid w:val="006D6BB6"/>
    <w:rsid w:val="006D6D00"/>
    <w:rsid w:val="006D713C"/>
    <w:rsid w:val="006D71D8"/>
    <w:rsid w:val="006D7B87"/>
    <w:rsid w:val="006D7BD7"/>
    <w:rsid w:val="006D7C3B"/>
    <w:rsid w:val="006E0039"/>
    <w:rsid w:val="006E01CD"/>
    <w:rsid w:val="006E0315"/>
    <w:rsid w:val="006E03E5"/>
    <w:rsid w:val="006E06A5"/>
    <w:rsid w:val="006E06AF"/>
    <w:rsid w:val="006E070A"/>
    <w:rsid w:val="006E0900"/>
    <w:rsid w:val="006E0994"/>
    <w:rsid w:val="006E09F7"/>
    <w:rsid w:val="006E0A74"/>
    <w:rsid w:val="006E0AE9"/>
    <w:rsid w:val="006E127E"/>
    <w:rsid w:val="006E1718"/>
    <w:rsid w:val="006E1950"/>
    <w:rsid w:val="006E198E"/>
    <w:rsid w:val="006E1ECD"/>
    <w:rsid w:val="006E1F5C"/>
    <w:rsid w:val="006E1F75"/>
    <w:rsid w:val="006E23D0"/>
    <w:rsid w:val="006E25ED"/>
    <w:rsid w:val="006E2C79"/>
    <w:rsid w:val="006E2EB6"/>
    <w:rsid w:val="006E2F0F"/>
    <w:rsid w:val="006E3024"/>
    <w:rsid w:val="006E319D"/>
    <w:rsid w:val="006E31DB"/>
    <w:rsid w:val="006E3290"/>
    <w:rsid w:val="006E32FE"/>
    <w:rsid w:val="006E3601"/>
    <w:rsid w:val="006E3661"/>
    <w:rsid w:val="006E3CC3"/>
    <w:rsid w:val="006E3DA2"/>
    <w:rsid w:val="006E3DBD"/>
    <w:rsid w:val="006E3F23"/>
    <w:rsid w:val="006E3F9C"/>
    <w:rsid w:val="006E450C"/>
    <w:rsid w:val="006E4633"/>
    <w:rsid w:val="006E4B61"/>
    <w:rsid w:val="006E4D1C"/>
    <w:rsid w:val="006E4E5C"/>
    <w:rsid w:val="006E5214"/>
    <w:rsid w:val="006E5367"/>
    <w:rsid w:val="006E5585"/>
    <w:rsid w:val="006E572A"/>
    <w:rsid w:val="006E5C4C"/>
    <w:rsid w:val="006E5E32"/>
    <w:rsid w:val="006E5E47"/>
    <w:rsid w:val="006E5F4E"/>
    <w:rsid w:val="006E60A6"/>
    <w:rsid w:val="006E612C"/>
    <w:rsid w:val="006E63C5"/>
    <w:rsid w:val="006E63DE"/>
    <w:rsid w:val="006E6601"/>
    <w:rsid w:val="006E6A4E"/>
    <w:rsid w:val="006E6AA3"/>
    <w:rsid w:val="006E6AB7"/>
    <w:rsid w:val="006E6BE0"/>
    <w:rsid w:val="006E6C4B"/>
    <w:rsid w:val="006E6F7C"/>
    <w:rsid w:val="006E7248"/>
    <w:rsid w:val="006E7638"/>
    <w:rsid w:val="006E774F"/>
    <w:rsid w:val="006E7CBB"/>
    <w:rsid w:val="006E7EE0"/>
    <w:rsid w:val="006E7F36"/>
    <w:rsid w:val="006E7F80"/>
    <w:rsid w:val="006F00ED"/>
    <w:rsid w:val="006F0229"/>
    <w:rsid w:val="006F0979"/>
    <w:rsid w:val="006F09AA"/>
    <w:rsid w:val="006F09B6"/>
    <w:rsid w:val="006F0A84"/>
    <w:rsid w:val="006F0DF3"/>
    <w:rsid w:val="006F0F3A"/>
    <w:rsid w:val="006F0F70"/>
    <w:rsid w:val="006F0FAA"/>
    <w:rsid w:val="006F1060"/>
    <w:rsid w:val="006F1070"/>
    <w:rsid w:val="006F10A1"/>
    <w:rsid w:val="006F10B7"/>
    <w:rsid w:val="006F1546"/>
    <w:rsid w:val="006F1655"/>
    <w:rsid w:val="006F165B"/>
    <w:rsid w:val="006F1869"/>
    <w:rsid w:val="006F239B"/>
    <w:rsid w:val="006F25E4"/>
    <w:rsid w:val="006F27BF"/>
    <w:rsid w:val="006F2869"/>
    <w:rsid w:val="006F2993"/>
    <w:rsid w:val="006F2B06"/>
    <w:rsid w:val="006F2DF9"/>
    <w:rsid w:val="006F2F9E"/>
    <w:rsid w:val="006F318E"/>
    <w:rsid w:val="006F34C3"/>
    <w:rsid w:val="006F3532"/>
    <w:rsid w:val="006F354E"/>
    <w:rsid w:val="006F38B8"/>
    <w:rsid w:val="006F3978"/>
    <w:rsid w:val="006F3CD1"/>
    <w:rsid w:val="006F3F6D"/>
    <w:rsid w:val="006F418D"/>
    <w:rsid w:val="006F41EF"/>
    <w:rsid w:val="006F45F2"/>
    <w:rsid w:val="006F4672"/>
    <w:rsid w:val="006F4753"/>
    <w:rsid w:val="006F4893"/>
    <w:rsid w:val="006F4C9C"/>
    <w:rsid w:val="006F535D"/>
    <w:rsid w:val="006F55E6"/>
    <w:rsid w:val="006F56A6"/>
    <w:rsid w:val="006F5E70"/>
    <w:rsid w:val="006F5F2D"/>
    <w:rsid w:val="006F6066"/>
    <w:rsid w:val="006F6B1D"/>
    <w:rsid w:val="006F6F52"/>
    <w:rsid w:val="006F6FB0"/>
    <w:rsid w:val="006F7056"/>
    <w:rsid w:val="006F71AD"/>
    <w:rsid w:val="006F7249"/>
    <w:rsid w:val="006F740D"/>
    <w:rsid w:val="006F75A2"/>
    <w:rsid w:val="006F7B7B"/>
    <w:rsid w:val="006F7E13"/>
    <w:rsid w:val="007001CA"/>
    <w:rsid w:val="007002BE"/>
    <w:rsid w:val="007002F6"/>
    <w:rsid w:val="007007E4"/>
    <w:rsid w:val="007008B3"/>
    <w:rsid w:val="00700B27"/>
    <w:rsid w:val="00700F08"/>
    <w:rsid w:val="00700FC6"/>
    <w:rsid w:val="007010E6"/>
    <w:rsid w:val="007011FF"/>
    <w:rsid w:val="00701317"/>
    <w:rsid w:val="00701362"/>
    <w:rsid w:val="0070139F"/>
    <w:rsid w:val="00701506"/>
    <w:rsid w:val="0070175C"/>
    <w:rsid w:val="007019AA"/>
    <w:rsid w:val="00701F20"/>
    <w:rsid w:val="00701F8F"/>
    <w:rsid w:val="00702063"/>
    <w:rsid w:val="007021B6"/>
    <w:rsid w:val="007021EE"/>
    <w:rsid w:val="007023A7"/>
    <w:rsid w:val="00702517"/>
    <w:rsid w:val="00702706"/>
    <w:rsid w:val="00702A8F"/>
    <w:rsid w:val="00702CA8"/>
    <w:rsid w:val="00702E3B"/>
    <w:rsid w:val="00702E82"/>
    <w:rsid w:val="00703373"/>
    <w:rsid w:val="007034CD"/>
    <w:rsid w:val="0070351D"/>
    <w:rsid w:val="0070386F"/>
    <w:rsid w:val="00703912"/>
    <w:rsid w:val="00703958"/>
    <w:rsid w:val="00703959"/>
    <w:rsid w:val="00703A4A"/>
    <w:rsid w:val="00703C68"/>
    <w:rsid w:val="00703E3B"/>
    <w:rsid w:val="00704270"/>
    <w:rsid w:val="00704621"/>
    <w:rsid w:val="0070470D"/>
    <w:rsid w:val="00704755"/>
    <w:rsid w:val="00704789"/>
    <w:rsid w:val="00704A40"/>
    <w:rsid w:val="00704BAF"/>
    <w:rsid w:val="00704CC3"/>
    <w:rsid w:val="00704E78"/>
    <w:rsid w:val="00704F9C"/>
    <w:rsid w:val="0070504C"/>
    <w:rsid w:val="007054E1"/>
    <w:rsid w:val="00705599"/>
    <w:rsid w:val="0070560D"/>
    <w:rsid w:val="007062E5"/>
    <w:rsid w:val="00706453"/>
    <w:rsid w:val="0070653F"/>
    <w:rsid w:val="00706AF9"/>
    <w:rsid w:val="00706BFB"/>
    <w:rsid w:val="00706D45"/>
    <w:rsid w:val="00706DFA"/>
    <w:rsid w:val="00706E29"/>
    <w:rsid w:val="0070717D"/>
    <w:rsid w:val="007071F1"/>
    <w:rsid w:val="0070745E"/>
    <w:rsid w:val="0070748C"/>
    <w:rsid w:val="0070756C"/>
    <w:rsid w:val="0070770E"/>
    <w:rsid w:val="007079F9"/>
    <w:rsid w:val="00707AD6"/>
    <w:rsid w:val="00707EA5"/>
    <w:rsid w:val="00707FF6"/>
    <w:rsid w:val="00710167"/>
    <w:rsid w:val="007103DF"/>
    <w:rsid w:val="00710502"/>
    <w:rsid w:val="00710792"/>
    <w:rsid w:val="00710EF8"/>
    <w:rsid w:val="00710FAB"/>
    <w:rsid w:val="00711167"/>
    <w:rsid w:val="0071121C"/>
    <w:rsid w:val="007112A3"/>
    <w:rsid w:val="007112C7"/>
    <w:rsid w:val="00711342"/>
    <w:rsid w:val="007113A7"/>
    <w:rsid w:val="0071146E"/>
    <w:rsid w:val="0071147B"/>
    <w:rsid w:val="007114E4"/>
    <w:rsid w:val="007116F9"/>
    <w:rsid w:val="00711899"/>
    <w:rsid w:val="007118A3"/>
    <w:rsid w:val="00711B16"/>
    <w:rsid w:val="00711C8C"/>
    <w:rsid w:val="00711D63"/>
    <w:rsid w:val="00711E24"/>
    <w:rsid w:val="0071224E"/>
    <w:rsid w:val="0071250F"/>
    <w:rsid w:val="0071252C"/>
    <w:rsid w:val="0071285C"/>
    <w:rsid w:val="00712A35"/>
    <w:rsid w:val="00712A69"/>
    <w:rsid w:val="00712F43"/>
    <w:rsid w:val="00713057"/>
    <w:rsid w:val="00713146"/>
    <w:rsid w:val="00713149"/>
    <w:rsid w:val="007135F3"/>
    <w:rsid w:val="007137C2"/>
    <w:rsid w:val="00713894"/>
    <w:rsid w:val="00713D40"/>
    <w:rsid w:val="00713E4B"/>
    <w:rsid w:val="00713E92"/>
    <w:rsid w:val="00713F7A"/>
    <w:rsid w:val="007143A1"/>
    <w:rsid w:val="00714730"/>
    <w:rsid w:val="00714CCC"/>
    <w:rsid w:val="00714D1E"/>
    <w:rsid w:val="00714FC1"/>
    <w:rsid w:val="00715239"/>
    <w:rsid w:val="00715522"/>
    <w:rsid w:val="00715630"/>
    <w:rsid w:val="00715D96"/>
    <w:rsid w:val="00715DBF"/>
    <w:rsid w:val="00715E82"/>
    <w:rsid w:val="007161AE"/>
    <w:rsid w:val="0071626A"/>
    <w:rsid w:val="00716348"/>
    <w:rsid w:val="0071672C"/>
    <w:rsid w:val="00716990"/>
    <w:rsid w:val="007172CC"/>
    <w:rsid w:val="00717347"/>
    <w:rsid w:val="0071743B"/>
    <w:rsid w:val="00717454"/>
    <w:rsid w:val="007178C5"/>
    <w:rsid w:val="00717B59"/>
    <w:rsid w:val="00717CEB"/>
    <w:rsid w:val="0072027B"/>
    <w:rsid w:val="007206AE"/>
    <w:rsid w:val="007206BE"/>
    <w:rsid w:val="00720A72"/>
    <w:rsid w:val="00720B15"/>
    <w:rsid w:val="00720D44"/>
    <w:rsid w:val="0072101A"/>
    <w:rsid w:val="00721041"/>
    <w:rsid w:val="007212E1"/>
    <w:rsid w:val="0072132D"/>
    <w:rsid w:val="00721452"/>
    <w:rsid w:val="007215AB"/>
    <w:rsid w:val="007219CB"/>
    <w:rsid w:val="007219D3"/>
    <w:rsid w:val="00721DBF"/>
    <w:rsid w:val="00721EDD"/>
    <w:rsid w:val="00722006"/>
    <w:rsid w:val="007220AA"/>
    <w:rsid w:val="007221FA"/>
    <w:rsid w:val="007229AE"/>
    <w:rsid w:val="007229B3"/>
    <w:rsid w:val="00722B02"/>
    <w:rsid w:val="00722F75"/>
    <w:rsid w:val="007231F5"/>
    <w:rsid w:val="00723230"/>
    <w:rsid w:val="00723267"/>
    <w:rsid w:val="0072335A"/>
    <w:rsid w:val="00723360"/>
    <w:rsid w:val="00723436"/>
    <w:rsid w:val="0072350D"/>
    <w:rsid w:val="007235E9"/>
    <w:rsid w:val="00723648"/>
    <w:rsid w:val="007239E1"/>
    <w:rsid w:val="00723D87"/>
    <w:rsid w:val="00723E13"/>
    <w:rsid w:val="0072419E"/>
    <w:rsid w:val="007241F1"/>
    <w:rsid w:val="00724286"/>
    <w:rsid w:val="007242F5"/>
    <w:rsid w:val="007247E6"/>
    <w:rsid w:val="0072489F"/>
    <w:rsid w:val="00724C7C"/>
    <w:rsid w:val="00724E45"/>
    <w:rsid w:val="00724EAF"/>
    <w:rsid w:val="0072511F"/>
    <w:rsid w:val="00725289"/>
    <w:rsid w:val="007256DC"/>
    <w:rsid w:val="00725885"/>
    <w:rsid w:val="00725F2A"/>
    <w:rsid w:val="00725FB0"/>
    <w:rsid w:val="00726253"/>
    <w:rsid w:val="00726567"/>
    <w:rsid w:val="00726650"/>
    <w:rsid w:val="0072694C"/>
    <w:rsid w:val="00726959"/>
    <w:rsid w:val="007269F8"/>
    <w:rsid w:val="00726D77"/>
    <w:rsid w:val="0072719D"/>
    <w:rsid w:val="0072729F"/>
    <w:rsid w:val="007275C3"/>
    <w:rsid w:val="0072763A"/>
    <w:rsid w:val="007277B0"/>
    <w:rsid w:val="0072791D"/>
    <w:rsid w:val="00727944"/>
    <w:rsid w:val="00727A78"/>
    <w:rsid w:val="00727C44"/>
    <w:rsid w:val="00727D59"/>
    <w:rsid w:val="00727EC2"/>
    <w:rsid w:val="00730076"/>
    <w:rsid w:val="00730466"/>
    <w:rsid w:val="00730579"/>
    <w:rsid w:val="00730626"/>
    <w:rsid w:val="00730ADC"/>
    <w:rsid w:val="00730C0B"/>
    <w:rsid w:val="00730E75"/>
    <w:rsid w:val="00731026"/>
    <w:rsid w:val="00731037"/>
    <w:rsid w:val="00731229"/>
    <w:rsid w:val="0073125D"/>
    <w:rsid w:val="0073167A"/>
    <w:rsid w:val="007317CC"/>
    <w:rsid w:val="007319C7"/>
    <w:rsid w:val="00731BF2"/>
    <w:rsid w:val="00732124"/>
    <w:rsid w:val="0073213B"/>
    <w:rsid w:val="0073239E"/>
    <w:rsid w:val="0073248D"/>
    <w:rsid w:val="00732494"/>
    <w:rsid w:val="0073251D"/>
    <w:rsid w:val="0073272C"/>
    <w:rsid w:val="00732E03"/>
    <w:rsid w:val="007331BA"/>
    <w:rsid w:val="0073326C"/>
    <w:rsid w:val="007333E7"/>
    <w:rsid w:val="00733575"/>
    <w:rsid w:val="0073366F"/>
    <w:rsid w:val="007336CB"/>
    <w:rsid w:val="00733774"/>
    <w:rsid w:val="00733AB2"/>
    <w:rsid w:val="00733C10"/>
    <w:rsid w:val="00733C4B"/>
    <w:rsid w:val="00733CA1"/>
    <w:rsid w:val="00733E81"/>
    <w:rsid w:val="00733EF0"/>
    <w:rsid w:val="00734219"/>
    <w:rsid w:val="0073425D"/>
    <w:rsid w:val="00734323"/>
    <w:rsid w:val="00734394"/>
    <w:rsid w:val="0073464F"/>
    <w:rsid w:val="007346D2"/>
    <w:rsid w:val="0073476F"/>
    <w:rsid w:val="00734A0A"/>
    <w:rsid w:val="00734D95"/>
    <w:rsid w:val="00734F58"/>
    <w:rsid w:val="00735049"/>
    <w:rsid w:val="00735060"/>
    <w:rsid w:val="007351E3"/>
    <w:rsid w:val="00735788"/>
    <w:rsid w:val="0073596D"/>
    <w:rsid w:val="00735BF7"/>
    <w:rsid w:val="00735C4A"/>
    <w:rsid w:val="00735E11"/>
    <w:rsid w:val="00735EAE"/>
    <w:rsid w:val="00735F01"/>
    <w:rsid w:val="00735FEE"/>
    <w:rsid w:val="00736109"/>
    <w:rsid w:val="0073631A"/>
    <w:rsid w:val="0073673D"/>
    <w:rsid w:val="00736C8B"/>
    <w:rsid w:val="00736F54"/>
    <w:rsid w:val="00737011"/>
    <w:rsid w:val="0073748C"/>
    <w:rsid w:val="007374A0"/>
    <w:rsid w:val="00737A42"/>
    <w:rsid w:val="00737A44"/>
    <w:rsid w:val="007405B4"/>
    <w:rsid w:val="0074069A"/>
    <w:rsid w:val="007406BD"/>
    <w:rsid w:val="00740950"/>
    <w:rsid w:val="00740B4B"/>
    <w:rsid w:val="00740C14"/>
    <w:rsid w:val="00740EE7"/>
    <w:rsid w:val="007412B2"/>
    <w:rsid w:val="0074156D"/>
    <w:rsid w:val="007417DC"/>
    <w:rsid w:val="007419EE"/>
    <w:rsid w:val="00741BCC"/>
    <w:rsid w:val="00741BD5"/>
    <w:rsid w:val="00741F02"/>
    <w:rsid w:val="00741FCF"/>
    <w:rsid w:val="00742575"/>
    <w:rsid w:val="007426F7"/>
    <w:rsid w:val="0074282A"/>
    <w:rsid w:val="00742BBD"/>
    <w:rsid w:val="00742E3C"/>
    <w:rsid w:val="00742EAB"/>
    <w:rsid w:val="00742F7C"/>
    <w:rsid w:val="007431F3"/>
    <w:rsid w:val="007433C3"/>
    <w:rsid w:val="007433FD"/>
    <w:rsid w:val="00743816"/>
    <w:rsid w:val="007438D8"/>
    <w:rsid w:val="0074393F"/>
    <w:rsid w:val="00743A59"/>
    <w:rsid w:val="00743A80"/>
    <w:rsid w:val="00743B4C"/>
    <w:rsid w:val="00743F96"/>
    <w:rsid w:val="0074423B"/>
    <w:rsid w:val="00744244"/>
    <w:rsid w:val="0074424F"/>
    <w:rsid w:val="0074466B"/>
    <w:rsid w:val="00744673"/>
    <w:rsid w:val="007447E7"/>
    <w:rsid w:val="0074485B"/>
    <w:rsid w:val="007449CB"/>
    <w:rsid w:val="00744C5C"/>
    <w:rsid w:val="00744D17"/>
    <w:rsid w:val="00744F0C"/>
    <w:rsid w:val="00744F37"/>
    <w:rsid w:val="007451F2"/>
    <w:rsid w:val="00745252"/>
    <w:rsid w:val="007452F3"/>
    <w:rsid w:val="007454D9"/>
    <w:rsid w:val="0074556B"/>
    <w:rsid w:val="007455EB"/>
    <w:rsid w:val="00745768"/>
    <w:rsid w:val="00745A08"/>
    <w:rsid w:val="00745B59"/>
    <w:rsid w:val="00745BBC"/>
    <w:rsid w:val="00745BF5"/>
    <w:rsid w:val="00745C2F"/>
    <w:rsid w:val="00745CB5"/>
    <w:rsid w:val="00745D37"/>
    <w:rsid w:val="00745EBD"/>
    <w:rsid w:val="0074625D"/>
    <w:rsid w:val="00746529"/>
    <w:rsid w:val="0074667B"/>
    <w:rsid w:val="007467A9"/>
    <w:rsid w:val="007467BE"/>
    <w:rsid w:val="007468CA"/>
    <w:rsid w:val="00746A4E"/>
    <w:rsid w:val="00746E21"/>
    <w:rsid w:val="00746F70"/>
    <w:rsid w:val="00747004"/>
    <w:rsid w:val="00747187"/>
    <w:rsid w:val="00747282"/>
    <w:rsid w:val="00747349"/>
    <w:rsid w:val="00747385"/>
    <w:rsid w:val="007474A7"/>
    <w:rsid w:val="0074778E"/>
    <w:rsid w:val="007479C7"/>
    <w:rsid w:val="00747D0A"/>
    <w:rsid w:val="00747DDC"/>
    <w:rsid w:val="00747FB3"/>
    <w:rsid w:val="00747FCE"/>
    <w:rsid w:val="007500EE"/>
    <w:rsid w:val="00750257"/>
    <w:rsid w:val="00750525"/>
    <w:rsid w:val="00750812"/>
    <w:rsid w:val="00750899"/>
    <w:rsid w:val="007508E8"/>
    <w:rsid w:val="007513A6"/>
    <w:rsid w:val="0075140B"/>
    <w:rsid w:val="007515B0"/>
    <w:rsid w:val="00751C1C"/>
    <w:rsid w:val="00751E00"/>
    <w:rsid w:val="00751EB1"/>
    <w:rsid w:val="00751F5E"/>
    <w:rsid w:val="00752339"/>
    <w:rsid w:val="007524D0"/>
    <w:rsid w:val="0075256A"/>
    <w:rsid w:val="00752618"/>
    <w:rsid w:val="00752629"/>
    <w:rsid w:val="0075286A"/>
    <w:rsid w:val="007529D9"/>
    <w:rsid w:val="00752B26"/>
    <w:rsid w:val="00752CB1"/>
    <w:rsid w:val="00752CE9"/>
    <w:rsid w:val="00753021"/>
    <w:rsid w:val="007532D4"/>
    <w:rsid w:val="00753379"/>
    <w:rsid w:val="00753433"/>
    <w:rsid w:val="00753717"/>
    <w:rsid w:val="0075397B"/>
    <w:rsid w:val="007539DB"/>
    <w:rsid w:val="00753ACC"/>
    <w:rsid w:val="00753B6E"/>
    <w:rsid w:val="00753BD9"/>
    <w:rsid w:val="00753C13"/>
    <w:rsid w:val="007540E0"/>
    <w:rsid w:val="00754225"/>
    <w:rsid w:val="007547DE"/>
    <w:rsid w:val="007548F1"/>
    <w:rsid w:val="00754929"/>
    <w:rsid w:val="00755319"/>
    <w:rsid w:val="00755352"/>
    <w:rsid w:val="0075539D"/>
    <w:rsid w:val="00755447"/>
    <w:rsid w:val="00755550"/>
    <w:rsid w:val="007556C5"/>
    <w:rsid w:val="00755E88"/>
    <w:rsid w:val="007562D5"/>
    <w:rsid w:val="00756477"/>
    <w:rsid w:val="007564D7"/>
    <w:rsid w:val="00756536"/>
    <w:rsid w:val="007566AD"/>
    <w:rsid w:val="007566BA"/>
    <w:rsid w:val="00756729"/>
    <w:rsid w:val="0075680B"/>
    <w:rsid w:val="007568F9"/>
    <w:rsid w:val="0075692F"/>
    <w:rsid w:val="00756985"/>
    <w:rsid w:val="00757215"/>
    <w:rsid w:val="00757500"/>
    <w:rsid w:val="0075762A"/>
    <w:rsid w:val="0075787E"/>
    <w:rsid w:val="007579B5"/>
    <w:rsid w:val="0076056D"/>
    <w:rsid w:val="00760A38"/>
    <w:rsid w:val="00760A70"/>
    <w:rsid w:val="00760BA6"/>
    <w:rsid w:val="00761376"/>
    <w:rsid w:val="007613DC"/>
    <w:rsid w:val="00761412"/>
    <w:rsid w:val="007616CC"/>
    <w:rsid w:val="00761733"/>
    <w:rsid w:val="007617B7"/>
    <w:rsid w:val="007617CE"/>
    <w:rsid w:val="007618CD"/>
    <w:rsid w:val="00761911"/>
    <w:rsid w:val="00761C9E"/>
    <w:rsid w:val="00761FF7"/>
    <w:rsid w:val="00762387"/>
    <w:rsid w:val="00762408"/>
    <w:rsid w:val="00762728"/>
    <w:rsid w:val="00762767"/>
    <w:rsid w:val="00762C00"/>
    <w:rsid w:val="00762C05"/>
    <w:rsid w:val="00762C0E"/>
    <w:rsid w:val="00762CD6"/>
    <w:rsid w:val="00763438"/>
    <w:rsid w:val="007637BF"/>
    <w:rsid w:val="0076381F"/>
    <w:rsid w:val="00763AA8"/>
    <w:rsid w:val="00763BBF"/>
    <w:rsid w:val="00763C65"/>
    <w:rsid w:val="00764072"/>
    <w:rsid w:val="007646C1"/>
    <w:rsid w:val="00764E54"/>
    <w:rsid w:val="007650F0"/>
    <w:rsid w:val="00765405"/>
    <w:rsid w:val="0076554E"/>
    <w:rsid w:val="0076558A"/>
    <w:rsid w:val="007657AE"/>
    <w:rsid w:val="00765986"/>
    <w:rsid w:val="00765C97"/>
    <w:rsid w:val="00765E4F"/>
    <w:rsid w:val="00766299"/>
    <w:rsid w:val="0076678B"/>
    <w:rsid w:val="007668BC"/>
    <w:rsid w:val="00766DD4"/>
    <w:rsid w:val="00766FE2"/>
    <w:rsid w:val="007673A0"/>
    <w:rsid w:val="00767787"/>
    <w:rsid w:val="00767898"/>
    <w:rsid w:val="00767A60"/>
    <w:rsid w:val="00767AD7"/>
    <w:rsid w:val="00767C69"/>
    <w:rsid w:val="00767D22"/>
    <w:rsid w:val="00767E49"/>
    <w:rsid w:val="00767F82"/>
    <w:rsid w:val="00767FEB"/>
    <w:rsid w:val="00770203"/>
    <w:rsid w:val="0077025C"/>
    <w:rsid w:val="007706C7"/>
    <w:rsid w:val="00770731"/>
    <w:rsid w:val="007707A8"/>
    <w:rsid w:val="00770A05"/>
    <w:rsid w:val="00770A59"/>
    <w:rsid w:val="00770BED"/>
    <w:rsid w:val="00770C72"/>
    <w:rsid w:val="00770D65"/>
    <w:rsid w:val="00770EFF"/>
    <w:rsid w:val="00770F71"/>
    <w:rsid w:val="0077120D"/>
    <w:rsid w:val="0077152C"/>
    <w:rsid w:val="00771C23"/>
    <w:rsid w:val="00771E36"/>
    <w:rsid w:val="00771E4D"/>
    <w:rsid w:val="00772353"/>
    <w:rsid w:val="00772390"/>
    <w:rsid w:val="007723B2"/>
    <w:rsid w:val="00772498"/>
    <w:rsid w:val="007724E5"/>
    <w:rsid w:val="00772755"/>
    <w:rsid w:val="00772931"/>
    <w:rsid w:val="0077295B"/>
    <w:rsid w:val="00772D9C"/>
    <w:rsid w:val="007731D1"/>
    <w:rsid w:val="007731DA"/>
    <w:rsid w:val="00773217"/>
    <w:rsid w:val="00773254"/>
    <w:rsid w:val="007732B2"/>
    <w:rsid w:val="00773515"/>
    <w:rsid w:val="0077360D"/>
    <w:rsid w:val="00773775"/>
    <w:rsid w:val="007737E5"/>
    <w:rsid w:val="0077398E"/>
    <w:rsid w:val="00773B01"/>
    <w:rsid w:val="00773CF5"/>
    <w:rsid w:val="00773E22"/>
    <w:rsid w:val="00773E63"/>
    <w:rsid w:val="00773E9D"/>
    <w:rsid w:val="00773FCE"/>
    <w:rsid w:val="0077406F"/>
    <w:rsid w:val="007740C1"/>
    <w:rsid w:val="00774191"/>
    <w:rsid w:val="007741C8"/>
    <w:rsid w:val="00774302"/>
    <w:rsid w:val="00774FA0"/>
    <w:rsid w:val="007750C8"/>
    <w:rsid w:val="0077524B"/>
    <w:rsid w:val="007752C8"/>
    <w:rsid w:val="0077566D"/>
    <w:rsid w:val="00775726"/>
    <w:rsid w:val="0077584B"/>
    <w:rsid w:val="00775992"/>
    <w:rsid w:val="007759D1"/>
    <w:rsid w:val="00775A7D"/>
    <w:rsid w:val="00775B07"/>
    <w:rsid w:val="00775BB6"/>
    <w:rsid w:val="00775F21"/>
    <w:rsid w:val="007760F0"/>
    <w:rsid w:val="00776111"/>
    <w:rsid w:val="00776455"/>
    <w:rsid w:val="00776601"/>
    <w:rsid w:val="007767C0"/>
    <w:rsid w:val="007768ED"/>
    <w:rsid w:val="007769F2"/>
    <w:rsid w:val="00776E7B"/>
    <w:rsid w:val="00776F0D"/>
    <w:rsid w:val="007773A5"/>
    <w:rsid w:val="007775ED"/>
    <w:rsid w:val="00777786"/>
    <w:rsid w:val="007777A8"/>
    <w:rsid w:val="00777952"/>
    <w:rsid w:val="00777EDE"/>
    <w:rsid w:val="00780086"/>
    <w:rsid w:val="00780208"/>
    <w:rsid w:val="00780222"/>
    <w:rsid w:val="007804D6"/>
    <w:rsid w:val="00780612"/>
    <w:rsid w:val="0078076A"/>
    <w:rsid w:val="007809CF"/>
    <w:rsid w:val="00780AFF"/>
    <w:rsid w:val="00780E09"/>
    <w:rsid w:val="00780FBA"/>
    <w:rsid w:val="007819D2"/>
    <w:rsid w:val="00781A30"/>
    <w:rsid w:val="00781A3C"/>
    <w:rsid w:val="00781BBF"/>
    <w:rsid w:val="00781C04"/>
    <w:rsid w:val="007822A6"/>
    <w:rsid w:val="00782578"/>
    <w:rsid w:val="00782612"/>
    <w:rsid w:val="00782633"/>
    <w:rsid w:val="00782E59"/>
    <w:rsid w:val="00782F82"/>
    <w:rsid w:val="0078310F"/>
    <w:rsid w:val="00783111"/>
    <w:rsid w:val="00783180"/>
    <w:rsid w:val="007832AB"/>
    <w:rsid w:val="007832DB"/>
    <w:rsid w:val="00783332"/>
    <w:rsid w:val="0078335B"/>
    <w:rsid w:val="00783386"/>
    <w:rsid w:val="007833E1"/>
    <w:rsid w:val="00783995"/>
    <w:rsid w:val="00783A29"/>
    <w:rsid w:val="00783B88"/>
    <w:rsid w:val="00783E8A"/>
    <w:rsid w:val="0078406A"/>
    <w:rsid w:val="00784214"/>
    <w:rsid w:val="00784237"/>
    <w:rsid w:val="00784716"/>
    <w:rsid w:val="007847AF"/>
    <w:rsid w:val="00784B41"/>
    <w:rsid w:val="00784B49"/>
    <w:rsid w:val="007852A3"/>
    <w:rsid w:val="0078537D"/>
    <w:rsid w:val="007855C8"/>
    <w:rsid w:val="007855F4"/>
    <w:rsid w:val="007857C6"/>
    <w:rsid w:val="00785A53"/>
    <w:rsid w:val="00785C4B"/>
    <w:rsid w:val="00785C98"/>
    <w:rsid w:val="0078619F"/>
    <w:rsid w:val="007861B0"/>
    <w:rsid w:val="007861B2"/>
    <w:rsid w:val="00786513"/>
    <w:rsid w:val="00786528"/>
    <w:rsid w:val="0078670D"/>
    <w:rsid w:val="007868C2"/>
    <w:rsid w:val="00786942"/>
    <w:rsid w:val="00786A16"/>
    <w:rsid w:val="00786AAA"/>
    <w:rsid w:val="00787078"/>
    <w:rsid w:val="00787520"/>
    <w:rsid w:val="0078755B"/>
    <w:rsid w:val="00787B10"/>
    <w:rsid w:val="00787FFA"/>
    <w:rsid w:val="007903C0"/>
    <w:rsid w:val="00790722"/>
    <w:rsid w:val="0079073A"/>
    <w:rsid w:val="007907C9"/>
    <w:rsid w:val="007907F1"/>
    <w:rsid w:val="0079086E"/>
    <w:rsid w:val="00790ACB"/>
    <w:rsid w:val="00790D24"/>
    <w:rsid w:val="00790F3A"/>
    <w:rsid w:val="00790FB5"/>
    <w:rsid w:val="0079135F"/>
    <w:rsid w:val="0079161E"/>
    <w:rsid w:val="00791885"/>
    <w:rsid w:val="00792370"/>
    <w:rsid w:val="007923E7"/>
    <w:rsid w:val="0079272A"/>
    <w:rsid w:val="00792BCE"/>
    <w:rsid w:val="00792C1B"/>
    <w:rsid w:val="00792D52"/>
    <w:rsid w:val="007932EB"/>
    <w:rsid w:val="007936BC"/>
    <w:rsid w:val="00793815"/>
    <w:rsid w:val="00793AD4"/>
    <w:rsid w:val="00793D86"/>
    <w:rsid w:val="00793DB0"/>
    <w:rsid w:val="00793FC9"/>
    <w:rsid w:val="00794124"/>
    <w:rsid w:val="0079426B"/>
    <w:rsid w:val="00794345"/>
    <w:rsid w:val="007944B4"/>
    <w:rsid w:val="00794595"/>
    <w:rsid w:val="007946A5"/>
    <w:rsid w:val="00794BB1"/>
    <w:rsid w:val="00794E04"/>
    <w:rsid w:val="00795092"/>
    <w:rsid w:val="0079509A"/>
    <w:rsid w:val="00795120"/>
    <w:rsid w:val="00795163"/>
    <w:rsid w:val="00795167"/>
    <w:rsid w:val="00795238"/>
    <w:rsid w:val="00795273"/>
    <w:rsid w:val="00795293"/>
    <w:rsid w:val="00795443"/>
    <w:rsid w:val="00795510"/>
    <w:rsid w:val="007956D2"/>
    <w:rsid w:val="007959F1"/>
    <w:rsid w:val="00795A93"/>
    <w:rsid w:val="00795D65"/>
    <w:rsid w:val="00795F1C"/>
    <w:rsid w:val="00795FC1"/>
    <w:rsid w:val="00796041"/>
    <w:rsid w:val="00796282"/>
    <w:rsid w:val="00796580"/>
    <w:rsid w:val="00796681"/>
    <w:rsid w:val="0079674B"/>
    <w:rsid w:val="00796844"/>
    <w:rsid w:val="00796A9F"/>
    <w:rsid w:val="00796C71"/>
    <w:rsid w:val="00797044"/>
    <w:rsid w:val="0079748A"/>
    <w:rsid w:val="00797696"/>
    <w:rsid w:val="007977DC"/>
    <w:rsid w:val="007A0661"/>
    <w:rsid w:val="007A07AF"/>
    <w:rsid w:val="007A08CD"/>
    <w:rsid w:val="007A0928"/>
    <w:rsid w:val="007A0F6E"/>
    <w:rsid w:val="007A1091"/>
    <w:rsid w:val="007A10B6"/>
    <w:rsid w:val="007A11EC"/>
    <w:rsid w:val="007A1504"/>
    <w:rsid w:val="007A16F6"/>
    <w:rsid w:val="007A17EB"/>
    <w:rsid w:val="007A1988"/>
    <w:rsid w:val="007A1D55"/>
    <w:rsid w:val="007A1D82"/>
    <w:rsid w:val="007A1F45"/>
    <w:rsid w:val="007A25BC"/>
    <w:rsid w:val="007A263C"/>
    <w:rsid w:val="007A289F"/>
    <w:rsid w:val="007A2E87"/>
    <w:rsid w:val="007A2EE3"/>
    <w:rsid w:val="007A340F"/>
    <w:rsid w:val="007A34ED"/>
    <w:rsid w:val="007A383B"/>
    <w:rsid w:val="007A3849"/>
    <w:rsid w:val="007A391E"/>
    <w:rsid w:val="007A3A63"/>
    <w:rsid w:val="007A3A7E"/>
    <w:rsid w:val="007A3C8B"/>
    <w:rsid w:val="007A4070"/>
    <w:rsid w:val="007A428D"/>
    <w:rsid w:val="007A4396"/>
    <w:rsid w:val="007A4635"/>
    <w:rsid w:val="007A49C0"/>
    <w:rsid w:val="007A4D6C"/>
    <w:rsid w:val="007A4EB9"/>
    <w:rsid w:val="007A504B"/>
    <w:rsid w:val="007A50C0"/>
    <w:rsid w:val="007A5436"/>
    <w:rsid w:val="007A54E3"/>
    <w:rsid w:val="007A5999"/>
    <w:rsid w:val="007A5DCF"/>
    <w:rsid w:val="007A5F5D"/>
    <w:rsid w:val="007A5F68"/>
    <w:rsid w:val="007A61DC"/>
    <w:rsid w:val="007A640B"/>
    <w:rsid w:val="007A64DA"/>
    <w:rsid w:val="007A67CD"/>
    <w:rsid w:val="007A69BD"/>
    <w:rsid w:val="007A6A02"/>
    <w:rsid w:val="007A6C4A"/>
    <w:rsid w:val="007A6E77"/>
    <w:rsid w:val="007A72DD"/>
    <w:rsid w:val="007A74BD"/>
    <w:rsid w:val="007A74D8"/>
    <w:rsid w:val="007A75AB"/>
    <w:rsid w:val="007A75C3"/>
    <w:rsid w:val="007A75C7"/>
    <w:rsid w:val="007A75CF"/>
    <w:rsid w:val="007A79A4"/>
    <w:rsid w:val="007A7AE8"/>
    <w:rsid w:val="007A7B36"/>
    <w:rsid w:val="007A7DDD"/>
    <w:rsid w:val="007A7DE4"/>
    <w:rsid w:val="007B0277"/>
    <w:rsid w:val="007B0A08"/>
    <w:rsid w:val="007B0AFC"/>
    <w:rsid w:val="007B0B0F"/>
    <w:rsid w:val="007B0CCD"/>
    <w:rsid w:val="007B0D67"/>
    <w:rsid w:val="007B0D89"/>
    <w:rsid w:val="007B0E3A"/>
    <w:rsid w:val="007B0F01"/>
    <w:rsid w:val="007B0F9D"/>
    <w:rsid w:val="007B1193"/>
    <w:rsid w:val="007B133E"/>
    <w:rsid w:val="007B1395"/>
    <w:rsid w:val="007B1867"/>
    <w:rsid w:val="007B1942"/>
    <w:rsid w:val="007B19AA"/>
    <w:rsid w:val="007B1B63"/>
    <w:rsid w:val="007B1BF5"/>
    <w:rsid w:val="007B1DF2"/>
    <w:rsid w:val="007B1F0D"/>
    <w:rsid w:val="007B1F89"/>
    <w:rsid w:val="007B2089"/>
    <w:rsid w:val="007B21EC"/>
    <w:rsid w:val="007B22EF"/>
    <w:rsid w:val="007B236E"/>
    <w:rsid w:val="007B238C"/>
    <w:rsid w:val="007B23DE"/>
    <w:rsid w:val="007B245F"/>
    <w:rsid w:val="007B2545"/>
    <w:rsid w:val="007B2577"/>
    <w:rsid w:val="007B2913"/>
    <w:rsid w:val="007B2B5F"/>
    <w:rsid w:val="007B2B66"/>
    <w:rsid w:val="007B35DB"/>
    <w:rsid w:val="007B3772"/>
    <w:rsid w:val="007B3882"/>
    <w:rsid w:val="007B3AB2"/>
    <w:rsid w:val="007B3B26"/>
    <w:rsid w:val="007B3C65"/>
    <w:rsid w:val="007B3FFB"/>
    <w:rsid w:val="007B4174"/>
    <w:rsid w:val="007B4467"/>
    <w:rsid w:val="007B45D3"/>
    <w:rsid w:val="007B4725"/>
    <w:rsid w:val="007B48C2"/>
    <w:rsid w:val="007B4955"/>
    <w:rsid w:val="007B49D5"/>
    <w:rsid w:val="007B4A8C"/>
    <w:rsid w:val="007B4B14"/>
    <w:rsid w:val="007B4DA7"/>
    <w:rsid w:val="007B4F84"/>
    <w:rsid w:val="007B51C6"/>
    <w:rsid w:val="007B5493"/>
    <w:rsid w:val="007B59AD"/>
    <w:rsid w:val="007B5A4D"/>
    <w:rsid w:val="007B5CF8"/>
    <w:rsid w:val="007B5DBC"/>
    <w:rsid w:val="007B5E0A"/>
    <w:rsid w:val="007B618D"/>
    <w:rsid w:val="007B61D1"/>
    <w:rsid w:val="007B6391"/>
    <w:rsid w:val="007B63B8"/>
    <w:rsid w:val="007B6513"/>
    <w:rsid w:val="007B66E5"/>
    <w:rsid w:val="007B6759"/>
    <w:rsid w:val="007B67CB"/>
    <w:rsid w:val="007B6C49"/>
    <w:rsid w:val="007B6C50"/>
    <w:rsid w:val="007B700A"/>
    <w:rsid w:val="007B71C6"/>
    <w:rsid w:val="007B740F"/>
    <w:rsid w:val="007B79C5"/>
    <w:rsid w:val="007B7B36"/>
    <w:rsid w:val="007B7BEE"/>
    <w:rsid w:val="007B7C32"/>
    <w:rsid w:val="007B7C60"/>
    <w:rsid w:val="007B7F75"/>
    <w:rsid w:val="007C0123"/>
    <w:rsid w:val="007C0161"/>
    <w:rsid w:val="007C04B9"/>
    <w:rsid w:val="007C0809"/>
    <w:rsid w:val="007C0AFE"/>
    <w:rsid w:val="007C0B66"/>
    <w:rsid w:val="007C0B6C"/>
    <w:rsid w:val="007C0D10"/>
    <w:rsid w:val="007C0E77"/>
    <w:rsid w:val="007C15EA"/>
    <w:rsid w:val="007C1631"/>
    <w:rsid w:val="007C1A85"/>
    <w:rsid w:val="007C1A9D"/>
    <w:rsid w:val="007C1B65"/>
    <w:rsid w:val="007C1E05"/>
    <w:rsid w:val="007C1F41"/>
    <w:rsid w:val="007C22A8"/>
    <w:rsid w:val="007C231F"/>
    <w:rsid w:val="007C264C"/>
    <w:rsid w:val="007C2855"/>
    <w:rsid w:val="007C2CD7"/>
    <w:rsid w:val="007C2FE5"/>
    <w:rsid w:val="007C339F"/>
    <w:rsid w:val="007C3573"/>
    <w:rsid w:val="007C3823"/>
    <w:rsid w:val="007C3AEF"/>
    <w:rsid w:val="007C3EB7"/>
    <w:rsid w:val="007C3F44"/>
    <w:rsid w:val="007C40D8"/>
    <w:rsid w:val="007C40EB"/>
    <w:rsid w:val="007C4103"/>
    <w:rsid w:val="007C4123"/>
    <w:rsid w:val="007C43A4"/>
    <w:rsid w:val="007C440D"/>
    <w:rsid w:val="007C462D"/>
    <w:rsid w:val="007C464C"/>
    <w:rsid w:val="007C4AD4"/>
    <w:rsid w:val="007C4C95"/>
    <w:rsid w:val="007C4C96"/>
    <w:rsid w:val="007C4DE3"/>
    <w:rsid w:val="007C5114"/>
    <w:rsid w:val="007C55D2"/>
    <w:rsid w:val="007C5C95"/>
    <w:rsid w:val="007C5D15"/>
    <w:rsid w:val="007C5E45"/>
    <w:rsid w:val="007C61A4"/>
    <w:rsid w:val="007C642F"/>
    <w:rsid w:val="007C6468"/>
    <w:rsid w:val="007C6498"/>
    <w:rsid w:val="007C6B66"/>
    <w:rsid w:val="007C6D33"/>
    <w:rsid w:val="007C6E12"/>
    <w:rsid w:val="007C74CC"/>
    <w:rsid w:val="007C74D1"/>
    <w:rsid w:val="007C75A4"/>
    <w:rsid w:val="007C79B0"/>
    <w:rsid w:val="007C7A3B"/>
    <w:rsid w:val="007C7ADD"/>
    <w:rsid w:val="007C7C29"/>
    <w:rsid w:val="007D0265"/>
    <w:rsid w:val="007D047D"/>
    <w:rsid w:val="007D0559"/>
    <w:rsid w:val="007D0656"/>
    <w:rsid w:val="007D07B6"/>
    <w:rsid w:val="007D07F8"/>
    <w:rsid w:val="007D093A"/>
    <w:rsid w:val="007D0A73"/>
    <w:rsid w:val="007D0B5B"/>
    <w:rsid w:val="007D0EC0"/>
    <w:rsid w:val="007D16F8"/>
    <w:rsid w:val="007D1743"/>
    <w:rsid w:val="007D1D64"/>
    <w:rsid w:val="007D1DD5"/>
    <w:rsid w:val="007D1E75"/>
    <w:rsid w:val="007D1EB5"/>
    <w:rsid w:val="007D1F16"/>
    <w:rsid w:val="007D2138"/>
    <w:rsid w:val="007D22CB"/>
    <w:rsid w:val="007D2709"/>
    <w:rsid w:val="007D27E6"/>
    <w:rsid w:val="007D2807"/>
    <w:rsid w:val="007D2B7D"/>
    <w:rsid w:val="007D2BE5"/>
    <w:rsid w:val="007D2EA0"/>
    <w:rsid w:val="007D320F"/>
    <w:rsid w:val="007D323C"/>
    <w:rsid w:val="007D3325"/>
    <w:rsid w:val="007D347F"/>
    <w:rsid w:val="007D3656"/>
    <w:rsid w:val="007D38A4"/>
    <w:rsid w:val="007D3B8A"/>
    <w:rsid w:val="007D3CDC"/>
    <w:rsid w:val="007D3DFA"/>
    <w:rsid w:val="007D4307"/>
    <w:rsid w:val="007D4327"/>
    <w:rsid w:val="007D439F"/>
    <w:rsid w:val="007D44A2"/>
    <w:rsid w:val="007D470B"/>
    <w:rsid w:val="007D47EB"/>
    <w:rsid w:val="007D4859"/>
    <w:rsid w:val="007D4A06"/>
    <w:rsid w:val="007D4A60"/>
    <w:rsid w:val="007D4CA0"/>
    <w:rsid w:val="007D4FE1"/>
    <w:rsid w:val="007D5290"/>
    <w:rsid w:val="007D52D2"/>
    <w:rsid w:val="007D53BF"/>
    <w:rsid w:val="007D594C"/>
    <w:rsid w:val="007D594E"/>
    <w:rsid w:val="007D59F3"/>
    <w:rsid w:val="007D5A8B"/>
    <w:rsid w:val="007D5B7B"/>
    <w:rsid w:val="007D5BCF"/>
    <w:rsid w:val="007D5C98"/>
    <w:rsid w:val="007D5D65"/>
    <w:rsid w:val="007D5F01"/>
    <w:rsid w:val="007D635F"/>
    <w:rsid w:val="007D6837"/>
    <w:rsid w:val="007D697B"/>
    <w:rsid w:val="007D6A04"/>
    <w:rsid w:val="007D6A21"/>
    <w:rsid w:val="007D6D96"/>
    <w:rsid w:val="007D6DCD"/>
    <w:rsid w:val="007D6E70"/>
    <w:rsid w:val="007D6EBB"/>
    <w:rsid w:val="007D71D4"/>
    <w:rsid w:val="007D73A9"/>
    <w:rsid w:val="007D7412"/>
    <w:rsid w:val="007D7517"/>
    <w:rsid w:val="007D7D7F"/>
    <w:rsid w:val="007D7E9C"/>
    <w:rsid w:val="007E021B"/>
    <w:rsid w:val="007E046D"/>
    <w:rsid w:val="007E0BE0"/>
    <w:rsid w:val="007E0CD8"/>
    <w:rsid w:val="007E0D29"/>
    <w:rsid w:val="007E0F23"/>
    <w:rsid w:val="007E0F2F"/>
    <w:rsid w:val="007E0F75"/>
    <w:rsid w:val="007E16A3"/>
    <w:rsid w:val="007E1963"/>
    <w:rsid w:val="007E210F"/>
    <w:rsid w:val="007E2350"/>
    <w:rsid w:val="007E26F8"/>
    <w:rsid w:val="007E273A"/>
    <w:rsid w:val="007E2A11"/>
    <w:rsid w:val="007E2B91"/>
    <w:rsid w:val="007E2DAB"/>
    <w:rsid w:val="007E2F40"/>
    <w:rsid w:val="007E3151"/>
    <w:rsid w:val="007E31AF"/>
    <w:rsid w:val="007E3331"/>
    <w:rsid w:val="007E3515"/>
    <w:rsid w:val="007E35CB"/>
    <w:rsid w:val="007E368C"/>
    <w:rsid w:val="007E37F9"/>
    <w:rsid w:val="007E38A6"/>
    <w:rsid w:val="007E3E64"/>
    <w:rsid w:val="007E3EE5"/>
    <w:rsid w:val="007E41C1"/>
    <w:rsid w:val="007E4838"/>
    <w:rsid w:val="007E4A47"/>
    <w:rsid w:val="007E4A60"/>
    <w:rsid w:val="007E4ACA"/>
    <w:rsid w:val="007E4B30"/>
    <w:rsid w:val="007E4BD7"/>
    <w:rsid w:val="007E4D1E"/>
    <w:rsid w:val="007E4E38"/>
    <w:rsid w:val="007E541D"/>
    <w:rsid w:val="007E592C"/>
    <w:rsid w:val="007E5989"/>
    <w:rsid w:val="007E5DE4"/>
    <w:rsid w:val="007E5EA1"/>
    <w:rsid w:val="007E6084"/>
    <w:rsid w:val="007E6546"/>
    <w:rsid w:val="007E65A8"/>
    <w:rsid w:val="007E66A1"/>
    <w:rsid w:val="007E66C1"/>
    <w:rsid w:val="007E6950"/>
    <w:rsid w:val="007E6AFF"/>
    <w:rsid w:val="007E6E29"/>
    <w:rsid w:val="007E6F56"/>
    <w:rsid w:val="007E70AE"/>
    <w:rsid w:val="007E7537"/>
    <w:rsid w:val="007E7738"/>
    <w:rsid w:val="007E7C06"/>
    <w:rsid w:val="007E7D89"/>
    <w:rsid w:val="007E7E41"/>
    <w:rsid w:val="007E7F4E"/>
    <w:rsid w:val="007F04D3"/>
    <w:rsid w:val="007F05D6"/>
    <w:rsid w:val="007F05F1"/>
    <w:rsid w:val="007F0802"/>
    <w:rsid w:val="007F0CAC"/>
    <w:rsid w:val="007F0CCA"/>
    <w:rsid w:val="007F0E84"/>
    <w:rsid w:val="007F0FB6"/>
    <w:rsid w:val="007F1366"/>
    <w:rsid w:val="007F1CAB"/>
    <w:rsid w:val="007F1F86"/>
    <w:rsid w:val="007F2457"/>
    <w:rsid w:val="007F2778"/>
    <w:rsid w:val="007F27EA"/>
    <w:rsid w:val="007F29F1"/>
    <w:rsid w:val="007F2E34"/>
    <w:rsid w:val="007F2F67"/>
    <w:rsid w:val="007F32E5"/>
    <w:rsid w:val="007F33C4"/>
    <w:rsid w:val="007F35CB"/>
    <w:rsid w:val="007F3637"/>
    <w:rsid w:val="007F3A61"/>
    <w:rsid w:val="007F3AF4"/>
    <w:rsid w:val="007F3BFE"/>
    <w:rsid w:val="007F3C9F"/>
    <w:rsid w:val="007F3D62"/>
    <w:rsid w:val="007F3E02"/>
    <w:rsid w:val="007F3E87"/>
    <w:rsid w:val="007F409B"/>
    <w:rsid w:val="007F40A7"/>
    <w:rsid w:val="007F41A1"/>
    <w:rsid w:val="007F438D"/>
    <w:rsid w:val="007F4701"/>
    <w:rsid w:val="007F481C"/>
    <w:rsid w:val="007F49EC"/>
    <w:rsid w:val="007F4C32"/>
    <w:rsid w:val="007F4CE3"/>
    <w:rsid w:val="007F4FF8"/>
    <w:rsid w:val="007F5371"/>
    <w:rsid w:val="007F538F"/>
    <w:rsid w:val="007F546C"/>
    <w:rsid w:val="007F5606"/>
    <w:rsid w:val="007F5774"/>
    <w:rsid w:val="007F5A73"/>
    <w:rsid w:val="007F5F47"/>
    <w:rsid w:val="007F6107"/>
    <w:rsid w:val="007F624B"/>
    <w:rsid w:val="007F65EB"/>
    <w:rsid w:val="007F675F"/>
    <w:rsid w:val="007F6BC2"/>
    <w:rsid w:val="007F6D52"/>
    <w:rsid w:val="007F6D85"/>
    <w:rsid w:val="007F73F6"/>
    <w:rsid w:val="007F7898"/>
    <w:rsid w:val="007F793B"/>
    <w:rsid w:val="007F796C"/>
    <w:rsid w:val="007F7B30"/>
    <w:rsid w:val="007F7F29"/>
    <w:rsid w:val="00800087"/>
    <w:rsid w:val="00800117"/>
    <w:rsid w:val="0080019F"/>
    <w:rsid w:val="0080023D"/>
    <w:rsid w:val="008003BE"/>
    <w:rsid w:val="008008EF"/>
    <w:rsid w:val="00800A9E"/>
    <w:rsid w:val="00800AF4"/>
    <w:rsid w:val="00800C53"/>
    <w:rsid w:val="00800DAB"/>
    <w:rsid w:val="00800E9D"/>
    <w:rsid w:val="00800FB2"/>
    <w:rsid w:val="008010C2"/>
    <w:rsid w:val="00801204"/>
    <w:rsid w:val="00801AAA"/>
    <w:rsid w:val="00801AAE"/>
    <w:rsid w:val="00801AD9"/>
    <w:rsid w:val="00801BBD"/>
    <w:rsid w:val="00801D86"/>
    <w:rsid w:val="00801EF8"/>
    <w:rsid w:val="00801FDC"/>
    <w:rsid w:val="00802035"/>
    <w:rsid w:val="008021AB"/>
    <w:rsid w:val="0080256E"/>
    <w:rsid w:val="0080271F"/>
    <w:rsid w:val="00802948"/>
    <w:rsid w:val="00802AD3"/>
    <w:rsid w:val="00802D50"/>
    <w:rsid w:val="00802E43"/>
    <w:rsid w:val="00802F3D"/>
    <w:rsid w:val="00802F6D"/>
    <w:rsid w:val="0080304D"/>
    <w:rsid w:val="00803201"/>
    <w:rsid w:val="0080329F"/>
    <w:rsid w:val="0080331D"/>
    <w:rsid w:val="00803428"/>
    <w:rsid w:val="008034EB"/>
    <w:rsid w:val="00803696"/>
    <w:rsid w:val="008036A2"/>
    <w:rsid w:val="008037E1"/>
    <w:rsid w:val="008038D0"/>
    <w:rsid w:val="00803A99"/>
    <w:rsid w:val="00803B3B"/>
    <w:rsid w:val="00803B57"/>
    <w:rsid w:val="00803B79"/>
    <w:rsid w:val="00803B81"/>
    <w:rsid w:val="00803B84"/>
    <w:rsid w:val="00803E57"/>
    <w:rsid w:val="0080441B"/>
    <w:rsid w:val="008044D8"/>
    <w:rsid w:val="0080451F"/>
    <w:rsid w:val="008046AF"/>
    <w:rsid w:val="00804778"/>
    <w:rsid w:val="0080489D"/>
    <w:rsid w:val="00804B9C"/>
    <w:rsid w:val="00804BC5"/>
    <w:rsid w:val="00804C4F"/>
    <w:rsid w:val="00804CB0"/>
    <w:rsid w:val="00804D04"/>
    <w:rsid w:val="0080547E"/>
    <w:rsid w:val="008054F1"/>
    <w:rsid w:val="0080573C"/>
    <w:rsid w:val="008059DF"/>
    <w:rsid w:val="00805ECB"/>
    <w:rsid w:val="008060A8"/>
    <w:rsid w:val="00806136"/>
    <w:rsid w:val="008061F5"/>
    <w:rsid w:val="0080641F"/>
    <w:rsid w:val="00806565"/>
    <w:rsid w:val="0080663F"/>
    <w:rsid w:val="0080683A"/>
    <w:rsid w:val="008069FD"/>
    <w:rsid w:val="00806AFF"/>
    <w:rsid w:val="00806B79"/>
    <w:rsid w:val="00806BB8"/>
    <w:rsid w:val="00806EEC"/>
    <w:rsid w:val="00807111"/>
    <w:rsid w:val="008071E9"/>
    <w:rsid w:val="00807281"/>
    <w:rsid w:val="00807346"/>
    <w:rsid w:val="0080746C"/>
    <w:rsid w:val="008074E8"/>
    <w:rsid w:val="008074F0"/>
    <w:rsid w:val="0080754E"/>
    <w:rsid w:val="008076C5"/>
    <w:rsid w:val="00807733"/>
    <w:rsid w:val="008077FC"/>
    <w:rsid w:val="0080785F"/>
    <w:rsid w:val="00807AC8"/>
    <w:rsid w:val="00807B59"/>
    <w:rsid w:val="00807BCD"/>
    <w:rsid w:val="00807CEF"/>
    <w:rsid w:val="00807DEB"/>
    <w:rsid w:val="008103B7"/>
    <w:rsid w:val="008103CC"/>
    <w:rsid w:val="00810770"/>
    <w:rsid w:val="00810AE6"/>
    <w:rsid w:val="00811002"/>
    <w:rsid w:val="008112A5"/>
    <w:rsid w:val="00811588"/>
    <w:rsid w:val="00811EA0"/>
    <w:rsid w:val="008122DD"/>
    <w:rsid w:val="00812767"/>
    <w:rsid w:val="0081279B"/>
    <w:rsid w:val="00812903"/>
    <w:rsid w:val="00812934"/>
    <w:rsid w:val="00812956"/>
    <w:rsid w:val="00812BE0"/>
    <w:rsid w:val="00812CC8"/>
    <w:rsid w:val="00813149"/>
    <w:rsid w:val="00813196"/>
    <w:rsid w:val="008132E2"/>
    <w:rsid w:val="00813898"/>
    <w:rsid w:val="00813AE8"/>
    <w:rsid w:val="00813F19"/>
    <w:rsid w:val="00814020"/>
    <w:rsid w:val="008141F7"/>
    <w:rsid w:val="008142D6"/>
    <w:rsid w:val="00814782"/>
    <w:rsid w:val="008147BC"/>
    <w:rsid w:val="00814A0C"/>
    <w:rsid w:val="00814E2A"/>
    <w:rsid w:val="00814ED3"/>
    <w:rsid w:val="008151A3"/>
    <w:rsid w:val="0081559B"/>
    <w:rsid w:val="008156E8"/>
    <w:rsid w:val="008157BA"/>
    <w:rsid w:val="008157C2"/>
    <w:rsid w:val="00815B12"/>
    <w:rsid w:val="00815C83"/>
    <w:rsid w:val="00815EB4"/>
    <w:rsid w:val="008160AA"/>
    <w:rsid w:val="008161D8"/>
    <w:rsid w:val="00816301"/>
    <w:rsid w:val="00816626"/>
    <w:rsid w:val="008167B2"/>
    <w:rsid w:val="00816829"/>
    <w:rsid w:val="00816A96"/>
    <w:rsid w:val="00816C29"/>
    <w:rsid w:val="00816D89"/>
    <w:rsid w:val="0081715C"/>
    <w:rsid w:val="00817929"/>
    <w:rsid w:val="00817A3D"/>
    <w:rsid w:val="00817C0A"/>
    <w:rsid w:val="00817C8E"/>
    <w:rsid w:val="00817D01"/>
    <w:rsid w:val="00817EF2"/>
    <w:rsid w:val="00820015"/>
    <w:rsid w:val="00820828"/>
    <w:rsid w:val="00820912"/>
    <w:rsid w:val="00820E1B"/>
    <w:rsid w:val="008215CC"/>
    <w:rsid w:val="00821658"/>
    <w:rsid w:val="00821774"/>
    <w:rsid w:val="008217D8"/>
    <w:rsid w:val="008218C4"/>
    <w:rsid w:val="00821C08"/>
    <w:rsid w:val="00822084"/>
    <w:rsid w:val="0082208C"/>
    <w:rsid w:val="008221C2"/>
    <w:rsid w:val="00822593"/>
    <w:rsid w:val="00822668"/>
    <w:rsid w:val="00822DF1"/>
    <w:rsid w:val="00823421"/>
    <w:rsid w:val="00823582"/>
    <w:rsid w:val="008235C5"/>
    <w:rsid w:val="00823C5C"/>
    <w:rsid w:val="00823E46"/>
    <w:rsid w:val="00823F9D"/>
    <w:rsid w:val="00823FF9"/>
    <w:rsid w:val="00824097"/>
    <w:rsid w:val="00824167"/>
    <w:rsid w:val="008241B9"/>
    <w:rsid w:val="008242B5"/>
    <w:rsid w:val="00824381"/>
    <w:rsid w:val="008243A8"/>
    <w:rsid w:val="00824513"/>
    <w:rsid w:val="00824B03"/>
    <w:rsid w:val="00824D28"/>
    <w:rsid w:val="00824E11"/>
    <w:rsid w:val="008251BA"/>
    <w:rsid w:val="008251F7"/>
    <w:rsid w:val="0082537C"/>
    <w:rsid w:val="00825574"/>
    <w:rsid w:val="00825652"/>
    <w:rsid w:val="0082581F"/>
    <w:rsid w:val="0082599F"/>
    <w:rsid w:val="008259F1"/>
    <w:rsid w:val="00825BA8"/>
    <w:rsid w:val="00825CB9"/>
    <w:rsid w:val="00825E43"/>
    <w:rsid w:val="00825F79"/>
    <w:rsid w:val="0082622D"/>
    <w:rsid w:val="008262F1"/>
    <w:rsid w:val="00826513"/>
    <w:rsid w:val="0082666D"/>
    <w:rsid w:val="00826F54"/>
    <w:rsid w:val="00827073"/>
    <w:rsid w:val="008270A7"/>
    <w:rsid w:val="0082749A"/>
    <w:rsid w:val="008279DE"/>
    <w:rsid w:val="00827AA2"/>
    <w:rsid w:val="00827C0F"/>
    <w:rsid w:val="00827C8E"/>
    <w:rsid w:val="00827DA9"/>
    <w:rsid w:val="00830159"/>
    <w:rsid w:val="00830281"/>
    <w:rsid w:val="0083035D"/>
    <w:rsid w:val="00830715"/>
    <w:rsid w:val="008309A1"/>
    <w:rsid w:val="00830C4F"/>
    <w:rsid w:val="00830D42"/>
    <w:rsid w:val="00830E50"/>
    <w:rsid w:val="008317E3"/>
    <w:rsid w:val="0083195B"/>
    <w:rsid w:val="00831E2A"/>
    <w:rsid w:val="00831F21"/>
    <w:rsid w:val="00832363"/>
    <w:rsid w:val="008323E1"/>
    <w:rsid w:val="0083249F"/>
    <w:rsid w:val="0083271E"/>
    <w:rsid w:val="00832A7B"/>
    <w:rsid w:val="00832BC2"/>
    <w:rsid w:val="00832F5D"/>
    <w:rsid w:val="008332C5"/>
    <w:rsid w:val="008334D3"/>
    <w:rsid w:val="0083369A"/>
    <w:rsid w:val="008337A7"/>
    <w:rsid w:val="0083385B"/>
    <w:rsid w:val="008339B2"/>
    <w:rsid w:val="00833B7C"/>
    <w:rsid w:val="00833DD3"/>
    <w:rsid w:val="00833E2F"/>
    <w:rsid w:val="00833FD3"/>
    <w:rsid w:val="00833FFB"/>
    <w:rsid w:val="00834276"/>
    <w:rsid w:val="008345C9"/>
    <w:rsid w:val="00834917"/>
    <w:rsid w:val="00834E4D"/>
    <w:rsid w:val="00835310"/>
    <w:rsid w:val="008353EA"/>
    <w:rsid w:val="0083548F"/>
    <w:rsid w:val="008355DE"/>
    <w:rsid w:val="0083578B"/>
    <w:rsid w:val="008357B2"/>
    <w:rsid w:val="00835BFC"/>
    <w:rsid w:val="00835FA2"/>
    <w:rsid w:val="0083600F"/>
    <w:rsid w:val="008364CB"/>
    <w:rsid w:val="008367DA"/>
    <w:rsid w:val="008367F9"/>
    <w:rsid w:val="0083686F"/>
    <w:rsid w:val="00836D9C"/>
    <w:rsid w:val="00836E2A"/>
    <w:rsid w:val="00836FB0"/>
    <w:rsid w:val="008372D9"/>
    <w:rsid w:val="008373BF"/>
    <w:rsid w:val="0083759A"/>
    <w:rsid w:val="008376D9"/>
    <w:rsid w:val="008377B4"/>
    <w:rsid w:val="00840270"/>
    <w:rsid w:val="008402F5"/>
    <w:rsid w:val="008403F6"/>
    <w:rsid w:val="008404A2"/>
    <w:rsid w:val="008406A4"/>
    <w:rsid w:val="00840861"/>
    <w:rsid w:val="008408C7"/>
    <w:rsid w:val="00840E1F"/>
    <w:rsid w:val="0084134B"/>
    <w:rsid w:val="00841601"/>
    <w:rsid w:val="00841BB1"/>
    <w:rsid w:val="00841CF1"/>
    <w:rsid w:val="00842124"/>
    <w:rsid w:val="0084221D"/>
    <w:rsid w:val="00842310"/>
    <w:rsid w:val="00842620"/>
    <w:rsid w:val="0084270B"/>
    <w:rsid w:val="0084277F"/>
    <w:rsid w:val="008428C1"/>
    <w:rsid w:val="00842CBF"/>
    <w:rsid w:val="00842DEC"/>
    <w:rsid w:val="00842FB7"/>
    <w:rsid w:val="0084320A"/>
    <w:rsid w:val="00843278"/>
    <w:rsid w:val="00843319"/>
    <w:rsid w:val="00843479"/>
    <w:rsid w:val="00843553"/>
    <w:rsid w:val="008437BD"/>
    <w:rsid w:val="008437EE"/>
    <w:rsid w:val="00843BFD"/>
    <w:rsid w:val="0084427D"/>
    <w:rsid w:val="00844322"/>
    <w:rsid w:val="00844604"/>
    <w:rsid w:val="00844686"/>
    <w:rsid w:val="0084475D"/>
    <w:rsid w:val="0084479D"/>
    <w:rsid w:val="0084492C"/>
    <w:rsid w:val="00844A40"/>
    <w:rsid w:val="00844DDD"/>
    <w:rsid w:val="00845151"/>
    <w:rsid w:val="00845248"/>
    <w:rsid w:val="008455F1"/>
    <w:rsid w:val="008458EE"/>
    <w:rsid w:val="00845DA8"/>
    <w:rsid w:val="00845DAA"/>
    <w:rsid w:val="00846370"/>
    <w:rsid w:val="00846579"/>
    <w:rsid w:val="0084665D"/>
    <w:rsid w:val="0084673A"/>
    <w:rsid w:val="00846957"/>
    <w:rsid w:val="00846CDF"/>
    <w:rsid w:val="00846E9B"/>
    <w:rsid w:val="00846F7B"/>
    <w:rsid w:val="00846FD9"/>
    <w:rsid w:val="00847040"/>
    <w:rsid w:val="00847544"/>
    <w:rsid w:val="0085029F"/>
    <w:rsid w:val="00850509"/>
    <w:rsid w:val="0085076E"/>
    <w:rsid w:val="008508F2"/>
    <w:rsid w:val="008509BE"/>
    <w:rsid w:val="00850F99"/>
    <w:rsid w:val="0085163D"/>
    <w:rsid w:val="00851F72"/>
    <w:rsid w:val="00851FBA"/>
    <w:rsid w:val="0085209B"/>
    <w:rsid w:val="00852100"/>
    <w:rsid w:val="00852190"/>
    <w:rsid w:val="0085249D"/>
    <w:rsid w:val="00852763"/>
    <w:rsid w:val="008529E3"/>
    <w:rsid w:val="00852B9E"/>
    <w:rsid w:val="00852E9A"/>
    <w:rsid w:val="00853087"/>
    <w:rsid w:val="008533CC"/>
    <w:rsid w:val="00853A73"/>
    <w:rsid w:val="00853D0E"/>
    <w:rsid w:val="00853DB5"/>
    <w:rsid w:val="0085446E"/>
    <w:rsid w:val="0085454F"/>
    <w:rsid w:val="008545A1"/>
    <w:rsid w:val="0085465B"/>
    <w:rsid w:val="008548F8"/>
    <w:rsid w:val="008549EF"/>
    <w:rsid w:val="00854D27"/>
    <w:rsid w:val="00855366"/>
    <w:rsid w:val="0085539F"/>
    <w:rsid w:val="00855485"/>
    <w:rsid w:val="00855590"/>
    <w:rsid w:val="008555D7"/>
    <w:rsid w:val="0085597A"/>
    <w:rsid w:val="00855B1A"/>
    <w:rsid w:val="00855BDF"/>
    <w:rsid w:val="00855F3D"/>
    <w:rsid w:val="00855F3F"/>
    <w:rsid w:val="00856184"/>
    <w:rsid w:val="0085634D"/>
    <w:rsid w:val="0085644E"/>
    <w:rsid w:val="008565D5"/>
    <w:rsid w:val="008565DB"/>
    <w:rsid w:val="008566F0"/>
    <w:rsid w:val="00856717"/>
    <w:rsid w:val="008568CE"/>
    <w:rsid w:val="00856DDA"/>
    <w:rsid w:val="00856F0D"/>
    <w:rsid w:val="00857087"/>
    <w:rsid w:val="00857530"/>
    <w:rsid w:val="008576E9"/>
    <w:rsid w:val="00857705"/>
    <w:rsid w:val="00857751"/>
    <w:rsid w:val="008577DB"/>
    <w:rsid w:val="00857923"/>
    <w:rsid w:val="00857969"/>
    <w:rsid w:val="00857DF0"/>
    <w:rsid w:val="00860024"/>
    <w:rsid w:val="008600E2"/>
    <w:rsid w:val="0086084E"/>
    <w:rsid w:val="008608E8"/>
    <w:rsid w:val="00860A8E"/>
    <w:rsid w:val="00860EF7"/>
    <w:rsid w:val="00861001"/>
    <w:rsid w:val="00861205"/>
    <w:rsid w:val="00861C1C"/>
    <w:rsid w:val="00861C3F"/>
    <w:rsid w:val="00861CAF"/>
    <w:rsid w:val="00861D57"/>
    <w:rsid w:val="00861F39"/>
    <w:rsid w:val="00861F7A"/>
    <w:rsid w:val="008621A1"/>
    <w:rsid w:val="0086229B"/>
    <w:rsid w:val="00862326"/>
    <w:rsid w:val="008625C3"/>
    <w:rsid w:val="008628C5"/>
    <w:rsid w:val="00862ADC"/>
    <w:rsid w:val="00862D81"/>
    <w:rsid w:val="00862FCE"/>
    <w:rsid w:val="0086310A"/>
    <w:rsid w:val="008636D1"/>
    <w:rsid w:val="008639F4"/>
    <w:rsid w:val="00863A00"/>
    <w:rsid w:val="00863AB2"/>
    <w:rsid w:val="00863CBD"/>
    <w:rsid w:val="00863E77"/>
    <w:rsid w:val="00863F42"/>
    <w:rsid w:val="008640BD"/>
    <w:rsid w:val="008642F8"/>
    <w:rsid w:val="008644CB"/>
    <w:rsid w:val="008646D7"/>
    <w:rsid w:val="00864EA0"/>
    <w:rsid w:val="00865122"/>
    <w:rsid w:val="008659C6"/>
    <w:rsid w:val="0086600A"/>
    <w:rsid w:val="008661A0"/>
    <w:rsid w:val="00866249"/>
    <w:rsid w:val="008664DE"/>
    <w:rsid w:val="00866728"/>
    <w:rsid w:val="0086691A"/>
    <w:rsid w:val="0086695C"/>
    <w:rsid w:val="008669A3"/>
    <w:rsid w:val="00866A9E"/>
    <w:rsid w:val="00866B4A"/>
    <w:rsid w:val="00866B74"/>
    <w:rsid w:val="00866D1A"/>
    <w:rsid w:val="00867147"/>
    <w:rsid w:val="00867319"/>
    <w:rsid w:val="0086739E"/>
    <w:rsid w:val="008673FB"/>
    <w:rsid w:val="00867419"/>
    <w:rsid w:val="00867756"/>
    <w:rsid w:val="00867A96"/>
    <w:rsid w:val="00867FC0"/>
    <w:rsid w:val="00870022"/>
    <w:rsid w:val="008700AF"/>
    <w:rsid w:val="008700D5"/>
    <w:rsid w:val="008703CF"/>
    <w:rsid w:val="0087048D"/>
    <w:rsid w:val="0087072F"/>
    <w:rsid w:val="00870D57"/>
    <w:rsid w:val="00871096"/>
    <w:rsid w:val="008711FC"/>
    <w:rsid w:val="008712FC"/>
    <w:rsid w:val="008714A1"/>
    <w:rsid w:val="008718A6"/>
    <w:rsid w:val="0087194E"/>
    <w:rsid w:val="00871A39"/>
    <w:rsid w:val="00872188"/>
    <w:rsid w:val="008723F8"/>
    <w:rsid w:val="008724B3"/>
    <w:rsid w:val="0087285A"/>
    <w:rsid w:val="0087288B"/>
    <w:rsid w:val="008728AA"/>
    <w:rsid w:val="00872D52"/>
    <w:rsid w:val="00872DEC"/>
    <w:rsid w:val="00872E10"/>
    <w:rsid w:val="00873059"/>
    <w:rsid w:val="00873159"/>
    <w:rsid w:val="0087360A"/>
    <w:rsid w:val="00873619"/>
    <w:rsid w:val="008738D7"/>
    <w:rsid w:val="00873BC3"/>
    <w:rsid w:val="00873F2C"/>
    <w:rsid w:val="0087401B"/>
    <w:rsid w:val="00874557"/>
    <w:rsid w:val="00874967"/>
    <w:rsid w:val="00874BAF"/>
    <w:rsid w:val="00875697"/>
    <w:rsid w:val="00875872"/>
    <w:rsid w:val="00875B6B"/>
    <w:rsid w:val="00875BD1"/>
    <w:rsid w:val="00875BE5"/>
    <w:rsid w:val="00875D4F"/>
    <w:rsid w:val="00875DAB"/>
    <w:rsid w:val="00875ECF"/>
    <w:rsid w:val="00875F0E"/>
    <w:rsid w:val="0087606E"/>
    <w:rsid w:val="008760E1"/>
    <w:rsid w:val="0087616A"/>
    <w:rsid w:val="008764B1"/>
    <w:rsid w:val="008765C8"/>
    <w:rsid w:val="008766EF"/>
    <w:rsid w:val="008769C3"/>
    <w:rsid w:val="00876A39"/>
    <w:rsid w:val="00876A8B"/>
    <w:rsid w:val="00876AB6"/>
    <w:rsid w:val="00876B79"/>
    <w:rsid w:val="00877028"/>
    <w:rsid w:val="0087714A"/>
    <w:rsid w:val="008771DF"/>
    <w:rsid w:val="00877884"/>
    <w:rsid w:val="00877B14"/>
    <w:rsid w:val="00877D26"/>
    <w:rsid w:val="00877D73"/>
    <w:rsid w:val="008800BA"/>
    <w:rsid w:val="00880183"/>
    <w:rsid w:val="00880234"/>
    <w:rsid w:val="00880706"/>
    <w:rsid w:val="00880950"/>
    <w:rsid w:val="00880B66"/>
    <w:rsid w:val="00880C03"/>
    <w:rsid w:val="00880D0B"/>
    <w:rsid w:val="00880F63"/>
    <w:rsid w:val="00881B89"/>
    <w:rsid w:val="00881DAA"/>
    <w:rsid w:val="00881E37"/>
    <w:rsid w:val="00881F25"/>
    <w:rsid w:val="00881FF1"/>
    <w:rsid w:val="008821F9"/>
    <w:rsid w:val="008823AA"/>
    <w:rsid w:val="008823B4"/>
    <w:rsid w:val="0088268E"/>
    <w:rsid w:val="008826E7"/>
    <w:rsid w:val="008827A0"/>
    <w:rsid w:val="008829F3"/>
    <w:rsid w:val="00882AC7"/>
    <w:rsid w:val="00882D55"/>
    <w:rsid w:val="00882DAC"/>
    <w:rsid w:val="00882DE7"/>
    <w:rsid w:val="00882E40"/>
    <w:rsid w:val="00882EA6"/>
    <w:rsid w:val="0088325A"/>
    <w:rsid w:val="0088329A"/>
    <w:rsid w:val="008832F8"/>
    <w:rsid w:val="0088342F"/>
    <w:rsid w:val="008836BE"/>
    <w:rsid w:val="00883727"/>
    <w:rsid w:val="008838B3"/>
    <w:rsid w:val="00883997"/>
    <w:rsid w:val="008839C5"/>
    <w:rsid w:val="008839D1"/>
    <w:rsid w:val="008840A8"/>
    <w:rsid w:val="00884226"/>
    <w:rsid w:val="0088462C"/>
    <w:rsid w:val="00884738"/>
    <w:rsid w:val="00884A9B"/>
    <w:rsid w:val="00884CEE"/>
    <w:rsid w:val="00885865"/>
    <w:rsid w:val="008859C5"/>
    <w:rsid w:val="00885B77"/>
    <w:rsid w:val="00885BF1"/>
    <w:rsid w:val="00885E10"/>
    <w:rsid w:val="00885E9F"/>
    <w:rsid w:val="00885F08"/>
    <w:rsid w:val="00885F33"/>
    <w:rsid w:val="0088610B"/>
    <w:rsid w:val="00886300"/>
    <w:rsid w:val="008863AB"/>
    <w:rsid w:val="008864A0"/>
    <w:rsid w:val="00886594"/>
    <w:rsid w:val="00886687"/>
    <w:rsid w:val="008868FE"/>
    <w:rsid w:val="00886A35"/>
    <w:rsid w:val="00886C10"/>
    <w:rsid w:val="008873D6"/>
    <w:rsid w:val="00887422"/>
    <w:rsid w:val="00887468"/>
    <w:rsid w:val="0088764A"/>
    <w:rsid w:val="00887777"/>
    <w:rsid w:val="0088790F"/>
    <w:rsid w:val="00887A5C"/>
    <w:rsid w:val="00887B51"/>
    <w:rsid w:val="008900F0"/>
    <w:rsid w:val="0089022B"/>
    <w:rsid w:val="00890298"/>
    <w:rsid w:val="00890381"/>
    <w:rsid w:val="00890425"/>
    <w:rsid w:val="0089055B"/>
    <w:rsid w:val="008906CC"/>
    <w:rsid w:val="0089070A"/>
    <w:rsid w:val="00890A20"/>
    <w:rsid w:val="00890BC3"/>
    <w:rsid w:val="00891223"/>
    <w:rsid w:val="00891265"/>
    <w:rsid w:val="008915C6"/>
    <w:rsid w:val="008916FC"/>
    <w:rsid w:val="00891899"/>
    <w:rsid w:val="00891ACF"/>
    <w:rsid w:val="00891D35"/>
    <w:rsid w:val="00892164"/>
    <w:rsid w:val="008926D7"/>
    <w:rsid w:val="00892870"/>
    <w:rsid w:val="00892887"/>
    <w:rsid w:val="00892A07"/>
    <w:rsid w:val="00892AFC"/>
    <w:rsid w:val="00892B9E"/>
    <w:rsid w:val="00892F87"/>
    <w:rsid w:val="0089304E"/>
    <w:rsid w:val="00893263"/>
    <w:rsid w:val="00893347"/>
    <w:rsid w:val="0089352B"/>
    <w:rsid w:val="008936F3"/>
    <w:rsid w:val="008937EA"/>
    <w:rsid w:val="00894125"/>
    <w:rsid w:val="00894682"/>
    <w:rsid w:val="00894882"/>
    <w:rsid w:val="00894A53"/>
    <w:rsid w:val="00894AD5"/>
    <w:rsid w:val="00894B98"/>
    <w:rsid w:val="00894C8D"/>
    <w:rsid w:val="00894F1D"/>
    <w:rsid w:val="00894F59"/>
    <w:rsid w:val="00894F8D"/>
    <w:rsid w:val="0089526D"/>
    <w:rsid w:val="008954DC"/>
    <w:rsid w:val="00895578"/>
    <w:rsid w:val="008956FB"/>
    <w:rsid w:val="008958D6"/>
    <w:rsid w:val="008958DD"/>
    <w:rsid w:val="00895B13"/>
    <w:rsid w:val="00895CB7"/>
    <w:rsid w:val="00895E91"/>
    <w:rsid w:val="008962AB"/>
    <w:rsid w:val="0089634B"/>
    <w:rsid w:val="0089635B"/>
    <w:rsid w:val="008969EC"/>
    <w:rsid w:val="00896CF8"/>
    <w:rsid w:val="00896D04"/>
    <w:rsid w:val="00896D8B"/>
    <w:rsid w:val="0089731E"/>
    <w:rsid w:val="00897367"/>
    <w:rsid w:val="00897495"/>
    <w:rsid w:val="00897715"/>
    <w:rsid w:val="0089778E"/>
    <w:rsid w:val="0089790C"/>
    <w:rsid w:val="00897CC7"/>
    <w:rsid w:val="00897CCF"/>
    <w:rsid w:val="00897E52"/>
    <w:rsid w:val="00897F5B"/>
    <w:rsid w:val="008A0A26"/>
    <w:rsid w:val="008A0C18"/>
    <w:rsid w:val="008A0D00"/>
    <w:rsid w:val="008A10DA"/>
    <w:rsid w:val="008A10F8"/>
    <w:rsid w:val="008A1132"/>
    <w:rsid w:val="008A1146"/>
    <w:rsid w:val="008A11A3"/>
    <w:rsid w:val="008A1AF9"/>
    <w:rsid w:val="008A1F61"/>
    <w:rsid w:val="008A2036"/>
    <w:rsid w:val="008A2153"/>
    <w:rsid w:val="008A2224"/>
    <w:rsid w:val="008A22EC"/>
    <w:rsid w:val="008A29B3"/>
    <w:rsid w:val="008A2A8E"/>
    <w:rsid w:val="008A2D5B"/>
    <w:rsid w:val="008A2FFC"/>
    <w:rsid w:val="008A3398"/>
    <w:rsid w:val="008A3473"/>
    <w:rsid w:val="008A3488"/>
    <w:rsid w:val="008A3694"/>
    <w:rsid w:val="008A37D4"/>
    <w:rsid w:val="008A384D"/>
    <w:rsid w:val="008A3C4A"/>
    <w:rsid w:val="008A3E9A"/>
    <w:rsid w:val="008A3EC5"/>
    <w:rsid w:val="008A3ED3"/>
    <w:rsid w:val="008A3EF7"/>
    <w:rsid w:val="008A3F17"/>
    <w:rsid w:val="008A3F4B"/>
    <w:rsid w:val="008A4341"/>
    <w:rsid w:val="008A438B"/>
    <w:rsid w:val="008A4410"/>
    <w:rsid w:val="008A4415"/>
    <w:rsid w:val="008A4467"/>
    <w:rsid w:val="008A49D0"/>
    <w:rsid w:val="008A4C20"/>
    <w:rsid w:val="008A4C8A"/>
    <w:rsid w:val="008A4D07"/>
    <w:rsid w:val="008A4E9B"/>
    <w:rsid w:val="008A568C"/>
    <w:rsid w:val="008A578D"/>
    <w:rsid w:val="008A5B67"/>
    <w:rsid w:val="008A5C72"/>
    <w:rsid w:val="008A5D04"/>
    <w:rsid w:val="008A5D7F"/>
    <w:rsid w:val="008A5F94"/>
    <w:rsid w:val="008A6187"/>
    <w:rsid w:val="008A69A8"/>
    <w:rsid w:val="008A6EF9"/>
    <w:rsid w:val="008A74BB"/>
    <w:rsid w:val="008A7574"/>
    <w:rsid w:val="008A75F7"/>
    <w:rsid w:val="008A774C"/>
    <w:rsid w:val="008A7804"/>
    <w:rsid w:val="008A78EF"/>
    <w:rsid w:val="008A7916"/>
    <w:rsid w:val="008A7922"/>
    <w:rsid w:val="008A7E10"/>
    <w:rsid w:val="008B00DD"/>
    <w:rsid w:val="008B0242"/>
    <w:rsid w:val="008B0266"/>
    <w:rsid w:val="008B02A6"/>
    <w:rsid w:val="008B033D"/>
    <w:rsid w:val="008B0381"/>
    <w:rsid w:val="008B04AC"/>
    <w:rsid w:val="008B07C0"/>
    <w:rsid w:val="008B0C51"/>
    <w:rsid w:val="008B0D96"/>
    <w:rsid w:val="008B0E6F"/>
    <w:rsid w:val="008B0EB3"/>
    <w:rsid w:val="008B0FCD"/>
    <w:rsid w:val="008B1163"/>
    <w:rsid w:val="008B146C"/>
    <w:rsid w:val="008B14A8"/>
    <w:rsid w:val="008B158A"/>
    <w:rsid w:val="008B17D4"/>
    <w:rsid w:val="008B1869"/>
    <w:rsid w:val="008B1AAF"/>
    <w:rsid w:val="008B1EA9"/>
    <w:rsid w:val="008B1F5B"/>
    <w:rsid w:val="008B230E"/>
    <w:rsid w:val="008B2334"/>
    <w:rsid w:val="008B2710"/>
    <w:rsid w:val="008B2768"/>
    <w:rsid w:val="008B276B"/>
    <w:rsid w:val="008B27BA"/>
    <w:rsid w:val="008B2846"/>
    <w:rsid w:val="008B2B2C"/>
    <w:rsid w:val="008B3156"/>
    <w:rsid w:val="008B3217"/>
    <w:rsid w:val="008B36D9"/>
    <w:rsid w:val="008B3869"/>
    <w:rsid w:val="008B398C"/>
    <w:rsid w:val="008B3BDE"/>
    <w:rsid w:val="008B3D42"/>
    <w:rsid w:val="008B3E06"/>
    <w:rsid w:val="008B3E25"/>
    <w:rsid w:val="008B4504"/>
    <w:rsid w:val="008B4508"/>
    <w:rsid w:val="008B45FE"/>
    <w:rsid w:val="008B4645"/>
    <w:rsid w:val="008B488A"/>
    <w:rsid w:val="008B4A28"/>
    <w:rsid w:val="008B4A85"/>
    <w:rsid w:val="008B4D1F"/>
    <w:rsid w:val="008B4EC8"/>
    <w:rsid w:val="008B4FD3"/>
    <w:rsid w:val="008B5120"/>
    <w:rsid w:val="008B51E5"/>
    <w:rsid w:val="008B5200"/>
    <w:rsid w:val="008B532C"/>
    <w:rsid w:val="008B5340"/>
    <w:rsid w:val="008B55CD"/>
    <w:rsid w:val="008B55E9"/>
    <w:rsid w:val="008B56BC"/>
    <w:rsid w:val="008B591D"/>
    <w:rsid w:val="008B5986"/>
    <w:rsid w:val="008B5DB2"/>
    <w:rsid w:val="008B62E6"/>
    <w:rsid w:val="008B631A"/>
    <w:rsid w:val="008B6341"/>
    <w:rsid w:val="008B656E"/>
    <w:rsid w:val="008B6B2B"/>
    <w:rsid w:val="008B6BA5"/>
    <w:rsid w:val="008B6DDD"/>
    <w:rsid w:val="008B704E"/>
    <w:rsid w:val="008B70B2"/>
    <w:rsid w:val="008B7339"/>
    <w:rsid w:val="008B7510"/>
    <w:rsid w:val="008B7512"/>
    <w:rsid w:val="008B7B58"/>
    <w:rsid w:val="008B7D81"/>
    <w:rsid w:val="008C01A1"/>
    <w:rsid w:val="008C022D"/>
    <w:rsid w:val="008C03C0"/>
    <w:rsid w:val="008C040B"/>
    <w:rsid w:val="008C04A5"/>
    <w:rsid w:val="008C04B1"/>
    <w:rsid w:val="008C069F"/>
    <w:rsid w:val="008C09FF"/>
    <w:rsid w:val="008C0DF3"/>
    <w:rsid w:val="008C1082"/>
    <w:rsid w:val="008C16D2"/>
    <w:rsid w:val="008C16ED"/>
    <w:rsid w:val="008C1760"/>
    <w:rsid w:val="008C198E"/>
    <w:rsid w:val="008C1AFE"/>
    <w:rsid w:val="008C1C69"/>
    <w:rsid w:val="008C1EBE"/>
    <w:rsid w:val="008C1F38"/>
    <w:rsid w:val="008C225D"/>
    <w:rsid w:val="008C2987"/>
    <w:rsid w:val="008C2F5A"/>
    <w:rsid w:val="008C2FDB"/>
    <w:rsid w:val="008C3122"/>
    <w:rsid w:val="008C31C7"/>
    <w:rsid w:val="008C355A"/>
    <w:rsid w:val="008C36FD"/>
    <w:rsid w:val="008C3A3F"/>
    <w:rsid w:val="008C3DB8"/>
    <w:rsid w:val="008C3DBA"/>
    <w:rsid w:val="008C4029"/>
    <w:rsid w:val="008C40B0"/>
    <w:rsid w:val="008C40BE"/>
    <w:rsid w:val="008C416D"/>
    <w:rsid w:val="008C45EE"/>
    <w:rsid w:val="008C467A"/>
    <w:rsid w:val="008C46EE"/>
    <w:rsid w:val="008C4831"/>
    <w:rsid w:val="008C491E"/>
    <w:rsid w:val="008C4C1D"/>
    <w:rsid w:val="008C5415"/>
    <w:rsid w:val="008C55EE"/>
    <w:rsid w:val="008C587A"/>
    <w:rsid w:val="008C5DED"/>
    <w:rsid w:val="008C5FDD"/>
    <w:rsid w:val="008C6065"/>
    <w:rsid w:val="008C6150"/>
    <w:rsid w:val="008C625E"/>
    <w:rsid w:val="008C64F5"/>
    <w:rsid w:val="008C6723"/>
    <w:rsid w:val="008C6869"/>
    <w:rsid w:val="008C68AB"/>
    <w:rsid w:val="008C68FC"/>
    <w:rsid w:val="008C692B"/>
    <w:rsid w:val="008C6B80"/>
    <w:rsid w:val="008C6FD7"/>
    <w:rsid w:val="008C742D"/>
    <w:rsid w:val="008C7716"/>
    <w:rsid w:val="008C7785"/>
    <w:rsid w:val="008C797D"/>
    <w:rsid w:val="008C798E"/>
    <w:rsid w:val="008C7A47"/>
    <w:rsid w:val="008C7BB2"/>
    <w:rsid w:val="008C7CAC"/>
    <w:rsid w:val="008C7D1A"/>
    <w:rsid w:val="008C7FB9"/>
    <w:rsid w:val="008D007A"/>
    <w:rsid w:val="008D0273"/>
    <w:rsid w:val="008D02F0"/>
    <w:rsid w:val="008D03BE"/>
    <w:rsid w:val="008D042A"/>
    <w:rsid w:val="008D04B8"/>
    <w:rsid w:val="008D0623"/>
    <w:rsid w:val="008D079C"/>
    <w:rsid w:val="008D08EF"/>
    <w:rsid w:val="008D09A3"/>
    <w:rsid w:val="008D09C7"/>
    <w:rsid w:val="008D0CE6"/>
    <w:rsid w:val="008D0D09"/>
    <w:rsid w:val="008D15A8"/>
    <w:rsid w:val="008D1619"/>
    <w:rsid w:val="008D1916"/>
    <w:rsid w:val="008D199D"/>
    <w:rsid w:val="008D1A42"/>
    <w:rsid w:val="008D1A98"/>
    <w:rsid w:val="008D1B95"/>
    <w:rsid w:val="008D1EDE"/>
    <w:rsid w:val="008D1FDF"/>
    <w:rsid w:val="008D2557"/>
    <w:rsid w:val="008D2739"/>
    <w:rsid w:val="008D281F"/>
    <w:rsid w:val="008D2B1F"/>
    <w:rsid w:val="008D3067"/>
    <w:rsid w:val="008D3133"/>
    <w:rsid w:val="008D31C3"/>
    <w:rsid w:val="008D32F5"/>
    <w:rsid w:val="008D36C9"/>
    <w:rsid w:val="008D3960"/>
    <w:rsid w:val="008D397E"/>
    <w:rsid w:val="008D39C7"/>
    <w:rsid w:val="008D3A27"/>
    <w:rsid w:val="008D3A37"/>
    <w:rsid w:val="008D3AA6"/>
    <w:rsid w:val="008D3DE5"/>
    <w:rsid w:val="008D4002"/>
    <w:rsid w:val="008D4597"/>
    <w:rsid w:val="008D49A0"/>
    <w:rsid w:val="008D4AB1"/>
    <w:rsid w:val="008D4F00"/>
    <w:rsid w:val="008D57A9"/>
    <w:rsid w:val="008D5AF6"/>
    <w:rsid w:val="008D5D44"/>
    <w:rsid w:val="008D5F4B"/>
    <w:rsid w:val="008D5FA3"/>
    <w:rsid w:val="008D6165"/>
    <w:rsid w:val="008D66C4"/>
    <w:rsid w:val="008D6C16"/>
    <w:rsid w:val="008D6CE6"/>
    <w:rsid w:val="008D6D51"/>
    <w:rsid w:val="008D6E38"/>
    <w:rsid w:val="008D6FE6"/>
    <w:rsid w:val="008D72B5"/>
    <w:rsid w:val="008D73C8"/>
    <w:rsid w:val="008D745E"/>
    <w:rsid w:val="008D74BA"/>
    <w:rsid w:val="008D74DD"/>
    <w:rsid w:val="008D75CB"/>
    <w:rsid w:val="008D7965"/>
    <w:rsid w:val="008D9130"/>
    <w:rsid w:val="008E0067"/>
    <w:rsid w:val="008E05AC"/>
    <w:rsid w:val="008E0701"/>
    <w:rsid w:val="008E07AA"/>
    <w:rsid w:val="008E07E9"/>
    <w:rsid w:val="008E0830"/>
    <w:rsid w:val="008E08F9"/>
    <w:rsid w:val="008E0AAE"/>
    <w:rsid w:val="008E0FF3"/>
    <w:rsid w:val="008E16E1"/>
    <w:rsid w:val="008E1789"/>
    <w:rsid w:val="008E1864"/>
    <w:rsid w:val="008E1AB1"/>
    <w:rsid w:val="008E1B14"/>
    <w:rsid w:val="008E1D0C"/>
    <w:rsid w:val="008E21DA"/>
    <w:rsid w:val="008E221C"/>
    <w:rsid w:val="008E239A"/>
    <w:rsid w:val="008E285D"/>
    <w:rsid w:val="008E2B54"/>
    <w:rsid w:val="008E2E08"/>
    <w:rsid w:val="008E2F0F"/>
    <w:rsid w:val="008E366C"/>
    <w:rsid w:val="008E41DF"/>
    <w:rsid w:val="008E4536"/>
    <w:rsid w:val="008E4827"/>
    <w:rsid w:val="008E484C"/>
    <w:rsid w:val="008E4E7B"/>
    <w:rsid w:val="008E504E"/>
    <w:rsid w:val="008E56B9"/>
    <w:rsid w:val="008E56EE"/>
    <w:rsid w:val="008E58F8"/>
    <w:rsid w:val="008E5B0C"/>
    <w:rsid w:val="008E5B0E"/>
    <w:rsid w:val="008E5E68"/>
    <w:rsid w:val="008E5E6C"/>
    <w:rsid w:val="008E6329"/>
    <w:rsid w:val="008E63D6"/>
    <w:rsid w:val="008E63E8"/>
    <w:rsid w:val="008E64D3"/>
    <w:rsid w:val="008E654B"/>
    <w:rsid w:val="008E658A"/>
    <w:rsid w:val="008E65D0"/>
    <w:rsid w:val="008E6720"/>
    <w:rsid w:val="008E6ED8"/>
    <w:rsid w:val="008E717C"/>
    <w:rsid w:val="008E7338"/>
    <w:rsid w:val="008E733B"/>
    <w:rsid w:val="008E7443"/>
    <w:rsid w:val="008E75B8"/>
    <w:rsid w:val="008E762A"/>
    <w:rsid w:val="008E7B33"/>
    <w:rsid w:val="008F0103"/>
    <w:rsid w:val="008F015E"/>
    <w:rsid w:val="008F071F"/>
    <w:rsid w:val="008F092D"/>
    <w:rsid w:val="008F0986"/>
    <w:rsid w:val="008F09E3"/>
    <w:rsid w:val="008F0AD5"/>
    <w:rsid w:val="008F0CC5"/>
    <w:rsid w:val="008F0E1E"/>
    <w:rsid w:val="008F1565"/>
    <w:rsid w:val="008F1811"/>
    <w:rsid w:val="008F181A"/>
    <w:rsid w:val="008F1863"/>
    <w:rsid w:val="008F1881"/>
    <w:rsid w:val="008F1AE1"/>
    <w:rsid w:val="008F1CA1"/>
    <w:rsid w:val="008F1CBC"/>
    <w:rsid w:val="008F1CEE"/>
    <w:rsid w:val="008F1FAE"/>
    <w:rsid w:val="008F1FF9"/>
    <w:rsid w:val="008F204A"/>
    <w:rsid w:val="008F2061"/>
    <w:rsid w:val="008F235B"/>
    <w:rsid w:val="008F240F"/>
    <w:rsid w:val="008F2975"/>
    <w:rsid w:val="008F2B8F"/>
    <w:rsid w:val="008F2C18"/>
    <w:rsid w:val="008F2F18"/>
    <w:rsid w:val="008F31F2"/>
    <w:rsid w:val="008F3744"/>
    <w:rsid w:val="008F3C95"/>
    <w:rsid w:val="008F3FDE"/>
    <w:rsid w:val="008F49B1"/>
    <w:rsid w:val="008F4A23"/>
    <w:rsid w:val="008F4C7B"/>
    <w:rsid w:val="008F4FCF"/>
    <w:rsid w:val="008F5286"/>
    <w:rsid w:val="008F5398"/>
    <w:rsid w:val="008F53DE"/>
    <w:rsid w:val="008F5655"/>
    <w:rsid w:val="008F5696"/>
    <w:rsid w:val="008F580D"/>
    <w:rsid w:val="008F58DA"/>
    <w:rsid w:val="008F594D"/>
    <w:rsid w:val="008F5B74"/>
    <w:rsid w:val="008F5B75"/>
    <w:rsid w:val="008F5B7C"/>
    <w:rsid w:val="008F5C61"/>
    <w:rsid w:val="008F658E"/>
    <w:rsid w:val="008F65C6"/>
    <w:rsid w:val="008F6B1E"/>
    <w:rsid w:val="008F6BE9"/>
    <w:rsid w:val="008F7048"/>
    <w:rsid w:val="008F70CB"/>
    <w:rsid w:val="008F73C2"/>
    <w:rsid w:val="008F751A"/>
    <w:rsid w:val="008F752C"/>
    <w:rsid w:val="008F7761"/>
    <w:rsid w:val="008F776F"/>
    <w:rsid w:val="008F799F"/>
    <w:rsid w:val="008F7BAF"/>
    <w:rsid w:val="008F7E58"/>
    <w:rsid w:val="008F7EF5"/>
    <w:rsid w:val="0090000A"/>
    <w:rsid w:val="009003EC"/>
    <w:rsid w:val="009005E0"/>
    <w:rsid w:val="009009B9"/>
    <w:rsid w:val="00900B75"/>
    <w:rsid w:val="00900C61"/>
    <w:rsid w:val="00900C8D"/>
    <w:rsid w:val="00900D63"/>
    <w:rsid w:val="00900F4D"/>
    <w:rsid w:val="00901232"/>
    <w:rsid w:val="009012F1"/>
    <w:rsid w:val="00901544"/>
    <w:rsid w:val="009015F0"/>
    <w:rsid w:val="009019C5"/>
    <w:rsid w:val="00901D2A"/>
    <w:rsid w:val="00901DA8"/>
    <w:rsid w:val="00901DE1"/>
    <w:rsid w:val="00901FB2"/>
    <w:rsid w:val="0090242B"/>
    <w:rsid w:val="00902588"/>
    <w:rsid w:val="0090259B"/>
    <w:rsid w:val="00902708"/>
    <w:rsid w:val="0090272B"/>
    <w:rsid w:val="00902965"/>
    <w:rsid w:val="00902BDE"/>
    <w:rsid w:val="00902D57"/>
    <w:rsid w:val="00902DF0"/>
    <w:rsid w:val="00903028"/>
    <w:rsid w:val="00903055"/>
    <w:rsid w:val="009032E7"/>
    <w:rsid w:val="00903427"/>
    <w:rsid w:val="009036C1"/>
    <w:rsid w:val="00903770"/>
    <w:rsid w:val="00903794"/>
    <w:rsid w:val="0090389B"/>
    <w:rsid w:val="00903AFF"/>
    <w:rsid w:val="00903F8A"/>
    <w:rsid w:val="00904207"/>
    <w:rsid w:val="0090422A"/>
    <w:rsid w:val="00904299"/>
    <w:rsid w:val="009042DB"/>
    <w:rsid w:val="00904368"/>
    <w:rsid w:val="0090445A"/>
    <w:rsid w:val="00904594"/>
    <w:rsid w:val="0090485B"/>
    <w:rsid w:val="00904CF0"/>
    <w:rsid w:val="00904EFE"/>
    <w:rsid w:val="00904FA2"/>
    <w:rsid w:val="00905062"/>
    <w:rsid w:val="009052A8"/>
    <w:rsid w:val="009052B0"/>
    <w:rsid w:val="009053F2"/>
    <w:rsid w:val="00905F01"/>
    <w:rsid w:val="00905FBA"/>
    <w:rsid w:val="00906116"/>
    <w:rsid w:val="0090628A"/>
    <w:rsid w:val="009063DD"/>
    <w:rsid w:val="00906480"/>
    <w:rsid w:val="009064BA"/>
    <w:rsid w:val="00906DB2"/>
    <w:rsid w:val="00906E27"/>
    <w:rsid w:val="009071FA"/>
    <w:rsid w:val="0090751F"/>
    <w:rsid w:val="0090758E"/>
    <w:rsid w:val="00907608"/>
    <w:rsid w:val="00907796"/>
    <w:rsid w:val="009077B9"/>
    <w:rsid w:val="009077D4"/>
    <w:rsid w:val="00907A05"/>
    <w:rsid w:val="00907B4C"/>
    <w:rsid w:val="00907C7D"/>
    <w:rsid w:val="00907F65"/>
    <w:rsid w:val="0091021B"/>
    <w:rsid w:val="0091042A"/>
    <w:rsid w:val="00910564"/>
    <w:rsid w:val="009105AD"/>
    <w:rsid w:val="009105FF"/>
    <w:rsid w:val="0091078D"/>
    <w:rsid w:val="00910B7B"/>
    <w:rsid w:val="00910C16"/>
    <w:rsid w:val="00910D5A"/>
    <w:rsid w:val="00910E12"/>
    <w:rsid w:val="00911102"/>
    <w:rsid w:val="00911167"/>
    <w:rsid w:val="00911385"/>
    <w:rsid w:val="0091139E"/>
    <w:rsid w:val="0091162A"/>
    <w:rsid w:val="009117CE"/>
    <w:rsid w:val="00911880"/>
    <w:rsid w:val="00911A9A"/>
    <w:rsid w:val="00911B7A"/>
    <w:rsid w:val="00911EB0"/>
    <w:rsid w:val="00912302"/>
    <w:rsid w:val="00912457"/>
    <w:rsid w:val="00912763"/>
    <w:rsid w:val="00912C7E"/>
    <w:rsid w:val="00912F55"/>
    <w:rsid w:val="00913571"/>
    <w:rsid w:val="009138A7"/>
    <w:rsid w:val="00913949"/>
    <w:rsid w:val="00913D9A"/>
    <w:rsid w:val="00913F1C"/>
    <w:rsid w:val="00913F20"/>
    <w:rsid w:val="00914202"/>
    <w:rsid w:val="00914334"/>
    <w:rsid w:val="0091452D"/>
    <w:rsid w:val="00914A76"/>
    <w:rsid w:val="00914ECA"/>
    <w:rsid w:val="00914FCF"/>
    <w:rsid w:val="00915593"/>
    <w:rsid w:val="009155CF"/>
    <w:rsid w:val="0091568A"/>
    <w:rsid w:val="009158AA"/>
    <w:rsid w:val="00915C4E"/>
    <w:rsid w:val="00915C73"/>
    <w:rsid w:val="00915DB4"/>
    <w:rsid w:val="00915ECF"/>
    <w:rsid w:val="00916262"/>
    <w:rsid w:val="00916674"/>
    <w:rsid w:val="009167B0"/>
    <w:rsid w:val="0091684F"/>
    <w:rsid w:val="00916855"/>
    <w:rsid w:val="009169BA"/>
    <w:rsid w:val="00916B80"/>
    <w:rsid w:val="00916BE0"/>
    <w:rsid w:val="00916C3E"/>
    <w:rsid w:val="00916D61"/>
    <w:rsid w:val="00916DC0"/>
    <w:rsid w:val="00916FA5"/>
    <w:rsid w:val="0091705F"/>
    <w:rsid w:val="0091715A"/>
    <w:rsid w:val="009172CC"/>
    <w:rsid w:val="009173A1"/>
    <w:rsid w:val="00917646"/>
    <w:rsid w:val="00917832"/>
    <w:rsid w:val="00917840"/>
    <w:rsid w:val="009178EF"/>
    <w:rsid w:val="00917999"/>
    <w:rsid w:val="00917B50"/>
    <w:rsid w:val="00917B6C"/>
    <w:rsid w:val="009201CA"/>
    <w:rsid w:val="00920258"/>
    <w:rsid w:val="0092025E"/>
    <w:rsid w:val="009202DA"/>
    <w:rsid w:val="009202F4"/>
    <w:rsid w:val="009206B7"/>
    <w:rsid w:val="009206D9"/>
    <w:rsid w:val="009207F1"/>
    <w:rsid w:val="00920803"/>
    <w:rsid w:val="0092080D"/>
    <w:rsid w:val="00920818"/>
    <w:rsid w:val="00920FD0"/>
    <w:rsid w:val="009210D3"/>
    <w:rsid w:val="0092154A"/>
    <w:rsid w:val="00921755"/>
    <w:rsid w:val="009218D0"/>
    <w:rsid w:val="00921A35"/>
    <w:rsid w:val="00921AB1"/>
    <w:rsid w:val="00921AF5"/>
    <w:rsid w:val="00921AFE"/>
    <w:rsid w:val="00921B99"/>
    <w:rsid w:val="00921C12"/>
    <w:rsid w:val="00921C45"/>
    <w:rsid w:val="00921D57"/>
    <w:rsid w:val="00921FFE"/>
    <w:rsid w:val="009220DC"/>
    <w:rsid w:val="00922711"/>
    <w:rsid w:val="009229F4"/>
    <w:rsid w:val="00922A14"/>
    <w:rsid w:val="00922A57"/>
    <w:rsid w:val="00922FD7"/>
    <w:rsid w:val="00922FFA"/>
    <w:rsid w:val="00923B22"/>
    <w:rsid w:val="00924033"/>
    <w:rsid w:val="009241FF"/>
    <w:rsid w:val="00924833"/>
    <w:rsid w:val="009249CD"/>
    <w:rsid w:val="00924A92"/>
    <w:rsid w:val="00924B5A"/>
    <w:rsid w:val="00924D7B"/>
    <w:rsid w:val="00924DA2"/>
    <w:rsid w:val="00924E16"/>
    <w:rsid w:val="009255AE"/>
    <w:rsid w:val="00925A37"/>
    <w:rsid w:val="00925B27"/>
    <w:rsid w:val="00925D1D"/>
    <w:rsid w:val="00925EC3"/>
    <w:rsid w:val="009265AA"/>
    <w:rsid w:val="0092689B"/>
    <w:rsid w:val="0092690F"/>
    <w:rsid w:val="00926947"/>
    <w:rsid w:val="00926A8F"/>
    <w:rsid w:val="00926F74"/>
    <w:rsid w:val="00926FAE"/>
    <w:rsid w:val="0092719B"/>
    <w:rsid w:val="009273AE"/>
    <w:rsid w:val="0092743B"/>
    <w:rsid w:val="009278AF"/>
    <w:rsid w:val="00927BDA"/>
    <w:rsid w:val="00927FCA"/>
    <w:rsid w:val="009302A4"/>
    <w:rsid w:val="0093031B"/>
    <w:rsid w:val="009304DF"/>
    <w:rsid w:val="00930837"/>
    <w:rsid w:val="00930938"/>
    <w:rsid w:val="0093099A"/>
    <w:rsid w:val="009309AA"/>
    <w:rsid w:val="00930B38"/>
    <w:rsid w:val="00930B77"/>
    <w:rsid w:val="00931273"/>
    <w:rsid w:val="00931337"/>
    <w:rsid w:val="0093147C"/>
    <w:rsid w:val="00931839"/>
    <w:rsid w:val="00931B35"/>
    <w:rsid w:val="00931CA8"/>
    <w:rsid w:val="00931DCB"/>
    <w:rsid w:val="00931F0B"/>
    <w:rsid w:val="00931FA5"/>
    <w:rsid w:val="009320B7"/>
    <w:rsid w:val="00932175"/>
    <w:rsid w:val="00932959"/>
    <w:rsid w:val="0093295E"/>
    <w:rsid w:val="00932BE5"/>
    <w:rsid w:val="00932D64"/>
    <w:rsid w:val="009330DC"/>
    <w:rsid w:val="00933124"/>
    <w:rsid w:val="009337A6"/>
    <w:rsid w:val="00933943"/>
    <w:rsid w:val="00933B67"/>
    <w:rsid w:val="00933F85"/>
    <w:rsid w:val="009343A9"/>
    <w:rsid w:val="00934669"/>
    <w:rsid w:val="0093481E"/>
    <w:rsid w:val="00934C8D"/>
    <w:rsid w:val="00934DCB"/>
    <w:rsid w:val="00934ED6"/>
    <w:rsid w:val="00935001"/>
    <w:rsid w:val="00935159"/>
    <w:rsid w:val="00935176"/>
    <w:rsid w:val="00935477"/>
    <w:rsid w:val="00935737"/>
    <w:rsid w:val="00935F83"/>
    <w:rsid w:val="00936016"/>
    <w:rsid w:val="00936452"/>
    <w:rsid w:val="009364D1"/>
    <w:rsid w:val="009364F7"/>
    <w:rsid w:val="00936833"/>
    <w:rsid w:val="00936B27"/>
    <w:rsid w:val="00936CB3"/>
    <w:rsid w:val="00936CB4"/>
    <w:rsid w:val="00936D95"/>
    <w:rsid w:val="0093767B"/>
    <w:rsid w:val="009379BC"/>
    <w:rsid w:val="00937CFD"/>
    <w:rsid w:val="00937D4E"/>
    <w:rsid w:val="00937DEF"/>
    <w:rsid w:val="00937EA5"/>
    <w:rsid w:val="0094020F"/>
    <w:rsid w:val="0094061F"/>
    <w:rsid w:val="00940898"/>
    <w:rsid w:val="00940BF0"/>
    <w:rsid w:val="00940C7F"/>
    <w:rsid w:val="00940CBC"/>
    <w:rsid w:val="00940CDA"/>
    <w:rsid w:val="00940D3B"/>
    <w:rsid w:val="00940FF6"/>
    <w:rsid w:val="0094120D"/>
    <w:rsid w:val="00941653"/>
    <w:rsid w:val="00941727"/>
    <w:rsid w:val="00941957"/>
    <w:rsid w:val="00941965"/>
    <w:rsid w:val="00941B7B"/>
    <w:rsid w:val="00941DA6"/>
    <w:rsid w:val="0094209F"/>
    <w:rsid w:val="009423C2"/>
    <w:rsid w:val="00942454"/>
    <w:rsid w:val="009427F3"/>
    <w:rsid w:val="0094293F"/>
    <w:rsid w:val="00942CD2"/>
    <w:rsid w:val="00942CE2"/>
    <w:rsid w:val="00942E47"/>
    <w:rsid w:val="00943131"/>
    <w:rsid w:val="0094332F"/>
    <w:rsid w:val="00943812"/>
    <w:rsid w:val="0094391C"/>
    <w:rsid w:val="00943ACB"/>
    <w:rsid w:val="00943F50"/>
    <w:rsid w:val="0094423D"/>
    <w:rsid w:val="00944345"/>
    <w:rsid w:val="009448C7"/>
    <w:rsid w:val="009448F0"/>
    <w:rsid w:val="009449E2"/>
    <w:rsid w:val="00944A10"/>
    <w:rsid w:val="00944BE8"/>
    <w:rsid w:val="00944E71"/>
    <w:rsid w:val="0094509B"/>
    <w:rsid w:val="009450D2"/>
    <w:rsid w:val="00945221"/>
    <w:rsid w:val="0094523F"/>
    <w:rsid w:val="00945621"/>
    <w:rsid w:val="00945720"/>
    <w:rsid w:val="00945905"/>
    <w:rsid w:val="00945B02"/>
    <w:rsid w:val="00945C46"/>
    <w:rsid w:val="0094628D"/>
    <w:rsid w:val="009464DF"/>
    <w:rsid w:val="0094657F"/>
    <w:rsid w:val="009466B9"/>
    <w:rsid w:val="00946A2D"/>
    <w:rsid w:val="00946CCC"/>
    <w:rsid w:val="009470F4"/>
    <w:rsid w:val="009472DF"/>
    <w:rsid w:val="0094730A"/>
    <w:rsid w:val="009474E6"/>
    <w:rsid w:val="009474FE"/>
    <w:rsid w:val="0094754C"/>
    <w:rsid w:val="00947791"/>
    <w:rsid w:val="00947997"/>
    <w:rsid w:val="00947BEF"/>
    <w:rsid w:val="00950186"/>
    <w:rsid w:val="009501E7"/>
    <w:rsid w:val="00950691"/>
    <w:rsid w:val="00950747"/>
    <w:rsid w:val="0095081D"/>
    <w:rsid w:val="0095082A"/>
    <w:rsid w:val="00950A04"/>
    <w:rsid w:val="00950A6A"/>
    <w:rsid w:val="00950ABB"/>
    <w:rsid w:val="00950AD3"/>
    <w:rsid w:val="00950B44"/>
    <w:rsid w:val="00950BB8"/>
    <w:rsid w:val="00950CB7"/>
    <w:rsid w:val="009510C9"/>
    <w:rsid w:val="00951235"/>
    <w:rsid w:val="00951330"/>
    <w:rsid w:val="0095157F"/>
    <w:rsid w:val="00951676"/>
    <w:rsid w:val="00951808"/>
    <w:rsid w:val="00951F3D"/>
    <w:rsid w:val="0095210B"/>
    <w:rsid w:val="0095268C"/>
    <w:rsid w:val="0095295B"/>
    <w:rsid w:val="009529A4"/>
    <w:rsid w:val="00952BEC"/>
    <w:rsid w:val="00952C74"/>
    <w:rsid w:val="009530E1"/>
    <w:rsid w:val="009533E1"/>
    <w:rsid w:val="00953635"/>
    <w:rsid w:val="00953693"/>
    <w:rsid w:val="00953809"/>
    <w:rsid w:val="009538ED"/>
    <w:rsid w:val="00953948"/>
    <w:rsid w:val="00953B9A"/>
    <w:rsid w:val="00953BEE"/>
    <w:rsid w:val="0095416E"/>
    <w:rsid w:val="00954280"/>
    <w:rsid w:val="0095452F"/>
    <w:rsid w:val="00954652"/>
    <w:rsid w:val="009547B8"/>
    <w:rsid w:val="0095482F"/>
    <w:rsid w:val="00954C11"/>
    <w:rsid w:val="00954F52"/>
    <w:rsid w:val="0095502B"/>
    <w:rsid w:val="00955180"/>
    <w:rsid w:val="0095521B"/>
    <w:rsid w:val="009554CD"/>
    <w:rsid w:val="00955645"/>
    <w:rsid w:val="00955E45"/>
    <w:rsid w:val="00955FCA"/>
    <w:rsid w:val="009561C9"/>
    <w:rsid w:val="00956507"/>
    <w:rsid w:val="00956531"/>
    <w:rsid w:val="009566D0"/>
    <w:rsid w:val="00956887"/>
    <w:rsid w:val="00956BA5"/>
    <w:rsid w:val="00956DFE"/>
    <w:rsid w:val="00956E51"/>
    <w:rsid w:val="00957103"/>
    <w:rsid w:val="009571B9"/>
    <w:rsid w:val="0095749E"/>
    <w:rsid w:val="009575A4"/>
    <w:rsid w:val="00957A19"/>
    <w:rsid w:val="00957C1A"/>
    <w:rsid w:val="00957E6C"/>
    <w:rsid w:val="00960086"/>
    <w:rsid w:val="009602D6"/>
    <w:rsid w:val="009603AD"/>
    <w:rsid w:val="0096075E"/>
    <w:rsid w:val="00960AB1"/>
    <w:rsid w:val="00960BCF"/>
    <w:rsid w:val="00960E4B"/>
    <w:rsid w:val="00960FBF"/>
    <w:rsid w:val="009614C1"/>
    <w:rsid w:val="0096167C"/>
    <w:rsid w:val="00961757"/>
    <w:rsid w:val="00961921"/>
    <w:rsid w:val="00961A8A"/>
    <w:rsid w:val="00961AE7"/>
    <w:rsid w:val="00961CA6"/>
    <w:rsid w:val="00961E5B"/>
    <w:rsid w:val="0096229A"/>
    <w:rsid w:val="00962504"/>
    <w:rsid w:val="00962B6E"/>
    <w:rsid w:val="00962E48"/>
    <w:rsid w:val="00962F53"/>
    <w:rsid w:val="00962F62"/>
    <w:rsid w:val="009631F7"/>
    <w:rsid w:val="009632D8"/>
    <w:rsid w:val="00963643"/>
    <w:rsid w:val="009639E0"/>
    <w:rsid w:val="0096425A"/>
    <w:rsid w:val="0096426B"/>
    <w:rsid w:val="00964872"/>
    <w:rsid w:val="009648FE"/>
    <w:rsid w:val="00964A3C"/>
    <w:rsid w:val="00964A7F"/>
    <w:rsid w:val="00964A8D"/>
    <w:rsid w:val="00964B67"/>
    <w:rsid w:val="00964CBE"/>
    <w:rsid w:val="00964D22"/>
    <w:rsid w:val="00964F45"/>
    <w:rsid w:val="0096516D"/>
    <w:rsid w:val="0096536B"/>
    <w:rsid w:val="0096542D"/>
    <w:rsid w:val="0096543C"/>
    <w:rsid w:val="0096568C"/>
    <w:rsid w:val="00965A76"/>
    <w:rsid w:val="00965E18"/>
    <w:rsid w:val="00965FCD"/>
    <w:rsid w:val="00966084"/>
    <w:rsid w:val="009661C1"/>
    <w:rsid w:val="00966B2F"/>
    <w:rsid w:val="00966B96"/>
    <w:rsid w:val="00966BC1"/>
    <w:rsid w:val="00966D8A"/>
    <w:rsid w:val="00966F51"/>
    <w:rsid w:val="00966FDE"/>
    <w:rsid w:val="009672DA"/>
    <w:rsid w:val="0096773F"/>
    <w:rsid w:val="0096785A"/>
    <w:rsid w:val="00967871"/>
    <w:rsid w:val="009678F4"/>
    <w:rsid w:val="00967AAE"/>
    <w:rsid w:val="00967C3C"/>
    <w:rsid w:val="00967D10"/>
    <w:rsid w:val="00967DBE"/>
    <w:rsid w:val="00967F92"/>
    <w:rsid w:val="00967FCC"/>
    <w:rsid w:val="00967FE5"/>
    <w:rsid w:val="0097007D"/>
    <w:rsid w:val="009700DC"/>
    <w:rsid w:val="009703D3"/>
    <w:rsid w:val="00970442"/>
    <w:rsid w:val="009704F3"/>
    <w:rsid w:val="00970712"/>
    <w:rsid w:val="009708AB"/>
    <w:rsid w:val="00970A00"/>
    <w:rsid w:val="00970E82"/>
    <w:rsid w:val="00971336"/>
    <w:rsid w:val="0097147D"/>
    <w:rsid w:val="009714C5"/>
    <w:rsid w:val="009716A6"/>
    <w:rsid w:val="00971A09"/>
    <w:rsid w:val="00971DF8"/>
    <w:rsid w:val="00971EEE"/>
    <w:rsid w:val="0097216A"/>
    <w:rsid w:val="009723BC"/>
    <w:rsid w:val="009726AF"/>
    <w:rsid w:val="00972708"/>
    <w:rsid w:val="0097272D"/>
    <w:rsid w:val="00972A2A"/>
    <w:rsid w:val="00972DA3"/>
    <w:rsid w:val="00972E14"/>
    <w:rsid w:val="009731E7"/>
    <w:rsid w:val="00973221"/>
    <w:rsid w:val="009732D9"/>
    <w:rsid w:val="009733BD"/>
    <w:rsid w:val="0097393D"/>
    <w:rsid w:val="009739F4"/>
    <w:rsid w:val="00973AFF"/>
    <w:rsid w:val="00973C55"/>
    <w:rsid w:val="00973CA9"/>
    <w:rsid w:val="00973CD0"/>
    <w:rsid w:val="00973DE6"/>
    <w:rsid w:val="009740A1"/>
    <w:rsid w:val="009741E2"/>
    <w:rsid w:val="009742C8"/>
    <w:rsid w:val="0097438B"/>
    <w:rsid w:val="00974399"/>
    <w:rsid w:val="0097443E"/>
    <w:rsid w:val="00974596"/>
    <w:rsid w:val="0097497E"/>
    <w:rsid w:val="009749A8"/>
    <w:rsid w:val="00974C51"/>
    <w:rsid w:val="00974D03"/>
    <w:rsid w:val="00974DD2"/>
    <w:rsid w:val="00974E34"/>
    <w:rsid w:val="00974FE0"/>
    <w:rsid w:val="0097554F"/>
    <w:rsid w:val="00975563"/>
    <w:rsid w:val="00975567"/>
    <w:rsid w:val="009755C8"/>
    <w:rsid w:val="0097562D"/>
    <w:rsid w:val="00975899"/>
    <w:rsid w:val="009758D4"/>
    <w:rsid w:val="009758E4"/>
    <w:rsid w:val="00975BB3"/>
    <w:rsid w:val="00975DFB"/>
    <w:rsid w:val="00975F2A"/>
    <w:rsid w:val="00975FF3"/>
    <w:rsid w:val="0097620B"/>
    <w:rsid w:val="009768E1"/>
    <w:rsid w:val="00976ADA"/>
    <w:rsid w:val="00976BE1"/>
    <w:rsid w:val="00976C88"/>
    <w:rsid w:val="00976E18"/>
    <w:rsid w:val="00976E7E"/>
    <w:rsid w:val="00976FA6"/>
    <w:rsid w:val="00977199"/>
    <w:rsid w:val="009773A2"/>
    <w:rsid w:val="009774C1"/>
    <w:rsid w:val="0097758B"/>
    <w:rsid w:val="0097777A"/>
    <w:rsid w:val="00977967"/>
    <w:rsid w:val="00977D24"/>
    <w:rsid w:val="009801B4"/>
    <w:rsid w:val="00980359"/>
    <w:rsid w:val="009803BA"/>
    <w:rsid w:val="009805F0"/>
    <w:rsid w:val="009806DD"/>
    <w:rsid w:val="009808C5"/>
    <w:rsid w:val="0098090D"/>
    <w:rsid w:val="0098091E"/>
    <w:rsid w:val="00980A6F"/>
    <w:rsid w:val="00980C93"/>
    <w:rsid w:val="00980DE6"/>
    <w:rsid w:val="0098130D"/>
    <w:rsid w:val="009813D1"/>
    <w:rsid w:val="009818DB"/>
    <w:rsid w:val="00981913"/>
    <w:rsid w:val="00981E4A"/>
    <w:rsid w:val="00982171"/>
    <w:rsid w:val="009822AF"/>
    <w:rsid w:val="0098255B"/>
    <w:rsid w:val="009825ED"/>
    <w:rsid w:val="00982676"/>
    <w:rsid w:val="009827B2"/>
    <w:rsid w:val="00982BA7"/>
    <w:rsid w:val="00982BB8"/>
    <w:rsid w:val="00983145"/>
    <w:rsid w:val="00983197"/>
    <w:rsid w:val="00983616"/>
    <w:rsid w:val="00983804"/>
    <w:rsid w:val="00983B4B"/>
    <w:rsid w:val="00983C46"/>
    <w:rsid w:val="0098408D"/>
    <w:rsid w:val="009841AE"/>
    <w:rsid w:val="0098435B"/>
    <w:rsid w:val="00984554"/>
    <w:rsid w:val="0098461A"/>
    <w:rsid w:val="009847ED"/>
    <w:rsid w:val="00984D3D"/>
    <w:rsid w:val="00984D6A"/>
    <w:rsid w:val="00984E98"/>
    <w:rsid w:val="00984F80"/>
    <w:rsid w:val="00984F8D"/>
    <w:rsid w:val="00985041"/>
    <w:rsid w:val="0098521D"/>
    <w:rsid w:val="00985464"/>
    <w:rsid w:val="009855CE"/>
    <w:rsid w:val="00985641"/>
    <w:rsid w:val="00985704"/>
    <w:rsid w:val="0098572D"/>
    <w:rsid w:val="00985F2B"/>
    <w:rsid w:val="00986204"/>
    <w:rsid w:val="0098631D"/>
    <w:rsid w:val="009866BC"/>
    <w:rsid w:val="009869D6"/>
    <w:rsid w:val="00986AFE"/>
    <w:rsid w:val="00986B8B"/>
    <w:rsid w:val="00986BCA"/>
    <w:rsid w:val="00986E1B"/>
    <w:rsid w:val="00986F12"/>
    <w:rsid w:val="0098702C"/>
    <w:rsid w:val="0098702F"/>
    <w:rsid w:val="0098707B"/>
    <w:rsid w:val="00987141"/>
    <w:rsid w:val="009871B5"/>
    <w:rsid w:val="00987375"/>
    <w:rsid w:val="009873DD"/>
    <w:rsid w:val="00987469"/>
    <w:rsid w:val="0098766B"/>
    <w:rsid w:val="00987727"/>
    <w:rsid w:val="00987CD4"/>
    <w:rsid w:val="009902B0"/>
    <w:rsid w:val="009905E3"/>
    <w:rsid w:val="009906D6"/>
    <w:rsid w:val="009907E8"/>
    <w:rsid w:val="00990BDC"/>
    <w:rsid w:val="00990C3E"/>
    <w:rsid w:val="00990FDB"/>
    <w:rsid w:val="0099132A"/>
    <w:rsid w:val="00991535"/>
    <w:rsid w:val="009916EA"/>
    <w:rsid w:val="00991A2A"/>
    <w:rsid w:val="00991EED"/>
    <w:rsid w:val="00992118"/>
    <w:rsid w:val="00992D43"/>
    <w:rsid w:val="009930CC"/>
    <w:rsid w:val="0099335A"/>
    <w:rsid w:val="009933D7"/>
    <w:rsid w:val="009934AF"/>
    <w:rsid w:val="00993662"/>
    <w:rsid w:val="009939BF"/>
    <w:rsid w:val="009939E4"/>
    <w:rsid w:val="00993B07"/>
    <w:rsid w:val="00993BA0"/>
    <w:rsid w:val="00993C12"/>
    <w:rsid w:val="00993E4C"/>
    <w:rsid w:val="00994256"/>
    <w:rsid w:val="0099429D"/>
    <w:rsid w:val="00994420"/>
    <w:rsid w:val="00994622"/>
    <w:rsid w:val="00994E70"/>
    <w:rsid w:val="00994FC5"/>
    <w:rsid w:val="0099543F"/>
    <w:rsid w:val="00995459"/>
    <w:rsid w:val="009954C0"/>
    <w:rsid w:val="00995552"/>
    <w:rsid w:val="00995C46"/>
    <w:rsid w:val="00995DFE"/>
    <w:rsid w:val="009960D0"/>
    <w:rsid w:val="009963E1"/>
    <w:rsid w:val="00996448"/>
    <w:rsid w:val="00996607"/>
    <w:rsid w:val="00996655"/>
    <w:rsid w:val="0099677B"/>
    <w:rsid w:val="00996792"/>
    <w:rsid w:val="00996BDF"/>
    <w:rsid w:val="00996D20"/>
    <w:rsid w:val="00996FBD"/>
    <w:rsid w:val="00997130"/>
    <w:rsid w:val="00997196"/>
    <w:rsid w:val="0099739E"/>
    <w:rsid w:val="009973F3"/>
    <w:rsid w:val="0099743B"/>
    <w:rsid w:val="009976BB"/>
    <w:rsid w:val="00997AFE"/>
    <w:rsid w:val="00997E72"/>
    <w:rsid w:val="009A004F"/>
    <w:rsid w:val="009A00E0"/>
    <w:rsid w:val="009A036E"/>
    <w:rsid w:val="009A087C"/>
    <w:rsid w:val="009A0AE5"/>
    <w:rsid w:val="009A0E96"/>
    <w:rsid w:val="009A1E8C"/>
    <w:rsid w:val="009A20FA"/>
    <w:rsid w:val="009A21BB"/>
    <w:rsid w:val="009A2807"/>
    <w:rsid w:val="009A2958"/>
    <w:rsid w:val="009A2B0B"/>
    <w:rsid w:val="009A2BA5"/>
    <w:rsid w:val="009A2CF2"/>
    <w:rsid w:val="009A2D49"/>
    <w:rsid w:val="009A2D4E"/>
    <w:rsid w:val="009A2F02"/>
    <w:rsid w:val="009A2FA7"/>
    <w:rsid w:val="009A31A8"/>
    <w:rsid w:val="009A3424"/>
    <w:rsid w:val="009A3647"/>
    <w:rsid w:val="009A36AD"/>
    <w:rsid w:val="009A39D6"/>
    <w:rsid w:val="009A3A5A"/>
    <w:rsid w:val="009A3B77"/>
    <w:rsid w:val="009A3C01"/>
    <w:rsid w:val="009A3CDE"/>
    <w:rsid w:val="009A4022"/>
    <w:rsid w:val="009A40B5"/>
    <w:rsid w:val="009A40BA"/>
    <w:rsid w:val="009A435D"/>
    <w:rsid w:val="009A44CF"/>
    <w:rsid w:val="009A4561"/>
    <w:rsid w:val="009A4860"/>
    <w:rsid w:val="009A48BC"/>
    <w:rsid w:val="009A4BEE"/>
    <w:rsid w:val="009A4C9D"/>
    <w:rsid w:val="009A4CB9"/>
    <w:rsid w:val="009A5151"/>
    <w:rsid w:val="009A5194"/>
    <w:rsid w:val="009A51B1"/>
    <w:rsid w:val="009A5369"/>
    <w:rsid w:val="009A5549"/>
    <w:rsid w:val="009A55AD"/>
    <w:rsid w:val="009A5655"/>
    <w:rsid w:val="009A57A9"/>
    <w:rsid w:val="009A587D"/>
    <w:rsid w:val="009A5A00"/>
    <w:rsid w:val="009A5FC2"/>
    <w:rsid w:val="009A605A"/>
    <w:rsid w:val="009A612C"/>
    <w:rsid w:val="009A6CE9"/>
    <w:rsid w:val="009A6D10"/>
    <w:rsid w:val="009A7067"/>
    <w:rsid w:val="009A72A2"/>
    <w:rsid w:val="009A72E2"/>
    <w:rsid w:val="009A74C7"/>
    <w:rsid w:val="009A764A"/>
    <w:rsid w:val="009A7A33"/>
    <w:rsid w:val="009A7A77"/>
    <w:rsid w:val="009A7AF5"/>
    <w:rsid w:val="009A7E7A"/>
    <w:rsid w:val="009B007E"/>
    <w:rsid w:val="009B0108"/>
    <w:rsid w:val="009B016A"/>
    <w:rsid w:val="009B0170"/>
    <w:rsid w:val="009B02BC"/>
    <w:rsid w:val="009B043B"/>
    <w:rsid w:val="009B04D1"/>
    <w:rsid w:val="009B055E"/>
    <w:rsid w:val="009B05EB"/>
    <w:rsid w:val="009B0775"/>
    <w:rsid w:val="009B09E1"/>
    <w:rsid w:val="009B0BD5"/>
    <w:rsid w:val="009B0C00"/>
    <w:rsid w:val="009B1477"/>
    <w:rsid w:val="009B15FE"/>
    <w:rsid w:val="009B170F"/>
    <w:rsid w:val="009B17C3"/>
    <w:rsid w:val="009B189F"/>
    <w:rsid w:val="009B19F8"/>
    <w:rsid w:val="009B1DF6"/>
    <w:rsid w:val="009B1F71"/>
    <w:rsid w:val="009B28FF"/>
    <w:rsid w:val="009B2B6C"/>
    <w:rsid w:val="009B2BA9"/>
    <w:rsid w:val="009B2F16"/>
    <w:rsid w:val="009B2FD0"/>
    <w:rsid w:val="009B3214"/>
    <w:rsid w:val="009B3245"/>
    <w:rsid w:val="009B3B16"/>
    <w:rsid w:val="009B3C1B"/>
    <w:rsid w:val="009B3D52"/>
    <w:rsid w:val="009B3FCA"/>
    <w:rsid w:val="009B41CF"/>
    <w:rsid w:val="009B4345"/>
    <w:rsid w:val="009B447B"/>
    <w:rsid w:val="009B4513"/>
    <w:rsid w:val="009B4562"/>
    <w:rsid w:val="009B4770"/>
    <w:rsid w:val="009B498F"/>
    <w:rsid w:val="009B49E2"/>
    <w:rsid w:val="009B4C8F"/>
    <w:rsid w:val="009B4CC8"/>
    <w:rsid w:val="009B4F3B"/>
    <w:rsid w:val="009B5024"/>
    <w:rsid w:val="009B540F"/>
    <w:rsid w:val="009B55D4"/>
    <w:rsid w:val="009B568A"/>
    <w:rsid w:val="009B5721"/>
    <w:rsid w:val="009B57C1"/>
    <w:rsid w:val="009B58A8"/>
    <w:rsid w:val="009B5C01"/>
    <w:rsid w:val="009B5FE4"/>
    <w:rsid w:val="009B6202"/>
    <w:rsid w:val="009B6397"/>
    <w:rsid w:val="009B6660"/>
    <w:rsid w:val="009B6720"/>
    <w:rsid w:val="009B68BB"/>
    <w:rsid w:val="009B6CC4"/>
    <w:rsid w:val="009B6DCE"/>
    <w:rsid w:val="009B703A"/>
    <w:rsid w:val="009B7397"/>
    <w:rsid w:val="009B7441"/>
    <w:rsid w:val="009B74E2"/>
    <w:rsid w:val="009B76A6"/>
    <w:rsid w:val="009B7A90"/>
    <w:rsid w:val="009B7D13"/>
    <w:rsid w:val="009B7DCA"/>
    <w:rsid w:val="009B7E05"/>
    <w:rsid w:val="009B7E48"/>
    <w:rsid w:val="009B7FF1"/>
    <w:rsid w:val="009C0390"/>
    <w:rsid w:val="009C0781"/>
    <w:rsid w:val="009C094B"/>
    <w:rsid w:val="009C0A3D"/>
    <w:rsid w:val="009C0D8E"/>
    <w:rsid w:val="009C0E44"/>
    <w:rsid w:val="009C0E51"/>
    <w:rsid w:val="009C10D1"/>
    <w:rsid w:val="009C135F"/>
    <w:rsid w:val="009C1714"/>
    <w:rsid w:val="009C1919"/>
    <w:rsid w:val="009C1B58"/>
    <w:rsid w:val="009C2629"/>
    <w:rsid w:val="009C2A75"/>
    <w:rsid w:val="009C2FA2"/>
    <w:rsid w:val="009C311A"/>
    <w:rsid w:val="009C31B9"/>
    <w:rsid w:val="009C325C"/>
    <w:rsid w:val="009C3419"/>
    <w:rsid w:val="009C34A9"/>
    <w:rsid w:val="009C34B5"/>
    <w:rsid w:val="009C352C"/>
    <w:rsid w:val="009C35C0"/>
    <w:rsid w:val="009C3B78"/>
    <w:rsid w:val="009C3EE9"/>
    <w:rsid w:val="009C42C2"/>
    <w:rsid w:val="009C44A6"/>
    <w:rsid w:val="009C461F"/>
    <w:rsid w:val="009C47FE"/>
    <w:rsid w:val="009C48FE"/>
    <w:rsid w:val="009C5381"/>
    <w:rsid w:val="009C5383"/>
    <w:rsid w:val="009C5A54"/>
    <w:rsid w:val="009C5CC4"/>
    <w:rsid w:val="009C5E09"/>
    <w:rsid w:val="009C5E9B"/>
    <w:rsid w:val="009C63CE"/>
    <w:rsid w:val="009C6533"/>
    <w:rsid w:val="009C667A"/>
    <w:rsid w:val="009C674E"/>
    <w:rsid w:val="009C680A"/>
    <w:rsid w:val="009C6A39"/>
    <w:rsid w:val="009C6BC8"/>
    <w:rsid w:val="009C6BCA"/>
    <w:rsid w:val="009C6C2D"/>
    <w:rsid w:val="009C6E92"/>
    <w:rsid w:val="009C6F94"/>
    <w:rsid w:val="009C73CE"/>
    <w:rsid w:val="009C74BE"/>
    <w:rsid w:val="009C74F7"/>
    <w:rsid w:val="009C75B7"/>
    <w:rsid w:val="009C7679"/>
    <w:rsid w:val="009C79E6"/>
    <w:rsid w:val="009C7AEF"/>
    <w:rsid w:val="009C7B77"/>
    <w:rsid w:val="009C7B99"/>
    <w:rsid w:val="009C7F04"/>
    <w:rsid w:val="009D0123"/>
    <w:rsid w:val="009D0305"/>
    <w:rsid w:val="009D0670"/>
    <w:rsid w:val="009D0845"/>
    <w:rsid w:val="009D08DA"/>
    <w:rsid w:val="009D11ED"/>
    <w:rsid w:val="009D1220"/>
    <w:rsid w:val="009D157C"/>
    <w:rsid w:val="009D1785"/>
    <w:rsid w:val="009D17EF"/>
    <w:rsid w:val="009D18CC"/>
    <w:rsid w:val="009D18D0"/>
    <w:rsid w:val="009D1C6F"/>
    <w:rsid w:val="009D1CF4"/>
    <w:rsid w:val="009D1DBF"/>
    <w:rsid w:val="009D1F00"/>
    <w:rsid w:val="009D1FDE"/>
    <w:rsid w:val="009D2194"/>
    <w:rsid w:val="009D27A5"/>
    <w:rsid w:val="009D28D4"/>
    <w:rsid w:val="009D2AF7"/>
    <w:rsid w:val="009D2BFC"/>
    <w:rsid w:val="009D2D70"/>
    <w:rsid w:val="009D3086"/>
    <w:rsid w:val="009D320F"/>
    <w:rsid w:val="009D3238"/>
    <w:rsid w:val="009D350A"/>
    <w:rsid w:val="009D3700"/>
    <w:rsid w:val="009D397C"/>
    <w:rsid w:val="009D3EA8"/>
    <w:rsid w:val="009D4409"/>
    <w:rsid w:val="009D45C2"/>
    <w:rsid w:val="009D4738"/>
    <w:rsid w:val="009D4BCE"/>
    <w:rsid w:val="009D4CE1"/>
    <w:rsid w:val="009D5922"/>
    <w:rsid w:val="009D5AB8"/>
    <w:rsid w:val="009D5B54"/>
    <w:rsid w:val="009D5D89"/>
    <w:rsid w:val="009D5EF8"/>
    <w:rsid w:val="009D5FE5"/>
    <w:rsid w:val="009D6295"/>
    <w:rsid w:val="009D63F8"/>
    <w:rsid w:val="009D68ED"/>
    <w:rsid w:val="009D699A"/>
    <w:rsid w:val="009D6E20"/>
    <w:rsid w:val="009D700B"/>
    <w:rsid w:val="009D7025"/>
    <w:rsid w:val="009D76F8"/>
    <w:rsid w:val="009D7D02"/>
    <w:rsid w:val="009D7E81"/>
    <w:rsid w:val="009D7F00"/>
    <w:rsid w:val="009D7F2F"/>
    <w:rsid w:val="009E01A3"/>
    <w:rsid w:val="009E0239"/>
    <w:rsid w:val="009E0590"/>
    <w:rsid w:val="009E06BA"/>
    <w:rsid w:val="009E0ACE"/>
    <w:rsid w:val="009E0AFD"/>
    <w:rsid w:val="009E0B1B"/>
    <w:rsid w:val="009E0DC0"/>
    <w:rsid w:val="009E1137"/>
    <w:rsid w:val="009E14A2"/>
    <w:rsid w:val="009E1730"/>
    <w:rsid w:val="009E18AF"/>
    <w:rsid w:val="009E1A5E"/>
    <w:rsid w:val="009E1B60"/>
    <w:rsid w:val="009E1F9D"/>
    <w:rsid w:val="009E2092"/>
    <w:rsid w:val="009E2326"/>
    <w:rsid w:val="009E2432"/>
    <w:rsid w:val="009E24AA"/>
    <w:rsid w:val="009E25E6"/>
    <w:rsid w:val="009E288C"/>
    <w:rsid w:val="009E289E"/>
    <w:rsid w:val="009E29F2"/>
    <w:rsid w:val="009E2A33"/>
    <w:rsid w:val="009E2AC0"/>
    <w:rsid w:val="009E2BE8"/>
    <w:rsid w:val="009E2BFA"/>
    <w:rsid w:val="009E2C44"/>
    <w:rsid w:val="009E2D43"/>
    <w:rsid w:val="009E3226"/>
    <w:rsid w:val="009E3387"/>
    <w:rsid w:val="009E3425"/>
    <w:rsid w:val="009E365E"/>
    <w:rsid w:val="009E3947"/>
    <w:rsid w:val="009E3ADE"/>
    <w:rsid w:val="009E3E55"/>
    <w:rsid w:val="009E3F34"/>
    <w:rsid w:val="009E4148"/>
    <w:rsid w:val="009E42B4"/>
    <w:rsid w:val="009E44A2"/>
    <w:rsid w:val="009E496F"/>
    <w:rsid w:val="009E4A01"/>
    <w:rsid w:val="009E4E4D"/>
    <w:rsid w:val="009E5013"/>
    <w:rsid w:val="009E530A"/>
    <w:rsid w:val="009E541A"/>
    <w:rsid w:val="009E5432"/>
    <w:rsid w:val="009E54B3"/>
    <w:rsid w:val="009E5541"/>
    <w:rsid w:val="009E58B7"/>
    <w:rsid w:val="009E5A0F"/>
    <w:rsid w:val="009E600D"/>
    <w:rsid w:val="009E62E2"/>
    <w:rsid w:val="009E656B"/>
    <w:rsid w:val="009E66C5"/>
    <w:rsid w:val="009E66CD"/>
    <w:rsid w:val="009E685D"/>
    <w:rsid w:val="009E6879"/>
    <w:rsid w:val="009E6A74"/>
    <w:rsid w:val="009E6B0B"/>
    <w:rsid w:val="009E6D5A"/>
    <w:rsid w:val="009E6F6D"/>
    <w:rsid w:val="009E7018"/>
    <w:rsid w:val="009E70A0"/>
    <w:rsid w:val="009E731B"/>
    <w:rsid w:val="009E79AD"/>
    <w:rsid w:val="009E7AE6"/>
    <w:rsid w:val="009E7C05"/>
    <w:rsid w:val="009E7CAC"/>
    <w:rsid w:val="009E7EE3"/>
    <w:rsid w:val="009E7F92"/>
    <w:rsid w:val="009F0538"/>
    <w:rsid w:val="009F05D8"/>
    <w:rsid w:val="009F08E2"/>
    <w:rsid w:val="009F08FA"/>
    <w:rsid w:val="009F0A3B"/>
    <w:rsid w:val="009F10D2"/>
    <w:rsid w:val="009F1193"/>
    <w:rsid w:val="009F14DB"/>
    <w:rsid w:val="009F1500"/>
    <w:rsid w:val="009F1940"/>
    <w:rsid w:val="009F1BCE"/>
    <w:rsid w:val="009F1D46"/>
    <w:rsid w:val="009F1E32"/>
    <w:rsid w:val="009F1EA6"/>
    <w:rsid w:val="009F1FED"/>
    <w:rsid w:val="009F1FFD"/>
    <w:rsid w:val="009F22A4"/>
    <w:rsid w:val="009F22B2"/>
    <w:rsid w:val="009F2405"/>
    <w:rsid w:val="009F27B8"/>
    <w:rsid w:val="009F2994"/>
    <w:rsid w:val="009F2DDF"/>
    <w:rsid w:val="009F31EA"/>
    <w:rsid w:val="009F3984"/>
    <w:rsid w:val="009F3D78"/>
    <w:rsid w:val="009F3E78"/>
    <w:rsid w:val="009F3FC3"/>
    <w:rsid w:val="009F4089"/>
    <w:rsid w:val="009F41A2"/>
    <w:rsid w:val="009F41A7"/>
    <w:rsid w:val="009F41EF"/>
    <w:rsid w:val="009F42F8"/>
    <w:rsid w:val="009F4695"/>
    <w:rsid w:val="009F475B"/>
    <w:rsid w:val="009F4863"/>
    <w:rsid w:val="009F4947"/>
    <w:rsid w:val="009F4BAD"/>
    <w:rsid w:val="009F4C0F"/>
    <w:rsid w:val="009F4D10"/>
    <w:rsid w:val="009F5212"/>
    <w:rsid w:val="009F531B"/>
    <w:rsid w:val="009F56B7"/>
    <w:rsid w:val="009F580D"/>
    <w:rsid w:val="009F58A1"/>
    <w:rsid w:val="009F593B"/>
    <w:rsid w:val="009F5A39"/>
    <w:rsid w:val="009F5AC2"/>
    <w:rsid w:val="009F5C1F"/>
    <w:rsid w:val="009F5E8D"/>
    <w:rsid w:val="009F5EBA"/>
    <w:rsid w:val="009F5F14"/>
    <w:rsid w:val="009F628A"/>
    <w:rsid w:val="009F62C6"/>
    <w:rsid w:val="009F6639"/>
    <w:rsid w:val="009F6B02"/>
    <w:rsid w:val="009F6C96"/>
    <w:rsid w:val="009F6DC0"/>
    <w:rsid w:val="009F6E15"/>
    <w:rsid w:val="009F72C6"/>
    <w:rsid w:val="009F746C"/>
    <w:rsid w:val="009F75F4"/>
    <w:rsid w:val="009F75F5"/>
    <w:rsid w:val="009F7856"/>
    <w:rsid w:val="009F7865"/>
    <w:rsid w:val="009F7D2B"/>
    <w:rsid w:val="009F7EE2"/>
    <w:rsid w:val="00A0007C"/>
    <w:rsid w:val="00A00218"/>
    <w:rsid w:val="00A00355"/>
    <w:rsid w:val="00A005C1"/>
    <w:rsid w:val="00A0073B"/>
    <w:rsid w:val="00A0077D"/>
    <w:rsid w:val="00A00818"/>
    <w:rsid w:val="00A0083D"/>
    <w:rsid w:val="00A00B44"/>
    <w:rsid w:val="00A00D1C"/>
    <w:rsid w:val="00A00DC9"/>
    <w:rsid w:val="00A011BC"/>
    <w:rsid w:val="00A01295"/>
    <w:rsid w:val="00A013BF"/>
    <w:rsid w:val="00A015FD"/>
    <w:rsid w:val="00A01816"/>
    <w:rsid w:val="00A018FC"/>
    <w:rsid w:val="00A0191B"/>
    <w:rsid w:val="00A01E19"/>
    <w:rsid w:val="00A01E2D"/>
    <w:rsid w:val="00A01EB5"/>
    <w:rsid w:val="00A01F83"/>
    <w:rsid w:val="00A01FA9"/>
    <w:rsid w:val="00A02079"/>
    <w:rsid w:val="00A0212A"/>
    <w:rsid w:val="00A0270A"/>
    <w:rsid w:val="00A0274F"/>
    <w:rsid w:val="00A028A4"/>
    <w:rsid w:val="00A02B8E"/>
    <w:rsid w:val="00A02EDF"/>
    <w:rsid w:val="00A0336F"/>
    <w:rsid w:val="00A033AC"/>
    <w:rsid w:val="00A036A2"/>
    <w:rsid w:val="00A037F9"/>
    <w:rsid w:val="00A03A61"/>
    <w:rsid w:val="00A03AD2"/>
    <w:rsid w:val="00A03CD1"/>
    <w:rsid w:val="00A03DFD"/>
    <w:rsid w:val="00A040AA"/>
    <w:rsid w:val="00A041AB"/>
    <w:rsid w:val="00A04287"/>
    <w:rsid w:val="00A043D6"/>
    <w:rsid w:val="00A04E6F"/>
    <w:rsid w:val="00A051C8"/>
    <w:rsid w:val="00A053D1"/>
    <w:rsid w:val="00A05423"/>
    <w:rsid w:val="00A054EF"/>
    <w:rsid w:val="00A0589B"/>
    <w:rsid w:val="00A0597C"/>
    <w:rsid w:val="00A05A1D"/>
    <w:rsid w:val="00A05BA9"/>
    <w:rsid w:val="00A05E21"/>
    <w:rsid w:val="00A05F99"/>
    <w:rsid w:val="00A06278"/>
    <w:rsid w:val="00A0633F"/>
    <w:rsid w:val="00A06779"/>
    <w:rsid w:val="00A06796"/>
    <w:rsid w:val="00A067EF"/>
    <w:rsid w:val="00A06A9C"/>
    <w:rsid w:val="00A06ACA"/>
    <w:rsid w:val="00A06BD6"/>
    <w:rsid w:val="00A07480"/>
    <w:rsid w:val="00A074AA"/>
    <w:rsid w:val="00A07732"/>
    <w:rsid w:val="00A07891"/>
    <w:rsid w:val="00A078BE"/>
    <w:rsid w:val="00A079B3"/>
    <w:rsid w:val="00A07B30"/>
    <w:rsid w:val="00A07D93"/>
    <w:rsid w:val="00A101B7"/>
    <w:rsid w:val="00A1042A"/>
    <w:rsid w:val="00A10510"/>
    <w:rsid w:val="00A10512"/>
    <w:rsid w:val="00A10780"/>
    <w:rsid w:val="00A1079C"/>
    <w:rsid w:val="00A107B3"/>
    <w:rsid w:val="00A107BB"/>
    <w:rsid w:val="00A1096C"/>
    <w:rsid w:val="00A1099D"/>
    <w:rsid w:val="00A109B0"/>
    <w:rsid w:val="00A10CCB"/>
    <w:rsid w:val="00A10D44"/>
    <w:rsid w:val="00A10F83"/>
    <w:rsid w:val="00A11082"/>
    <w:rsid w:val="00A1109B"/>
    <w:rsid w:val="00A110C3"/>
    <w:rsid w:val="00A11195"/>
    <w:rsid w:val="00A113AF"/>
    <w:rsid w:val="00A11453"/>
    <w:rsid w:val="00A11C60"/>
    <w:rsid w:val="00A11E0D"/>
    <w:rsid w:val="00A12257"/>
    <w:rsid w:val="00A124AE"/>
    <w:rsid w:val="00A125E7"/>
    <w:rsid w:val="00A1263E"/>
    <w:rsid w:val="00A12C70"/>
    <w:rsid w:val="00A12D2E"/>
    <w:rsid w:val="00A12DE3"/>
    <w:rsid w:val="00A12E25"/>
    <w:rsid w:val="00A1316B"/>
    <w:rsid w:val="00A13341"/>
    <w:rsid w:val="00A13369"/>
    <w:rsid w:val="00A1341C"/>
    <w:rsid w:val="00A13767"/>
    <w:rsid w:val="00A13C13"/>
    <w:rsid w:val="00A13ED4"/>
    <w:rsid w:val="00A14877"/>
    <w:rsid w:val="00A148CF"/>
    <w:rsid w:val="00A149A1"/>
    <w:rsid w:val="00A149A8"/>
    <w:rsid w:val="00A14FA0"/>
    <w:rsid w:val="00A15040"/>
    <w:rsid w:val="00A15253"/>
    <w:rsid w:val="00A15283"/>
    <w:rsid w:val="00A153C7"/>
    <w:rsid w:val="00A15518"/>
    <w:rsid w:val="00A15A6D"/>
    <w:rsid w:val="00A15B0D"/>
    <w:rsid w:val="00A15B5D"/>
    <w:rsid w:val="00A16082"/>
    <w:rsid w:val="00A16399"/>
    <w:rsid w:val="00A16576"/>
    <w:rsid w:val="00A16606"/>
    <w:rsid w:val="00A1662A"/>
    <w:rsid w:val="00A16903"/>
    <w:rsid w:val="00A16919"/>
    <w:rsid w:val="00A16BF8"/>
    <w:rsid w:val="00A16D19"/>
    <w:rsid w:val="00A16E16"/>
    <w:rsid w:val="00A176E2"/>
    <w:rsid w:val="00A17A48"/>
    <w:rsid w:val="00A2017C"/>
    <w:rsid w:val="00A20277"/>
    <w:rsid w:val="00A203FB"/>
    <w:rsid w:val="00A2054C"/>
    <w:rsid w:val="00A205AA"/>
    <w:rsid w:val="00A208C4"/>
    <w:rsid w:val="00A2099F"/>
    <w:rsid w:val="00A20B26"/>
    <w:rsid w:val="00A20E6C"/>
    <w:rsid w:val="00A20EE1"/>
    <w:rsid w:val="00A21417"/>
    <w:rsid w:val="00A21983"/>
    <w:rsid w:val="00A21B0E"/>
    <w:rsid w:val="00A21BB8"/>
    <w:rsid w:val="00A21E31"/>
    <w:rsid w:val="00A21E84"/>
    <w:rsid w:val="00A21FC0"/>
    <w:rsid w:val="00A221FF"/>
    <w:rsid w:val="00A2264A"/>
    <w:rsid w:val="00A226E9"/>
    <w:rsid w:val="00A22B73"/>
    <w:rsid w:val="00A22C53"/>
    <w:rsid w:val="00A22CCB"/>
    <w:rsid w:val="00A2349B"/>
    <w:rsid w:val="00A2357D"/>
    <w:rsid w:val="00A238DD"/>
    <w:rsid w:val="00A23DD9"/>
    <w:rsid w:val="00A23ECA"/>
    <w:rsid w:val="00A23EDE"/>
    <w:rsid w:val="00A241EE"/>
    <w:rsid w:val="00A24214"/>
    <w:rsid w:val="00A2446C"/>
    <w:rsid w:val="00A246AE"/>
    <w:rsid w:val="00A2477C"/>
    <w:rsid w:val="00A24985"/>
    <w:rsid w:val="00A24987"/>
    <w:rsid w:val="00A24D04"/>
    <w:rsid w:val="00A24E00"/>
    <w:rsid w:val="00A24E83"/>
    <w:rsid w:val="00A252E7"/>
    <w:rsid w:val="00A25956"/>
    <w:rsid w:val="00A2595B"/>
    <w:rsid w:val="00A25A98"/>
    <w:rsid w:val="00A25A9B"/>
    <w:rsid w:val="00A25D0E"/>
    <w:rsid w:val="00A25E4B"/>
    <w:rsid w:val="00A25F7D"/>
    <w:rsid w:val="00A2642B"/>
    <w:rsid w:val="00A269C3"/>
    <w:rsid w:val="00A26C4F"/>
    <w:rsid w:val="00A26DE9"/>
    <w:rsid w:val="00A26E92"/>
    <w:rsid w:val="00A2745F"/>
    <w:rsid w:val="00A275CE"/>
    <w:rsid w:val="00A27685"/>
    <w:rsid w:val="00A27709"/>
    <w:rsid w:val="00A27CEF"/>
    <w:rsid w:val="00A27DC3"/>
    <w:rsid w:val="00A27EA2"/>
    <w:rsid w:val="00A3003E"/>
    <w:rsid w:val="00A301DA"/>
    <w:rsid w:val="00A30285"/>
    <w:rsid w:val="00A302C3"/>
    <w:rsid w:val="00A30416"/>
    <w:rsid w:val="00A30485"/>
    <w:rsid w:val="00A3083E"/>
    <w:rsid w:val="00A30A06"/>
    <w:rsid w:val="00A30ADA"/>
    <w:rsid w:val="00A30EB3"/>
    <w:rsid w:val="00A30ED5"/>
    <w:rsid w:val="00A311C5"/>
    <w:rsid w:val="00A31209"/>
    <w:rsid w:val="00A3147A"/>
    <w:rsid w:val="00A3198A"/>
    <w:rsid w:val="00A319FD"/>
    <w:rsid w:val="00A31CC4"/>
    <w:rsid w:val="00A32015"/>
    <w:rsid w:val="00A32305"/>
    <w:rsid w:val="00A325EA"/>
    <w:rsid w:val="00A32606"/>
    <w:rsid w:val="00A327E5"/>
    <w:rsid w:val="00A32F28"/>
    <w:rsid w:val="00A33198"/>
    <w:rsid w:val="00A331E0"/>
    <w:rsid w:val="00A333F0"/>
    <w:rsid w:val="00A337AC"/>
    <w:rsid w:val="00A33CDD"/>
    <w:rsid w:val="00A33D18"/>
    <w:rsid w:val="00A33E9E"/>
    <w:rsid w:val="00A340B8"/>
    <w:rsid w:val="00A340DA"/>
    <w:rsid w:val="00A34177"/>
    <w:rsid w:val="00A34282"/>
    <w:rsid w:val="00A343E6"/>
    <w:rsid w:val="00A344CD"/>
    <w:rsid w:val="00A344DF"/>
    <w:rsid w:val="00A34521"/>
    <w:rsid w:val="00A3452C"/>
    <w:rsid w:val="00A347BA"/>
    <w:rsid w:val="00A350A9"/>
    <w:rsid w:val="00A35197"/>
    <w:rsid w:val="00A3542F"/>
    <w:rsid w:val="00A357C5"/>
    <w:rsid w:val="00A35A7F"/>
    <w:rsid w:val="00A35C6F"/>
    <w:rsid w:val="00A35E6C"/>
    <w:rsid w:val="00A36615"/>
    <w:rsid w:val="00A3661D"/>
    <w:rsid w:val="00A3691B"/>
    <w:rsid w:val="00A3699B"/>
    <w:rsid w:val="00A36A15"/>
    <w:rsid w:val="00A36E14"/>
    <w:rsid w:val="00A371C7"/>
    <w:rsid w:val="00A372D0"/>
    <w:rsid w:val="00A375AA"/>
    <w:rsid w:val="00A376B8"/>
    <w:rsid w:val="00A3774C"/>
    <w:rsid w:val="00A37884"/>
    <w:rsid w:val="00A37AE6"/>
    <w:rsid w:val="00A37AEC"/>
    <w:rsid w:val="00A37C16"/>
    <w:rsid w:val="00A37D27"/>
    <w:rsid w:val="00A403AB"/>
    <w:rsid w:val="00A40436"/>
    <w:rsid w:val="00A4075C"/>
    <w:rsid w:val="00A408D1"/>
    <w:rsid w:val="00A40AF1"/>
    <w:rsid w:val="00A40B58"/>
    <w:rsid w:val="00A40DEA"/>
    <w:rsid w:val="00A4113F"/>
    <w:rsid w:val="00A4124B"/>
    <w:rsid w:val="00A41486"/>
    <w:rsid w:val="00A4170F"/>
    <w:rsid w:val="00A41754"/>
    <w:rsid w:val="00A417B1"/>
    <w:rsid w:val="00A41A3D"/>
    <w:rsid w:val="00A41B82"/>
    <w:rsid w:val="00A41C91"/>
    <w:rsid w:val="00A41ED0"/>
    <w:rsid w:val="00A41EE6"/>
    <w:rsid w:val="00A41F1E"/>
    <w:rsid w:val="00A41FB9"/>
    <w:rsid w:val="00A4206F"/>
    <w:rsid w:val="00A423F9"/>
    <w:rsid w:val="00A42406"/>
    <w:rsid w:val="00A4246A"/>
    <w:rsid w:val="00A4258F"/>
    <w:rsid w:val="00A428C9"/>
    <w:rsid w:val="00A42BD9"/>
    <w:rsid w:val="00A42D0E"/>
    <w:rsid w:val="00A42DD7"/>
    <w:rsid w:val="00A4322B"/>
    <w:rsid w:val="00A4325A"/>
    <w:rsid w:val="00A43692"/>
    <w:rsid w:val="00A438D4"/>
    <w:rsid w:val="00A4393B"/>
    <w:rsid w:val="00A43DE1"/>
    <w:rsid w:val="00A43DE6"/>
    <w:rsid w:val="00A43EEB"/>
    <w:rsid w:val="00A4472B"/>
    <w:rsid w:val="00A44895"/>
    <w:rsid w:val="00A44C52"/>
    <w:rsid w:val="00A44C5D"/>
    <w:rsid w:val="00A45319"/>
    <w:rsid w:val="00A454B4"/>
    <w:rsid w:val="00A455B6"/>
    <w:rsid w:val="00A455F7"/>
    <w:rsid w:val="00A45618"/>
    <w:rsid w:val="00A4566B"/>
    <w:rsid w:val="00A4587C"/>
    <w:rsid w:val="00A4591C"/>
    <w:rsid w:val="00A45929"/>
    <w:rsid w:val="00A45C6F"/>
    <w:rsid w:val="00A45CB9"/>
    <w:rsid w:val="00A45D7B"/>
    <w:rsid w:val="00A45DA9"/>
    <w:rsid w:val="00A461B4"/>
    <w:rsid w:val="00A4678F"/>
    <w:rsid w:val="00A46A64"/>
    <w:rsid w:val="00A46B85"/>
    <w:rsid w:val="00A46C58"/>
    <w:rsid w:val="00A46ED5"/>
    <w:rsid w:val="00A47051"/>
    <w:rsid w:val="00A4737D"/>
    <w:rsid w:val="00A47509"/>
    <w:rsid w:val="00A479E9"/>
    <w:rsid w:val="00A47B40"/>
    <w:rsid w:val="00A47BC1"/>
    <w:rsid w:val="00A47C33"/>
    <w:rsid w:val="00A47EAD"/>
    <w:rsid w:val="00A47F69"/>
    <w:rsid w:val="00A50932"/>
    <w:rsid w:val="00A50C8F"/>
    <w:rsid w:val="00A50E62"/>
    <w:rsid w:val="00A50E6D"/>
    <w:rsid w:val="00A50FFE"/>
    <w:rsid w:val="00A511FE"/>
    <w:rsid w:val="00A5131E"/>
    <w:rsid w:val="00A5168C"/>
    <w:rsid w:val="00A51A40"/>
    <w:rsid w:val="00A51C67"/>
    <w:rsid w:val="00A5210B"/>
    <w:rsid w:val="00A5229C"/>
    <w:rsid w:val="00A52334"/>
    <w:rsid w:val="00A52950"/>
    <w:rsid w:val="00A529F7"/>
    <w:rsid w:val="00A52B82"/>
    <w:rsid w:val="00A52BB8"/>
    <w:rsid w:val="00A52CCE"/>
    <w:rsid w:val="00A52DDF"/>
    <w:rsid w:val="00A52E84"/>
    <w:rsid w:val="00A52FB8"/>
    <w:rsid w:val="00A5338E"/>
    <w:rsid w:val="00A5354E"/>
    <w:rsid w:val="00A53733"/>
    <w:rsid w:val="00A53D47"/>
    <w:rsid w:val="00A53DC4"/>
    <w:rsid w:val="00A540D8"/>
    <w:rsid w:val="00A5419D"/>
    <w:rsid w:val="00A542FA"/>
    <w:rsid w:val="00A5454D"/>
    <w:rsid w:val="00A54671"/>
    <w:rsid w:val="00A54866"/>
    <w:rsid w:val="00A54BA2"/>
    <w:rsid w:val="00A550CF"/>
    <w:rsid w:val="00A55117"/>
    <w:rsid w:val="00A55309"/>
    <w:rsid w:val="00A553A2"/>
    <w:rsid w:val="00A554B1"/>
    <w:rsid w:val="00A55597"/>
    <w:rsid w:val="00A556C7"/>
    <w:rsid w:val="00A558E5"/>
    <w:rsid w:val="00A5596A"/>
    <w:rsid w:val="00A55B50"/>
    <w:rsid w:val="00A55CC7"/>
    <w:rsid w:val="00A55CD4"/>
    <w:rsid w:val="00A55CDB"/>
    <w:rsid w:val="00A55D82"/>
    <w:rsid w:val="00A55E6D"/>
    <w:rsid w:val="00A55F68"/>
    <w:rsid w:val="00A5626C"/>
    <w:rsid w:val="00A56441"/>
    <w:rsid w:val="00A56548"/>
    <w:rsid w:val="00A5678B"/>
    <w:rsid w:val="00A5694B"/>
    <w:rsid w:val="00A56BDE"/>
    <w:rsid w:val="00A56C83"/>
    <w:rsid w:val="00A5720C"/>
    <w:rsid w:val="00A572BB"/>
    <w:rsid w:val="00A57382"/>
    <w:rsid w:val="00A57BDE"/>
    <w:rsid w:val="00A57C5B"/>
    <w:rsid w:val="00A57CDC"/>
    <w:rsid w:val="00A57D64"/>
    <w:rsid w:val="00A60343"/>
    <w:rsid w:val="00A604A6"/>
    <w:rsid w:val="00A60B0D"/>
    <w:rsid w:val="00A61058"/>
    <w:rsid w:val="00A611CB"/>
    <w:rsid w:val="00A612CA"/>
    <w:rsid w:val="00A614F3"/>
    <w:rsid w:val="00A615A4"/>
    <w:rsid w:val="00A6174F"/>
    <w:rsid w:val="00A61767"/>
    <w:rsid w:val="00A61893"/>
    <w:rsid w:val="00A619E0"/>
    <w:rsid w:val="00A61C02"/>
    <w:rsid w:val="00A61D11"/>
    <w:rsid w:val="00A61D6D"/>
    <w:rsid w:val="00A61DDD"/>
    <w:rsid w:val="00A61F3A"/>
    <w:rsid w:val="00A627DC"/>
    <w:rsid w:val="00A6297E"/>
    <w:rsid w:val="00A62D0D"/>
    <w:rsid w:val="00A62DE6"/>
    <w:rsid w:val="00A62E94"/>
    <w:rsid w:val="00A63066"/>
    <w:rsid w:val="00A63142"/>
    <w:rsid w:val="00A6321A"/>
    <w:rsid w:val="00A632AB"/>
    <w:rsid w:val="00A633F6"/>
    <w:rsid w:val="00A63613"/>
    <w:rsid w:val="00A637A7"/>
    <w:rsid w:val="00A63809"/>
    <w:rsid w:val="00A63AD5"/>
    <w:rsid w:val="00A63B4C"/>
    <w:rsid w:val="00A63E13"/>
    <w:rsid w:val="00A64083"/>
    <w:rsid w:val="00A64582"/>
    <w:rsid w:val="00A6491E"/>
    <w:rsid w:val="00A64993"/>
    <w:rsid w:val="00A649DC"/>
    <w:rsid w:val="00A649EC"/>
    <w:rsid w:val="00A64E00"/>
    <w:rsid w:val="00A657A2"/>
    <w:rsid w:val="00A6584F"/>
    <w:rsid w:val="00A659C4"/>
    <w:rsid w:val="00A659DA"/>
    <w:rsid w:val="00A65D00"/>
    <w:rsid w:val="00A65D31"/>
    <w:rsid w:val="00A65DD0"/>
    <w:rsid w:val="00A65E3E"/>
    <w:rsid w:val="00A65E69"/>
    <w:rsid w:val="00A66177"/>
    <w:rsid w:val="00A664A0"/>
    <w:rsid w:val="00A665B4"/>
    <w:rsid w:val="00A668A2"/>
    <w:rsid w:val="00A66A1A"/>
    <w:rsid w:val="00A66A1F"/>
    <w:rsid w:val="00A66A34"/>
    <w:rsid w:val="00A670A2"/>
    <w:rsid w:val="00A6726D"/>
    <w:rsid w:val="00A67271"/>
    <w:rsid w:val="00A6745D"/>
    <w:rsid w:val="00A6773E"/>
    <w:rsid w:val="00A67878"/>
    <w:rsid w:val="00A700CD"/>
    <w:rsid w:val="00A70182"/>
    <w:rsid w:val="00A703A9"/>
    <w:rsid w:val="00A70AF4"/>
    <w:rsid w:val="00A70C33"/>
    <w:rsid w:val="00A71413"/>
    <w:rsid w:val="00A7169D"/>
    <w:rsid w:val="00A717A7"/>
    <w:rsid w:val="00A71A7A"/>
    <w:rsid w:val="00A71A9C"/>
    <w:rsid w:val="00A71B7F"/>
    <w:rsid w:val="00A71CCD"/>
    <w:rsid w:val="00A71CD9"/>
    <w:rsid w:val="00A71F3D"/>
    <w:rsid w:val="00A72269"/>
    <w:rsid w:val="00A725F1"/>
    <w:rsid w:val="00A727DB"/>
    <w:rsid w:val="00A72880"/>
    <w:rsid w:val="00A72A5C"/>
    <w:rsid w:val="00A72AFC"/>
    <w:rsid w:val="00A72C95"/>
    <w:rsid w:val="00A72DCA"/>
    <w:rsid w:val="00A7303F"/>
    <w:rsid w:val="00A7310A"/>
    <w:rsid w:val="00A731CD"/>
    <w:rsid w:val="00A733D6"/>
    <w:rsid w:val="00A733DF"/>
    <w:rsid w:val="00A73523"/>
    <w:rsid w:val="00A73683"/>
    <w:rsid w:val="00A73BFF"/>
    <w:rsid w:val="00A7407E"/>
    <w:rsid w:val="00A7413F"/>
    <w:rsid w:val="00A741DA"/>
    <w:rsid w:val="00A7420B"/>
    <w:rsid w:val="00A74555"/>
    <w:rsid w:val="00A745CD"/>
    <w:rsid w:val="00A7470D"/>
    <w:rsid w:val="00A74FE9"/>
    <w:rsid w:val="00A752AA"/>
    <w:rsid w:val="00A75347"/>
    <w:rsid w:val="00A75399"/>
    <w:rsid w:val="00A75481"/>
    <w:rsid w:val="00A75515"/>
    <w:rsid w:val="00A75669"/>
    <w:rsid w:val="00A7569A"/>
    <w:rsid w:val="00A75700"/>
    <w:rsid w:val="00A75717"/>
    <w:rsid w:val="00A7571B"/>
    <w:rsid w:val="00A757B0"/>
    <w:rsid w:val="00A75A4A"/>
    <w:rsid w:val="00A75A70"/>
    <w:rsid w:val="00A76113"/>
    <w:rsid w:val="00A76342"/>
    <w:rsid w:val="00A76524"/>
    <w:rsid w:val="00A766B8"/>
    <w:rsid w:val="00A767B2"/>
    <w:rsid w:val="00A767B3"/>
    <w:rsid w:val="00A76B23"/>
    <w:rsid w:val="00A76C15"/>
    <w:rsid w:val="00A76C24"/>
    <w:rsid w:val="00A76D9F"/>
    <w:rsid w:val="00A77169"/>
    <w:rsid w:val="00A7743A"/>
    <w:rsid w:val="00A7762F"/>
    <w:rsid w:val="00A77829"/>
    <w:rsid w:val="00A77875"/>
    <w:rsid w:val="00A7789F"/>
    <w:rsid w:val="00A8003C"/>
    <w:rsid w:val="00A801A1"/>
    <w:rsid w:val="00A80419"/>
    <w:rsid w:val="00A804D0"/>
    <w:rsid w:val="00A80695"/>
    <w:rsid w:val="00A807C9"/>
    <w:rsid w:val="00A80A56"/>
    <w:rsid w:val="00A80A8B"/>
    <w:rsid w:val="00A80B57"/>
    <w:rsid w:val="00A80B94"/>
    <w:rsid w:val="00A80D0D"/>
    <w:rsid w:val="00A813E3"/>
    <w:rsid w:val="00A81919"/>
    <w:rsid w:val="00A81953"/>
    <w:rsid w:val="00A81C4E"/>
    <w:rsid w:val="00A81D65"/>
    <w:rsid w:val="00A81F58"/>
    <w:rsid w:val="00A81FD4"/>
    <w:rsid w:val="00A81FF6"/>
    <w:rsid w:val="00A82498"/>
    <w:rsid w:val="00A826EF"/>
    <w:rsid w:val="00A82891"/>
    <w:rsid w:val="00A82944"/>
    <w:rsid w:val="00A82960"/>
    <w:rsid w:val="00A82ADD"/>
    <w:rsid w:val="00A82E49"/>
    <w:rsid w:val="00A82F0F"/>
    <w:rsid w:val="00A82FD7"/>
    <w:rsid w:val="00A8315B"/>
    <w:rsid w:val="00A83223"/>
    <w:rsid w:val="00A83251"/>
    <w:rsid w:val="00A832D9"/>
    <w:rsid w:val="00A83339"/>
    <w:rsid w:val="00A8338F"/>
    <w:rsid w:val="00A83595"/>
    <w:rsid w:val="00A8386E"/>
    <w:rsid w:val="00A83B1C"/>
    <w:rsid w:val="00A8434F"/>
    <w:rsid w:val="00A8448A"/>
    <w:rsid w:val="00A8472C"/>
    <w:rsid w:val="00A84C89"/>
    <w:rsid w:val="00A84D56"/>
    <w:rsid w:val="00A84DED"/>
    <w:rsid w:val="00A84F2E"/>
    <w:rsid w:val="00A850E0"/>
    <w:rsid w:val="00A85194"/>
    <w:rsid w:val="00A856A1"/>
    <w:rsid w:val="00A8578D"/>
    <w:rsid w:val="00A858E9"/>
    <w:rsid w:val="00A859AD"/>
    <w:rsid w:val="00A85A65"/>
    <w:rsid w:val="00A85D1B"/>
    <w:rsid w:val="00A85DC0"/>
    <w:rsid w:val="00A85F87"/>
    <w:rsid w:val="00A861F0"/>
    <w:rsid w:val="00A86217"/>
    <w:rsid w:val="00A86AF7"/>
    <w:rsid w:val="00A86CB7"/>
    <w:rsid w:val="00A86DF2"/>
    <w:rsid w:val="00A86EDA"/>
    <w:rsid w:val="00A87099"/>
    <w:rsid w:val="00A870B1"/>
    <w:rsid w:val="00A870EF"/>
    <w:rsid w:val="00A871F5"/>
    <w:rsid w:val="00A873C8"/>
    <w:rsid w:val="00A87641"/>
    <w:rsid w:val="00A878CC"/>
    <w:rsid w:val="00A87A49"/>
    <w:rsid w:val="00A87CE9"/>
    <w:rsid w:val="00A87D1F"/>
    <w:rsid w:val="00A90087"/>
    <w:rsid w:val="00A9015B"/>
    <w:rsid w:val="00A90275"/>
    <w:rsid w:val="00A90544"/>
    <w:rsid w:val="00A9069B"/>
    <w:rsid w:val="00A908B5"/>
    <w:rsid w:val="00A909B7"/>
    <w:rsid w:val="00A90B26"/>
    <w:rsid w:val="00A90E50"/>
    <w:rsid w:val="00A915CF"/>
    <w:rsid w:val="00A919AB"/>
    <w:rsid w:val="00A91B20"/>
    <w:rsid w:val="00A91C56"/>
    <w:rsid w:val="00A91CEB"/>
    <w:rsid w:val="00A91F70"/>
    <w:rsid w:val="00A91F99"/>
    <w:rsid w:val="00A923AB"/>
    <w:rsid w:val="00A923D0"/>
    <w:rsid w:val="00A92717"/>
    <w:rsid w:val="00A927B3"/>
    <w:rsid w:val="00A928C9"/>
    <w:rsid w:val="00A928D2"/>
    <w:rsid w:val="00A93365"/>
    <w:rsid w:val="00A93380"/>
    <w:rsid w:val="00A933D2"/>
    <w:rsid w:val="00A93412"/>
    <w:rsid w:val="00A9375E"/>
    <w:rsid w:val="00A9487F"/>
    <w:rsid w:val="00A9488E"/>
    <w:rsid w:val="00A94ABD"/>
    <w:rsid w:val="00A94C4F"/>
    <w:rsid w:val="00A94C6D"/>
    <w:rsid w:val="00A94EEE"/>
    <w:rsid w:val="00A94F02"/>
    <w:rsid w:val="00A95054"/>
    <w:rsid w:val="00A952EA"/>
    <w:rsid w:val="00A957E0"/>
    <w:rsid w:val="00A95993"/>
    <w:rsid w:val="00A96755"/>
    <w:rsid w:val="00A96CD7"/>
    <w:rsid w:val="00A973C0"/>
    <w:rsid w:val="00A975AA"/>
    <w:rsid w:val="00A97C40"/>
    <w:rsid w:val="00A97DD7"/>
    <w:rsid w:val="00A97EC8"/>
    <w:rsid w:val="00A97F2B"/>
    <w:rsid w:val="00AA0215"/>
    <w:rsid w:val="00AA0386"/>
    <w:rsid w:val="00AA053B"/>
    <w:rsid w:val="00AA0634"/>
    <w:rsid w:val="00AA0921"/>
    <w:rsid w:val="00AA0AF4"/>
    <w:rsid w:val="00AA0C2C"/>
    <w:rsid w:val="00AA0E6F"/>
    <w:rsid w:val="00AA102D"/>
    <w:rsid w:val="00AA1123"/>
    <w:rsid w:val="00AA13C8"/>
    <w:rsid w:val="00AA153B"/>
    <w:rsid w:val="00AA1656"/>
    <w:rsid w:val="00AA17FE"/>
    <w:rsid w:val="00AA1818"/>
    <w:rsid w:val="00AA1919"/>
    <w:rsid w:val="00AA1AE6"/>
    <w:rsid w:val="00AA1B4D"/>
    <w:rsid w:val="00AA1D13"/>
    <w:rsid w:val="00AA20C2"/>
    <w:rsid w:val="00AA2350"/>
    <w:rsid w:val="00AA2CB8"/>
    <w:rsid w:val="00AA2E61"/>
    <w:rsid w:val="00AA2F6D"/>
    <w:rsid w:val="00AA3582"/>
    <w:rsid w:val="00AA3846"/>
    <w:rsid w:val="00AA3910"/>
    <w:rsid w:val="00AA3976"/>
    <w:rsid w:val="00AA3A18"/>
    <w:rsid w:val="00AA3A6C"/>
    <w:rsid w:val="00AA3C15"/>
    <w:rsid w:val="00AA3CD5"/>
    <w:rsid w:val="00AA3FFF"/>
    <w:rsid w:val="00AA40D4"/>
    <w:rsid w:val="00AA43AE"/>
    <w:rsid w:val="00AA456D"/>
    <w:rsid w:val="00AA4881"/>
    <w:rsid w:val="00AA4891"/>
    <w:rsid w:val="00AA4C44"/>
    <w:rsid w:val="00AA4EBE"/>
    <w:rsid w:val="00AA50A7"/>
    <w:rsid w:val="00AA5483"/>
    <w:rsid w:val="00AA55A5"/>
    <w:rsid w:val="00AA55F3"/>
    <w:rsid w:val="00AA565E"/>
    <w:rsid w:val="00AA5901"/>
    <w:rsid w:val="00AA5A1C"/>
    <w:rsid w:val="00AA5CEB"/>
    <w:rsid w:val="00AA5FCB"/>
    <w:rsid w:val="00AA6292"/>
    <w:rsid w:val="00AA67E3"/>
    <w:rsid w:val="00AA685B"/>
    <w:rsid w:val="00AA6A96"/>
    <w:rsid w:val="00AA6B6C"/>
    <w:rsid w:val="00AA6D16"/>
    <w:rsid w:val="00AA6E28"/>
    <w:rsid w:val="00AA6F19"/>
    <w:rsid w:val="00AA6FF5"/>
    <w:rsid w:val="00AA701E"/>
    <w:rsid w:val="00AA730F"/>
    <w:rsid w:val="00AA75C3"/>
    <w:rsid w:val="00AA7657"/>
    <w:rsid w:val="00AA776F"/>
    <w:rsid w:val="00AA77D0"/>
    <w:rsid w:val="00AA77D8"/>
    <w:rsid w:val="00AA7BF5"/>
    <w:rsid w:val="00AA7C40"/>
    <w:rsid w:val="00AA7C95"/>
    <w:rsid w:val="00AA7D1A"/>
    <w:rsid w:val="00AA7EC9"/>
    <w:rsid w:val="00AA7EF9"/>
    <w:rsid w:val="00AB04AD"/>
    <w:rsid w:val="00AB10CC"/>
    <w:rsid w:val="00AB10DA"/>
    <w:rsid w:val="00AB10EB"/>
    <w:rsid w:val="00AB130C"/>
    <w:rsid w:val="00AB131F"/>
    <w:rsid w:val="00AB1405"/>
    <w:rsid w:val="00AB160B"/>
    <w:rsid w:val="00AB16E2"/>
    <w:rsid w:val="00AB1975"/>
    <w:rsid w:val="00AB1B02"/>
    <w:rsid w:val="00AB1D2F"/>
    <w:rsid w:val="00AB1E50"/>
    <w:rsid w:val="00AB214E"/>
    <w:rsid w:val="00AB23F4"/>
    <w:rsid w:val="00AB262B"/>
    <w:rsid w:val="00AB2815"/>
    <w:rsid w:val="00AB2C7A"/>
    <w:rsid w:val="00AB2D9E"/>
    <w:rsid w:val="00AB2EBE"/>
    <w:rsid w:val="00AB2FEE"/>
    <w:rsid w:val="00AB304B"/>
    <w:rsid w:val="00AB3358"/>
    <w:rsid w:val="00AB3A0D"/>
    <w:rsid w:val="00AB3A10"/>
    <w:rsid w:val="00AB3BC4"/>
    <w:rsid w:val="00AB3D64"/>
    <w:rsid w:val="00AB3EF3"/>
    <w:rsid w:val="00AB412F"/>
    <w:rsid w:val="00AB53A3"/>
    <w:rsid w:val="00AB54D0"/>
    <w:rsid w:val="00AB5580"/>
    <w:rsid w:val="00AB5851"/>
    <w:rsid w:val="00AB5986"/>
    <w:rsid w:val="00AB5A28"/>
    <w:rsid w:val="00AB5BBA"/>
    <w:rsid w:val="00AB5C15"/>
    <w:rsid w:val="00AB5E54"/>
    <w:rsid w:val="00AB6063"/>
    <w:rsid w:val="00AB61CD"/>
    <w:rsid w:val="00AB6393"/>
    <w:rsid w:val="00AB6463"/>
    <w:rsid w:val="00AB6473"/>
    <w:rsid w:val="00AB64AE"/>
    <w:rsid w:val="00AB64BF"/>
    <w:rsid w:val="00AB663C"/>
    <w:rsid w:val="00AB667F"/>
    <w:rsid w:val="00AB6771"/>
    <w:rsid w:val="00AB6A55"/>
    <w:rsid w:val="00AB6CE2"/>
    <w:rsid w:val="00AB6F6D"/>
    <w:rsid w:val="00AB7171"/>
    <w:rsid w:val="00AB7295"/>
    <w:rsid w:val="00AB7677"/>
    <w:rsid w:val="00AB7759"/>
    <w:rsid w:val="00AB797C"/>
    <w:rsid w:val="00AB7B50"/>
    <w:rsid w:val="00AB7FAA"/>
    <w:rsid w:val="00AC012E"/>
    <w:rsid w:val="00AC0388"/>
    <w:rsid w:val="00AC0530"/>
    <w:rsid w:val="00AC05AD"/>
    <w:rsid w:val="00AC07BA"/>
    <w:rsid w:val="00AC07D9"/>
    <w:rsid w:val="00AC0A01"/>
    <w:rsid w:val="00AC0A13"/>
    <w:rsid w:val="00AC0C4C"/>
    <w:rsid w:val="00AC1197"/>
    <w:rsid w:val="00AC1237"/>
    <w:rsid w:val="00AC147B"/>
    <w:rsid w:val="00AC15C1"/>
    <w:rsid w:val="00AC17B8"/>
    <w:rsid w:val="00AC17CC"/>
    <w:rsid w:val="00AC182C"/>
    <w:rsid w:val="00AC184E"/>
    <w:rsid w:val="00AC1898"/>
    <w:rsid w:val="00AC198B"/>
    <w:rsid w:val="00AC1A3B"/>
    <w:rsid w:val="00AC23E6"/>
    <w:rsid w:val="00AC26CF"/>
    <w:rsid w:val="00AC279E"/>
    <w:rsid w:val="00AC295A"/>
    <w:rsid w:val="00AC29F1"/>
    <w:rsid w:val="00AC2ED3"/>
    <w:rsid w:val="00AC2EF7"/>
    <w:rsid w:val="00AC2F56"/>
    <w:rsid w:val="00AC3245"/>
    <w:rsid w:val="00AC32D3"/>
    <w:rsid w:val="00AC37EA"/>
    <w:rsid w:val="00AC395E"/>
    <w:rsid w:val="00AC3A59"/>
    <w:rsid w:val="00AC3CFE"/>
    <w:rsid w:val="00AC3E22"/>
    <w:rsid w:val="00AC3F6A"/>
    <w:rsid w:val="00AC3FD7"/>
    <w:rsid w:val="00AC3FFF"/>
    <w:rsid w:val="00AC4257"/>
    <w:rsid w:val="00AC4325"/>
    <w:rsid w:val="00AC494C"/>
    <w:rsid w:val="00AC49B1"/>
    <w:rsid w:val="00AC4A69"/>
    <w:rsid w:val="00AC4CBB"/>
    <w:rsid w:val="00AC4CF1"/>
    <w:rsid w:val="00AC4EE6"/>
    <w:rsid w:val="00AC506A"/>
    <w:rsid w:val="00AC53B8"/>
    <w:rsid w:val="00AC5422"/>
    <w:rsid w:val="00AC5A63"/>
    <w:rsid w:val="00AC5AA3"/>
    <w:rsid w:val="00AC629A"/>
    <w:rsid w:val="00AC69CD"/>
    <w:rsid w:val="00AC69D4"/>
    <w:rsid w:val="00AC6B21"/>
    <w:rsid w:val="00AC6B72"/>
    <w:rsid w:val="00AC6DEF"/>
    <w:rsid w:val="00AC7565"/>
    <w:rsid w:val="00AC7A8C"/>
    <w:rsid w:val="00AC7AB3"/>
    <w:rsid w:val="00AC7DB8"/>
    <w:rsid w:val="00AC7E04"/>
    <w:rsid w:val="00AD0386"/>
    <w:rsid w:val="00AD03E2"/>
    <w:rsid w:val="00AD04C4"/>
    <w:rsid w:val="00AD0943"/>
    <w:rsid w:val="00AD0AEC"/>
    <w:rsid w:val="00AD0DC2"/>
    <w:rsid w:val="00AD0ED4"/>
    <w:rsid w:val="00AD11A3"/>
    <w:rsid w:val="00AD1230"/>
    <w:rsid w:val="00AD128F"/>
    <w:rsid w:val="00AD14E1"/>
    <w:rsid w:val="00AD14EE"/>
    <w:rsid w:val="00AD154D"/>
    <w:rsid w:val="00AD1648"/>
    <w:rsid w:val="00AD1929"/>
    <w:rsid w:val="00AD1D72"/>
    <w:rsid w:val="00AD1E54"/>
    <w:rsid w:val="00AD1E6E"/>
    <w:rsid w:val="00AD1F1C"/>
    <w:rsid w:val="00AD1F5C"/>
    <w:rsid w:val="00AD20EB"/>
    <w:rsid w:val="00AD25D9"/>
    <w:rsid w:val="00AD27D0"/>
    <w:rsid w:val="00AD2A6E"/>
    <w:rsid w:val="00AD2C5E"/>
    <w:rsid w:val="00AD2D53"/>
    <w:rsid w:val="00AD307A"/>
    <w:rsid w:val="00AD31FD"/>
    <w:rsid w:val="00AD32B7"/>
    <w:rsid w:val="00AD361B"/>
    <w:rsid w:val="00AD3B4F"/>
    <w:rsid w:val="00AD3CB2"/>
    <w:rsid w:val="00AD40E3"/>
    <w:rsid w:val="00AD46BE"/>
    <w:rsid w:val="00AD47AF"/>
    <w:rsid w:val="00AD486B"/>
    <w:rsid w:val="00AD48FB"/>
    <w:rsid w:val="00AD4A47"/>
    <w:rsid w:val="00AD4AED"/>
    <w:rsid w:val="00AD4E16"/>
    <w:rsid w:val="00AD5251"/>
    <w:rsid w:val="00AD569B"/>
    <w:rsid w:val="00AD56A6"/>
    <w:rsid w:val="00AD5EBF"/>
    <w:rsid w:val="00AD6231"/>
    <w:rsid w:val="00AD62B9"/>
    <w:rsid w:val="00AD62F7"/>
    <w:rsid w:val="00AD64F8"/>
    <w:rsid w:val="00AD6541"/>
    <w:rsid w:val="00AD6798"/>
    <w:rsid w:val="00AD6994"/>
    <w:rsid w:val="00AD6CAC"/>
    <w:rsid w:val="00AD6D0E"/>
    <w:rsid w:val="00AD6F21"/>
    <w:rsid w:val="00AD7557"/>
    <w:rsid w:val="00AD797C"/>
    <w:rsid w:val="00AD7CFD"/>
    <w:rsid w:val="00AD7F40"/>
    <w:rsid w:val="00AD7F68"/>
    <w:rsid w:val="00AD7FDF"/>
    <w:rsid w:val="00AE05FE"/>
    <w:rsid w:val="00AE0823"/>
    <w:rsid w:val="00AE0C7B"/>
    <w:rsid w:val="00AE0EC5"/>
    <w:rsid w:val="00AE0F85"/>
    <w:rsid w:val="00AE12B6"/>
    <w:rsid w:val="00AE1381"/>
    <w:rsid w:val="00AE150B"/>
    <w:rsid w:val="00AE182F"/>
    <w:rsid w:val="00AE1992"/>
    <w:rsid w:val="00AE199D"/>
    <w:rsid w:val="00AE19D7"/>
    <w:rsid w:val="00AE1B17"/>
    <w:rsid w:val="00AE1C58"/>
    <w:rsid w:val="00AE1D3F"/>
    <w:rsid w:val="00AE2387"/>
    <w:rsid w:val="00AE23E1"/>
    <w:rsid w:val="00AE251B"/>
    <w:rsid w:val="00AE260A"/>
    <w:rsid w:val="00AE27BA"/>
    <w:rsid w:val="00AE27CF"/>
    <w:rsid w:val="00AE3156"/>
    <w:rsid w:val="00AE3189"/>
    <w:rsid w:val="00AE339E"/>
    <w:rsid w:val="00AE389B"/>
    <w:rsid w:val="00AE3CDF"/>
    <w:rsid w:val="00AE3F3C"/>
    <w:rsid w:val="00AE42DF"/>
    <w:rsid w:val="00AE44BD"/>
    <w:rsid w:val="00AE4627"/>
    <w:rsid w:val="00AE471A"/>
    <w:rsid w:val="00AE4749"/>
    <w:rsid w:val="00AE491C"/>
    <w:rsid w:val="00AE49AD"/>
    <w:rsid w:val="00AE4E80"/>
    <w:rsid w:val="00AE4FC4"/>
    <w:rsid w:val="00AE5074"/>
    <w:rsid w:val="00AE515F"/>
    <w:rsid w:val="00AE5436"/>
    <w:rsid w:val="00AE5450"/>
    <w:rsid w:val="00AE546D"/>
    <w:rsid w:val="00AE54E0"/>
    <w:rsid w:val="00AE55F3"/>
    <w:rsid w:val="00AE55FE"/>
    <w:rsid w:val="00AE5B65"/>
    <w:rsid w:val="00AE5EA6"/>
    <w:rsid w:val="00AE6189"/>
    <w:rsid w:val="00AE61E2"/>
    <w:rsid w:val="00AE64B4"/>
    <w:rsid w:val="00AE6A34"/>
    <w:rsid w:val="00AE722F"/>
    <w:rsid w:val="00AE776A"/>
    <w:rsid w:val="00AE787A"/>
    <w:rsid w:val="00AE7936"/>
    <w:rsid w:val="00AE7D61"/>
    <w:rsid w:val="00AE7DD4"/>
    <w:rsid w:val="00AE7FB7"/>
    <w:rsid w:val="00AF01DE"/>
    <w:rsid w:val="00AF0399"/>
    <w:rsid w:val="00AF0637"/>
    <w:rsid w:val="00AF080F"/>
    <w:rsid w:val="00AF08F7"/>
    <w:rsid w:val="00AF0954"/>
    <w:rsid w:val="00AF0A36"/>
    <w:rsid w:val="00AF0BAF"/>
    <w:rsid w:val="00AF0CCF"/>
    <w:rsid w:val="00AF0DDB"/>
    <w:rsid w:val="00AF12B6"/>
    <w:rsid w:val="00AF132F"/>
    <w:rsid w:val="00AF1507"/>
    <w:rsid w:val="00AF1758"/>
    <w:rsid w:val="00AF1A2C"/>
    <w:rsid w:val="00AF1CEC"/>
    <w:rsid w:val="00AF1CFC"/>
    <w:rsid w:val="00AF1D83"/>
    <w:rsid w:val="00AF28A6"/>
    <w:rsid w:val="00AF2AA8"/>
    <w:rsid w:val="00AF2AB2"/>
    <w:rsid w:val="00AF2D0F"/>
    <w:rsid w:val="00AF2D67"/>
    <w:rsid w:val="00AF2D8A"/>
    <w:rsid w:val="00AF2E79"/>
    <w:rsid w:val="00AF2EDA"/>
    <w:rsid w:val="00AF309D"/>
    <w:rsid w:val="00AF3135"/>
    <w:rsid w:val="00AF3157"/>
    <w:rsid w:val="00AF34B0"/>
    <w:rsid w:val="00AF35D4"/>
    <w:rsid w:val="00AF37F1"/>
    <w:rsid w:val="00AF3B7B"/>
    <w:rsid w:val="00AF3F6F"/>
    <w:rsid w:val="00AF40AE"/>
    <w:rsid w:val="00AF4437"/>
    <w:rsid w:val="00AF44E9"/>
    <w:rsid w:val="00AF4632"/>
    <w:rsid w:val="00AF49CF"/>
    <w:rsid w:val="00AF4B4D"/>
    <w:rsid w:val="00AF5177"/>
    <w:rsid w:val="00AF53B3"/>
    <w:rsid w:val="00AF579D"/>
    <w:rsid w:val="00AF5C84"/>
    <w:rsid w:val="00AF5DB8"/>
    <w:rsid w:val="00AF6062"/>
    <w:rsid w:val="00AF61AA"/>
    <w:rsid w:val="00AF6338"/>
    <w:rsid w:val="00AF65FD"/>
    <w:rsid w:val="00AF66E1"/>
    <w:rsid w:val="00AF66F7"/>
    <w:rsid w:val="00AF674C"/>
    <w:rsid w:val="00AF677D"/>
    <w:rsid w:val="00AF6BE7"/>
    <w:rsid w:val="00AF6E75"/>
    <w:rsid w:val="00AF733B"/>
    <w:rsid w:val="00AF74C9"/>
    <w:rsid w:val="00AF7576"/>
    <w:rsid w:val="00AF77EB"/>
    <w:rsid w:val="00AF7C09"/>
    <w:rsid w:val="00AF7D2E"/>
    <w:rsid w:val="00B0014A"/>
    <w:rsid w:val="00B00281"/>
    <w:rsid w:val="00B003D1"/>
    <w:rsid w:val="00B00432"/>
    <w:rsid w:val="00B0062E"/>
    <w:rsid w:val="00B00978"/>
    <w:rsid w:val="00B00C23"/>
    <w:rsid w:val="00B00DD1"/>
    <w:rsid w:val="00B01197"/>
    <w:rsid w:val="00B011B4"/>
    <w:rsid w:val="00B013C2"/>
    <w:rsid w:val="00B013E4"/>
    <w:rsid w:val="00B014DC"/>
    <w:rsid w:val="00B01871"/>
    <w:rsid w:val="00B01A8B"/>
    <w:rsid w:val="00B01D22"/>
    <w:rsid w:val="00B01F8F"/>
    <w:rsid w:val="00B025FE"/>
    <w:rsid w:val="00B026F7"/>
    <w:rsid w:val="00B028E5"/>
    <w:rsid w:val="00B02CB0"/>
    <w:rsid w:val="00B02DA5"/>
    <w:rsid w:val="00B02E67"/>
    <w:rsid w:val="00B0329A"/>
    <w:rsid w:val="00B0331F"/>
    <w:rsid w:val="00B0358F"/>
    <w:rsid w:val="00B03E63"/>
    <w:rsid w:val="00B03F2F"/>
    <w:rsid w:val="00B03F48"/>
    <w:rsid w:val="00B03FFE"/>
    <w:rsid w:val="00B04611"/>
    <w:rsid w:val="00B046BE"/>
    <w:rsid w:val="00B049A5"/>
    <w:rsid w:val="00B04C0E"/>
    <w:rsid w:val="00B04E44"/>
    <w:rsid w:val="00B04ED1"/>
    <w:rsid w:val="00B0521C"/>
    <w:rsid w:val="00B053FE"/>
    <w:rsid w:val="00B05749"/>
    <w:rsid w:val="00B05A72"/>
    <w:rsid w:val="00B06264"/>
    <w:rsid w:val="00B06282"/>
    <w:rsid w:val="00B06353"/>
    <w:rsid w:val="00B0641D"/>
    <w:rsid w:val="00B06647"/>
    <w:rsid w:val="00B06661"/>
    <w:rsid w:val="00B06678"/>
    <w:rsid w:val="00B066B4"/>
    <w:rsid w:val="00B06913"/>
    <w:rsid w:val="00B06AC8"/>
    <w:rsid w:val="00B06BB9"/>
    <w:rsid w:val="00B06CBC"/>
    <w:rsid w:val="00B06DFD"/>
    <w:rsid w:val="00B07021"/>
    <w:rsid w:val="00B07150"/>
    <w:rsid w:val="00B076E9"/>
    <w:rsid w:val="00B07924"/>
    <w:rsid w:val="00B079B3"/>
    <w:rsid w:val="00B07B03"/>
    <w:rsid w:val="00B07C7B"/>
    <w:rsid w:val="00B07D07"/>
    <w:rsid w:val="00B07F03"/>
    <w:rsid w:val="00B07F28"/>
    <w:rsid w:val="00B07FCA"/>
    <w:rsid w:val="00B10052"/>
    <w:rsid w:val="00B101A2"/>
    <w:rsid w:val="00B10225"/>
    <w:rsid w:val="00B104D7"/>
    <w:rsid w:val="00B1079E"/>
    <w:rsid w:val="00B108DE"/>
    <w:rsid w:val="00B1099C"/>
    <w:rsid w:val="00B10D5C"/>
    <w:rsid w:val="00B10E17"/>
    <w:rsid w:val="00B10E42"/>
    <w:rsid w:val="00B1105E"/>
    <w:rsid w:val="00B11B29"/>
    <w:rsid w:val="00B11C15"/>
    <w:rsid w:val="00B11CF7"/>
    <w:rsid w:val="00B11DD1"/>
    <w:rsid w:val="00B12849"/>
    <w:rsid w:val="00B128B7"/>
    <w:rsid w:val="00B12BB9"/>
    <w:rsid w:val="00B12D7B"/>
    <w:rsid w:val="00B12DA1"/>
    <w:rsid w:val="00B12F8F"/>
    <w:rsid w:val="00B12FAD"/>
    <w:rsid w:val="00B13167"/>
    <w:rsid w:val="00B1325D"/>
    <w:rsid w:val="00B13337"/>
    <w:rsid w:val="00B13375"/>
    <w:rsid w:val="00B13546"/>
    <w:rsid w:val="00B136A6"/>
    <w:rsid w:val="00B139ED"/>
    <w:rsid w:val="00B13EC0"/>
    <w:rsid w:val="00B14045"/>
    <w:rsid w:val="00B1486C"/>
    <w:rsid w:val="00B14882"/>
    <w:rsid w:val="00B14A25"/>
    <w:rsid w:val="00B14DAF"/>
    <w:rsid w:val="00B150A3"/>
    <w:rsid w:val="00B1537F"/>
    <w:rsid w:val="00B1549F"/>
    <w:rsid w:val="00B154BA"/>
    <w:rsid w:val="00B157C5"/>
    <w:rsid w:val="00B15934"/>
    <w:rsid w:val="00B15C4C"/>
    <w:rsid w:val="00B15E1A"/>
    <w:rsid w:val="00B16071"/>
    <w:rsid w:val="00B16176"/>
    <w:rsid w:val="00B16194"/>
    <w:rsid w:val="00B163E3"/>
    <w:rsid w:val="00B164A5"/>
    <w:rsid w:val="00B16504"/>
    <w:rsid w:val="00B167C8"/>
    <w:rsid w:val="00B169C2"/>
    <w:rsid w:val="00B16AE4"/>
    <w:rsid w:val="00B16CA8"/>
    <w:rsid w:val="00B16D2F"/>
    <w:rsid w:val="00B16D7A"/>
    <w:rsid w:val="00B16EB3"/>
    <w:rsid w:val="00B16F76"/>
    <w:rsid w:val="00B17145"/>
    <w:rsid w:val="00B1738B"/>
    <w:rsid w:val="00B1754A"/>
    <w:rsid w:val="00B17890"/>
    <w:rsid w:val="00B179D3"/>
    <w:rsid w:val="00B17D91"/>
    <w:rsid w:val="00B17DB7"/>
    <w:rsid w:val="00B20182"/>
    <w:rsid w:val="00B20239"/>
    <w:rsid w:val="00B204C4"/>
    <w:rsid w:val="00B2050B"/>
    <w:rsid w:val="00B20827"/>
    <w:rsid w:val="00B20C07"/>
    <w:rsid w:val="00B20CDB"/>
    <w:rsid w:val="00B20F8B"/>
    <w:rsid w:val="00B2142F"/>
    <w:rsid w:val="00B21658"/>
    <w:rsid w:val="00B218C8"/>
    <w:rsid w:val="00B21C51"/>
    <w:rsid w:val="00B21C5E"/>
    <w:rsid w:val="00B21D27"/>
    <w:rsid w:val="00B22238"/>
    <w:rsid w:val="00B22566"/>
    <w:rsid w:val="00B22575"/>
    <w:rsid w:val="00B22BB2"/>
    <w:rsid w:val="00B22D6D"/>
    <w:rsid w:val="00B22F22"/>
    <w:rsid w:val="00B23076"/>
    <w:rsid w:val="00B2311B"/>
    <w:rsid w:val="00B23350"/>
    <w:rsid w:val="00B236C0"/>
    <w:rsid w:val="00B23799"/>
    <w:rsid w:val="00B2381E"/>
    <w:rsid w:val="00B23BA1"/>
    <w:rsid w:val="00B23BDD"/>
    <w:rsid w:val="00B23CEE"/>
    <w:rsid w:val="00B23E27"/>
    <w:rsid w:val="00B23E63"/>
    <w:rsid w:val="00B24146"/>
    <w:rsid w:val="00B249DF"/>
    <w:rsid w:val="00B24A79"/>
    <w:rsid w:val="00B24ADA"/>
    <w:rsid w:val="00B24CC8"/>
    <w:rsid w:val="00B24F20"/>
    <w:rsid w:val="00B250C2"/>
    <w:rsid w:val="00B253A0"/>
    <w:rsid w:val="00B254F8"/>
    <w:rsid w:val="00B25561"/>
    <w:rsid w:val="00B255EC"/>
    <w:rsid w:val="00B256D6"/>
    <w:rsid w:val="00B25DB6"/>
    <w:rsid w:val="00B25DE8"/>
    <w:rsid w:val="00B25E08"/>
    <w:rsid w:val="00B25EF4"/>
    <w:rsid w:val="00B26021"/>
    <w:rsid w:val="00B26024"/>
    <w:rsid w:val="00B26141"/>
    <w:rsid w:val="00B261E5"/>
    <w:rsid w:val="00B26318"/>
    <w:rsid w:val="00B26471"/>
    <w:rsid w:val="00B264A3"/>
    <w:rsid w:val="00B266AE"/>
    <w:rsid w:val="00B2680E"/>
    <w:rsid w:val="00B26A6D"/>
    <w:rsid w:val="00B26ABE"/>
    <w:rsid w:val="00B26CB2"/>
    <w:rsid w:val="00B26DE5"/>
    <w:rsid w:val="00B26E68"/>
    <w:rsid w:val="00B273C2"/>
    <w:rsid w:val="00B2740D"/>
    <w:rsid w:val="00B276B6"/>
    <w:rsid w:val="00B2780C"/>
    <w:rsid w:val="00B278E2"/>
    <w:rsid w:val="00B27CA4"/>
    <w:rsid w:val="00B27E1A"/>
    <w:rsid w:val="00B27E29"/>
    <w:rsid w:val="00B27E68"/>
    <w:rsid w:val="00B30022"/>
    <w:rsid w:val="00B302CE"/>
    <w:rsid w:val="00B30495"/>
    <w:rsid w:val="00B3053A"/>
    <w:rsid w:val="00B30797"/>
    <w:rsid w:val="00B30856"/>
    <w:rsid w:val="00B30FFC"/>
    <w:rsid w:val="00B3105E"/>
    <w:rsid w:val="00B310DA"/>
    <w:rsid w:val="00B31245"/>
    <w:rsid w:val="00B3137D"/>
    <w:rsid w:val="00B31409"/>
    <w:rsid w:val="00B315D2"/>
    <w:rsid w:val="00B31690"/>
    <w:rsid w:val="00B31885"/>
    <w:rsid w:val="00B31BCE"/>
    <w:rsid w:val="00B31BD7"/>
    <w:rsid w:val="00B31D4C"/>
    <w:rsid w:val="00B322A9"/>
    <w:rsid w:val="00B325BF"/>
    <w:rsid w:val="00B32749"/>
    <w:rsid w:val="00B32755"/>
    <w:rsid w:val="00B32845"/>
    <w:rsid w:val="00B32FE6"/>
    <w:rsid w:val="00B33069"/>
    <w:rsid w:val="00B331E8"/>
    <w:rsid w:val="00B336FF"/>
    <w:rsid w:val="00B33852"/>
    <w:rsid w:val="00B33930"/>
    <w:rsid w:val="00B33FB8"/>
    <w:rsid w:val="00B3408B"/>
    <w:rsid w:val="00B341F5"/>
    <w:rsid w:val="00B34234"/>
    <w:rsid w:val="00B344EF"/>
    <w:rsid w:val="00B34644"/>
    <w:rsid w:val="00B34A97"/>
    <w:rsid w:val="00B34CEC"/>
    <w:rsid w:val="00B34D1F"/>
    <w:rsid w:val="00B34EAB"/>
    <w:rsid w:val="00B34EBD"/>
    <w:rsid w:val="00B350B4"/>
    <w:rsid w:val="00B35201"/>
    <w:rsid w:val="00B354CC"/>
    <w:rsid w:val="00B35675"/>
    <w:rsid w:val="00B356B8"/>
    <w:rsid w:val="00B358F9"/>
    <w:rsid w:val="00B35A56"/>
    <w:rsid w:val="00B35CFE"/>
    <w:rsid w:val="00B35D98"/>
    <w:rsid w:val="00B35DC4"/>
    <w:rsid w:val="00B35FF8"/>
    <w:rsid w:val="00B3615C"/>
    <w:rsid w:val="00B36201"/>
    <w:rsid w:val="00B36978"/>
    <w:rsid w:val="00B36996"/>
    <w:rsid w:val="00B36A94"/>
    <w:rsid w:val="00B36AE8"/>
    <w:rsid w:val="00B36B2F"/>
    <w:rsid w:val="00B36D47"/>
    <w:rsid w:val="00B36F25"/>
    <w:rsid w:val="00B370AF"/>
    <w:rsid w:val="00B37187"/>
    <w:rsid w:val="00B37380"/>
    <w:rsid w:val="00B3758B"/>
    <w:rsid w:val="00B3761D"/>
    <w:rsid w:val="00B37948"/>
    <w:rsid w:val="00B37F1C"/>
    <w:rsid w:val="00B40034"/>
    <w:rsid w:val="00B4011D"/>
    <w:rsid w:val="00B4051D"/>
    <w:rsid w:val="00B40538"/>
    <w:rsid w:val="00B40610"/>
    <w:rsid w:val="00B40755"/>
    <w:rsid w:val="00B407B4"/>
    <w:rsid w:val="00B409C1"/>
    <w:rsid w:val="00B40B32"/>
    <w:rsid w:val="00B40D12"/>
    <w:rsid w:val="00B40D7E"/>
    <w:rsid w:val="00B40F1F"/>
    <w:rsid w:val="00B41091"/>
    <w:rsid w:val="00B41339"/>
    <w:rsid w:val="00B4150D"/>
    <w:rsid w:val="00B415E3"/>
    <w:rsid w:val="00B415FA"/>
    <w:rsid w:val="00B41885"/>
    <w:rsid w:val="00B41B14"/>
    <w:rsid w:val="00B4206E"/>
    <w:rsid w:val="00B42117"/>
    <w:rsid w:val="00B421CB"/>
    <w:rsid w:val="00B421F0"/>
    <w:rsid w:val="00B42641"/>
    <w:rsid w:val="00B4272C"/>
    <w:rsid w:val="00B428E0"/>
    <w:rsid w:val="00B42E05"/>
    <w:rsid w:val="00B42EFE"/>
    <w:rsid w:val="00B430B5"/>
    <w:rsid w:val="00B43173"/>
    <w:rsid w:val="00B431BC"/>
    <w:rsid w:val="00B43603"/>
    <w:rsid w:val="00B4383A"/>
    <w:rsid w:val="00B43AB2"/>
    <w:rsid w:val="00B43AE5"/>
    <w:rsid w:val="00B43BBC"/>
    <w:rsid w:val="00B43C38"/>
    <w:rsid w:val="00B43CA5"/>
    <w:rsid w:val="00B43E27"/>
    <w:rsid w:val="00B43E80"/>
    <w:rsid w:val="00B4407E"/>
    <w:rsid w:val="00B44881"/>
    <w:rsid w:val="00B44C0E"/>
    <w:rsid w:val="00B44C3C"/>
    <w:rsid w:val="00B44EE4"/>
    <w:rsid w:val="00B450BA"/>
    <w:rsid w:val="00B451FB"/>
    <w:rsid w:val="00B45326"/>
    <w:rsid w:val="00B45451"/>
    <w:rsid w:val="00B45CFC"/>
    <w:rsid w:val="00B45D65"/>
    <w:rsid w:val="00B45F9A"/>
    <w:rsid w:val="00B460C2"/>
    <w:rsid w:val="00B46186"/>
    <w:rsid w:val="00B4665E"/>
    <w:rsid w:val="00B468C2"/>
    <w:rsid w:val="00B46BA4"/>
    <w:rsid w:val="00B46C32"/>
    <w:rsid w:val="00B46D95"/>
    <w:rsid w:val="00B46DA4"/>
    <w:rsid w:val="00B47421"/>
    <w:rsid w:val="00B474DB"/>
    <w:rsid w:val="00B475C5"/>
    <w:rsid w:val="00B475D9"/>
    <w:rsid w:val="00B4762F"/>
    <w:rsid w:val="00B479A6"/>
    <w:rsid w:val="00B47FB6"/>
    <w:rsid w:val="00B5021F"/>
    <w:rsid w:val="00B506DA"/>
    <w:rsid w:val="00B50927"/>
    <w:rsid w:val="00B50A9E"/>
    <w:rsid w:val="00B50D04"/>
    <w:rsid w:val="00B50D65"/>
    <w:rsid w:val="00B50E69"/>
    <w:rsid w:val="00B51030"/>
    <w:rsid w:val="00B5107B"/>
    <w:rsid w:val="00B5121B"/>
    <w:rsid w:val="00B51296"/>
    <w:rsid w:val="00B514A9"/>
    <w:rsid w:val="00B5168A"/>
    <w:rsid w:val="00B5170A"/>
    <w:rsid w:val="00B517B3"/>
    <w:rsid w:val="00B51BF0"/>
    <w:rsid w:val="00B52016"/>
    <w:rsid w:val="00B52225"/>
    <w:rsid w:val="00B52293"/>
    <w:rsid w:val="00B52443"/>
    <w:rsid w:val="00B52639"/>
    <w:rsid w:val="00B52CEA"/>
    <w:rsid w:val="00B52E72"/>
    <w:rsid w:val="00B52FA7"/>
    <w:rsid w:val="00B53757"/>
    <w:rsid w:val="00B5379D"/>
    <w:rsid w:val="00B53AB3"/>
    <w:rsid w:val="00B53C3E"/>
    <w:rsid w:val="00B53D1C"/>
    <w:rsid w:val="00B53E5C"/>
    <w:rsid w:val="00B53F5C"/>
    <w:rsid w:val="00B54073"/>
    <w:rsid w:val="00B54085"/>
    <w:rsid w:val="00B540DC"/>
    <w:rsid w:val="00B541A9"/>
    <w:rsid w:val="00B542FF"/>
    <w:rsid w:val="00B547B4"/>
    <w:rsid w:val="00B547BD"/>
    <w:rsid w:val="00B54C68"/>
    <w:rsid w:val="00B54D14"/>
    <w:rsid w:val="00B54E7F"/>
    <w:rsid w:val="00B555C4"/>
    <w:rsid w:val="00B557AF"/>
    <w:rsid w:val="00B55B2F"/>
    <w:rsid w:val="00B55C13"/>
    <w:rsid w:val="00B55F06"/>
    <w:rsid w:val="00B55F0E"/>
    <w:rsid w:val="00B55FA8"/>
    <w:rsid w:val="00B56310"/>
    <w:rsid w:val="00B56680"/>
    <w:rsid w:val="00B56A6A"/>
    <w:rsid w:val="00B56B28"/>
    <w:rsid w:val="00B56B6B"/>
    <w:rsid w:val="00B56DC9"/>
    <w:rsid w:val="00B56F0E"/>
    <w:rsid w:val="00B576AE"/>
    <w:rsid w:val="00B57700"/>
    <w:rsid w:val="00B57858"/>
    <w:rsid w:val="00B579D4"/>
    <w:rsid w:val="00B601E2"/>
    <w:rsid w:val="00B6032A"/>
    <w:rsid w:val="00B6097C"/>
    <w:rsid w:val="00B60B97"/>
    <w:rsid w:val="00B611BA"/>
    <w:rsid w:val="00B6134F"/>
    <w:rsid w:val="00B614E6"/>
    <w:rsid w:val="00B614F2"/>
    <w:rsid w:val="00B61591"/>
    <w:rsid w:val="00B61A93"/>
    <w:rsid w:val="00B61C69"/>
    <w:rsid w:val="00B62519"/>
    <w:rsid w:val="00B628BE"/>
    <w:rsid w:val="00B62A6A"/>
    <w:rsid w:val="00B62B10"/>
    <w:rsid w:val="00B62E54"/>
    <w:rsid w:val="00B62E71"/>
    <w:rsid w:val="00B63192"/>
    <w:rsid w:val="00B6355F"/>
    <w:rsid w:val="00B6387E"/>
    <w:rsid w:val="00B63C54"/>
    <w:rsid w:val="00B63E1F"/>
    <w:rsid w:val="00B63F4B"/>
    <w:rsid w:val="00B640EF"/>
    <w:rsid w:val="00B64128"/>
    <w:rsid w:val="00B64179"/>
    <w:rsid w:val="00B641E9"/>
    <w:rsid w:val="00B642EB"/>
    <w:rsid w:val="00B644EA"/>
    <w:rsid w:val="00B64676"/>
    <w:rsid w:val="00B648A8"/>
    <w:rsid w:val="00B649EE"/>
    <w:rsid w:val="00B65898"/>
    <w:rsid w:val="00B65A22"/>
    <w:rsid w:val="00B65C13"/>
    <w:rsid w:val="00B65C17"/>
    <w:rsid w:val="00B65CB3"/>
    <w:rsid w:val="00B65E2B"/>
    <w:rsid w:val="00B660C4"/>
    <w:rsid w:val="00B661C2"/>
    <w:rsid w:val="00B6639C"/>
    <w:rsid w:val="00B66457"/>
    <w:rsid w:val="00B664A6"/>
    <w:rsid w:val="00B6657D"/>
    <w:rsid w:val="00B6664A"/>
    <w:rsid w:val="00B66747"/>
    <w:rsid w:val="00B6678D"/>
    <w:rsid w:val="00B66959"/>
    <w:rsid w:val="00B66BA8"/>
    <w:rsid w:val="00B6724D"/>
    <w:rsid w:val="00B675A0"/>
    <w:rsid w:val="00B676EA"/>
    <w:rsid w:val="00B677FB"/>
    <w:rsid w:val="00B679CD"/>
    <w:rsid w:val="00B67AEA"/>
    <w:rsid w:val="00B67E36"/>
    <w:rsid w:val="00B7033F"/>
    <w:rsid w:val="00B705F5"/>
    <w:rsid w:val="00B70625"/>
    <w:rsid w:val="00B70775"/>
    <w:rsid w:val="00B708BC"/>
    <w:rsid w:val="00B709C7"/>
    <w:rsid w:val="00B709EE"/>
    <w:rsid w:val="00B70B33"/>
    <w:rsid w:val="00B70D04"/>
    <w:rsid w:val="00B71161"/>
    <w:rsid w:val="00B71287"/>
    <w:rsid w:val="00B7129D"/>
    <w:rsid w:val="00B71472"/>
    <w:rsid w:val="00B7178F"/>
    <w:rsid w:val="00B717F5"/>
    <w:rsid w:val="00B720F1"/>
    <w:rsid w:val="00B723A2"/>
    <w:rsid w:val="00B72595"/>
    <w:rsid w:val="00B7262C"/>
    <w:rsid w:val="00B72A06"/>
    <w:rsid w:val="00B72AFD"/>
    <w:rsid w:val="00B72D77"/>
    <w:rsid w:val="00B72E06"/>
    <w:rsid w:val="00B72EF9"/>
    <w:rsid w:val="00B73477"/>
    <w:rsid w:val="00B73514"/>
    <w:rsid w:val="00B7385B"/>
    <w:rsid w:val="00B73AAD"/>
    <w:rsid w:val="00B73CA4"/>
    <w:rsid w:val="00B73E4A"/>
    <w:rsid w:val="00B7410A"/>
    <w:rsid w:val="00B742C0"/>
    <w:rsid w:val="00B742E2"/>
    <w:rsid w:val="00B7461B"/>
    <w:rsid w:val="00B748EA"/>
    <w:rsid w:val="00B74FA8"/>
    <w:rsid w:val="00B75197"/>
    <w:rsid w:val="00B7526F"/>
    <w:rsid w:val="00B75369"/>
    <w:rsid w:val="00B753A3"/>
    <w:rsid w:val="00B7552F"/>
    <w:rsid w:val="00B75594"/>
    <w:rsid w:val="00B75991"/>
    <w:rsid w:val="00B7634C"/>
    <w:rsid w:val="00B76397"/>
    <w:rsid w:val="00B763C5"/>
    <w:rsid w:val="00B7645A"/>
    <w:rsid w:val="00B76499"/>
    <w:rsid w:val="00B76761"/>
    <w:rsid w:val="00B77014"/>
    <w:rsid w:val="00B774FD"/>
    <w:rsid w:val="00B7753A"/>
    <w:rsid w:val="00B7759F"/>
    <w:rsid w:val="00B779A2"/>
    <w:rsid w:val="00B77E77"/>
    <w:rsid w:val="00B77FF9"/>
    <w:rsid w:val="00B80441"/>
    <w:rsid w:val="00B80CF9"/>
    <w:rsid w:val="00B80EEE"/>
    <w:rsid w:val="00B81319"/>
    <w:rsid w:val="00B814F9"/>
    <w:rsid w:val="00B818D7"/>
    <w:rsid w:val="00B819FE"/>
    <w:rsid w:val="00B81A2C"/>
    <w:rsid w:val="00B81A9A"/>
    <w:rsid w:val="00B81AEF"/>
    <w:rsid w:val="00B82017"/>
    <w:rsid w:val="00B82437"/>
    <w:rsid w:val="00B828A5"/>
    <w:rsid w:val="00B82930"/>
    <w:rsid w:val="00B8293B"/>
    <w:rsid w:val="00B83073"/>
    <w:rsid w:val="00B8307F"/>
    <w:rsid w:val="00B831F1"/>
    <w:rsid w:val="00B83582"/>
    <w:rsid w:val="00B8363B"/>
    <w:rsid w:val="00B838C6"/>
    <w:rsid w:val="00B83BEE"/>
    <w:rsid w:val="00B83C37"/>
    <w:rsid w:val="00B83D3E"/>
    <w:rsid w:val="00B83E36"/>
    <w:rsid w:val="00B841BF"/>
    <w:rsid w:val="00B843F6"/>
    <w:rsid w:val="00B847B1"/>
    <w:rsid w:val="00B84819"/>
    <w:rsid w:val="00B84881"/>
    <w:rsid w:val="00B848A7"/>
    <w:rsid w:val="00B848FC"/>
    <w:rsid w:val="00B8497F"/>
    <w:rsid w:val="00B84A1D"/>
    <w:rsid w:val="00B84A77"/>
    <w:rsid w:val="00B84B96"/>
    <w:rsid w:val="00B84FB8"/>
    <w:rsid w:val="00B85045"/>
    <w:rsid w:val="00B85061"/>
    <w:rsid w:val="00B85349"/>
    <w:rsid w:val="00B855E1"/>
    <w:rsid w:val="00B85631"/>
    <w:rsid w:val="00B8563B"/>
    <w:rsid w:val="00B859AB"/>
    <w:rsid w:val="00B85BBE"/>
    <w:rsid w:val="00B85E21"/>
    <w:rsid w:val="00B85FCF"/>
    <w:rsid w:val="00B86043"/>
    <w:rsid w:val="00B861F8"/>
    <w:rsid w:val="00B8624F"/>
    <w:rsid w:val="00B864E7"/>
    <w:rsid w:val="00B86581"/>
    <w:rsid w:val="00B86870"/>
    <w:rsid w:val="00B8696C"/>
    <w:rsid w:val="00B86A64"/>
    <w:rsid w:val="00B86A9B"/>
    <w:rsid w:val="00B86DB6"/>
    <w:rsid w:val="00B86FCE"/>
    <w:rsid w:val="00B87025"/>
    <w:rsid w:val="00B87073"/>
    <w:rsid w:val="00B870D5"/>
    <w:rsid w:val="00B8736A"/>
    <w:rsid w:val="00B8742A"/>
    <w:rsid w:val="00B87609"/>
    <w:rsid w:val="00B878A9"/>
    <w:rsid w:val="00B878F4"/>
    <w:rsid w:val="00B879E1"/>
    <w:rsid w:val="00B87B94"/>
    <w:rsid w:val="00B87D25"/>
    <w:rsid w:val="00B87FCA"/>
    <w:rsid w:val="00B903E0"/>
    <w:rsid w:val="00B90606"/>
    <w:rsid w:val="00B90922"/>
    <w:rsid w:val="00B90C8E"/>
    <w:rsid w:val="00B90C98"/>
    <w:rsid w:val="00B90CE2"/>
    <w:rsid w:val="00B90E8A"/>
    <w:rsid w:val="00B9132B"/>
    <w:rsid w:val="00B91798"/>
    <w:rsid w:val="00B91B5B"/>
    <w:rsid w:val="00B91C9A"/>
    <w:rsid w:val="00B91D85"/>
    <w:rsid w:val="00B91DFE"/>
    <w:rsid w:val="00B91EFC"/>
    <w:rsid w:val="00B92583"/>
    <w:rsid w:val="00B92856"/>
    <w:rsid w:val="00B92872"/>
    <w:rsid w:val="00B92999"/>
    <w:rsid w:val="00B92FD8"/>
    <w:rsid w:val="00B92FF7"/>
    <w:rsid w:val="00B93608"/>
    <w:rsid w:val="00B93809"/>
    <w:rsid w:val="00B93844"/>
    <w:rsid w:val="00B93AA6"/>
    <w:rsid w:val="00B93BD5"/>
    <w:rsid w:val="00B93C04"/>
    <w:rsid w:val="00B93C22"/>
    <w:rsid w:val="00B93CDC"/>
    <w:rsid w:val="00B93FB1"/>
    <w:rsid w:val="00B9407C"/>
    <w:rsid w:val="00B947A6"/>
    <w:rsid w:val="00B94907"/>
    <w:rsid w:val="00B94CC2"/>
    <w:rsid w:val="00B94D41"/>
    <w:rsid w:val="00B94EDB"/>
    <w:rsid w:val="00B95081"/>
    <w:rsid w:val="00B9516B"/>
    <w:rsid w:val="00B95184"/>
    <w:rsid w:val="00B95194"/>
    <w:rsid w:val="00B95690"/>
    <w:rsid w:val="00B95853"/>
    <w:rsid w:val="00B959E4"/>
    <w:rsid w:val="00B95A24"/>
    <w:rsid w:val="00B95AF6"/>
    <w:rsid w:val="00B95C6B"/>
    <w:rsid w:val="00B95F7E"/>
    <w:rsid w:val="00B962D6"/>
    <w:rsid w:val="00B96325"/>
    <w:rsid w:val="00B96920"/>
    <w:rsid w:val="00B96B19"/>
    <w:rsid w:val="00B96E7A"/>
    <w:rsid w:val="00B96FA5"/>
    <w:rsid w:val="00B970EB"/>
    <w:rsid w:val="00B9733A"/>
    <w:rsid w:val="00B976D5"/>
    <w:rsid w:val="00B97B6A"/>
    <w:rsid w:val="00B97C3C"/>
    <w:rsid w:val="00BA0128"/>
    <w:rsid w:val="00BA0147"/>
    <w:rsid w:val="00BA0227"/>
    <w:rsid w:val="00BA0642"/>
    <w:rsid w:val="00BA07B8"/>
    <w:rsid w:val="00BA0A88"/>
    <w:rsid w:val="00BA0AB3"/>
    <w:rsid w:val="00BA0AC2"/>
    <w:rsid w:val="00BA0C17"/>
    <w:rsid w:val="00BA0CFB"/>
    <w:rsid w:val="00BA0DB1"/>
    <w:rsid w:val="00BA0EA4"/>
    <w:rsid w:val="00BA0F74"/>
    <w:rsid w:val="00BA13B4"/>
    <w:rsid w:val="00BA1426"/>
    <w:rsid w:val="00BA152C"/>
    <w:rsid w:val="00BA1579"/>
    <w:rsid w:val="00BA16CA"/>
    <w:rsid w:val="00BA171B"/>
    <w:rsid w:val="00BA172D"/>
    <w:rsid w:val="00BA1C89"/>
    <w:rsid w:val="00BA1DB6"/>
    <w:rsid w:val="00BA21C4"/>
    <w:rsid w:val="00BA223F"/>
    <w:rsid w:val="00BA2503"/>
    <w:rsid w:val="00BA25FF"/>
    <w:rsid w:val="00BA2AAD"/>
    <w:rsid w:val="00BA2B71"/>
    <w:rsid w:val="00BA3199"/>
    <w:rsid w:val="00BA3648"/>
    <w:rsid w:val="00BA370A"/>
    <w:rsid w:val="00BA3AB0"/>
    <w:rsid w:val="00BA3F6E"/>
    <w:rsid w:val="00BA40DA"/>
    <w:rsid w:val="00BA4138"/>
    <w:rsid w:val="00BA4170"/>
    <w:rsid w:val="00BA431A"/>
    <w:rsid w:val="00BA4EF6"/>
    <w:rsid w:val="00BA4EF9"/>
    <w:rsid w:val="00BA4F67"/>
    <w:rsid w:val="00BA514C"/>
    <w:rsid w:val="00BA5765"/>
    <w:rsid w:val="00BA58F0"/>
    <w:rsid w:val="00BA5C7F"/>
    <w:rsid w:val="00BA5F4B"/>
    <w:rsid w:val="00BA60C6"/>
    <w:rsid w:val="00BA60EF"/>
    <w:rsid w:val="00BA61B6"/>
    <w:rsid w:val="00BA61E4"/>
    <w:rsid w:val="00BA6613"/>
    <w:rsid w:val="00BA66E1"/>
    <w:rsid w:val="00BA671A"/>
    <w:rsid w:val="00BA6A9B"/>
    <w:rsid w:val="00BA6FE9"/>
    <w:rsid w:val="00BA7001"/>
    <w:rsid w:val="00BA74B8"/>
    <w:rsid w:val="00BA7A25"/>
    <w:rsid w:val="00BA7C0A"/>
    <w:rsid w:val="00BA7E47"/>
    <w:rsid w:val="00BB0029"/>
    <w:rsid w:val="00BB00D5"/>
    <w:rsid w:val="00BB01CF"/>
    <w:rsid w:val="00BB02DF"/>
    <w:rsid w:val="00BB0653"/>
    <w:rsid w:val="00BB065F"/>
    <w:rsid w:val="00BB0D49"/>
    <w:rsid w:val="00BB0EFD"/>
    <w:rsid w:val="00BB0F3F"/>
    <w:rsid w:val="00BB1403"/>
    <w:rsid w:val="00BB1485"/>
    <w:rsid w:val="00BB1640"/>
    <w:rsid w:val="00BB17BC"/>
    <w:rsid w:val="00BB18D9"/>
    <w:rsid w:val="00BB1F9E"/>
    <w:rsid w:val="00BB1FAD"/>
    <w:rsid w:val="00BB23AE"/>
    <w:rsid w:val="00BB24E2"/>
    <w:rsid w:val="00BB2A0A"/>
    <w:rsid w:val="00BB3062"/>
    <w:rsid w:val="00BB31A8"/>
    <w:rsid w:val="00BB327D"/>
    <w:rsid w:val="00BB32F3"/>
    <w:rsid w:val="00BB3336"/>
    <w:rsid w:val="00BB3604"/>
    <w:rsid w:val="00BB368D"/>
    <w:rsid w:val="00BB3C64"/>
    <w:rsid w:val="00BB3EA4"/>
    <w:rsid w:val="00BB3F96"/>
    <w:rsid w:val="00BB404C"/>
    <w:rsid w:val="00BB42E4"/>
    <w:rsid w:val="00BB44F5"/>
    <w:rsid w:val="00BB47CF"/>
    <w:rsid w:val="00BB5098"/>
    <w:rsid w:val="00BB5302"/>
    <w:rsid w:val="00BB5518"/>
    <w:rsid w:val="00BB5741"/>
    <w:rsid w:val="00BB5F3B"/>
    <w:rsid w:val="00BB6459"/>
    <w:rsid w:val="00BB6624"/>
    <w:rsid w:val="00BB6728"/>
    <w:rsid w:val="00BB6935"/>
    <w:rsid w:val="00BB6946"/>
    <w:rsid w:val="00BB6A7E"/>
    <w:rsid w:val="00BB6C37"/>
    <w:rsid w:val="00BB6E5A"/>
    <w:rsid w:val="00BB6F8A"/>
    <w:rsid w:val="00BB7096"/>
    <w:rsid w:val="00BB70AF"/>
    <w:rsid w:val="00BB733E"/>
    <w:rsid w:val="00BB75F6"/>
    <w:rsid w:val="00BB7A72"/>
    <w:rsid w:val="00BB7ED3"/>
    <w:rsid w:val="00BC0031"/>
    <w:rsid w:val="00BC00DB"/>
    <w:rsid w:val="00BC00F3"/>
    <w:rsid w:val="00BC02E3"/>
    <w:rsid w:val="00BC072A"/>
    <w:rsid w:val="00BC078C"/>
    <w:rsid w:val="00BC0BB4"/>
    <w:rsid w:val="00BC12B0"/>
    <w:rsid w:val="00BC13CF"/>
    <w:rsid w:val="00BC1500"/>
    <w:rsid w:val="00BC153F"/>
    <w:rsid w:val="00BC15A5"/>
    <w:rsid w:val="00BC188C"/>
    <w:rsid w:val="00BC18D1"/>
    <w:rsid w:val="00BC2056"/>
    <w:rsid w:val="00BC223C"/>
    <w:rsid w:val="00BC24F1"/>
    <w:rsid w:val="00BC29B8"/>
    <w:rsid w:val="00BC2B12"/>
    <w:rsid w:val="00BC2B93"/>
    <w:rsid w:val="00BC2BDA"/>
    <w:rsid w:val="00BC2C98"/>
    <w:rsid w:val="00BC2C9B"/>
    <w:rsid w:val="00BC2CA9"/>
    <w:rsid w:val="00BC2FCD"/>
    <w:rsid w:val="00BC307E"/>
    <w:rsid w:val="00BC311E"/>
    <w:rsid w:val="00BC3160"/>
    <w:rsid w:val="00BC371C"/>
    <w:rsid w:val="00BC3997"/>
    <w:rsid w:val="00BC3AB6"/>
    <w:rsid w:val="00BC3B38"/>
    <w:rsid w:val="00BC3CC0"/>
    <w:rsid w:val="00BC3D10"/>
    <w:rsid w:val="00BC3E87"/>
    <w:rsid w:val="00BC3F7F"/>
    <w:rsid w:val="00BC3FB0"/>
    <w:rsid w:val="00BC41F1"/>
    <w:rsid w:val="00BC43A0"/>
    <w:rsid w:val="00BC4590"/>
    <w:rsid w:val="00BC4687"/>
    <w:rsid w:val="00BC49F5"/>
    <w:rsid w:val="00BC4A14"/>
    <w:rsid w:val="00BC4C48"/>
    <w:rsid w:val="00BC5556"/>
    <w:rsid w:val="00BC5A2C"/>
    <w:rsid w:val="00BC5A79"/>
    <w:rsid w:val="00BC5CB2"/>
    <w:rsid w:val="00BC5D0A"/>
    <w:rsid w:val="00BC5F56"/>
    <w:rsid w:val="00BC5F70"/>
    <w:rsid w:val="00BC62F0"/>
    <w:rsid w:val="00BC66E1"/>
    <w:rsid w:val="00BC6749"/>
    <w:rsid w:val="00BC6929"/>
    <w:rsid w:val="00BC6BCC"/>
    <w:rsid w:val="00BC6BEE"/>
    <w:rsid w:val="00BC6F64"/>
    <w:rsid w:val="00BC7238"/>
    <w:rsid w:val="00BC7B3F"/>
    <w:rsid w:val="00BC7E78"/>
    <w:rsid w:val="00BD03D5"/>
    <w:rsid w:val="00BD0454"/>
    <w:rsid w:val="00BD04F9"/>
    <w:rsid w:val="00BD09BC"/>
    <w:rsid w:val="00BD09FE"/>
    <w:rsid w:val="00BD0AFD"/>
    <w:rsid w:val="00BD0B75"/>
    <w:rsid w:val="00BD0B83"/>
    <w:rsid w:val="00BD0D27"/>
    <w:rsid w:val="00BD0FA5"/>
    <w:rsid w:val="00BD108E"/>
    <w:rsid w:val="00BD1104"/>
    <w:rsid w:val="00BD11ED"/>
    <w:rsid w:val="00BD11F6"/>
    <w:rsid w:val="00BD12F4"/>
    <w:rsid w:val="00BD1431"/>
    <w:rsid w:val="00BD1627"/>
    <w:rsid w:val="00BD1642"/>
    <w:rsid w:val="00BD1900"/>
    <w:rsid w:val="00BD1CFA"/>
    <w:rsid w:val="00BD1EF2"/>
    <w:rsid w:val="00BD2163"/>
    <w:rsid w:val="00BD2195"/>
    <w:rsid w:val="00BD233E"/>
    <w:rsid w:val="00BD2431"/>
    <w:rsid w:val="00BD25A7"/>
    <w:rsid w:val="00BD264B"/>
    <w:rsid w:val="00BD27B5"/>
    <w:rsid w:val="00BD2D41"/>
    <w:rsid w:val="00BD2E70"/>
    <w:rsid w:val="00BD2F17"/>
    <w:rsid w:val="00BD2F1B"/>
    <w:rsid w:val="00BD31D9"/>
    <w:rsid w:val="00BD353D"/>
    <w:rsid w:val="00BD36BE"/>
    <w:rsid w:val="00BD3738"/>
    <w:rsid w:val="00BD3855"/>
    <w:rsid w:val="00BD39F6"/>
    <w:rsid w:val="00BD3A94"/>
    <w:rsid w:val="00BD3C31"/>
    <w:rsid w:val="00BD3F06"/>
    <w:rsid w:val="00BD3F37"/>
    <w:rsid w:val="00BD4026"/>
    <w:rsid w:val="00BD42B6"/>
    <w:rsid w:val="00BD479E"/>
    <w:rsid w:val="00BD4A78"/>
    <w:rsid w:val="00BD4D42"/>
    <w:rsid w:val="00BD4D76"/>
    <w:rsid w:val="00BD4F53"/>
    <w:rsid w:val="00BD4FF9"/>
    <w:rsid w:val="00BD5028"/>
    <w:rsid w:val="00BD513D"/>
    <w:rsid w:val="00BD51A8"/>
    <w:rsid w:val="00BD5343"/>
    <w:rsid w:val="00BD54DC"/>
    <w:rsid w:val="00BD5618"/>
    <w:rsid w:val="00BD57B5"/>
    <w:rsid w:val="00BD5ABF"/>
    <w:rsid w:val="00BD5E56"/>
    <w:rsid w:val="00BD5FF8"/>
    <w:rsid w:val="00BD605C"/>
    <w:rsid w:val="00BD62DC"/>
    <w:rsid w:val="00BD62F9"/>
    <w:rsid w:val="00BD6891"/>
    <w:rsid w:val="00BD6F38"/>
    <w:rsid w:val="00BD6FAB"/>
    <w:rsid w:val="00BD70BA"/>
    <w:rsid w:val="00BD7233"/>
    <w:rsid w:val="00BD7749"/>
    <w:rsid w:val="00BD77D0"/>
    <w:rsid w:val="00BD7D06"/>
    <w:rsid w:val="00BD7D46"/>
    <w:rsid w:val="00BD7DC5"/>
    <w:rsid w:val="00BD7FD7"/>
    <w:rsid w:val="00BE0261"/>
    <w:rsid w:val="00BE09FD"/>
    <w:rsid w:val="00BE0E9A"/>
    <w:rsid w:val="00BE0F1C"/>
    <w:rsid w:val="00BE116F"/>
    <w:rsid w:val="00BE1195"/>
    <w:rsid w:val="00BE1214"/>
    <w:rsid w:val="00BE1350"/>
    <w:rsid w:val="00BE14B9"/>
    <w:rsid w:val="00BE16BA"/>
    <w:rsid w:val="00BE1A76"/>
    <w:rsid w:val="00BE1BA1"/>
    <w:rsid w:val="00BE1D53"/>
    <w:rsid w:val="00BE1DCD"/>
    <w:rsid w:val="00BE1DD4"/>
    <w:rsid w:val="00BE1F9B"/>
    <w:rsid w:val="00BE2280"/>
    <w:rsid w:val="00BE2582"/>
    <w:rsid w:val="00BE25EB"/>
    <w:rsid w:val="00BE2937"/>
    <w:rsid w:val="00BE2A06"/>
    <w:rsid w:val="00BE2C4D"/>
    <w:rsid w:val="00BE2E7D"/>
    <w:rsid w:val="00BE3350"/>
    <w:rsid w:val="00BE338F"/>
    <w:rsid w:val="00BE3450"/>
    <w:rsid w:val="00BE34C8"/>
    <w:rsid w:val="00BE3629"/>
    <w:rsid w:val="00BE370E"/>
    <w:rsid w:val="00BE3959"/>
    <w:rsid w:val="00BE3A33"/>
    <w:rsid w:val="00BE3AE2"/>
    <w:rsid w:val="00BE3EBA"/>
    <w:rsid w:val="00BE40C6"/>
    <w:rsid w:val="00BE4349"/>
    <w:rsid w:val="00BE44B1"/>
    <w:rsid w:val="00BE4B5E"/>
    <w:rsid w:val="00BE4BC9"/>
    <w:rsid w:val="00BE4E21"/>
    <w:rsid w:val="00BE50C0"/>
    <w:rsid w:val="00BE52E5"/>
    <w:rsid w:val="00BE551E"/>
    <w:rsid w:val="00BE5868"/>
    <w:rsid w:val="00BE5A5F"/>
    <w:rsid w:val="00BE5C0F"/>
    <w:rsid w:val="00BE5D24"/>
    <w:rsid w:val="00BE612D"/>
    <w:rsid w:val="00BE634A"/>
    <w:rsid w:val="00BE6663"/>
    <w:rsid w:val="00BE6689"/>
    <w:rsid w:val="00BE6717"/>
    <w:rsid w:val="00BE678C"/>
    <w:rsid w:val="00BE6803"/>
    <w:rsid w:val="00BE69B9"/>
    <w:rsid w:val="00BE6B86"/>
    <w:rsid w:val="00BE6E0D"/>
    <w:rsid w:val="00BE6E39"/>
    <w:rsid w:val="00BE6FE4"/>
    <w:rsid w:val="00BE720C"/>
    <w:rsid w:val="00BE7215"/>
    <w:rsid w:val="00BE72B2"/>
    <w:rsid w:val="00BE751E"/>
    <w:rsid w:val="00BE78CC"/>
    <w:rsid w:val="00BE7CA5"/>
    <w:rsid w:val="00BF01B3"/>
    <w:rsid w:val="00BF0326"/>
    <w:rsid w:val="00BF0342"/>
    <w:rsid w:val="00BF0893"/>
    <w:rsid w:val="00BF0CF4"/>
    <w:rsid w:val="00BF0D7C"/>
    <w:rsid w:val="00BF0F50"/>
    <w:rsid w:val="00BF1082"/>
    <w:rsid w:val="00BF108E"/>
    <w:rsid w:val="00BF10A3"/>
    <w:rsid w:val="00BF11EF"/>
    <w:rsid w:val="00BF1247"/>
    <w:rsid w:val="00BF15FF"/>
    <w:rsid w:val="00BF17C9"/>
    <w:rsid w:val="00BF1BAA"/>
    <w:rsid w:val="00BF1C9B"/>
    <w:rsid w:val="00BF2399"/>
    <w:rsid w:val="00BF25B5"/>
    <w:rsid w:val="00BF26E5"/>
    <w:rsid w:val="00BF28A5"/>
    <w:rsid w:val="00BF293A"/>
    <w:rsid w:val="00BF29DF"/>
    <w:rsid w:val="00BF2AD4"/>
    <w:rsid w:val="00BF2BD1"/>
    <w:rsid w:val="00BF2D26"/>
    <w:rsid w:val="00BF2D4C"/>
    <w:rsid w:val="00BF2D81"/>
    <w:rsid w:val="00BF3338"/>
    <w:rsid w:val="00BF33E7"/>
    <w:rsid w:val="00BF340E"/>
    <w:rsid w:val="00BF3465"/>
    <w:rsid w:val="00BF353B"/>
    <w:rsid w:val="00BF396C"/>
    <w:rsid w:val="00BF40EB"/>
    <w:rsid w:val="00BF4153"/>
    <w:rsid w:val="00BF4242"/>
    <w:rsid w:val="00BF4389"/>
    <w:rsid w:val="00BF439E"/>
    <w:rsid w:val="00BF440F"/>
    <w:rsid w:val="00BF4886"/>
    <w:rsid w:val="00BF48BE"/>
    <w:rsid w:val="00BF4A4E"/>
    <w:rsid w:val="00BF4B4C"/>
    <w:rsid w:val="00BF4FD8"/>
    <w:rsid w:val="00BF50A5"/>
    <w:rsid w:val="00BF52E1"/>
    <w:rsid w:val="00BF532C"/>
    <w:rsid w:val="00BF5540"/>
    <w:rsid w:val="00BF55F4"/>
    <w:rsid w:val="00BF5864"/>
    <w:rsid w:val="00BF58C9"/>
    <w:rsid w:val="00BF59A9"/>
    <w:rsid w:val="00BF59FF"/>
    <w:rsid w:val="00BF5A40"/>
    <w:rsid w:val="00BF5C82"/>
    <w:rsid w:val="00BF5CE7"/>
    <w:rsid w:val="00BF5EC4"/>
    <w:rsid w:val="00BF6034"/>
    <w:rsid w:val="00BF6247"/>
    <w:rsid w:val="00BF6697"/>
    <w:rsid w:val="00BF66AE"/>
    <w:rsid w:val="00BF68AB"/>
    <w:rsid w:val="00BF6A54"/>
    <w:rsid w:val="00BF6A85"/>
    <w:rsid w:val="00BF6B78"/>
    <w:rsid w:val="00BF6BBB"/>
    <w:rsid w:val="00BF6EA5"/>
    <w:rsid w:val="00BF7254"/>
    <w:rsid w:val="00BF73DE"/>
    <w:rsid w:val="00BF7705"/>
    <w:rsid w:val="00BF774E"/>
    <w:rsid w:val="00BF78B5"/>
    <w:rsid w:val="00BF7A90"/>
    <w:rsid w:val="00BF7AA0"/>
    <w:rsid w:val="00BF7BD3"/>
    <w:rsid w:val="00BF7BEB"/>
    <w:rsid w:val="00BF7C55"/>
    <w:rsid w:val="00BF7F87"/>
    <w:rsid w:val="00BF7F8C"/>
    <w:rsid w:val="00C00505"/>
    <w:rsid w:val="00C00583"/>
    <w:rsid w:val="00C00598"/>
    <w:rsid w:val="00C007B8"/>
    <w:rsid w:val="00C00BCA"/>
    <w:rsid w:val="00C00CAF"/>
    <w:rsid w:val="00C00E8C"/>
    <w:rsid w:val="00C00EA3"/>
    <w:rsid w:val="00C01305"/>
    <w:rsid w:val="00C01462"/>
    <w:rsid w:val="00C016B7"/>
    <w:rsid w:val="00C01A70"/>
    <w:rsid w:val="00C01F4F"/>
    <w:rsid w:val="00C02705"/>
    <w:rsid w:val="00C02D42"/>
    <w:rsid w:val="00C03106"/>
    <w:rsid w:val="00C03302"/>
    <w:rsid w:val="00C0356E"/>
    <w:rsid w:val="00C03700"/>
    <w:rsid w:val="00C03894"/>
    <w:rsid w:val="00C038EE"/>
    <w:rsid w:val="00C03904"/>
    <w:rsid w:val="00C0397F"/>
    <w:rsid w:val="00C03EA4"/>
    <w:rsid w:val="00C04079"/>
    <w:rsid w:val="00C043C2"/>
    <w:rsid w:val="00C04407"/>
    <w:rsid w:val="00C04497"/>
    <w:rsid w:val="00C0484D"/>
    <w:rsid w:val="00C048A1"/>
    <w:rsid w:val="00C04940"/>
    <w:rsid w:val="00C049D6"/>
    <w:rsid w:val="00C04B47"/>
    <w:rsid w:val="00C04B76"/>
    <w:rsid w:val="00C04E28"/>
    <w:rsid w:val="00C053E6"/>
    <w:rsid w:val="00C0547F"/>
    <w:rsid w:val="00C0565B"/>
    <w:rsid w:val="00C058D6"/>
    <w:rsid w:val="00C059A7"/>
    <w:rsid w:val="00C05B6B"/>
    <w:rsid w:val="00C05BB3"/>
    <w:rsid w:val="00C05C84"/>
    <w:rsid w:val="00C05C94"/>
    <w:rsid w:val="00C061AE"/>
    <w:rsid w:val="00C061F8"/>
    <w:rsid w:val="00C06252"/>
    <w:rsid w:val="00C06327"/>
    <w:rsid w:val="00C068ED"/>
    <w:rsid w:val="00C06C47"/>
    <w:rsid w:val="00C070A9"/>
    <w:rsid w:val="00C07151"/>
    <w:rsid w:val="00C07547"/>
    <w:rsid w:val="00C07F4D"/>
    <w:rsid w:val="00C07F97"/>
    <w:rsid w:val="00C102EF"/>
    <w:rsid w:val="00C1040C"/>
    <w:rsid w:val="00C105EF"/>
    <w:rsid w:val="00C107F2"/>
    <w:rsid w:val="00C1082C"/>
    <w:rsid w:val="00C10888"/>
    <w:rsid w:val="00C108DA"/>
    <w:rsid w:val="00C109B2"/>
    <w:rsid w:val="00C10B85"/>
    <w:rsid w:val="00C1149B"/>
    <w:rsid w:val="00C115B5"/>
    <w:rsid w:val="00C1176F"/>
    <w:rsid w:val="00C118B9"/>
    <w:rsid w:val="00C1192E"/>
    <w:rsid w:val="00C11AEA"/>
    <w:rsid w:val="00C11AF1"/>
    <w:rsid w:val="00C11FB2"/>
    <w:rsid w:val="00C12051"/>
    <w:rsid w:val="00C124DD"/>
    <w:rsid w:val="00C12546"/>
    <w:rsid w:val="00C1255F"/>
    <w:rsid w:val="00C12B68"/>
    <w:rsid w:val="00C13050"/>
    <w:rsid w:val="00C1319C"/>
    <w:rsid w:val="00C133E3"/>
    <w:rsid w:val="00C13720"/>
    <w:rsid w:val="00C13766"/>
    <w:rsid w:val="00C13878"/>
    <w:rsid w:val="00C13AFA"/>
    <w:rsid w:val="00C13C4E"/>
    <w:rsid w:val="00C13D4E"/>
    <w:rsid w:val="00C13EAF"/>
    <w:rsid w:val="00C13F50"/>
    <w:rsid w:val="00C14261"/>
    <w:rsid w:val="00C143F8"/>
    <w:rsid w:val="00C14588"/>
    <w:rsid w:val="00C1458E"/>
    <w:rsid w:val="00C14836"/>
    <w:rsid w:val="00C14C9F"/>
    <w:rsid w:val="00C14CBF"/>
    <w:rsid w:val="00C14CCF"/>
    <w:rsid w:val="00C150E8"/>
    <w:rsid w:val="00C152FC"/>
    <w:rsid w:val="00C156F7"/>
    <w:rsid w:val="00C1579F"/>
    <w:rsid w:val="00C15C86"/>
    <w:rsid w:val="00C16438"/>
    <w:rsid w:val="00C16484"/>
    <w:rsid w:val="00C169A4"/>
    <w:rsid w:val="00C16ACF"/>
    <w:rsid w:val="00C16B0E"/>
    <w:rsid w:val="00C16BE7"/>
    <w:rsid w:val="00C16D8C"/>
    <w:rsid w:val="00C16F19"/>
    <w:rsid w:val="00C17170"/>
    <w:rsid w:val="00C17327"/>
    <w:rsid w:val="00C178DC"/>
    <w:rsid w:val="00C17962"/>
    <w:rsid w:val="00C17A2E"/>
    <w:rsid w:val="00C17CD9"/>
    <w:rsid w:val="00C17D95"/>
    <w:rsid w:val="00C17EF9"/>
    <w:rsid w:val="00C20068"/>
    <w:rsid w:val="00C20142"/>
    <w:rsid w:val="00C2028F"/>
    <w:rsid w:val="00C206FE"/>
    <w:rsid w:val="00C207F0"/>
    <w:rsid w:val="00C209FA"/>
    <w:rsid w:val="00C20A74"/>
    <w:rsid w:val="00C20ABB"/>
    <w:rsid w:val="00C20D8D"/>
    <w:rsid w:val="00C20FC8"/>
    <w:rsid w:val="00C211C4"/>
    <w:rsid w:val="00C21246"/>
    <w:rsid w:val="00C216FC"/>
    <w:rsid w:val="00C21793"/>
    <w:rsid w:val="00C21AD3"/>
    <w:rsid w:val="00C21CA6"/>
    <w:rsid w:val="00C21D2F"/>
    <w:rsid w:val="00C22053"/>
    <w:rsid w:val="00C2217B"/>
    <w:rsid w:val="00C223B8"/>
    <w:rsid w:val="00C223D8"/>
    <w:rsid w:val="00C22789"/>
    <w:rsid w:val="00C2278C"/>
    <w:rsid w:val="00C231D7"/>
    <w:rsid w:val="00C236E3"/>
    <w:rsid w:val="00C2390F"/>
    <w:rsid w:val="00C23A21"/>
    <w:rsid w:val="00C23A5F"/>
    <w:rsid w:val="00C23D9E"/>
    <w:rsid w:val="00C24283"/>
    <w:rsid w:val="00C242BB"/>
    <w:rsid w:val="00C24435"/>
    <w:rsid w:val="00C24661"/>
    <w:rsid w:val="00C24803"/>
    <w:rsid w:val="00C249BA"/>
    <w:rsid w:val="00C249BB"/>
    <w:rsid w:val="00C24A13"/>
    <w:rsid w:val="00C24CF0"/>
    <w:rsid w:val="00C24D93"/>
    <w:rsid w:val="00C25004"/>
    <w:rsid w:val="00C250D2"/>
    <w:rsid w:val="00C25174"/>
    <w:rsid w:val="00C25452"/>
    <w:rsid w:val="00C2551B"/>
    <w:rsid w:val="00C2563A"/>
    <w:rsid w:val="00C25BDD"/>
    <w:rsid w:val="00C25CAB"/>
    <w:rsid w:val="00C25F41"/>
    <w:rsid w:val="00C25F87"/>
    <w:rsid w:val="00C2620C"/>
    <w:rsid w:val="00C26290"/>
    <w:rsid w:val="00C26498"/>
    <w:rsid w:val="00C2652C"/>
    <w:rsid w:val="00C26959"/>
    <w:rsid w:val="00C26BFB"/>
    <w:rsid w:val="00C26C34"/>
    <w:rsid w:val="00C26C44"/>
    <w:rsid w:val="00C26D46"/>
    <w:rsid w:val="00C26E9D"/>
    <w:rsid w:val="00C27138"/>
    <w:rsid w:val="00C27159"/>
    <w:rsid w:val="00C272DA"/>
    <w:rsid w:val="00C2740E"/>
    <w:rsid w:val="00C27420"/>
    <w:rsid w:val="00C2749E"/>
    <w:rsid w:val="00C27778"/>
    <w:rsid w:val="00C279DD"/>
    <w:rsid w:val="00C27F35"/>
    <w:rsid w:val="00C27F6F"/>
    <w:rsid w:val="00C27F7B"/>
    <w:rsid w:val="00C30209"/>
    <w:rsid w:val="00C3031C"/>
    <w:rsid w:val="00C306F7"/>
    <w:rsid w:val="00C30A80"/>
    <w:rsid w:val="00C30D1C"/>
    <w:rsid w:val="00C30D98"/>
    <w:rsid w:val="00C30E0B"/>
    <w:rsid w:val="00C31414"/>
    <w:rsid w:val="00C3145C"/>
    <w:rsid w:val="00C31866"/>
    <w:rsid w:val="00C31B1B"/>
    <w:rsid w:val="00C31B8A"/>
    <w:rsid w:val="00C31C85"/>
    <w:rsid w:val="00C322F5"/>
    <w:rsid w:val="00C32371"/>
    <w:rsid w:val="00C32F93"/>
    <w:rsid w:val="00C33259"/>
    <w:rsid w:val="00C33442"/>
    <w:rsid w:val="00C334E9"/>
    <w:rsid w:val="00C335AF"/>
    <w:rsid w:val="00C336ED"/>
    <w:rsid w:val="00C33770"/>
    <w:rsid w:val="00C33836"/>
    <w:rsid w:val="00C33906"/>
    <w:rsid w:val="00C342E4"/>
    <w:rsid w:val="00C34690"/>
    <w:rsid w:val="00C348B0"/>
    <w:rsid w:val="00C34BFA"/>
    <w:rsid w:val="00C351AE"/>
    <w:rsid w:val="00C351F5"/>
    <w:rsid w:val="00C35206"/>
    <w:rsid w:val="00C35324"/>
    <w:rsid w:val="00C35397"/>
    <w:rsid w:val="00C3558B"/>
    <w:rsid w:val="00C356E2"/>
    <w:rsid w:val="00C358E6"/>
    <w:rsid w:val="00C35C7A"/>
    <w:rsid w:val="00C36046"/>
    <w:rsid w:val="00C360CC"/>
    <w:rsid w:val="00C360DF"/>
    <w:rsid w:val="00C36716"/>
    <w:rsid w:val="00C36851"/>
    <w:rsid w:val="00C368EC"/>
    <w:rsid w:val="00C36A4B"/>
    <w:rsid w:val="00C36AB7"/>
    <w:rsid w:val="00C36B37"/>
    <w:rsid w:val="00C36D37"/>
    <w:rsid w:val="00C36E2E"/>
    <w:rsid w:val="00C36E32"/>
    <w:rsid w:val="00C36FAF"/>
    <w:rsid w:val="00C370D9"/>
    <w:rsid w:val="00C3710C"/>
    <w:rsid w:val="00C372E7"/>
    <w:rsid w:val="00C3737B"/>
    <w:rsid w:val="00C3756B"/>
    <w:rsid w:val="00C37792"/>
    <w:rsid w:val="00C377BE"/>
    <w:rsid w:val="00C3796C"/>
    <w:rsid w:val="00C37A5D"/>
    <w:rsid w:val="00C37B09"/>
    <w:rsid w:val="00C37E84"/>
    <w:rsid w:val="00C37F81"/>
    <w:rsid w:val="00C37F8B"/>
    <w:rsid w:val="00C37FF1"/>
    <w:rsid w:val="00C404E9"/>
    <w:rsid w:val="00C405C6"/>
    <w:rsid w:val="00C40728"/>
    <w:rsid w:val="00C407AF"/>
    <w:rsid w:val="00C40C85"/>
    <w:rsid w:val="00C40CF5"/>
    <w:rsid w:val="00C40D27"/>
    <w:rsid w:val="00C40E2C"/>
    <w:rsid w:val="00C40F6E"/>
    <w:rsid w:val="00C414FC"/>
    <w:rsid w:val="00C4191B"/>
    <w:rsid w:val="00C41B6E"/>
    <w:rsid w:val="00C41CEE"/>
    <w:rsid w:val="00C41F17"/>
    <w:rsid w:val="00C4202E"/>
    <w:rsid w:val="00C4212A"/>
    <w:rsid w:val="00C42476"/>
    <w:rsid w:val="00C42514"/>
    <w:rsid w:val="00C425CD"/>
    <w:rsid w:val="00C42786"/>
    <w:rsid w:val="00C427BC"/>
    <w:rsid w:val="00C42813"/>
    <w:rsid w:val="00C4298D"/>
    <w:rsid w:val="00C42A52"/>
    <w:rsid w:val="00C42D24"/>
    <w:rsid w:val="00C42DD0"/>
    <w:rsid w:val="00C42E72"/>
    <w:rsid w:val="00C43117"/>
    <w:rsid w:val="00C431CB"/>
    <w:rsid w:val="00C4321D"/>
    <w:rsid w:val="00C43437"/>
    <w:rsid w:val="00C435F1"/>
    <w:rsid w:val="00C43900"/>
    <w:rsid w:val="00C4395F"/>
    <w:rsid w:val="00C43B08"/>
    <w:rsid w:val="00C43C2A"/>
    <w:rsid w:val="00C43C5A"/>
    <w:rsid w:val="00C43F00"/>
    <w:rsid w:val="00C43F16"/>
    <w:rsid w:val="00C44056"/>
    <w:rsid w:val="00C442A2"/>
    <w:rsid w:val="00C44740"/>
    <w:rsid w:val="00C447D3"/>
    <w:rsid w:val="00C44AD5"/>
    <w:rsid w:val="00C44D77"/>
    <w:rsid w:val="00C44E64"/>
    <w:rsid w:val="00C45423"/>
    <w:rsid w:val="00C45761"/>
    <w:rsid w:val="00C458FA"/>
    <w:rsid w:val="00C45946"/>
    <w:rsid w:val="00C45969"/>
    <w:rsid w:val="00C45A6F"/>
    <w:rsid w:val="00C45C18"/>
    <w:rsid w:val="00C45D6C"/>
    <w:rsid w:val="00C4610B"/>
    <w:rsid w:val="00C462F9"/>
    <w:rsid w:val="00C4640E"/>
    <w:rsid w:val="00C466DC"/>
    <w:rsid w:val="00C4682E"/>
    <w:rsid w:val="00C4699C"/>
    <w:rsid w:val="00C46F0B"/>
    <w:rsid w:val="00C46FCC"/>
    <w:rsid w:val="00C47459"/>
    <w:rsid w:val="00C47592"/>
    <w:rsid w:val="00C477A1"/>
    <w:rsid w:val="00C47ADA"/>
    <w:rsid w:val="00C47BCF"/>
    <w:rsid w:val="00C47C15"/>
    <w:rsid w:val="00C47E75"/>
    <w:rsid w:val="00C50048"/>
    <w:rsid w:val="00C50163"/>
    <w:rsid w:val="00C50260"/>
    <w:rsid w:val="00C503FF"/>
    <w:rsid w:val="00C50454"/>
    <w:rsid w:val="00C50550"/>
    <w:rsid w:val="00C50773"/>
    <w:rsid w:val="00C5088E"/>
    <w:rsid w:val="00C50DCD"/>
    <w:rsid w:val="00C50E12"/>
    <w:rsid w:val="00C50FE1"/>
    <w:rsid w:val="00C51016"/>
    <w:rsid w:val="00C5111E"/>
    <w:rsid w:val="00C513D1"/>
    <w:rsid w:val="00C51588"/>
    <w:rsid w:val="00C5165C"/>
    <w:rsid w:val="00C516D5"/>
    <w:rsid w:val="00C516E4"/>
    <w:rsid w:val="00C518F0"/>
    <w:rsid w:val="00C51B05"/>
    <w:rsid w:val="00C51D11"/>
    <w:rsid w:val="00C51FD5"/>
    <w:rsid w:val="00C520BC"/>
    <w:rsid w:val="00C52607"/>
    <w:rsid w:val="00C52653"/>
    <w:rsid w:val="00C52871"/>
    <w:rsid w:val="00C528D4"/>
    <w:rsid w:val="00C52D13"/>
    <w:rsid w:val="00C530B4"/>
    <w:rsid w:val="00C53578"/>
    <w:rsid w:val="00C53599"/>
    <w:rsid w:val="00C536D7"/>
    <w:rsid w:val="00C53BCA"/>
    <w:rsid w:val="00C53C30"/>
    <w:rsid w:val="00C53D85"/>
    <w:rsid w:val="00C540FF"/>
    <w:rsid w:val="00C541F9"/>
    <w:rsid w:val="00C543CD"/>
    <w:rsid w:val="00C54481"/>
    <w:rsid w:val="00C547B5"/>
    <w:rsid w:val="00C54B9D"/>
    <w:rsid w:val="00C54C9D"/>
    <w:rsid w:val="00C551D5"/>
    <w:rsid w:val="00C55263"/>
    <w:rsid w:val="00C553C2"/>
    <w:rsid w:val="00C5544A"/>
    <w:rsid w:val="00C555C5"/>
    <w:rsid w:val="00C556F3"/>
    <w:rsid w:val="00C557FD"/>
    <w:rsid w:val="00C55AAA"/>
    <w:rsid w:val="00C55D1E"/>
    <w:rsid w:val="00C560D7"/>
    <w:rsid w:val="00C565DD"/>
    <w:rsid w:val="00C56AFC"/>
    <w:rsid w:val="00C56F99"/>
    <w:rsid w:val="00C57234"/>
    <w:rsid w:val="00C57263"/>
    <w:rsid w:val="00C577BC"/>
    <w:rsid w:val="00C57BC6"/>
    <w:rsid w:val="00C57C57"/>
    <w:rsid w:val="00C57C6B"/>
    <w:rsid w:val="00C57DCD"/>
    <w:rsid w:val="00C57E25"/>
    <w:rsid w:val="00C57E50"/>
    <w:rsid w:val="00C602D5"/>
    <w:rsid w:val="00C60371"/>
    <w:rsid w:val="00C603D8"/>
    <w:rsid w:val="00C61079"/>
    <w:rsid w:val="00C61275"/>
    <w:rsid w:val="00C614BC"/>
    <w:rsid w:val="00C61636"/>
    <w:rsid w:val="00C616B5"/>
    <w:rsid w:val="00C617E3"/>
    <w:rsid w:val="00C61C66"/>
    <w:rsid w:val="00C61C91"/>
    <w:rsid w:val="00C61E8B"/>
    <w:rsid w:val="00C61FEF"/>
    <w:rsid w:val="00C620A4"/>
    <w:rsid w:val="00C621D4"/>
    <w:rsid w:val="00C62344"/>
    <w:rsid w:val="00C62B18"/>
    <w:rsid w:val="00C62B20"/>
    <w:rsid w:val="00C62BEA"/>
    <w:rsid w:val="00C62D1B"/>
    <w:rsid w:val="00C6316D"/>
    <w:rsid w:val="00C63355"/>
    <w:rsid w:val="00C635F0"/>
    <w:rsid w:val="00C63791"/>
    <w:rsid w:val="00C637C6"/>
    <w:rsid w:val="00C637E4"/>
    <w:rsid w:val="00C63A5C"/>
    <w:rsid w:val="00C63B26"/>
    <w:rsid w:val="00C63BF3"/>
    <w:rsid w:val="00C640DF"/>
    <w:rsid w:val="00C64491"/>
    <w:rsid w:val="00C6464D"/>
    <w:rsid w:val="00C646EA"/>
    <w:rsid w:val="00C647F1"/>
    <w:rsid w:val="00C64970"/>
    <w:rsid w:val="00C649B4"/>
    <w:rsid w:val="00C64A61"/>
    <w:rsid w:val="00C64D2D"/>
    <w:rsid w:val="00C65320"/>
    <w:rsid w:val="00C653CC"/>
    <w:rsid w:val="00C6540C"/>
    <w:rsid w:val="00C6545E"/>
    <w:rsid w:val="00C65469"/>
    <w:rsid w:val="00C65661"/>
    <w:rsid w:val="00C656F3"/>
    <w:rsid w:val="00C657D4"/>
    <w:rsid w:val="00C65824"/>
    <w:rsid w:val="00C660DE"/>
    <w:rsid w:val="00C66247"/>
    <w:rsid w:val="00C664AE"/>
    <w:rsid w:val="00C66653"/>
    <w:rsid w:val="00C66715"/>
    <w:rsid w:val="00C668FD"/>
    <w:rsid w:val="00C6699D"/>
    <w:rsid w:val="00C66A91"/>
    <w:rsid w:val="00C66AC0"/>
    <w:rsid w:val="00C66AF9"/>
    <w:rsid w:val="00C66BB1"/>
    <w:rsid w:val="00C66CD1"/>
    <w:rsid w:val="00C66F0B"/>
    <w:rsid w:val="00C678E1"/>
    <w:rsid w:val="00C67D00"/>
    <w:rsid w:val="00C67D21"/>
    <w:rsid w:val="00C6E001"/>
    <w:rsid w:val="00C700FA"/>
    <w:rsid w:val="00C70250"/>
    <w:rsid w:val="00C7064C"/>
    <w:rsid w:val="00C70929"/>
    <w:rsid w:val="00C709E2"/>
    <w:rsid w:val="00C70AAB"/>
    <w:rsid w:val="00C70AB5"/>
    <w:rsid w:val="00C70C5D"/>
    <w:rsid w:val="00C70E2A"/>
    <w:rsid w:val="00C70F4A"/>
    <w:rsid w:val="00C711AB"/>
    <w:rsid w:val="00C711F9"/>
    <w:rsid w:val="00C715B1"/>
    <w:rsid w:val="00C7186B"/>
    <w:rsid w:val="00C71BF6"/>
    <w:rsid w:val="00C71C3B"/>
    <w:rsid w:val="00C71E10"/>
    <w:rsid w:val="00C71F4C"/>
    <w:rsid w:val="00C71FD9"/>
    <w:rsid w:val="00C72144"/>
    <w:rsid w:val="00C7215E"/>
    <w:rsid w:val="00C722D5"/>
    <w:rsid w:val="00C722EB"/>
    <w:rsid w:val="00C72826"/>
    <w:rsid w:val="00C7287B"/>
    <w:rsid w:val="00C7291D"/>
    <w:rsid w:val="00C7330C"/>
    <w:rsid w:val="00C73372"/>
    <w:rsid w:val="00C736F9"/>
    <w:rsid w:val="00C73824"/>
    <w:rsid w:val="00C73B79"/>
    <w:rsid w:val="00C73DB8"/>
    <w:rsid w:val="00C73FFD"/>
    <w:rsid w:val="00C7420D"/>
    <w:rsid w:val="00C742CE"/>
    <w:rsid w:val="00C7454C"/>
    <w:rsid w:val="00C74C49"/>
    <w:rsid w:val="00C74C65"/>
    <w:rsid w:val="00C74D86"/>
    <w:rsid w:val="00C74D94"/>
    <w:rsid w:val="00C750BA"/>
    <w:rsid w:val="00C752D0"/>
    <w:rsid w:val="00C7558C"/>
    <w:rsid w:val="00C7591E"/>
    <w:rsid w:val="00C75A4E"/>
    <w:rsid w:val="00C75A91"/>
    <w:rsid w:val="00C75ACA"/>
    <w:rsid w:val="00C75B89"/>
    <w:rsid w:val="00C75C30"/>
    <w:rsid w:val="00C75CA1"/>
    <w:rsid w:val="00C75EA6"/>
    <w:rsid w:val="00C762E5"/>
    <w:rsid w:val="00C76430"/>
    <w:rsid w:val="00C7643B"/>
    <w:rsid w:val="00C764A8"/>
    <w:rsid w:val="00C76829"/>
    <w:rsid w:val="00C76B98"/>
    <w:rsid w:val="00C76BF5"/>
    <w:rsid w:val="00C76C49"/>
    <w:rsid w:val="00C76CC8"/>
    <w:rsid w:val="00C77084"/>
    <w:rsid w:val="00C771D3"/>
    <w:rsid w:val="00C773E6"/>
    <w:rsid w:val="00C777C7"/>
    <w:rsid w:val="00C77984"/>
    <w:rsid w:val="00C779C7"/>
    <w:rsid w:val="00C77ECA"/>
    <w:rsid w:val="00C804B6"/>
    <w:rsid w:val="00C80A1B"/>
    <w:rsid w:val="00C80C40"/>
    <w:rsid w:val="00C80EDD"/>
    <w:rsid w:val="00C80FFE"/>
    <w:rsid w:val="00C8150C"/>
    <w:rsid w:val="00C8155B"/>
    <w:rsid w:val="00C81655"/>
    <w:rsid w:val="00C816A8"/>
    <w:rsid w:val="00C81970"/>
    <w:rsid w:val="00C81988"/>
    <w:rsid w:val="00C81A48"/>
    <w:rsid w:val="00C82125"/>
    <w:rsid w:val="00C82526"/>
    <w:rsid w:val="00C8265E"/>
    <w:rsid w:val="00C827DB"/>
    <w:rsid w:val="00C8283B"/>
    <w:rsid w:val="00C829EA"/>
    <w:rsid w:val="00C82BFA"/>
    <w:rsid w:val="00C82EB4"/>
    <w:rsid w:val="00C82F35"/>
    <w:rsid w:val="00C8325B"/>
    <w:rsid w:val="00C83284"/>
    <w:rsid w:val="00C8333A"/>
    <w:rsid w:val="00C83427"/>
    <w:rsid w:val="00C8358A"/>
    <w:rsid w:val="00C83717"/>
    <w:rsid w:val="00C83C35"/>
    <w:rsid w:val="00C84178"/>
    <w:rsid w:val="00C84251"/>
    <w:rsid w:val="00C8428E"/>
    <w:rsid w:val="00C84301"/>
    <w:rsid w:val="00C8452B"/>
    <w:rsid w:val="00C84981"/>
    <w:rsid w:val="00C84B82"/>
    <w:rsid w:val="00C851EF"/>
    <w:rsid w:val="00C856F7"/>
    <w:rsid w:val="00C8584A"/>
    <w:rsid w:val="00C8584E"/>
    <w:rsid w:val="00C85DA5"/>
    <w:rsid w:val="00C85EBD"/>
    <w:rsid w:val="00C86154"/>
    <w:rsid w:val="00C862F9"/>
    <w:rsid w:val="00C86661"/>
    <w:rsid w:val="00C86782"/>
    <w:rsid w:val="00C86C77"/>
    <w:rsid w:val="00C8722E"/>
    <w:rsid w:val="00C87375"/>
    <w:rsid w:val="00C87466"/>
    <w:rsid w:val="00C874CD"/>
    <w:rsid w:val="00C87727"/>
    <w:rsid w:val="00C87841"/>
    <w:rsid w:val="00C87A6C"/>
    <w:rsid w:val="00C87BF8"/>
    <w:rsid w:val="00C87DED"/>
    <w:rsid w:val="00C87F3F"/>
    <w:rsid w:val="00C9036C"/>
    <w:rsid w:val="00C90394"/>
    <w:rsid w:val="00C905DB"/>
    <w:rsid w:val="00C90749"/>
    <w:rsid w:val="00C9078F"/>
    <w:rsid w:val="00C9086C"/>
    <w:rsid w:val="00C90C39"/>
    <w:rsid w:val="00C90D50"/>
    <w:rsid w:val="00C90E2E"/>
    <w:rsid w:val="00C90F64"/>
    <w:rsid w:val="00C910B8"/>
    <w:rsid w:val="00C910C5"/>
    <w:rsid w:val="00C91120"/>
    <w:rsid w:val="00C914C3"/>
    <w:rsid w:val="00C9193C"/>
    <w:rsid w:val="00C919DF"/>
    <w:rsid w:val="00C91A7B"/>
    <w:rsid w:val="00C91ADB"/>
    <w:rsid w:val="00C91B79"/>
    <w:rsid w:val="00C91E66"/>
    <w:rsid w:val="00C921D6"/>
    <w:rsid w:val="00C92217"/>
    <w:rsid w:val="00C922E8"/>
    <w:rsid w:val="00C92A4A"/>
    <w:rsid w:val="00C92BA5"/>
    <w:rsid w:val="00C93060"/>
    <w:rsid w:val="00C9315B"/>
    <w:rsid w:val="00C93330"/>
    <w:rsid w:val="00C933AB"/>
    <w:rsid w:val="00C935F0"/>
    <w:rsid w:val="00C93B68"/>
    <w:rsid w:val="00C93DB6"/>
    <w:rsid w:val="00C93FD8"/>
    <w:rsid w:val="00C944FD"/>
    <w:rsid w:val="00C94801"/>
    <w:rsid w:val="00C94909"/>
    <w:rsid w:val="00C949BF"/>
    <w:rsid w:val="00C94C22"/>
    <w:rsid w:val="00C94D35"/>
    <w:rsid w:val="00C94E46"/>
    <w:rsid w:val="00C9513B"/>
    <w:rsid w:val="00C95147"/>
    <w:rsid w:val="00C95711"/>
    <w:rsid w:val="00C95FE0"/>
    <w:rsid w:val="00C96232"/>
    <w:rsid w:val="00C9628D"/>
    <w:rsid w:val="00C963E3"/>
    <w:rsid w:val="00C9649D"/>
    <w:rsid w:val="00C9697A"/>
    <w:rsid w:val="00C96A3B"/>
    <w:rsid w:val="00C96C61"/>
    <w:rsid w:val="00C96D69"/>
    <w:rsid w:val="00C96E60"/>
    <w:rsid w:val="00C96FD8"/>
    <w:rsid w:val="00C97060"/>
    <w:rsid w:val="00C97258"/>
    <w:rsid w:val="00C97505"/>
    <w:rsid w:val="00C9751C"/>
    <w:rsid w:val="00C976C2"/>
    <w:rsid w:val="00C976EA"/>
    <w:rsid w:val="00C97877"/>
    <w:rsid w:val="00C97B87"/>
    <w:rsid w:val="00C97C81"/>
    <w:rsid w:val="00C97CFA"/>
    <w:rsid w:val="00C97D3D"/>
    <w:rsid w:val="00CA01D0"/>
    <w:rsid w:val="00CA0259"/>
    <w:rsid w:val="00CA0664"/>
    <w:rsid w:val="00CA0956"/>
    <w:rsid w:val="00CA0DEE"/>
    <w:rsid w:val="00CA1328"/>
    <w:rsid w:val="00CA16EA"/>
    <w:rsid w:val="00CA172E"/>
    <w:rsid w:val="00CA17B8"/>
    <w:rsid w:val="00CA1D7A"/>
    <w:rsid w:val="00CA1F37"/>
    <w:rsid w:val="00CA255D"/>
    <w:rsid w:val="00CA2A3E"/>
    <w:rsid w:val="00CA2B1D"/>
    <w:rsid w:val="00CA2DE2"/>
    <w:rsid w:val="00CA3218"/>
    <w:rsid w:val="00CA3459"/>
    <w:rsid w:val="00CA365B"/>
    <w:rsid w:val="00CA37F2"/>
    <w:rsid w:val="00CA3802"/>
    <w:rsid w:val="00CA39B3"/>
    <w:rsid w:val="00CA3BBA"/>
    <w:rsid w:val="00CA3C91"/>
    <w:rsid w:val="00CA3CE0"/>
    <w:rsid w:val="00CA3E15"/>
    <w:rsid w:val="00CA4612"/>
    <w:rsid w:val="00CA4643"/>
    <w:rsid w:val="00CA46CD"/>
    <w:rsid w:val="00CA4D3A"/>
    <w:rsid w:val="00CA4EBB"/>
    <w:rsid w:val="00CA5032"/>
    <w:rsid w:val="00CA5191"/>
    <w:rsid w:val="00CA54C8"/>
    <w:rsid w:val="00CA5A95"/>
    <w:rsid w:val="00CA5D16"/>
    <w:rsid w:val="00CA5D2B"/>
    <w:rsid w:val="00CA6319"/>
    <w:rsid w:val="00CA6382"/>
    <w:rsid w:val="00CA6392"/>
    <w:rsid w:val="00CA64BF"/>
    <w:rsid w:val="00CA6661"/>
    <w:rsid w:val="00CA6965"/>
    <w:rsid w:val="00CA6AFC"/>
    <w:rsid w:val="00CA6B06"/>
    <w:rsid w:val="00CA6B95"/>
    <w:rsid w:val="00CA6CE2"/>
    <w:rsid w:val="00CA6E04"/>
    <w:rsid w:val="00CA6F54"/>
    <w:rsid w:val="00CA7214"/>
    <w:rsid w:val="00CA74AA"/>
    <w:rsid w:val="00CA74DE"/>
    <w:rsid w:val="00CA74F7"/>
    <w:rsid w:val="00CA77C4"/>
    <w:rsid w:val="00CA7AF8"/>
    <w:rsid w:val="00CA7B62"/>
    <w:rsid w:val="00CA7CDE"/>
    <w:rsid w:val="00CA7E02"/>
    <w:rsid w:val="00CB0237"/>
    <w:rsid w:val="00CB0410"/>
    <w:rsid w:val="00CB0444"/>
    <w:rsid w:val="00CB05EF"/>
    <w:rsid w:val="00CB07BA"/>
    <w:rsid w:val="00CB151E"/>
    <w:rsid w:val="00CB1862"/>
    <w:rsid w:val="00CB1B26"/>
    <w:rsid w:val="00CB1CA7"/>
    <w:rsid w:val="00CB1E7C"/>
    <w:rsid w:val="00CB21D2"/>
    <w:rsid w:val="00CB250D"/>
    <w:rsid w:val="00CB29D5"/>
    <w:rsid w:val="00CB2ADD"/>
    <w:rsid w:val="00CB2BCB"/>
    <w:rsid w:val="00CB2C62"/>
    <w:rsid w:val="00CB2D50"/>
    <w:rsid w:val="00CB2D6A"/>
    <w:rsid w:val="00CB3178"/>
    <w:rsid w:val="00CB3AC4"/>
    <w:rsid w:val="00CB3AD0"/>
    <w:rsid w:val="00CB3E05"/>
    <w:rsid w:val="00CB3F67"/>
    <w:rsid w:val="00CB403A"/>
    <w:rsid w:val="00CB406D"/>
    <w:rsid w:val="00CB431A"/>
    <w:rsid w:val="00CB4321"/>
    <w:rsid w:val="00CB434F"/>
    <w:rsid w:val="00CB4571"/>
    <w:rsid w:val="00CB467C"/>
    <w:rsid w:val="00CB475C"/>
    <w:rsid w:val="00CB4B1E"/>
    <w:rsid w:val="00CB4C00"/>
    <w:rsid w:val="00CB4C95"/>
    <w:rsid w:val="00CB4E24"/>
    <w:rsid w:val="00CB517F"/>
    <w:rsid w:val="00CB54E0"/>
    <w:rsid w:val="00CB56BE"/>
    <w:rsid w:val="00CB59DF"/>
    <w:rsid w:val="00CB59E8"/>
    <w:rsid w:val="00CB5B88"/>
    <w:rsid w:val="00CB5CD5"/>
    <w:rsid w:val="00CB5D2A"/>
    <w:rsid w:val="00CB5D45"/>
    <w:rsid w:val="00CB6101"/>
    <w:rsid w:val="00CB6211"/>
    <w:rsid w:val="00CB6686"/>
    <w:rsid w:val="00CB67D6"/>
    <w:rsid w:val="00CB6C10"/>
    <w:rsid w:val="00CB6DBC"/>
    <w:rsid w:val="00CB6E87"/>
    <w:rsid w:val="00CB7042"/>
    <w:rsid w:val="00CB746A"/>
    <w:rsid w:val="00CB752C"/>
    <w:rsid w:val="00CB757B"/>
    <w:rsid w:val="00CB75AD"/>
    <w:rsid w:val="00CB75D7"/>
    <w:rsid w:val="00CB7C1B"/>
    <w:rsid w:val="00CB7C4E"/>
    <w:rsid w:val="00CB7D7A"/>
    <w:rsid w:val="00CB7EEE"/>
    <w:rsid w:val="00CC0087"/>
    <w:rsid w:val="00CC0369"/>
    <w:rsid w:val="00CC044C"/>
    <w:rsid w:val="00CC0619"/>
    <w:rsid w:val="00CC0F74"/>
    <w:rsid w:val="00CC13D0"/>
    <w:rsid w:val="00CC15A4"/>
    <w:rsid w:val="00CC168A"/>
    <w:rsid w:val="00CC187A"/>
    <w:rsid w:val="00CC1D00"/>
    <w:rsid w:val="00CC1D62"/>
    <w:rsid w:val="00CC1F14"/>
    <w:rsid w:val="00CC20CE"/>
    <w:rsid w:val="00CC22E0"/>
    <w:rsid w:val="00CC2516"/>
    <w:rsid w:val="00CC256D"/>
    <w:rsid w:val="00CC3025"/>
    <w:rsid w:val="00CC3074"/>
    <w:rsid w:val="00CC326B"/>
    <w:rsid w:val="00CC3732"/>
    <w:rsid w:val="00CC377E"/>
    <w:rsid w:val="00CC3D53"/>
    <w:rsid w:val="00CC428F"/>
    <w:rsid w:val="00CC4431"/>
    <w:rsid w:val="00CC45F0"/>
    <w:rsid w:val="00CC4683"/>
    <w:rsid w:val="00CC4753"/>
    <w:rsid w:val="00CC4BB3"/>
    <w:rsid w:val="00CC5258"/>
    <w:rsid w:val="00CC52A5"/>
    <w:rsid w:val="00CC5443"/>
    <w:rsid w:val="00CC544C"/>
    <w:rsid w:val="00CC562D"/>
    <w:rsid w:val="00CC5681"/>
    <w:rsid w:val="00CC58F8"/>
    <w:rsid w:val="00CC5BF5"/>
    <w:rsid w:val="00CC5CD3"/>
    <w:rsid w:val="00CC5F5E"/>
    <w:rsid w:val="00CC5FDC"/>
    <w:rsid w:val="00CC602F"/>
    <w:rsid w:val="00CC60E3"/>
    <w:rsid w:val="00CC633E"/>
    <w:rsid w:val="00CC640A"/>
    <w:rsid w:val="00CC6423"/>
    <w:rsid w:val="00CC64BE"/>
    <w:rsid w:val="00CC6566"/>
    <w:rsid w:val="00CC65A4"/>
    <w:rsid w:val="00CC662E"/>
    <w:rsid w:val="00CC67DA"/>
    <w:rsid w:val="00CC6CAD"/>
    <w:rsid w:val="00CC6DB1"/>
    <w:rsid w:val="00CC720E"/>
    <w:rsid w:val="00CC731B"/>
    <w:rsid w:val="00CC753D"/>
    <w:rsid w:val="00CC7793"/>
    <w:rsid w:val="00CC7A03"/>
    <w:rsid w:val="00CC7E58"/>
    <w:rsid w:val="00CC7EA1"/>
    <w:rsid w:val="00CD0018"/>
    <w:rsid w:val="00CD01B4"/>
    <w:rsid w:val="00CD05E9"/>
    <w:rsid w:val="00CD068E"/>
    <w:rsid w:val="00CD0B1A"/>
    <w:rsid w:val="00CD0BB2"/>
    <w:rsid w:val="00CD0DD9"/>
    <w:rsid w:val="00CD105D"/>
    <w:rsid w:val="00CD10CF"/>
    <w:rsid w:val="00CD1441"/>
    <w:rsid w:val="00CD1607"/>
    <w:rsid w:val="00CD176A"/>
    <w:rsid w:val="00CD1879"/>
    <w:rsid w:val="00CD1BE1"/>
    <w:rsid w:val="00CD1D30"/>
    <w:rsid w:val="00CD1E4E"/>
    <w:rsid w:val="00CD2086"/>
    <w:rsid w:val="00CD219C"/>
    <w:rsid w:val="00CD2569"/>
    <w:rsid w:val="00CD26D6"/>
    <w:rsid w:val="00CD26E7"/>
    <w:rsid w:val="00CD26F3"/>
    <w:rsid w:val="00CD28CA"/>
    <w:rsid w:val="00CD2A32"/>
    <w:rsid w:val="00CD2BD5"/>
    <w:rsid w:val="00CD2E14"/>
    <w:rsid w:val="00CD31C8"/>
    <w:rsid w:val="00CD3263"/>
    <w:rsid w:val="00CD3354"/>
    <w:rsid w:val="00CD33C5"/>
    <w:rsid w:val="00CD3407"/>
    <w:rsid w:val="00CD3597"/>
    <w:rsid w:val="00CD35A2"/>
    <w:rsid w:val="00CD3920"/>
    <w:rsid w:val="00CD39A4"/>
    <w:rsid w:val="00CD3AEF"/>
    <w:rsid w:val="00CD3EDB"/>
    <w:rsid w:val="00CD3EDD"/>
    <w:rsid w:val="00CD3F50"/>
    <w:rsid w:val="00CD3FBF"/>
    <w:rsid w:val="00CD41AF"/>
    <w:rsid w:val="00CD41DE"/>
    <w:rsid w:val="00CD4267"/>
    <w:rsid w:val="00CD4301"/>
    <w:rsid w:val="00CD43B7"/>
    <w:rsid w:val="00CD4ACA"/>
    <w:rsid w:val="00CD4ADE"/>
    <w:rsid w:val="00CD4B1F"/>
    <w:rsid w:val="00CD4BB8"/>
    <w:rsid w:val="00CD4BDA"/>
    <w:rsid w:val="00CD4E1E"/>
    <w:rsid w:val="00CD4E25"/>
    <w:rsid w:val="00CD4FB4"/>
    <w:rsid w:val="00CD5655"/>
    <w:rsid w:val="00CD5903"/>
    <w:rsid w:val="00CD5B14"/>
    <w:rsid w:val="00CD5C09"/>
    <w:rsid w:val="00CD5C1B"/>
    <w:rsid w:val="00CD5CE8"/>
    <w:rsid w:val="00CD5EC6"/>
    <w:rsid w:val="00CD6129"/>
    <w:rsid w:val="00CD6274"/>
    <w:rsid w:val="00CD62E2"/>
    <w:rsid w:val="00CD66B5"/>
    <w:rsid w:val="00CD6737"/>
    <w:rsid w:val="00CD6BA6"/>
    <w:rsid w:val="00CD6BAA"/>
    <w:rsid w:val="00CD6E4A"/>
    <w:rsid w:val="00CD702D"/>
    <w:rsid w:val="00CD7097"/>
    <w:rsid w:val="00CD7296"/>
    <w:rsid w:val="00CD72D4"/>
    <w:rsid w:val="00CD7376"/>
    <w:rsid w:val="00CD7583"/>
    <w:rsid w:val="00CD7874"/>
    <w:rsid w:val="00CD79AF"/>
    <w:rsid w:val="00CD7AAC"/>
    <w:rsid w:val="00CD7AEC"/>
    <w:rsid w:val="00CD7BB8"/>
    <w:rsid w:val="00CD7ED4"/>
    <w:rsid w:val="00CD7F6B"/>
    <w:rsid w:val="00CE0079"/>
    <w:rsid w:val="00CE0098"/>
    <w:rsid w:val="00CE00CE"/>
    <w:rsid w:val="00CE07C5"/>
    <w:rsid w:val="00CE085E"/>
    <w:rsid w:val="00CE08C2"/>
    <w:rsid w:val="00CE09DD"/>
    <w:rsid w:val="00CE0BF7"/>
    <w:rsid w:val="00CE0D10"/>
    <w:rsid w:val="00CE0E2A"/>
    <w:rsid w:val="00CE0E7E"/>
    <w:rsid w:val="00CE132C"/>
    <w:rsid w:val="00CE1EAA"/>
    <w:rsid w:val="00CE1FD5"/>
    <w:rsid w:val="00CE20B0"/>
    <w:rsid w:val="00CE227E"/>
    <w:rsid w:val="00CE23A7"/>
    <w:rsid w:val="00CE27D0"/>
    <w:rsid w:val="00CE2A65"/>
    <w:rsid w:val="00CE2B10"/>
    <w:rsid w:val="00CE2B4A"/>
    <w:rsid w:val="00CE2C32"/>
    <w:rsid w:val="00CE2C99"/>
    <w:rsid w:val="00CE338F"/>
    <w:rsid w:val="00CE3709"/>
    <w:rsid w:val="00CE3720"/>
    <w:rsid w:val="00CE3860"/>
    <w:rsid w:val="00CE3AB2"/>
    <w:rsid w:val="00CE3BFD"/>
    <w:rsid w:val="00CE4519"/>
    <w:rsid w:val="00CE4535"/>
    <w:rsid w:val="00CE48DD"/>
    <w:rsid w:val="00CE4CA3"/>
    <w:rsid w:val="00CE4DAD"/>
    <w:rsid w:val="00CE4E39"/>
    <w:rsid w:val="00CE4EC9"/>
    <w:rsid w:val="00CE529B"/>
    <w:rsid w:val="00CE5573"/>
    <w:rsid w:val="00CE55EE"/>
    <w:rsid w:val="00CE591A"/>
    <w:rsid w:val="00CE5CFC"/>
    <w:rsid w:val="00CE5EE4"/>
    <w:rsid w:val="00CE5F5A"/>
    <w:rsid w:val="00CE6046"/>
    <w:rsid w:val="00CE613E"/>
    <w:rsid w:val="00CE6200"/>
    <w:rsid w:val="00CE6276"/>
    <w:rsid w:val="00CE6318"/>
    <w:rsid w:val="00CE64A7"/>
    <w:rsid w:val="00CE6527"/>
    <w:rsid w:val="00CE6671"/>
    <w:rsid w:val="00CE6921"/>
    <w:rsid w:val="00CE6E31"/>
    <w:rsid w:val="00CE6E69"/>
    <w:rsid w:val="00CE6EBA"/>
    <w:rsid w:val="00CE6FC2"/>
    <w:rsid w:val="00CE7303"/>
    <w:rsid w:val="00CE7761"/>
    <w:rsid w:val="00CE77A0"/>
    <w:rsid w:val="00CE790C"/>
    <w:rsid w:val="00CE7A88"/>
    <w:rsid w:val="00CE7AC6"/>
    <w:rsid w:val="00CE7BE9"/>
    <w:rsid w:val="00CE7E44"/>
    <w:rsid w:val="00CF031A"/>
    <w:rsid w:val="00CF0628"/>
    <w:rsid w:val="00CF0820"/>
    <w:rsid w:val="00CF0C24"/>
    <w:rsid w:val="00CF0E87"/>
    <w:rsid w:val="00CF1A71"/>
    <w:rsid w:val="00CF1BF8"/>
    <w:rsid w:val="00CF1CF0"/>
    <w:rsid w:val="00CF204B"/>
    <w:rsid w:val="00CF28B1"/>
    <w:rsid w:val="00CF297D"/>
    <w:rsid w:val="00CF29C4"/>
    <w:rsid w:val="00CF3324"/>
    <w:rsid w:val="00CF33C7"/>
    <w:rsid w:val="00CF33D0"/>
    <w:rsid w:val="00CF341B"/>
    <w:rsid w:val="00CF3711"/>
    <w:rsid w:val="00CF3839"/>
    <w:rsid w:val="00CF38B3"/>
    <w:rsid w:val="00CF3C5C"/>
    <w:rsid w:val="00CF3C91"/>
    <w:rsid w:val="00CF3EF4"/>
    <w:rsid w:val="00CF42A1"/>
    <w:rsid w:val="00CF4610"/>
    <w:rsid w:val="00CF4A17"/>
    <w:rsid w:val="00CF4A3A"/>
    <w:rsid w:val="00CF4A6E"/>
    <w:rsid w:val="00CF4D2D"/>
    <w:rsid w:val="00CF4E28"/>
    <w:rsid w:val="00CF5050"/>
    <w:rsid w:val="00CF5307"/>
    <w:rsid w:val="00CF5617"/>
    <w:rsid w:val="00CF5885"/>
    <w:rsid w:val="00CF5C22"/>
    <w:rsid w:val="00CF62CF"/>
    <w:rsid w:val="00CF6400"/>
    <w:rsid w:val="00CF640B"/>
    <w:rsid w:val="00CF669A"/>
    <w:rsid w:val="00CF694D"/>
    <w:rsid w:val="00CF6B98"/>
    <w:rsid w:val="00CF6DB2"/>
    <w:rsid w:val="00CF6F2D"/>
    <w:rsid w:val="00CF7167"/>
    <w:rsid w:val="00CF7606"/>
    <w:rsid w:val="00CF7833"/>
    <w:rsid w:val="00CF7C03"/>
    <w:rsid w:val="00CF7CE3"/>
    <w:rsid w:val="00CF7DBE"/>
    <w:rsid w:val="00CF7E0C"/>
    <w:rsid w:val="00D00182"/>
    <w:rsid w:val="00D0022F"/>
    <w:rsid w:val="00D0027F"/>
    <w:rsid w:val="00D002F0"/>
    <w:rsid w:val="00D0043F"/>
    <w:rsid w:val="00D007A2"/>
    <w:rsid w:val="00D00DFB"/>
    <w:rsid w:val="00D01394"/>
    <w:rsid w:val="00D01DA5"/>
    <w:rsid w:val="00D025D9"/>
    <w:rsid w:val="00D02612"/>
    <w:rsid w:val="00D0281F"/>
    <w:rsid w:val="00D02983"/>
    <w:rsid w:val="00D02A08"/>
    <w:rsid w:val="00D02BC5"/>
    <w:rsid w:val="00D02C5B"/>
    <w:rsid w:val="00D02DE8"/>
    <w:rsid w:val="00D02E76"/>
    <w:rsid w:val="00D02F70"/>
    <w:rsid w:val="00D030B3"/>
    <w:rsid w:val="00D03165"/>
    <w:rsid w:val="00D032A4"/>
    <w:rsid w:val="00D036EF"/>
    <w:rsid w:val="00D03B87"/>
    <w:rsid w:val="00D03F47"/>
    <w:rsid w:val="00D0428A"/>
    <w:rsid w:val="00D045D9"/>
    <w:rsid w:val="00D0468E"/>
    <w:rsid w:val="00D047A3"/>
    <w:rsid w:val="00D04E0B"/>
    <w:rsid w:val="00D05225"/>
    <w:rsid w:val="00D05284"/>
    <w:rsid w:val="00D05403"/>
    <w:rsid w:val="00D055C3"/>
    <w:rsid w:val="00D058AD"/>
    <w:rsid w:val="00D05A28"/>
    <w:rsid w:val="00D05C4C"/>
    <w:rsid w:val="00D05E0C"/>
    <w:rsid w:val="00D05EA4"/>
    <w:rsid w:val="00D0614C"/>
    <w:rsid w:val="00D061CA"/>
    <w:rsid w:val="00D06294"/>
    <w:rsid w:val="00D063DB"/>
    <w:rsid w:val="00D068E5"/>
    <w:rsid w:val="00D0694F"/>
    <w:rsid w:val="00D06DE8"/>
    <w:rsid w:val="00D0721B"/>
    <w:rsid w:val="00D0728C"/>
    <w:rsid w:val="00D075CE"/>
    <w:rsid w:val="00D07A06"/>
    <w:rsid w:val="00D07D3A"/>
    <w:rsid w:val="00D07E58"/>
    <w:rsid w:val="00D101F6"/>
    <w:rsid w:val="00D1059D"/>
    <w:rsid w:val="00D106B6"/>
    <w:rsid w:val="00D10750"/>
    <w:rsid w:val="00D10849"/>
    <w:rsid w:val="00D10B26"/>
    <w:rsid w:val="00D10F7D"/>
    <w:rsid w:val="00D11295"/>
    <w:rsid w:val="00D11753"/>
    <w:rsid w:val="00D11797"/>
    <w:rsid w:val="00D1182C"/>
    <w:rsid w:val="00D1183D"/>
    <w:rsid w:val="00D11C16"/>
    <w:rsid w:val="00D11E52"/>
    <w:rsid w:val="00D122FA"/>
    <w:rsid w:val="00D123A4"/>
    <w:rsid w:val="00D123B3"/>
    <w:rsid w:val="00D12431"/>
    <w:rsid w:val="00D12742"/>
    <w:rsid w:val="00D12D75"/>
    <w:rsid w:val="00D12FD4"/>
    <w:rsid w:val="00D131A6"/>
    <w:rsid w:val="00D137C3"/>
    <w:rsid w:val="00D13923"/>
    <w:rsid w:val="00D13943"/>
    <w:rsid w:val="00D13997"/>
    <w:rsid w:val="00D13C14"/>
    <w:rsid w:val="00D14056"/>
    <w:rsid w:val="00D142DB"/>
    <w:rsid w:val="00D14550"/>
    <w:rsid w:val="00D14C48"/>
    <w:rsid w:val="00D14DD3"/>
    <w:rsid w:val="00D14EEF"/>
    <w:rsid w:val="00D151E5"/>
    <w:rsid w:val="00D152B6"/>
    <w:rsid w:val="00D15CBF"/>
    <w:rsid w:val="00D15DE6"/>
    <w:rsid w:val="00D15F16"/>
    <w:rsid w:val="00D15F20"/>
    <w:rsid w:val="00D15FE7"/>
    <w:rsid w:val="00D16659"/>
    <w:rsid w:val="00D16AFE"/>
    <w:rsid w:val="00D16EF0"/>
    <w:rsid w:val="00D16FEA"/>
    <w:rsid w:val="00D17355"/>
    <w:rsid w:val="00D1736E"/>
    <w:rsid w:val="00D17CFD"/>
    <w:rsid w:val="00D17EAE"/>
    <w:rsid w:val="00D17F3B"/>
    <w:rsid w:val="00D200D6"/>
    <w:rsid w:val="00D20285"/>
    <w:rsid w:val="00D20345"/>
    <w:rsid w:val="00D2034C"/>
    <w:rsid w:val="00D2076B"/>
    <w:rsid w:val="00D20838"/>
    <w:rsid w:val="00D20CC3"/>
    <w:rsid w:val="00D20E85"/>
    <w:rsid w:val="00D2161F"/>
    <w:rsid w:val="00D216AC"/>
    <w:rsid w:val="00D216C9"/>
    <w:rsid w:val="00D219C4"/>
    <w:rsid w:val="00D21A1C"/>
    <w:rsid w:val="00D21ACB"/>
    <w:rsid w:val="00D21FCB"/>
    <w:rsid w:val="00D22155"/>
    <w:rsid w:val="00D2215C"/>
    <w:rsid w:val="00D2284C"/>
    <w:rsid w:val="00D228BB"/>
    <w:rsid w:val="00D2291E"/>
    <w:rsid w:val="00D229FD"/>
    <w:rsid w:val="00D22A9C"/>
    <w:rsid w:val="00D22CAD"/>
    <w:rsid w:val="00D22CDC"/>
    <w:rsid w:val="00D2314E"/>
    <w:rsid w:val="00D23477"/>
    <w:rsid w:val="00D236E6"/>
    <w:rsid w:val="00D23A10"/>
    <w:rsid w:val="00D23B29"/>
    <w:rsid w:val="00D23BCA"/>
    <w:rsid w:val="00D23BDC"/>
    <w:rsid w:val="00D23D08"/>
    <w:rsid w:val="00D23E61"/>
    <w:rsid w:val="00D2411D"/>
    <w:rsid w:val="00D24485"/>
    <w:rsid w:val="00D24549"/>
    <w:rsid w:val="00D24641"/>
    <w:rsid w:val="00D248CC"/>
    <w:rsid w:val="00D248F8"/>
    <w:rsid w:val="00D249F9"/>
    <w:rsid w:val="00D24D0B"/>
    <w:rsid w:val="00D24F0A"/>
    <w:rsid w:val="00D25183"/>
    <w:rsid w:val="00D251A2"/>
    <w:rsid w:val="00D252A7"/>
    <w:rsid w:val="00D25672"/>
    <w:rsid w:val="00D25738"/>
    <w:rsid w:val="00D2598A"/>
    <w:rsid w:val="00D25ACA"/>
    <w:rsid w:val="00D25DA6"/>
    <w:rsid w:val="00D25E1B"/>
    <w:rsid w:val="00D26380"/>
    <w:rsid w:val="00D263E3"/>
    <w:rsid w:val="00D263F6"/>
    <w:rsid w:val="00D265AD"/>
    <w:rsid w:val="00D266C2"/>
    <w:rsid w:val="00D267D1"/>
    <w:rsid w:val="00D2680B"/>
    <w:rsid w:val="00D2694B"/>
    <w:rsid w:val="00D26AB2"/>
    <w:rsid w:val="00D26B6E"/>
    <w:rsid w:val="00D26C0B"/>
    <w:rsid w:val="00D26D46"/>
    <w:rsid w:val="00D27374"/>
    <w:rsid w:val="00D275E4"/>
    <w:rsid w:val="00D2767C"/>
    <w:rsid w:val="00D2797E"/>
    <w:rsid w:val="00D27AE1"/>
    <w:rsid w:val="00D27B3C"/>
    <w:rsid w:val="00D27FAE"/>
    <w:rsid w:val="00D3002F"/>
    <w:rsid w:val="00D30115"/>
    <w:rsid w:val="00D30190"/>
    <w:rsid w:val="00D303A9"/>
    <w:rsid w:val="00D305D8"/>
    <w:rsid w:val="00D30792"/>
    <w:rsid w:val="00D309F6"/>
    <w:rsid w:val="00D30AE7"/>
    <w:rsid w:val="00D30B89"/>
    <w:rsid w:val="00D30BD3"/>
    <w:rsid w:val="00D30C21"/>
    <w:rsid w:val="00D3109B"/>
    <w:rsid w:val="00D31432"/>
    <w:rsid w:val="00D31773"/>
    <w:rsid w:val="00D31953"/>
    <w:rsid w:val="00D31997"/>
    <w:rsid w:val="00D319BF"/>
    <w:rsid w:val="00D31B27"/>
    <w:rsid w:val="00D31B7D"/>
    <w:rsid w:val="00D31BDB"/>
    <w:rsid w:val="00D32260"/>
    <w:rsid w:val="00D32725"/>
    <w:rsid w:val="00D328F3"/>
    <w:rsid w:val="00D329A1"/>
    <w:rsid w:val="00D32D5A"/>
    <w:rsid w:val="00D32E34"/>
    <w:rsid w:val="00D32E77"/>
    <w:rsid w:val="00D332B8"/>
    <w:rsid w:val="00D3342A"/>
    <w:rsid w:val="00D33542"/>
    <w:rsid w:val="00D33593"/>
    <w:rsid w:val="00D338B2"/>
    <w:rsid w:val="00D33AEF"/>
    <w:rsid w:val="00D33F44"/>
    <w:rsid w:val="00D34005"/>
    <w:rsid w:val="00D345F2"/>
    <w:rsid w:val="00D34704"/>
    <w:rsid w:val="00D348F9"/>
    <w:rsid w:val="00D34B94"/>
    <w:rsid w:val="00D34E25"/>
    <w:rsid w:val="00D350D1"/>
    <w:rsid w:val="00D3510B"/>
    <w:rsid w:val="00D3517B"/>
    <w:rsid w:val="00D351EE"/>
    <w:rsid w:val="00D35200"/>
    <w:rsid w:val="00D352AD"/>
    <w:rsid w:val="00D35453"/>
    <w:rsid w:val="00D354CA"/>
    <w:rsid w:val="00D3561C"/>
    <w:rsid w:val="00D3580B"/>
    <w:rsid w:val="00D359C7"/>
    <w:rsid w:val="00D35BBF"/>
    <w:rsid w:val="00D35EBE"/>
    <w:rsid w:val="00D360F7"/>
    <w:rsid w:val="00D36123"/>
    <w:rsid w:val="00D36340"/>
    <w:rsid w:val="00D364E5"/>
    <w:rsid w:val="00D365D8"/>
    <w:rsid w:val="00D366E6"/>
    <w:rsid w:val="00D36D94"/>
    <w:rsid w:val="00D36DDE"/>
    <w:rsid w:val="00D3714A"/>
    <w:rsid w:val="00D376BC"/>
    <w:rsid w:val="00D376E9"/>
    <w:rsid w:val="00D37884"/>
    <w:rsid w:val="00D37896"/>
    <w:rsid w:val="00D37B8D"/>
    <w:rsid w:val="00D37D31"/>
    <w:rsid w:val="00D410DD"/>
    <w:rsid w:val="00D41404"/>
    <w:rsid w:val="00D41553"/>
    <w:rsid w:val="00D41612"/>
    <w:rsid w:val="00D41848"/>
    <w:rsid w:val="00D41BDD"/>
    <w:rsid w:val="00D41CD7"/>
    <w:rsid w:val="00D42022"/>
    <w:rsid w:val="00D420F2"/>
    <w:rsid w:val="00D42181"/>
    <w:rsid w:val="00D421A5"/>
    <w:rsid w:val="00D425F3"/>
    <w:rsid w:val="00D42603"/>
    <w:rsid w:val="00D42732"/>
    <w:rsid w:val="00D42A44"/>
    <w:rsid w:val="00D42C3C"/>
    <w:rsid w:val="00D42C89"/>
    <w:rsid w:val="00D42E29"/>
    <w:rsid w:val="00D42E96"/>
    <w:rsid w:val="00D42EA8"/>
    <w:rsid w:val="00D43036"/>
    <w:rsid w:val="00D4304F"/>
    <w:rsid w:val="00D43055"/>
    <w:rsid w:val="00D432CD"/>
    <w:rsid w:val="00D43AC2"/>
    <w:rsid w:val="00D44297"/>
    <w:rsid w:val="00D44314"/>
    <w:rsid w:val="00D444A5"/>
    <w:rsid w:val="00D44505"/>
    <w:rsid w:val="00D4464F"/>
    <w:rsid w:val="00D44754"/>
    <w:rsid w:val="00D449EC"/>
    <w:rsid w:val="00D44CA8"/>
    <w:rsid w:val="00D44E0A"/>
    <w:rsid w:val="00D451EA"/>
    <w:rsid w:val="00D452FB"/>
    <w:rsid w:val="00D455B7"/>
    <w:rsid w:val="00D45834"/>
    <w:rsid w:val="00D45911"/>
    <w:rsid w:val="00D45BF8"/>
    <w:rsid w:val="00D45DCE"/>
    <w:rsid w:val="00D45EE0"/>
    <w:rsid w:val="00D46004"/>
    <w:rsid w:val="00D4602D"/>
    <w:rsid w:val="00D46104"/>
    <w:rsid w:val="00D4619E"/>
    <w:rsid w:val="00D4650C"/>
    <w:rsid w:val="00D46563"/>
    <w:rsid w:val="00D46659"/>
    <w:rsid w:val="00D469DB"/>
    <w:rsid w:val="00D46BA8"/>
    <w:rsid w:val="00D46C6F"/>
    <w:rsid w:val="00D46ED2"/>
    <w:rsid w:val="00D46ED4"/>
    <w:rsid w:val="00D46FAF"/>
    <w:rsid w:val="00D4731F"/>
    <w:rsid w:val="00D475EF"/>
    <w:rsid w:val="00D4762F"/>
    <w:rsid w:val="00D478B1"/>
    <w:rsid w:val="00D478C0"/>
    <w:rsid w:val="00D47921"/>
    <w:rsid w:val="00D4794A"/>
    <w:rsid w:val="00D47BD8"/>
    <w:rsid w:val="00D47CC8"/>
    <w:rsid w:val="00D47D8B"/>
    <w:rsid w:val="00D47DAE"/>
    <w:rsid w:val="00D47E54"/>
    <w:rsid w:val="00D500B1"/>
    <w:rsid w:val="00D50234"/>
    <w:rsid w:val="00D50502"/>
    <w:rsid w:val="00D50505"/>
    <w:rsid w:val="00D5058D"/>
    <w:rsid w:val="00D50895"/>
    <w:rsid w:val="00D50AB6"/>
    <w:rsid w:val="00D50E42"/>
    <w:rsid w:val="00D50F12"/>
    <w:rsid w:val="00D50F4C"/>
    <w:rsid w:val="00D5100F"/>
    <w:rsid w:val="00D511A9"/>
    <w:rsid w:val="00D5123B"/>
    <w:rsid w:val="00D51289"/>
    <w:rsid w:val="00D51727"/>
    <w:rsid w:val="00D51783"/>
    <w:rsid w:val="00D51B77"/>
    <w:rsid w:val="00D51CC0"/>
    <w:rsid w:val="00D51CF1"/>
    <w:rsid w:val="00D51DBE"/>
    <w:rsid w:val="00D51E75"/>
    <w:rsid w:val="00D51E8A"/>
    <w:rsid w:val="00D51E9E"/>
    <w:rsid w:val="00D5200E"/>
    <w:rsid w:val="00D5234A"/>
    <w:rsid w:val="00D523CA"/>
    <w:rsid w:val="00D523ED"/>
    <w:rsid w:val="00D525A3"/>
    <w:rsid w:val="00D52625"/>
    <w:rsid w:val="00D52656"/>
    <w:rsid w:val="00D526D9"/>
    <w:rsid w:val="00D52725"/>
    <w:rsid w:val="00D52F0A"/>
    <w:rsid w:val="00D52F48"/>
    <w:rsid w:val="00D5301F"/>
    <w:rsid w:val="00D5319B"/>
    <w:rsid w:val="00D53E0E"/>
    <w:rsid w:val="00D541F5"/>
    <w:rsid w:val="00D54322"/>
    <w:rsid w:val="00D5448F"/>
    <w:rsid w:val="00D54497"/>
    <w:rsid w:val="00D54582"/>
    <w:rsid w:val="00D54C66"/>
    <w:rsid w:val="00D54D69"/>
    <w:rsid w:val="00D54E58"/>
    <w:rsid w:val="00D54F4D"/>
    <w:rsid w:val="00D5559B"/>
    <w:rsid w:val="00D55720"/>
    <w:rsid w:val="00D5584F"/>
    <w:rsid w:val="00D55A90"/>
    <w:rsid w:val="00D55D5D"/>
    <w:rsid w:val="00D56004"/>
    <w:rsid w:val="00D560E6"/>
    <w:rsid w:val="00D562CF"/>
    <w:rsid w:val="00D56323"/>
    <w:rsid w:val="00D563A3"/>
    <w:rsid w:val="00D56415"/>
    <w:rsid w:val="00D564EC"/>
    <w:rsid w:val="00D5682F"/>
    <w:rsid w:val="00D5683D"/>
    <w:rsid w:val="00D57593"/>
    <w:rsid w:val="00D57723"/>
    <w:rsid w:val="00D578E9"/>
    <w:rsid w:val="00D5798E"/>
    <w:rsid w:val="00D57D2A"/>
    <w:rsid w:val="00D57E0A"/>
    <w:rsid w:val="00D60042"/>
    <w:rsid w:val="00D6036B"/>
    <w:rsid w:val="00D60464"/>
    <w:rsid w:val="00D6058C"/>
    <w:rsid w:val="00D605DA"/>
    <w:rsid w:val="00D60651"/>
    <w:rsid w:val="00D6072E"/>
    <w:rsid w:val="00D607F2"/>
    <w:rsid w:val="00D60A0C"/>
    <w:rsid w:val="00D60BF0"/>
    <w:rsid w:val="00D60CA7"/>
    <w:rsid w:val="00D60D68"/>
    <w:rsid w:val="00D60E8D"/>
    <w:rsid w:val="00D60F93"/>
    <w:rsid w:val="00D61145"/>
    <w:rsid w:val="00D6146A"/>
    <w:rsid w:val="00D61586"/>
    <w:rsid w:val="00D6159B"/>
    <w:rsid w:val="00D61B99"/>
    <w:rsid w:val="00D61F9D"/>
    <w:rsid w:val="00D6214B"/>
    <w:rsid w:val="00D62179"/>
    <w:rsid w:val="00D622DB"/>
    <w:rsid w:val="00D625C8"/>
    <w:rsid w:val="00D627AB"/>
    <w:rsid w:val="00D6286C"/>
    <w:rsid w:val="00D62958"/>
    <w:rsid w:val="00D62A57"/>
    <w:rsid w:val="00D62B47"/>
    <w:rsid w:val="00D63394"/>
    <w:rsid w:val="00D634E0"/>
    <w:rsid w:val="00D635A2"/>
    <w:rsid w:val="00D63609"/>
    <w:rsid w:val="00D63705"/>
    <w:rsid w:val="00D63977"/>
    <w:rsid w:val="00D63A27"/>
    <w:rsid w:val="00D63E38"/>
    <w:rsid w:val="00D6406B"/>
    <w:rsid w:val="00D6453F"/>
    <w:rsid w:val="00D645B1"/>
    <w:rsid w:val="00D64634"/>
    <w:rsid w:val="00D64880"/>
    <w:rsid w:val="00D648AB"/>
    <w:rsid w:val="00D64AF1"/>
    <w:rsid w:val="00D64DE3"/>
    <w:rsid w:val="00D64E9C"/>
    <w:rsid w:val="00D64F9A"/>
    <w:rsid w:val="00D65010"/>
    <w:rsid w:val="00D6552C"/>
    <w:rsid w:val="00D6578F"/>
    <w:rsid w:val="00D65917"/>
    <w:rsid w:val="00D65A0F"/>
    <w:rsid w:val="00D65AE8"/>
    <w:rsid w:val="00D65B66"/>
    <w:rsid w:val="00D65BC9"/>
    <w:rsid w:val="00D65D68"/>
    <w:rsid w:val="00D6610B"/>
    <w:rsid w:val="00D662C1"/>
    <w:rsid w:val="00D665D8"/>
    <w:rsid w:val="00D6689D"/>
    <w:rsid w:val="00D6691B"/>
    <w:rsid w:val="00D66A07"/>
    <w:rsid w:val="00D66CE9"/>
    <w:rsid w:val="00D66F49"/>
    <w:rsid w:val="00D66FF4"/>
    <w:rsid w:val="00D67022"/>
    <w:rsid w:val="00D670EF"/>
    <w:rsid w:val="00D6712F"/>
    <w:rsid w:val="00D673D0"/>
    <w:rsid w:val="00D67532"/>
    <w:rsid w:val="00D67656"/>
    <w:rsid w:val="00D6766D"/>
    <w:rsid w:val="00D67943"/>
    <w:rsid w:val="00D67990"/>
    <w:rsid w:val="00D679EE"/>
    <w:rsid w:val="00D67F86"/>
    <w:rsid w:val="00D70191"/>
    <w:rsid w:val="00D7073F"/>
    <w:rsid w:val="00D70910"/>
    <w:rsid w:val="00D70C51"/>
    <w:rsid w:val="00D70EC3"/>
    <w:rsid w:val="00D70ED0"/>
    <w:rsid w:val="00D712E4"/>
    <w:rsid w:val="00D713D1"/>
    <w:rsid w:val="00D717A0"/>
    <w:rsid w:val="00D719F1"/>
    <w:rsid w:val="00D71AB7"/>
    <w:rsid w:val="00D71C01"/>
    <w:rsid w:val="00D71C44"/>
    <w:rsid w:val="00D71F63"/>
    <w:rsid w:val="00D720FC"/>
    <w:rsid w:val="00D72344"/>
    <w:rsid w:val="00D729B7"/>
    <w:rsid w:val="00D72A29"/>
    <w:rsid w:val="00D72CB7"/>
    <w:rsid w:val="00D730D7"/>
    <w:rsid w:val="00D732FD"/>
    <w:rsid w:val="00D73573"/>
    <w:rsid w:val="00D73675"/>
    <w:rsid w:val="00D739F1"/>
    <w:rsid w:val="00D73A1B"/>
    <w:rsid w:val="00D73C5E"/>
    <w:rsid w:val="00D73E2E"/>
    <w:rsid w:val="00D74409"/>
    <w:rsid w:val="00D744C6"/>
    <w:rsid w:val="00D745D5"/>
    <w:rsid w:val="00D7464E"/>
    <w:rsid w:val="00D74689"/>
    <w:rsid w:val="00D7469B"/>
    <w:rsid w:val="00D74712"/>
    <w:rsid w:val="00D748A7"/>
    <w:rsid w:val="00D74D53"/>
    <w:rsid w:val="00D74ECA"/>
    <w:rsid w:val="00D752CB"/>
    <w:rsid w:val="00D75D53"/>
    <w:rsid w:val="00D75E18"/>
    <w:rsid w:val="00D7604D"/>
    <w:rsid w:val="00D7633F"/>
    <w:rsid w:val="00D7673A"/>
    <w:rsid w:val="00D76924"/>
    <w:rsid w:val="00D76DE4"/>
    <w:rsid w:val="00D76DFD"/>
    <w:rsid w:val="00D771E5"/>
    <w:rsid w:val="00D77236"/>
    <w:rsid w:val="00D77256"/>
    <w:rsid w:val="00D77583"/>
    <w:rsid w:val="00D77AAA"/>
    <w:rsid w:val="00D77B0A"/>
    <w:rsid w:val="00D77C94"/>
    <w:rsid w:val="00D800DC"/>
    <w:rsid w:val="00D802FF"/>
    <w:rsid w:val="00D8034E"/>
    <w:rsid w:val="00D803ED"/>
    <w:rsid w:val="00D80657"/>
    <w:rsid w:val="00D80804"/>
    <w:rsid w:val="00D8087F"/>
    <w:rsid w:val="00D80E97"/>
    <w:rsid w:val="00D810AD"/>
    <w:rsid w:val="00D8119E"/>
    <w:rsid w:val="00D81317"/>
    <w:rsid w:val="00D8161D"/>
    <w:rsid w:val="00D819AD"/>
    <w:rsid w:val="00D81A38"/>
    <w:rsid w:val="00D81ABC"/>
    <w:rsid w:val="00D81C5C"/>
    <w:rsid w:val="00D8235F"/>
    <w:rsid w:val="00D823B6"/>
    <w:rsid w:val="00D823FE"/>
    <w:rsid w:val="00D824D3"/>
    <w:rsid w:val="00D8273E"/>
    <w:rsid w:val="00D8279C"/>
    <w:rsid w:val="00D82894"/>
    <w:rsid w:val="00D82B3D"/>
    <w:rsid w:val="00D82ED1"/>
    <w:rsid w:val="00D82FE7"/>
    <w:rsid w:val="00D83015"/>
    <w:rsid w:val="00D83614"/>
    <w:rsid w:val="00D8381D"/>
    <w:rsid w:val="00D83BDC"/>
    <w:rsid w:val="00D83CA0"/>
    <w:rsid w:val="00D83DB2"/>
    <w:rsid w:val="00D841EA"/>
    <w:rsid w:val="00D842EC"/>
    <w:rsid w:val="00D84353"/>
    <w:rsid w:val="00D84574"/>
    <w:rsid w:val="00D849B6"/>
    <w:rsid w:val="00D849D1"/>
    <w:rsid w:val="00D84DE7"/>
    <w:rsid w:val="00D84F68"/>
    <w:rsid w:val="00D85086"/>
    <w:rsid w:val="00D85224"/>
    <w:rsid w:val="00D8523D"/>
    <w:rsid w:val="00D85323"/>
    <w:rsid w:val="00D8551C"/>
    <w:rsid w:val="00D85696"/>
    <w:rsid w:val="00D856B1"/>
    <w:rsid w:val="00D856CE"/>
    <w:rsid w:val="00D85AAB"/>
    <w:rsid w:val="00D85EE5"/>
    <w:rsid w:val="00D86015"/>
    <w:rsid w:val="00D8615E"/>
    <w:rsid w:val="00D866F2"/>
    <w:rsid w:val="00D8735C"/>
    <w:rsid w:val="00D87364"/>
    <w:rsid w:val="00D8740C"/>
    <w:rsid w:val="00D876E2"/>
    <w:rsid w:val="00D877F7"/>
    <w:rsid w:val="00D87900"/>
    <w:rsid w:val="00D87CA9"/>
    <w:rsid w:val="00D87D68"/>
    <w:rsid w:val="00D9026F"/>
    <w:rsid w:val="00D903B5"/>
    <w:rsid w:val="00D905E0"/>
    <w:rsid w:val="00D90AB0"/>
    <w:rsid w:val="00D90FB5"/>
    <w:rsid w:val="00D9102D"/>
    <w:rsid w:val="00D9191D"/>
    <w:rsid w:val="00D91A8A"/>
    <w:rsid w:val="00D92009"/>
    <w:rsid w:val="00D92196"/>
    <w:rsid w:val="00D92261"/>
    <w:rsid w:val="00D9226B"/>
    <w:rsid w:val="00D92276"/>
    <w:rsid w:val="00D92434"/>
    <w:rsid w:val="00D92453"/>
    <w:rsid w:val="00D92481"/>
    <w:rsid w:val="00D92E82"/>
    <w:rsid w:val="00D92E9E"/>
    <w:rsid w:val="00D92EB9"/>
    <w:rsid w:val="00D930EE"/>
    <w:rsid w:val="00D931C5"/>
    <w:rsid w:val="00D932F1"/>
    <w:rsid w:val="00D93333"/>
    <w:rsid w:val="00D933F2"/>
    <w:rsid w:val="00D93434"/>
    <w:rsid w:val="00D9345B"/>
    <w:rsid w:val="00D93504"/>
    <w:rsid w:val="00D93676"/>
    <w:rsid w:val="00D93714"/>
    <w:rsid w:val="00D937C5"/>
    <w:rsid w:val="00D93DB4"/>
    <w:rsid w:val="00D93E70"/>
    <w:rsid w:val="00D93E88"/>
    <w:rsid w:val="00D93EFC"/>
    <w:rsid w:val="00D94287"/>
    <w:rsid w:val="00D942BC"/>
    <w:rsid w:val="00D947DD"/>
    <w:rsid w:val="00D94845"/>
    <w:rsid w:val="00D949C9"/>
    <w:rsid w:val="00D94E5C"/>
    <w:rsid w:val="00D94EF8"/>
    <w:rsid w:val="00D94F58"/>
    <w:rsid w:val="00D950A0"/>
    <w:rsid w:val="00D95111"/>
    <w:rsid w:val="00D95264"/>
    <w:rsid w:val="00D957A9"/>
    <w:rsid w:val="00D9587E"/>
    <w:rsid w:val="00D95AA7"/>
    <w:rsid w:val="00D95B23"/>
    <w:rsid w:val="00D95BD9"/>
    <w:rsid w:val="00D9600D"/>
    <w:rsid w:val="00D96215"/>
    <w:rsid w:val="00D962FA"/>
    <w:rsid w:val="00D963BA"/>
    <w:rsid w:val="00D96A31"/>
    <w:rsid w:val="00D96B7C"/>
    <w:rsid w:val="00D96BA3"/>
    <w:rsid w:val="00D96C6E"/>
    <w:rsid w:val="00D96CD6"/>
    <w:rsid w:val="00D9709F"/>
    <w:rsid w:val="00D9730F"/>
    <w:rsid w:val="00D973B7"/>
    <w:rsid w:val="00D97624"/>
    <w:rsid w:val="00D9765B"/>
    <w:rsid w:val="00D97C4C"/>
    <w:rsid w:val="00D97CB1"/>
    <w:rsid w:val="00DA0008"/>
    <w:rsid w:val="00DA0398"/>
    <w:rsid w:val="00DA03B1"/>
    <w:rsid w:val="00DA0437"/>
    <w:rsid w:val="00DA09B2"/>
    <w:rsid w:val="00DA0A48"/>
    <w:rsid w:val="00DA0D24"/>
    <w:rsid w:val="00DA0E5A"/>
    <w:rsid w:val="00DA101F"/>
    <w:rsid w:val="00DA113F"/>
    <w:rsid w:val="00DA1508"/>
    <w:rsid w:val="00DA17CD"/>
    <w:rsid w:val="00DA1B01"/>
    <w:rsid w:val="00DA1B52"/>
    <w:rsid w:val="00DA1BC0"/>
    <w:rsid w:val="00DA1EA9"/>
    <w:rsid w:val="00DA2277"/>
    <w:rsid w:val="00DA227B"/>
    <w:rsid w:val="00DA22F5"/>
    <w:rsid w:val="00DA2366"/>
    <w:rsid w:val="00DA23BC"/>
    <w:rsid w:val="00DA259C"/>
    <w:rsid w:val="00DA269B"/>
    <w:rsid w:val="00DA2B0B"/>
    <w:rsid w:val="00DA2C39"/>
    <w:rsid w:val="00DA2F9D"/>
    <w:rsid w:val="00DA30B0"/>
    <w:rsid w:val="00DA336E"/>
    <w:rsid w:val="00DA353A"/>
    <w:rsid w:val="00DA3691"/>
    <w:rsid w:val="00DA3733"/>
    <w:rsid w:val="00DA385D"/>
    <w:rsid w:val="00DA3928"/>
    <w:rsid w:val="00DA3B90"/>
    <w:rsid w:val="00DA3C25"/>
    <w:rsid w:val="00DA3F28"/>
    <w:rsid w:val="00DA4452"/>
    <w:rsid w:val="00DA445E"/>
    <w:rsid w:val="00DA4602"/>
    <w:rsid w:val="00DA473D"/>
    <w:rsid w:val="00DA4A6C"/>
    <w:rsid w:val="00DA4B6C"/>
    <w:rsid w:val="00DA4D55"/>
    <w:rsid w:val="00DA5168"/>
    <w:rsid w:val="00DA55B1"/>
    <w:rsid w:val="00DA55D7"/>
    <w:rsid w:val="00DA5600"/>
    <w:rsid w:val="00DA565E"/>
    <w:rsid w:val="00DA5A57"/>
    <w:rsid w:val="00DA5EEF"/>
    <w:rsid w:val="00DA60F7"/>
    <w:rsid w:val="00DA613D"/>
    <w:rsid w:val="00DA626F"/>
    <w:rsid w:val="00DA64D2"/>
    <w:rsid w:val="00DA6538"/>
    <w:rsid w:val="00DA6609"/>
    <w:rsid w:val="00DA665A"/>
    <w:rsid w:val="00DA6739"/>
    <w:rsid w:val="00DA67AC"/>
    <w:rsid w:val="00DA68B3"/>
    <w:rsid w:val="00DA6C4F"/>
    <w:rsid w:val="00DA709A"/>
    <w:rsid w:val="00DA70D4"/>
    <w:rsid w:val="00DA7109"/>
    <w:rsid w:val="00DA710F"/>
    <w:rsid w:val="00DA7271"/>
    <w:rsid w:val="00DA72CF"/>
    <w:rsid w:val="00DA7657"/>
    <w:rsid w:val="00DA7682"/>
    <w:rsid w:val="00DA7DDD"/>
    <w:rsid w:val="00DA7E48"/>
    <w:rsid w:val="00DB0192"/>
    <w:rsid w:val="00DB02CD"/>
    <w:rsid w:val="00DB0351"/>
    <w:rsid w:val="00DB03EE"/>
    <w:rsid w:val="00DB0474"/>
    <w:rsid w:val="00DB07B3"/>
    <w:rsid w:val="00DB0984"/>
    <w:rsid w:val="00DB0A09"/>
    <w:rsid w:val="00DB16C0"/>
    <w:rsid w:val="00DB1991"/>
    <w:rsid w:val="00DB19BB"/>
    <w:rsid w:val="00DB19D3"/>
    <w:rsid w:val="00DB1BF1"/>
    <w:rsid w:val="00DB1CAD"/>
    <w:rsid w:val="00DB1D1D"/>
    <w:rsid w:val="00DB1D32"/>
    <w:rsid w:val="00DB2264"/>
    <w:rsid w:val="00DB22DA"/>
    <w:rsid w:val="00DB2420"/>
    <w:rsid w:val="00DB2524"/>
    <w:rsid w:val="00DB253A"/>
    <w:rsid w:val="00DB2C59"/>
    <w:rsid w:val="00DB2DAF"/>
    <w:rsid w:val="00DB2E12"/>
    <w:rsid w:val="00DB2E32"/>
    <w:rsid w:val="00DB318F"/>
    <w:rsid w:val="00DB343B"/>
    <w:rsid w:val="00DB3732"/>
    <w:rsid w:val="00DB37B8"/>
    <w:rsid w:val="00DB3993"/>
    <w:rsid w:val="00DB3BA8"/>
    <w:rsid w:val="00DB4033"/>
    <w:rsid w:val="00DB4145"/>
    <w:rsid w:val="00DB41C4"/>
    <w:rsid w:val="00DB427C"/>
    <w:rsid w:val="00DB42C3"/>
    <w:rsid w:val="00DB45D3"/>
    <w:rsid w:val="00DB4641"/>
    <w:rsid w:val="00DB47A8"/>
    <w:rsid w:val="00DB4B3A"/>
    <w:rsid w:val="00DB4C50"/>
    <w:rsid w:val="00DB4E44"/>
    <w:rsid w:val="00DB4E59"/>
    <w:rsid w:val="00DB4F2A"/>
    <w:rsid w:val="00DB4F85"/>
    <w:rsid w:val="00DB5060"/>
    <w:rsid w:val="00DB5095"/>
    <w:rsid w:val="00DB539B"/>
    <w:rsid w:val="00DB5592"/>
    <w:rsid w:val="00DB5777"/>
    <w:rsid w:val="00DB5783"/>
    <w:rsid w:val="00DB57BA"/>
    <w:rsid w:val="00DB5EB0"/>
    <w:rsid w:val="00DB5FA6"/>
    <w:rsid w:val="00DB5FE3"/>
    <w:rsid w:val="00DB6121"/>
    <w:rsid w:val="00DB61E8"/>
    <w:rsid w:val="00DB61FA"/>
    <w:rsid w:val="00DB6546"/>
    <w:rsid w:val="00DB6673"/>
    <w:rsid w:val="00DB6709"/>
    <w:rsid w:val="00DB69EB"/>
    <w:rsid w:val="00DB6AA0"/>
    <w:rsid w:val="00DB6BE0"/>
    <w:rsid w:val="00DB6E9B"/>
    <w:rsid w:val="00DB6EE2"/>
    <w:rsid w:val="00DB701B"/>
    <w:rsid w:val="00DB71B1"/>
    <w:rsid w:val="00DB7380"/>
    <w:rsid w:val="00DB74A3"/>
    <w:rsid w:val="00DB76ED"/>
    <w:rsid w:val="00DB7D0C"/>
    <w:rsid w:val="00DC0272"/>
    <w:rsid w:val="00DC0769"/>
    <w:rsid w:val="00DC0885"/>
    <w:rsid w:val="00DC0AB3"/>
    <w:rsid w:val="00DC0EF5"/>
    <w:rsid w:val="00DC0FC0"/>
    <w:rsid w:val="00DC12D7"/>
    <w:rsid w:val="00DC1820"/>
    <w:rsid w:val="00DC1964"/>
    <w:rsid w:val="00DC1BA1"/>
    <w:rsid w:val="00DC1CFA"/>
    <w:rsid w:val="00DC2288"/>
    <w:rsid w:val="00DC2360"/>
    <w:rsid w:val="00DC2365"/>
    <w:rsid w:val="00DC2711"/>
    <w:rsid w:val="00DC29B5"/>
    <w:rsid w:val="00DC2B4C"/>
    <w:rsid w:val="00DC2B87"/>
    <w:rsid w:val="00DC2CB7"/>
    <w:rsid w:val="00DC2D38"/>
    <w:rsid w:val="00DC2D6E"/>
    <w:rsid w:val="00DC2DBF"/>
    <w:rsid w:val="00DC30DF"/>
    <w:rsid w:val="00DC3C07"/>
    <w:rsid w:val="00DC3DDD"/>
    <w:rsid w:val="00DC3ED0"/>
    <w:rsid w:val="00DC41A8"/>
    <w:rsid w:val="00DC420E"/>
    <w:rsid w:val="00DC4281"/>
    <w:rsid w:val="00DC44D6"/>
    <w:rsid w:val="00DC4BD6"/>
    <w:rsid w:val="00DC53A2"/>
    <w:rsid w:val="00DC545E"/>
    <w:rsid w:val="00DC5D68"/>
    <w:rsid w:val="00DC5DC4"/>
    <w:rsid w:val="00DC5EFA"/>
    <w:rsid w:val="00DC5F0B"/>
    <w:rsid w:val="00DC5FA3"/>
    <w:rsid w:val="00DC5FAE"/>
    <w:rsid w:val="00DC5FB2"/>
    <w:rsid w:val="00DC6032"/>
    <w:rsid w:val="00DC6208"/>
    <w:rsid w:val="00DC6224"/>
    <w:rsid w:val="00DC6312"/>
    <w:rsid w:val="00DC6B0E"/>
    <w:rsid w:val="00DC6B6A"/>
    <w:rsid w:val="00DC6B86"/>
    <w:rsid w:val="00DC6FA9"/>
    <w:rsid w:val="00DC718B"/>
    <w:rsid w:val="00DC7197"/>
    <w:rsid w:val="00DC73D3"/>
    <w:rsid w:val="00DC7672"/>
    <w:rsid w:val="00DC779F"/>
    <w:rsid w:val="00DC7899"/>
    <w:rsid w:val="00DC79B0"/>
    <w:rsid w:val="00DC7B4A"/>
    <w:rsid w:val="00DC7C61"/>
    <w:rsid w:val="00DC7DE1"/>
    <w:rsid w:val="00DD005B"/>
    <w:rsid w:val="00DD00D0"/>
    <w:rsid w:val="00DD02EA"/>
    <w:rsid w:val="00DD0393"/>
    <w:rsid w:val="00DD03F4"/>
    <w:rsid w:val="00DD0847"/>
    <w:rsid w:val="00DD08EF"/>
    <w:rsid w:val="00DD0BD7"/>
    <w:rsid w:val="00DD0EA1"/>
    <w:rsid w:val="00DD0ED0"/>
    <w:rsid w:val="00DD0F0D"/>
    <w:rsid w:val="00DD10F1"/>
    <w:rsid w:val="00DD1516"/>
    <w:rsid w:val="00DD1778"/>
    <w:rsid w:val="00DD1D64"/>
    <w:rsid w:val="00DD1DC6"/>
    <w:rsid w:val="00DD25E4"/>
    <w:rsid w:val="00DD2891"/>
    <w:rsid w:val="00DD2A77"/>
    <w:rsid w:val="00DD2BC0"/>
    <w:rsid w:val="00DD2DDD"/>
    <w:rsid w:val="00DD3276"/>
    <w:rsid w:val="00DD344C"/>
    <w:rsid w:val="00DD3526"/>
    <w:rsid w:val="00DD37DC"/>
    <w:rsid w:val="00DD38FA"/>
    <w:rsid w:val="00DD3A25"/>
    <w:rsid w:val="00DD3A88"/>
    <w:rsid w:val="00DD3AD9"/>
    <w:rsid w:val="00DD3CCA"/>
    <w:rsid w:val="00DD412A"/>
    <w:rsid w:val="00DD4273"/>
    <w:rsid w:val="00DD4900"/>
    <w:rsid w:val="00DD4A49"/>
    <w:rsid w:val="00DD4C01"/>
    <w:rsid w:val="00DD4EA5"/>
    <w:rsid w:val="00DD4FBD"/>
    <w:rsid w:val="00DD5086"/>
    <w:rsid w:val="00DD50E9"/>
    <w:rsid w:val="00DD5280"/>
    <w:rsid w:val="00DD529D"/>
    <w:rsid w:val="00DD5323"/>
    <w:rsid w:val="00DD5367"/>
    <w:rsid w:val="00DD53FD"/>
    <w:rsid w:val="00DD5735"/>
    <w:rsid w:val="00DD57B1"/>
    <w:rsid w:val="00DD5C8F"/>
    <w:rsid w:val="00DD5CF2"/>
    <w:rsid w:val="00DD66B8"/>
    <w:rsid w:val="00DD673A"/>
    <w:rsid w:val="00DD6A0D"/>
    <w:rsid w:val="00DD6A94"/>
    <w:rsid w:val="00DD6E50"/>
    <w:rsid w:val="00DD6EC5"/>
    <w:rsid w:val="00DD6ED1"/>
    <w:rsid w:val="00DD77F2"/>
    <w:rsid w:val="00DD78A2"/>
    <w:rsid w:val="00DE00A5"/>
    <w:rsid w:val="00DE0435"/>
    <w:rsid w:val="00DE043E"/>
    <w:rsid w:val="00DE065B"/>
    <w:rsid w:val="00DE0665"/>
    <w:rsid w:val="00DE0666"/>
    <w:rsid w:val="00DE06CC"/>
    <w:rsid w:val="00DE072C"/>
    <w:rsid w:val="00DE073E"/>
    <w:rsid w:val="00DE09D6"/>
    <w:rsid w:val="00DE0C2C"/>
    <w:rsid w:val="00DE0C54"/>
    <w:rsid w:val="00DE0C6C"/>
    <w:rsid w:val="00DE0E22"/>
    <w:rsid w:val="00DE13E1"/>
    <w:rsid w:val="00DE1741"/>
    <w:rsid w:val="00DE1B3B"/>
    <w:rsid w:val="00DE1D85"/>
    <w:rsid w:val="00DE20F0"/>
    <w:rsid w:val="00DE2634"/>
    <w:rsid w:val="00DE26EB"/>
    <w:rsid w:val="00DE2927"/>
    <w:rsid w:val="00DE2B8F"/>
    <w:rsid w:val="00DE2C09"/>
    <w:rsid w:val="00DE2C22"/>
    <w:rsid w:val="00DE2F11"/>
    <w:rsid w:val="00DE3490"/>
    <w:rsid w:val="00DE3594"/>
    <w:rsid w:val="00DE363D"/>
    <w:rsid w:val="00DE3757"/>
    <w:rsid w:val="00DE3B3D"/>
    <w:rsid w:val="00DE3E24"/>
    <w:rsid w:val="00DE3E6D"/>
    <w:rsid w:val="00DE4372"/>
    <w:rsid w:val="00DE43AF"/>
    <w:rsid w:val="00DE4440"/>
    <w:rsid w:val="00DE454A"/>
    <w:rsid w:val="00DE45AF"/>
    <w:rsid w:val="00DE4B7C"/>
    <w:rsid w:val="00DE5156"/>
    <w:rsid w:val="00DE595A"/>
    <w:rsid w:val="00DE5BCD"/>
    <w:rsid w:val="00DE5C57"/>
    <w:rsid w:val="00DE5CBF"/>
    <w:rsid w:val="00DE5DAB"/>
    <w:rsid w:val="00DE5E62"/>
    <w:rsid w:val="00DE5EE8"/>
    <w:rsid w:val="00DE60F3"/>
    <w:rsid w:val="00DE626C"/>
    <w:rsid w:val="00DE680B"/>
    <w:rsid w:val="00DE69DF"/>
    <w:rsid w:val="00DE6D6A"/>
    <w:rsid w:val="00DE7547"/>
    <w:rsid w:val="00DE7569"/>
    <w:rsid w:val="00DE781D"/>
    <w:rsid w:val="00DE7834"/>
    <w:rsid w:val="00DE7858"/>
    <w:rsid w:val="00DE7B00"/>
    <w:rsid w:val="00DE7B45"/>
    <w:rsid w:val="00DE7C5E"/>
    <w:rsid w:val="00DE7EA2"/>
    <w:rsid w:val="00DE7F9D"/>
    <w:rsid w:val="00DF003D"/>
    <w:rsid w:val="00DF0143"/>
    <w:rsid w:val="00DF09A5"/>
    <w:rsid w:val="00DF0D36"/>
    <w:rsid w:val="00DF0DD6"/>
    <w:rsid w:val="00DF1257"/>
    <w:rsid w:val="00DF1367"/>
    <w:rsid w:val="00DF138D"/>
    <w:rsid w:val="00DF1456"/>
    <w:rsid w:val="00DF19F9"/>
    <w:rsid w:val="00DF1A79"/>
    <w:rsid w:val="00DF1A88"/>
    <w:rsid w:val="00DF1B40"/>
    <w:rsid w:val="00DF1C7A"/>
    <w:rsid w:val="00DF1E60"/>
    <w:rsid w:val="00DF1FDE"/>
    <w:rsid w:val="00DF2130"/>
    <w:rsid w:val="00DF267C"/>
    <w:rsid w:val="00DF296A"/>
    <w:rsid w:val="00DF2C83"/>
    <w:rsid w:val="00DF3060"/>
    <w:rsid w:val="00DF3215"/>
    <w:rsid w:val="00DF3366"/>
    <w:rsid w:val="00DF33A3"/>
    <w:rsid w:val="00DF3664"/>
    <w:rsid w:val="00DF386D"/>
    <w:rsid w:val="00DF38E6"/>
    <w:rsid w:val="00DF3CE2"/>
    <w:rsid w:val="00DF3DE9"/>
    <w:rsid w:val="00DF3E15"/>
    <w:rsid w:val="00DF4486"/>
    <w:rsid w:val="00DF4746"/>
    <w:rsid w:val="00DF4848"/>
    <w:rsid w:val="00DF4D45"/>
    <w:rsid w:val="00DF4D4F"/>
    <w:rsid w:val="00DF50D6"/>
    <w:rsid w:val="00DF5153"/>
    <w:rsid w:val="00DF5A07"/>
    <w:rsid w:val="00DF5AF3"/>
    <w:rsid w:val="00DF5E71"/>
    <w:rsid w:val="00DF5FC1"/>
    <w:rsid w:val="00DF604E"/>
    <w:rsid w:val="00DF639C"/>
    <w:rsid w:val="00DF6906"/>
    <w:rsid w:val="00DF6A8B"/>
    <w:rsid w:val="00DF6B26"/>
    <w:rsid w:val="00DF6BD4"/>
    <w:rsid w:val="00DF6D4E"/>
    <w:rsid w:val="00DF727A"/>
    <w:rsid w:val="00DF72E3"/>
    <w:rsid w:val="00DF72F3"/>
    <w:rsid w:val="00DF768F"/>
    <w:rsid w:val="00DF773D"/>
    <w:rsid w:val="00DF7841"/>
    <w:rsid w:val="00DF7912"/>
    <w:rsid w:val="00DF7C82"/>
    <w:rsid w:val="00DF7D71"/>
    <w:rsid w:val="00DF7F77"/>
    <w:rsid w:val="00E00004"/>
    <w:rsid w:val="00E00197"/>
    <w:rsid w:val="00E001EA"/>
    <w:rsid w:val="00E0021E"/>
    <w:rsid w:val="00E00238"/>
    <w:rsid w:val="00E003A3"/>
    <w:rsid w:val="00E0048C"/>
    <w:rsid w:val="00E0066F"/>
    <w:rsid w:val="00E00722"/>
    <w:rsid w:val="00E007EB"/>
    <w:rsid w:val="00E007F3"/>
    <w:rsid w:val="00E00AC3"/>
    <w:rsid w:val="00E00ADD"/>
    <w:rsid w:val="00E01621"/>
    <w:rsid w:val="00E01638"/>
    <w:rsid w:val="00E0190F"/>
    <w:rsid w:val="00E0196B"/>
    <w:rsid w:val="00E01AB4"/>
    <w:rsid w:val="00E01BF9"/>
    <w:rsid w:val="00E01D51"/>
    <w:rsid w:val="00E01D97"/>
    <w:rsid w:val="00E02631"/>
    <w:rsid w:val="00E02671"/>
    <w:rsid w:val="00E02961"/>
    <w:rsid w:val="00E02978"/>
    <w:rsid w:val="00E02A61"/>
    <w:rsid w:val="00E02B3D"/>
    <w:rsid w:val="00E02E53"/>
    <w:rsid w:val="00E02E9C"/>
    <w:rsid w:val="00E031A2"/>
    <w:rsid w:val="00E034C2"/>
    <w:rsid w:val="00E03593"/>
    <w:rsid w:val="00E03715"/>
    <w:rsid w:val="00E03762"/>
    <w:rsid w:val="00E03B1A"/>
    <w:rsid w:val="00E03CB1"/>
    <w:rsid w:val="00E03EF6"/>
    <w:rsid w:val="00E03F95"/>
    <w:rsid w:val="00E03FAC"/>
    <w:rsid w:val="00E041BD"/>
    <w:rsid w:val="00E04222"/>
    <w:rsid w:val="00E048A1"/>
    <w:rsid w:val="00E0496D"/>
    <w:rsid w:val="00E04C48"/>
    <w:rsid w:val="00E04C54"/>
    <w:rsid w:val="00E04DE3"/>
    <w:rsid w:val="00E04E30"/>
    <w:rsid w:val="00E051B9"/>
    <w:rsid w:val="00E0529C"/>
    <w:rsid w:val="00E053E7"/>
    <w:rsid w:val="00E05524"/>
    <w:rsid w:val="00E05797"/>
    <w:rsid w:val="00E05908"/>
    <w:rsid w:val="00E05A5E"/>
    <w:rsid w:val="00E05B2A"/>
    <w:rsid w:val="00E06183"/>
    <w:rsid w:val="00E062FC"/>
    <w:rsid w:val="00E06375"/>
    <w:rsid w:val="00E065F7"/>
    <w:rsid w:val="00E06643"/>
    <w:rsid w:val="00E0678B"/>
    <w:rsid w:val="00E067E2"/>
    <w:rsid w:val="00E06AD4"/>
    <w:rsid w:val="00E06C3D"/>
    <w:rsid w:val="00E0712F"/>
    <w:rsid w:val="00E07144"/>
    <w:rsid w:val="00E07178"/>
    <w:rsid w:val="00E0721A"/>
    <w:rsid w:val="00E0751E"/>
    <w:rsid w:val="00E07679"/>
    <w:rsid w:val="00E07CD6"/>
    <w:rsid w:val="00E10054"/>
    <w:rsid w:val="00E103A5"/>
    <w:rsid w:val="00E10541"/>
    <w:rsid w:val="00E10923"/>
    <w:rsid w:val="00E10CD6"/>
    <w:rsid w:val="00E10DC5"/>
    <w:rsid w:val="00E10DE3"/>
    <w:rsid w:val="00E10EB3"/>
    <w:rsid w:val="00E1102D"/>
    <w:rsid w:val="00E112A4"/>
    <w:rsid w:val="00E11561"/>
    <w:rsid w:val="00E117A3"/>
    <w:rsid w:val="00E11847"/>
    <w:rsid w:val="00E12046"/>
    <w:rsid w:val="00E120B5"/>
    <w:rsid w:val="00E1215B"/>
    <w:rsid w:val="00E122D3"/>
    <w:rsid w:val="00E123BD"/>
    <w:rsid w:val="00E12425"/>
    <w:rsid w:val="00E12604"/>
    <w:rsid w:val="00E12607"/>
    <w:rsid w:val="00E12BF8"/>
    <w:rsid w:val="00E12BFA"/>
    <w:rsid w:val="00E12CD3"/>
    <w:rsid w:val="00E12E80"/>
    <w:rsid w:val="00E131AA"/>
    <w:rsid w:val="00E131D5"/>
    <w:rsid w:val="00E133AE"/>
    <w:rsid w:val="00E13414"/>
    <w:rsid w:val="00E13600"/>
    <w:rsid w:val="00E1367C"/>
    <w:rsid w:val="00E13792"/>
    <w:rsid w:val="00E13A03"/>
    <w:rsid w:val="00E13A78"/>
    <w:rsid w:val="00E13A8A"/>
    <w:rsid w:val="00E13BDD"/>
    <w:rsid w:val="00E13CAB"/>
    <w:rsid w:val="00E141F5"/>
    <w:rsid w:val="00E14349"/>
    <w:rsid w:val="00E14614"/>
    <w:rsid w:val="00E147EA"/>
    <w:rsid w:val="00E148B9"/>
    <w:rsid w:val="00E15279"/>
    <w:rsid w:val="00E15324"/>
    <w:rsid w:val="00E156F4"/>
    <w:rsid w:val="00E15FB7"/>
    <w:rsid w:val="00E16338"/>
    <w:rsid w:val="00E16343"/>
    <w:rsid w:val="00E1640B"/>
    <w:rsid w:val="00E1654C"/>
    <w:rsid w:val="00E166C1"/>
    <w:rsid w:val="00E16AE1"/>
    <w:rsid w:val="00E1705D"/>
    <w:rsid w:val="00E170D7"/>
    <w:rsid w:val="00E17391"/>
    <w:rsid w:val="00E173DD"/>
    <w:rsid w:val="00E174DC"/>
    <w:rsid w:val="00E174DF"/>
    <w:rsid w:val="00E17556"/>
    <w:rsid w:val="00E200B7"/>
    <w:rsid w:val="00E2029E"/>
    <w:rsid w:val="00E203C1"/>
    <w:rsid w:val="00E2054F"/>
    <w:rsid w:val="00E20B0B"/>
    <w:rsid w:val="00E20FEE"/>
    <w:rsid w:val="00E21107"/>
    <w:rsid w:val="00E214FC"/>
    <w:rsid w:val="00E2160A"/>
    <w:rsid w:val="00E21670"/>
    <w:rsid w:val="00E21B4C"/>
    <w:rsid w:val="00E21C8F"/>
    <w:rsid w:val="00E220CB"/>
    <w:rsid w:val="00E223CE"/>
    <w:rsid w:val="00E2276C"/>
    <w:rsid w:val="00E22B7F"/>
    <w:rsid w:val="00E22F6A"/>
    <w:rsid w:val="00E2335B"/>
    <w:rsid w:val="00E23551"/>
    <w:rsid w:val="00E2366B"/>
    <w:rsid w:val="00E23686"/>
    <w:rsid w:val="00E2377F"/>
    <w:rsid w:val="00E23957"/>
    <w:rsid w:val="00E2418D"/>
    <w:rsid w:val="00E242A1"/>
    <w:rsid w:val="00E242A2"/>
    <w:rsid w:val="00E24515"/>
    <w:rsid w:val="00E25589"/>
    <w:rsid w:val="00E25CCA"/>
    <w:rsid w:val="00E25F02"/>
    <w:rsid w:val="00E2612D"/>
    <w:rsid w:val="00E2655B"/>
    <w:rsid w:val="00E26816"/>
    <w:rsid w:val="00E26997"/>
    <w:rsid w:val="00E26B7E"/>
    <w:rsid w:val="00E26BA4"/>
    <w:rsid w:val="00E26D43"/>
    <w:rsid w:val="00E26D7F"/>
    <w:rsid w:val="00E27381"/>
    <w:rsid w:val="00E276D5"/>
    <w:rsid w:val="00E27953"/>
    <w:rsid w:val="00E279F2"/>
    <w:rsid w:val="00E27F27"/>
    <w:rsid w:val="00E27FBD"/>
    <w:rsid w:val="00E27FCC"/>
    <w:rsid w:val="00E30053"/>
    <w:rsid w:val="00E302D2"/>
    <w:rsid w:val="00E30875"/>
    <w:rsid w:val="00E30DF6"/>
    <w:rsid w:val="00E30F69"/>
    <w:rsid w:val="00E31256"/>
    <w:rsid w:val="00E3134E"/>
    <w:rsid w:val="00E3149A"/>
    <w:rsid w:val="00E314B1"/>
    <w:rsid w:val="00E3160C"/>
    <w:rsid w:val="00E31642"/>
    <w:rsid w:val="00E31AEE"/>
    <w:rsid w:val="00E31C0A"/>
    <w:rsid w:val="00E31F17"/>
    <w:rsid w:val="00E320F6"/>
    <w:rsid w:val="00E3211D"/>
    <w:rsid w:val="00E322DC"/>
    <w:rsid w:val="00E3267D"/>
    <w:rsid w:val="00E32B15"/>
    <w:rsid w:val="00E32CCD"/>
    <w:rsid w:val="00E32EA2"/>
    <w:rsid w:val="00E3301A"/>
    <w:rsid w:val="00E3304F"/>
    <w:rsid w:val="00E330B2"/>
    <w:rsid w:val="00E33188"/>
    <w:rsid w:val="00E332F9"/>
    <w:rsid w:val="00E33531"/>
    <w:rsid w:val="00E335CF"/>
    <w:rsid w:val="00E335F1"/>
    <w:rsid w:val="00E33619"/>
    <w:rsid w:val="00E33960"/>
    <w:rsid w:val="00E339BF"/>
    <w:rsid w:val="00E33DED"/>
    <w:rsid w:val="00E3407D"/>
    <w:rsid w:val="00E34170"/>
    <w:rsid w:val="00E34294"/>
    <w:rsid w:val="00E343F7"/>
    <w:rsid w:val="00E344D0"/>
    <w:rsid w:val="00E349C9"/>
    <w:rsid w:val="00E3517B"/>
    <w:rsid w:val="00E3531C"/>
    <w:rsid w:val="00E35448"/>
    <w:rsid w:val="00E35F3A"/>
    <w:rsid w:val="00E361F6"/>
    <w:rsid w:val="00E36401"/>
    <w:rsid w:val="00E3644C"/>
    <w:rsid w:val="00E3654C"/>
    <w:rsid w:val="00E3667A"/>
    <w:rsid w:val="00E36A56"/>
    <w:rsid w:val="00E36F72"/>
    <w:rsid w:val="00E37229"/>
    <w:rsid w:val="00E3725F"/>
    <w:rsid w:val="00E37361"/>
    <w:rsid w:val="00E373B8"/>
    <w:rsid w:val="00E37404"/>
    <w:rsid w:val="00E37675"/>
    <w:rsid w:val="00E379CF"/>
    <w:rsid w:val="00E37E6C"/>
    <w:rsid w:val="00E4020B"/>
    <w:rsid w:val="00E402A0"/>
    <w:rsid w:val="00E40532"/>
    <w:rsid w:val="00E40578"/>
    <w:rsid w:val="00E407C8"/>
    <w:rsid w:val="00E40992"/>
    <w:rsid w:val="00E40A17"/>
    <w:rsid w:val="00E40D3F"/>
    <w:rsid w:val="00E40ED2"/>
    <w:rsid w:val="00E40F52"/>
    <w:rsid w:val="00E41068"/>
    <w:rsid w:val="00E41125"/>
    <w:rsid w:val="00E4139E"/>
    <w:rsid w:val="00E413D0"/>
    <w:rsid w:val="00E415C7"/>
    <w:rsid w:val="00E4197D"/>
    <w:rsid w:val="00E42043"/>
    <w:rsid w:val="00E42077"/>
    <w:rsid w:val="00E4290B"/>
    <w:rsid w:val="00E42B67"/>
    <w:rsid w:val="00E42F56"/>
    <w:rsid w:val="00E43045"/>
    <w:rsid w:val="00E432AE"/>
    <w:rsid w:val="00E43395"/>
    <w:rsid w:val="00E4346A"/>
    <w:rsid w:val="00E437FC"/>
    <w:rsid w:val="00E43829"/>
    <w:rsid w:val="00E43A37"/>
    <w:rsid w:val="00E43C9F"/>
    <w:rsid w:val="00E43D62"/>
    <w:rsid w:val="00E43F02"/>
    <w:rsid w:val="00E43F2D"/>
    <w:rsid w:val="00E44848"/>
    <w:rsid w:val="00E448AB"/>
    <w:rsid w:val="00E44C79"/>
    <w:rsid w:val="00E44E5B"/>
    <w:rsid w:val="00E4500A"/>
    <w:rsid w:val="00E453B1"/>
    <w:rsid w:val="00E458C6"/>
    <w:rsid w:val="00E459E4"/>
    <w:rsid w:val="00E45A45"/>
    <w:rsid w:val="00E45AA4"/>
    <w:rsid w:val="00E45AD1"/>
    <w:rsid w:val="00E45C31"/>
    <w:rsid w:val="00E46000"/>
    <w:rsid w:val="00E462EC"/>
    <w:rsid w:val="00E4642A"/>
    <w:rsid w:val="00E46444"/>
    <w:rsid w:val="00E464D6"/>
    <w:rsid w:val="00E46699"/>
    <w:rsid w:val="00E466DD"/>
    <w:rsid w:val="00E469A0"/>
    <w:rsid w:val="00E469E7"/>
    <w:rsid w:val="00E46ACE"/>
    <w:rsid w:val="00E46B3E"/>
    <w:rsid w:val="00E46B86"/>
    <w:rsid w:val="00E46C17"/>
    <w:rsid w:val="00E470D3"/>
    <w:rsid w:val="00E47373"/>
    <w:rsid w:val="00E474E1"/>
    <w:rsid w:val="00E47BB1"/>
    <w:rsid w:val="00E47C57"/>
    <w:rsid w:val="00E47C6F"/>
    <w:rsid w:val="00E47CB7"/>
    <w:rsid w:val="00E47D14"/>
    <w:rsid w:val="00E47EEC"/>
    <w:rsid w:val="00E47FB1"/>
    <w:rsid w:val="00E4B71E"/>
    <w:rsid w:val="00E500A5"/>
    <w:rsid w:val="00E5022B"/>
    <w:rsid w:val="00E507E2"/>
    <w:rsid w:val="00E507E4"/>
    <w:rsid w:val="00E50806"/>
    <w:rsid w:val="00E508CA"/>
    <w:rsid w:val="00E509E7"/>
    <w:rsid w:val="00E50B02"/>
    <w:rsid w:val="00E50B62"/>
    <w:rsid w:val="00E50D75"/>
    <w:rsid w:val="00E50E19"/>
    <w:rsid w:val="00E50F18"/>
    <w:rsid w:val="00E510BB"/>
    <w:rsid w:val="00E5122A"/>
    <w:rsid w:val="00E51393"/>
    <w:rsid w:val="00E518FA"/>
    <w:rsid w:val="00E519AF"/>
    <w:rsid w:val="00E51A99"/>
    <w:rsid w:val="00E51B1C"/>
    <w:rsid w:val="00E51B5B"/>
    <w:rsid w:val="00E51BA0"/>
    <w:rsid w:val="00E51F34"/>
    <w:rsid w:val="00E52460"/>
    <w:rsid w:val="00E5253F"/>
    <w:rsid w:val="00E52634"/>
    <w:rsid w:val="00E527AE"/>
    <w:rsid w:val="00E52AEA"/>
    <w:rsid w:val="00E52B49"/>
    <w:rsid w:val="00E52E47"/>
    <w:rsid w:val="00E52E5D"/>
    <w:rsid w:val="00E5307F"/>
    <w:rsid w:val="00E5316B"/>
    <w:rsid w:val="00E535B5"/>
    <w:rsid w:val="00E53774"/>
    <w:rsid w:val="00E5390F"/>
    <w:rsid w:val="00E539EC"/>
    <w:rsid w:val="00E53C0A"/>
    <w:rsid w:val="00E53C5B"/>
    <w:rsid w:val="00E53C97"/>
    <w:rsid w:val="00E5482E"/>
    <w:rsid w:val="00E548C5"/>
    <w:rsid w:val="00E548E8"/>
    <w:rsid w:val="00E54B78"/>
    <w:rsid w:val="00E54BB5"/>
    <w:rsid w:val="00E55319"/>
    <w:rsid w:val="00E5558E"/>
    <w:rsid w:val="00E558DF"/>
    <w:rsid w:val="00E55CD4"/>
    <w:rsid w:val="00E55DF9"/>
    <w:rsid w:val="00E55F24"/>
    <w:rsid w:val="00E56099"/>
    <w:rsid w:val="00E563E7"/>
    <w:rsid w:val="00E5645E"/>
    <w:rsid w:val="00E56603"/>
    <w:rsid w:val="00E5663E"/>
    <w:rsid w:val="00E567FA"/>
    <w:rsid w:val="00E56A60"/>
    <w:rsid w:val="00E56DDC"/>
    <w:rsid w:val="00E5709D"/>
    <w:rsid w:val="00E57171"/>
    <w:rsid w:val="00E571DA"/>
    <w:rsid w:val="00E57311"/>
    <w:rsid w:val="00E5731C"/>
    <w:rsid w:val="00E573F0"/>
    <w:rsid w:val="00E5740A"/>
    <w:rsid w:val="00E5761C"/>
    <w:rsid w:val="00E5781D"/>
    <w:rsid w:val="00E5783F"/>
    <w:rsid w:val="00E578DF"/>
    <w:rsid w:val="00E57A5E"/>
    <w:rsid w:val="00E57C44"/>
    <w:rsid w:val="00E57FE1"/>
    <w:rsid w:val="00E60237"/>
    <w:rsid w:val="00E605A1"/>
    <w:rsid w:val="00E60692"/>
    <w:rsid w:val="00E60782"/>
    <w:rsid w:val="00E60B98"/>
    <w:rsid w:val="00E60DCA"/>
    <w:rsid w:val="00E60DF5"/>
    <w:rsid w:val="00E60F5F"/>
    <w:rsid w:val="00E61180"/>
    <w:rsid w:val="00E61AE1"/>
    <w:rsid w:val="00E61FD4"/>
    <w:rsid w:val="00E6205A"/>
    <w:rsid w:val="00E62353"/>
    <w:rsid w:val="00E62733"/>
    <w:rsid w:val="00E62785"/>
    <w:rsid w:val="00E6280D"/>
    <w:rsid w:val="00E628B2"/>
    <w:rsid w:val="00E62BF6"/>
    <w:rsid w:val="00E62D5F"/>
    <w:rsid w:val="00E6312B"/>
    <w:rsid w:val="00E632CE"/>
    <w:rsid w:val="00E634A8"/>
    <w:rsid w:val="00E637B8"/>
    <w:rsid w:val="00E63872"/>
    <w:rsid w:val="00E638E5"/>
    <w:rsid w:val="00E6413E"/>
    <w:rsid w:val="00E643AC"/>
    <w:rsid w:val="00E644A2"/>
    <w:rsid w:val="00E647B8"/>
    <w:rsid w:val="00E647F5"/>
    <w:rsid w:val="00E648D1"/>
    <w:rsid w:val="00E64A29"/>
    <w:rsid w:val="00E64A4C"/>
    <w:rsid w:val="00E64DFC"/>
    <w:rsid w:val="00E64F0E"/>
    <w:rsid w:val="00E64F19"/>
    <w:rsid w:val="00E65217"/>
    <w:rsid w:val="00E65289"/>
    <w:rsid w:val="00E653AE"/>
    <w:rsid w:val="00E65A98"/>
    <w:rsid w:val="00E65B43"/>
    <w:rsid w:val="00E65B87"/>
    <w:rsid w:val="00E65DBB"/>
    <w:rsid w:val="00E65FE9"/>
    <w:rsid w:val="00E66167"/>
    <w:rsid w:val="00E66262"/>
    <w:rsid w:val="00E66297"/>
    <w:rsid w:val="00E665CE"/>
    <w:rsid w:val="00E6679B"/>
    <w:rsid w:val="00E66898"/>
    <w:rsid w:val="00E66AAB"/>
    <w:rsid w:val="00E66CAE"/>
    <w:rsid w:val="00E66FE8"/>
    <w:rsid w:val="00E67002"/>
    <w:rsid w:val="00E67114"/>
    <w:rsid w:val="00E67470"/>
    <w:rsid w:val="00E67641"/>
    <w:rsid w:val="00E67664"/>
    <w:rsid w:val="00E676E2"/>
    <w:rsid w:val="00E67790"/>
    <w:rsid w:val="00E67879"/>
    <w:rsid w:val="00E67A7A"/>
    <w:rsid w:val="00E67AE9"/>
    <w:rsid w:val="00E67C31"/>
    <w:rsid w:val="00E67CB4"/>
    <w:rsid w:val="00E67DBF"/>
    <w:rsid w:val="00E67F1B"/>
    <w:rsid w:val="00E702C9"/>
    <w:rsid w:val="00E706D9"/>
    <w:rsid w:val="00E708D6"/>
    <w:rsid w:val="00E70972"/>
    <w:rsid w:val="00E71400"/>
    <w:rsid w:val="00E71698"/>
    <w:rsid w:val="00E71739"/>
    <w:rsid w:val="00E71812"/>
    <w:rsid w:val="00E71872"/>
    <w:rsid w:val="00E71A60"/>
    <w:rsid w:val="00E71CC6"/>
    <w:rsid w:val="00E71DF2"/>
    <w:rsid w:val="00E71F99"/>
    <w:rsid w:val="00E7252E"/>
    <w:rsid w:val="00E72770"/>
    <w:rsid w:val="00E728DA"/>
    <w:rsid w:val="00E72A17"/>
    <w:rsid w:val="00E72A1D"/>
    <w:rsid w:val="00E72AC0"/>
    <w:rsid w:val="00E72F7F"/>
    <w:rsid w:val="00E72FCB"/>
    <w:rsid w:val="00E73342"/>
    <w:rsid w:val="00E73423"/>
    <w:rsid w:val="00E736F6"/>
    <w:rsid w:val="00E7374D"/>
    <w:rsid w:val="00E73A9E"/>
    <w:rsid w:val="00E73ACC"/>
    <w:rsid w:val="00E73BC7"/>
    <w:rsid w:val="00E73C1E"/>
    <w:rsid w:val="00E73C42"/>
    <w:rsid w:val="00E73CF7"/>
    <w:rsid w:val="00E73DE1"/>
    <w:rsid w:val="00E73F2B"/>
    <w:rsid w:val="00E73FBA"/>
    <w:rsid w:val="00E73FD5"/>
    <w:rsid w:val="00E743A3"/>
    <w:rsid w:val="00E743F1"/>
    <w:rsid w:val="00E7452B"/>
    <w:rsid w:val="00E74835"/>
    <w:rsid w:val="00E74F56"/>
    <w:rsid w:val="00E750D5"/>
    <w:rsid w:val="00E753DF"/>
    <w:rsid w:val="00E75450"/>
    <w:rsid w:val="00E75B34"/>
    <w:rsid w:val="00E75B3A"/>
    <w:rsid w:val="00E75D44"/>
    <w:rsid w:val="00E75EC7"/>
    <w:rsid w:val="00E75FC1"/>
    <w:rsid w:val="00E7608C"/>
    <w:rsid w:val="00E76358"/>
    <w:rsid w:val="00E764DE"/>
    <w:rsid w:val="00E76749"/>
    <w:rsid w:val="00E76A5E"/>
    <w:rsid w:val="00E76B91"/>
    <w:rsid w:val="00E76BAD"/>
    <w:rsid w:val="00E76E1F"/>
    <w:rsid w:val="00E77E8E"/>
    <w:rsid w:val="00E8005C"/>
    <w:rsid w:val="00E80207"/>
    <w:rsid w:val="00E8048F"/>
    <w:rsid w:val="00E804FE"/>
    <w:rsid w:val="00E8062F"/>
    <w:rsid w:val="00E809FE"/>
    <w:rsid w:val="00E80A5C"/>
    <w:rsid w:val="00E80EF5"/>
    <w:rsid w:val="00E80FCC"/>
    <w:rsid w:val="00E8122C"/>
    <w:rsid w:val="00E81235"/>
    <w:rsid w:val="00E814C6"/>
    <w:rsid w:val="00E816A9"/>
    <w:rsid w:val="00E817E1"/>
    <w:rsid w:val="00E81857"/>
    <w:rsid w:val="00E81B2D"/>
    <w:rsid w:val="00E81E7C"/>
    <w:rsid w:val="00E82070"/>
    <w:rsid w:val="00E82B38"/>
    <w:rsid w:val="00E82B98"/>
    <w:rsid w:val="00E82FF4"/>
    <w:rsid w:val="00E8312D"/>
    <w:rsid w:val="00E8319A"/>
    <w:rsid w:val="00E837B1"/>
    <w:rsid w:val="00E83809"/>
    <w:rsid w:val="00E839D0"/>
    <w:rsid w:val="00E83B7A"/>
    <w:rsid w:val="00E83C7F"/>
    <w:rsid w:val="00E83D10"/>
    <w:rsid w:val="00E83E88"/>
    <w:rsid w:val="00E84049"/>
    <w:rsid w:val="00E8427F"/>
    <w:rsid w:val="00E84389"/>
    <w:rsid w:val="00E8463D"/>
    <w:rsid w:val="00E84807"/>
    <w:rsid w:val="00E849A4"/>
    <w:rsid w:val="00E849AE"/>
    <w:rsid w:val="00E84A5A"/>
    <w:rsid w:val="00E84DB3"/>
    <w:rsid w:val="00E84FD0"/>
    <w:rsid w:val="00E856EE"/>
    <w:rsid w:val="00E8572D"/>
    <w:rsid w:val="00E85883"/>
    <w:rsid w:val="00E859A0"/>
    <w:rsid w:val="00E85AA9"/>
    <w:rsid w:val="00E85EDA"/>
    <w:rsid w:val="00E85F72"/>
    <w:rsid w:val="00E85F7B"/>
    <w:rsid w:val="00E85FE1"/>
    <w:rsid w:val="00E8608B"/>
    <w:rsid w:val="00E864B1"/>
    <w:rsid w:val="00E8694A"/>
    <w:rsid w:val="00E86A07"/>
    <w:rsid w:val="00E86AC1"/>
    <w:rsid w:val="00E86F0C"/>
    <w:rsid w:val="00E8738C"/>
    <w:rsid w:val="00E874AD"/>
    <w:rsid w:val="00E87538"/>
    <w:rsid w:val="00E87D15"/>
    <w:rsid w:val="00E87DF7"/>
    <w:rsid w:val="00E87F95"/>
    <w:rsid w:val="00E900DB"/>
    <w:rsid w:val="00E90247"/>
    <w:rsid w:val="00E902A5"/>
    <w:rsid w:val="00E902FC"/>
    <w:rsid w:val="00E90372"/>
    <w:rsid w:val="00E90819"/>
    <w:rsid w:val="00E9082C"/>
    <w:rsid w:val="00E90856"/>
    <w:rsid w:val="00E9086E"/>
    <w:rsid w:val="00E90B34"/>
    <w:rsid w:val="00E90EA3"/>
    <w:rsid w:val="00E90FF3"/>
    <w:rsid w:val="00E91249"/>
    <w:rsid w:val="00E912F0"/>
    <w:rsid w:val="00E91301"/>
    <w:rsid w:val="00E9134C"/>
    <w:rsid w:val="00E9142F"/>
    <w:rsid w:val="00E9151C"/>
    <w:rsid w:val="00E91666"/>
    <w:rsid w:val="00E918A5"/>
    <w:rsid w:val="00E919B4"/>
    <w:rsid w:val="00E91ABC"/>
    <w:rsid w:val="00E91BBB"/>
    <w:rsid w:val="00E91D3D"/>
    <w:rsid w:val="00E91D61"/>
    <w:rsid w:val="00E91DEA"/>
    <w:rsid w:val="00E91FE9"/>
    <w:rsid w:val="00E9203F"/>
    <w:rsid w:val="00E920A7"/>
    <w:rsid w:val="00E920D1"/>
    <w:rsid w:val="00E921BC"/>
    <w:rsid w:val="00E9220B"/>
    <w:rsid w:val="00E92405"/>
    <w:rsid w:val="00E92440"/>
    <w:rsid w:val="00E926EE"/>
    <w:rsid w:val="00E9285F"/>
    <w:rsid w:val="00E9290F"/>
    <w:rsid w:val="00E9296D"/>
    <w:rsid w:val="00E92B4A"/>
    <w:rsid w:val="00E92B51"/>
    <w:rsid w:val="00E92E1D"/>
    <w:rsid w:val="00E92EFC"/>
    <w:rsid w:val="00E93278"/>
    <w:rsid w:val="00E93819"/>
    <w:rsid w:val="00E938FB"/>
    <w:rsid w:val="00E939B9"/>
    <w:rsid w:val="00E939F8"/>
    <w:rsid w:val="00E93D08"/>
    <w:rsid w:val="00E93DE9"/>
    <w:rsid w:val="00E940A2"/>
    <w:rsid w:val="00E940C4"/>
    <w:rsid w:val="00E942D3"/>
    <w:rsid w:val="00E9437A"/>
    <w:rsid w:val="00E948AE"/>
    <w:rsid w:val="00E94D05"/>
    <w:rsid w:val="00E94DE3"/>
    <w:rsid w:val="00E94DFD"/>
    <w:rsid w:val="00E94EC3"/>
    <w:rsid w:val="00E9505B"/>
    <w:rsid w:val="00E95194"/>
    <w:rsid w:val="00E95489"/>
    <w:rsid w:val="00E95770"/>
    <w:rsid w:val="00E958CF"/>
    <w:rsid w:val="00E95A79"/>
    <w:rsid w:val="00E95BC4"/>
    <w:rsid w:val="00E9617E"/>
    <w:rsid w:val="00E9623C"/>
    <w:rsid w:val="00E96245"/>
    <w:rsid w:val="00E9643C"/>
    <w:rsid w:val="00E96553"/>
    <w:rsid w:val="00E965C1"/>
    <w:rsid w:val="00E96655"/>
    <w:rsid w:val="00E96A69"/>
    <w:rsid w:val="00E96BB2"/>
    <w:rsid w:val="00E97264"/>
    <w:rsid w:val="00E976F3"/>
    <w:rsid w:val="00E97884"/>
    <w:rsid w:val="00E9788E"/>
    <w:rsid w:val="00EA0266"/>
    <w:rsid w:val="00EA0404"/>
    <w:rsid w:val="00EA06B4"/>
    <w:rsid w:val="00EA084A"/>
    <w:rsid w:val="00EA087C"/>
    <w:rsid w:val="00EA088C"/>
    <w:rsid w:val="00EA0DC9"/>
    <w:rsid w:val="00EA13C7"/>
    <w:rsid w:val="00EA1646"/>
    <w:rsid w:val="00EA19EC"/>
    <w:rsid w:val="00EA1A6E"/>
    <w:rsid w:val="00EA1B54"/>
    <w:rsid w:val="00EA1CA9"/>
    <w:rsid w:val="00EA1D30"/>
    <w:rsid w:val="00EA1E7E"/>
    <w:rsid w:val="00EA1FDF"/>
    <w:rsid w:val="00EA2236"/>
    <w:rsid w:val="00EA2272"/>
    <w:rsid w:val="00EA2321"/>
    <w:rsid w:val="00EA241D"/>
    <w:rsid w:val="00EA2540"/>
    <w:rsid w:val="00EA2722"/>
    <w:rsid w:val="00EA2746"/>
    <w:rsid w:val="00EA286F"/>
    <w:rsid w:val="00EA2A31"/>
    <w:rsid w:val="00EA2AF8"/>
    <w:rsid w:val="00EA2F0A"/>
    <w:rsid w:val="00EA3046"/>
    <w:rsid w:val="00EA3BB5"/>
    <w:rsid w:val="00EA3EE1"/>
    <w:rsid w:val="00EA4403"/>
    <w:rsid w:val="00EA48E1"/>
    <w:rsid w:val="00EA4967"/>
    <w:rsid w:val="00EA49E7"/>
    <w:rsid w:val="00EA4B1F"/>
    <w:rsid w:val="00EA4C5A"/>
    <w:rsid w:val="00EA4FC2"/>
    <w:rsid w:val="00EA5164"/>
    <w:rsid w:val="00EA540D"/>
    <w:rsid w:val="00EA596E"/>
    <w:rsid w:val="00EA5CD1"/>
    <w:rsid w:val="00EA5EEB"/>
    <w:rsid w:val="00EA5F22"/>
    <w:rsid w:val="00EA5F34"/>
    <w:rsid w:val="00EA612D"/>
    <w:rsid w:val="00EA674C"/>
    <w:rsid w:val="00EA678F"/>
    <w:rsid w:val="00EA7152"/>
    <w:rsid w:val="00EA73EA"/>
    <w:rsid w:val="00EA7452"/>
    <w:rsid w:val="00EA74EA"/>
    <w:rsid w:val="00EA774D"/>
    <w:rsid w:val="00EA788D"/>
    <w:rsid w:val="00EA7ABC"/>
    <w:rsid w:val="00EA7CB7"/>
    <w:rsid w:val="00EA7D8E"/>
    <w:rsid w:val="00EA7DA4"/>
    <w:rsid w:val="00EA7E3C"/>
    <w:rsid w:val="00EA7FE9"/>
    <w:rsid w:val="00EB02B1"/>
    <w:rsid w:val="00EB0303"/>
    <w:rsid w:val="00EB0552"/>
    <w:rsid w:val="00EB085F"/>
    <w:rsid w:val="00EB09D7"/>
    <w:rsid w:val="00EB0C1C"/>
    <w:rsid w:val="00EB1288"/>
    <w:rsid w:val="00EB131C"/>
    <w:rsid w:val="00EB1377"/>
    <w:rsid w:val="00EB138F"/>
    <w:rsid w:val="00EB1409"/>
    <w:rsid w:val="00EB158C"/>
    <w:rsid w:val="00EB1839"/>
    <w:rsid w:val="00EB1937"/>
    <w:rsid w:val="00EB1E41"/>
    <w:rsid w:val="00EB20AC"/>
    <w:rsid w:val="00EB2210"/>
    <w:rsid w:val="00EB2352"/>
    <w:rsid w:val="00EB28AF"/>
    <w:rsid w:val="00EB291B"/>
    <w:rsid w:val="00EB297B"/>
    <w:rsid w:val="00EB29E0"/>
    <w:rsid w:val="00EB2CB2"/>
    <w:rsid w:val="00EB3A4F"/>
    <w:rsid w:val="00EB3AAA"/>
    <w:rsid w:val="00EB418B"/>
    <w:rsid w:val="00EB425C"/>
    <w:rsid w:val="00EB45AB"/>
    <w:rsid w:val="00EB4AA0"/>
    <w:rsid w:val="00EB517A"/>
    <w:rsid w:val="00EB5311"/>
    <w:rsid w:val="00EB5671"/>
    <w:rsid w:val="00EB5A52"/>
    <w:rsid w:val="00EB5AE0"/>
    <w:rsid w:val="00EB5D94"/>
    <w:rsid w:val="00EB606F"/>
    <w:rsid w:val="00EB6222"/>
    <w:rsid w:val="00EB66E0"/>
    <w:rsid w:val="00EB67C0"/>
    <w:rsid w:val="00EB68D7"/>
    <w:rsid w:val="00EB6A66"/>
    <w:rsid w:val="00EB6BB1"/>
    <w:rsid w:val="00EB6D0B"/>
    <w:rsid w:val="00EB6D3D"/>
    <w:rsid w:val="00EB6D41"/>
    <w:rsid w:val="00EB7156"/>
    <w:rsid w:val="00EB7651"/>
    <w:rsid w:val="00EB779F"/>
    <w:rsid w:val="00EB77D8"/>
    <w:rsid w:val="00EB78F8"/>
    <w:rsid w:val="00EB7C39"/>
    <w:rsid w:val="00EB7D66"/>
    <w:rsid w:val="00EC02B8"/>
    <w:rsid w:val="00EC03C0"/>
    <w:rsid w:val="00EC04FF"/>
    <w:rsid w:val="00EC0B34"/>
    <w:rsid w:val="00EC0C7A"/>
    <w:rsid w:val="00EC0DAD"/>
    <w:rsid w:val="00EC100E"/>
    <w:rsid w:val="00EC104B"/>
    <w:rsid w:val="00EC112D"/>
    <w:rsid w:val="00EC1141"/>
    <w:rsid w:val="00EC11DD"/>
    <w:rsid w:val="00EC157F"/>
    <w:rsid w:val="00EC16D5"/>
    <w:rsid w:val="00EC1A16"/>
    <w:rsid w:val="00EC1AFA"/>
    <w:rsid w:val="00EC1E6A"/>
    <w:rsid w:val="00EC2286"/>
    <w:rsid w:val="00EC2475"/>
    <w:rsid w:val="00EC28B0"/>
    <w:rsid w:val="00EC2C5E"/>
    <w:rsid w:val="00EC2CF1"/>
    <w:rsid w:val="00EC2F32"/>
    <w:rsid w:val="00EC2F37"/>
    <w:rsid w:val="00EC30E7"/>
    <w:rsid w:val="00EC3151"/>
    <w:rsid w:val="00EC31E6"/>
    <w:rsid w:val="00EC34EF"/>
    <w:rsid w:val="00EC366D"/>
    <w:rsid w:val="00EC36CE"/>
    <w:rsid w:val="00EC3716"/>
    <w:rsid w:val="00EC383A"/>
    <w:rsid w:val="00EC38FA"/>
    <w:rsid w:val="00EC3991"/>
    <w:rsid w:val="00EC3E77"/>
    <w:rsid w:val="00EC4275"/>
    <w:rsid w:val="00EC430A"/>
    <w:rsid w:val="00EC434D"/>
    <w:rsid w:val="00EC4546"/>
    <w:rsid w:val="00EC469F"/>
    <w:rsid w:val="00EC475F"/>
    <w:rsid w:val="00EC4BFF"/>
    <w:rsid w:val="00EC4CAE"/>
    <w:rsid w:val="00EC4CFD"/>
    <w:rsid w:val="00EC4D97"/>
    <w:rsid w:val="00EC4EA8"/>
    <w:rsid w:val="00EC51AD"/>
    <w:rsid w:val="00EC576D"/>
    <w:rsid w:val="00EC582F"/>
    <w:rsid w:val="00EC5E76"/>
    <w:rsid w:val="00EC63E1"/>
    <w:rsid w:val="00EC6820"/>
    <w:rsid w:val="00EC6826"/>
    <w:rsid w:val="00EC6878"/>
    <w:rsid w:val="00EC6C17"/>
    <w:rsid w:val="00EC6C21"/>
    <w:rsid w:val="00EC6E43"/>
    <w:rsid w:val="00EC6EC0"/>
    <w:rsid w:val="00EC6F2E"/>
    <w:rsid w:val="00EC702C"/>
    <w:rsid w:val="00EC715D"/>
    <w:rsid w:val="00EC764C"/>
    <w:rsid w:val="00EC7724"/>
    <w:rsid w:val="00EC78CA"/>
    <w:rsid w:val="00EC792F"/>
    <w:rsid w:val="00EC7A09"/>
    <w:rsid w:val="00EC7CEB"/>
    <w:rsid w:val="00EC7D90"/>
    <w:rsid w:val="00EC7F48"/>
    <w:rsid w:val="00ED0324"/>
    <w:rsid w:val="00ED05BA"/>
    <w:rsid w:val="00ED05CD"/>
    <w:rsid w:val="00ED08AB"/>
    <w:rsid w:val="00ED09DB"/>
    <w:rsid w:val="00ED0D47"/>
    <w:rsid w:val="00ED0D83"/>
    <w:rsid w:val="00ED0FD2"/>
    <w:rsid w:val="00ED0FDE"/>
    <w:rsid w:val="00ED11D5"/>
    <w:rsid w:val="00ED1278"/>
    <w:rsid w:val="00ED1684"/>
    <w:rsid w:val="00ED180A"/>
    <w:rsid w:val="00ED1A30"/>
    <w:rsid w:val="00ED1AB5"/>
    <w:rsid w:val="00ED241D"/>
    <w:rsid w:val="00ED299C"/>
    <w:rsid w:val="00ED2A7F"/>
    <w:rsid w:val="00ED2A9B"/>
    <w:rsid w:val="00ED2B49"/>
    <w:rsid w:val="00ED2C46"/>
    <w:rsid w:val="00ED3445"/>
    <w:rsid w:val="00ED34D6"/>
    <w:rsid w:val="00ED3622"/>
    <w:rsid w:val="00ED36B6"/>
    <w:rsid w:val="00ED3D35"/>
    <w:rsid w:val="00ED3E17"/>
    <w:rsid w:val="00ED3E86"/>
    <w:rsid w:val="00ED3ECB"/>
    <w:rsid w:val="00ED3FB7"/>
    <w:rsid w:val="00ED3FF4"/>
    <w:rsid w:val="00ED4312"/>
    <w:rsid w:val="00ED43B0"/>
    <w:rsid w:val="00ED4435"/>
    <w:rsid w:val="00ED48A6"/>
    <w:rsid w:val="00ED4C74"/>
    <w:rsid w:val="00ED4D64"/>
    <w:rsid w:val="00ED4ED9"/>
    <w:rsid w:val="00ED5168"/>
    <w:rsid w:val="00ED54B4"/>
    <w:rsid w:val="00ED5895"/>
    <w:rsid w:val="00ED5B83"/>
    <w:rsid w:val="00ED5E25"/>
    <w:rsid w:val="00ED6779"/>
    <w:rsid w:val="00ED69E9"/>
    <w:rsid w:val="00ED6BC8"/>
    <w:rsid w:val="00ED6D00"/>
    <w:rsid w:val="00ED6D41"/>
    <w:rsid w:val="00ED6D97"/>
    <w:rsid w:val="00ED6F3B"/>
    <w:rsid w:val="00ED719F"/>
    <w:rsid w:val="00ED7611"/>
    <w:rsid w:val="00ED792F"/>
    <w:rsid w:val="00ED7956"/>
    <w:rsid w:val="00ED7BFC"/>
    <w:rsid w:val="00ED7DAE"/>
    <w:rsid w:val="00ED7E49"/>
    <w:rsid w:val="00ED7E4A"/>
    <w:rsid w:val="00ED7FDF"/>
    <w:rsid w:val="00EE010C"/>
    <w:rsid w:val="00EE0121"/>
    <w:rsid w:val="00EE047D"/>
    <w:rsid w:val="00EE060B"/>
    <w:rsid w:val="00EE081C"/>
    <w:rsid w:val="00EE090A"/>
    <w:rsid w:val="00EE0C88"/>
    <w:rsid w:val="00EE0D70"/>
    <w:rsid w:val="00EE0E0F"/>
    <w:rsid w:val="00EE106F"/>
    <w:rsid w:val="00EE149D"/>
    <w:rsid w:val="00EE1522"/>
    <w:rsid w:val="00EE1612"/>
    <w:rsid w:val="00EE1760"/>
    <w:rsid w:val="00EE1B70"/>
    <w:rsid w:val="00EE1D49"/>
    <w:rsid w:val="00EE1D70"/>
    <w:rsid w:val="00EE1DC6"/>
    <w:rsid w:val="00EE1E00"/>
    <w:rsid w:val="00EE20B2"/>
    <w:rsid w:val="00EE2189"/>
    <w:rsid w:val="00EE21DE"/>
    <w:rsid w:val="00EE25AE"/>
    <w:rsid w:val="00EE2B24"/>
    <w:rsid w:val="00EE2CD4"/>
    <w:rsid w:val="00EE2D70"/>
    <w:rsid w:val="00EE2F48"/>
    <w:rsid w:val="00EE3756"/>
    <w:rsid w:val="00EE388D"/>
    <w:rsid w:val="00EE38D2"/>
    <w:rsid w:val="00EE3D03"/>
    <w:rsid w:val="00EE422A"/>
    <w:rsid w:val="00EE4264"/>
    <w:rsid w:val="00EE46E9"/>
    <w:rsid w:val="00EE4816"/>
    <w:rsid w:val="00EE4995"/>
    <w:rsid w:val="00EE4AD2"/>
    <w:rsid w:val="00EE5021"/>
    <w:rsid w:val="00EE5192"/>
    <w:rsid w:val="00EE5215"/>
    <w:rsid w:val="00EE5572"/>
    <w:rsid w:val="00EE5695"/>
    <w:rsid w:val="00EE56C0"/>
    <w:rsid w:val="00EE583E"/>
    <w:rsid w:val="00EE5A26"/>
    <w:rsid w:val="00EE5ACD"/>
    <w:rsid w:val="00EE5D7E"/>
    <w:rsid w:val="00EE5E63"/>
    <w:rsid w:val="00EE5F5F"/>
    <w:rsid w:val="00EE62E7"/>
    <w:rsid w:val="00EE63EA"/>
    <w:rsid w:val="00EE651F"/>
    <w:rsid w:val="00EE6964"/>
    <w:rsid w:val="00EE69B8"/>
    <w:rsid w:val="00EE6B59"/>
    <w:rsid w:val="00EE6D57"/>
    <w:rsid w:val="00EE6D67"/>
    <w:rsid w:val="00EE71AE"/>
    <w:rsid w:val="00EE7232"/>
    <w:rsid w:val="00EE726E"/>
    <w:rsid w:val="00EE742A"/>
    <w:rsid w:val="00EE7A08"/>
    <w:rsid w:val="00EE7A1B"/>
    <w:rsid w:val="00EE7ACB"/>
    <w:rsid w:val="00EE7E1E"/>
    <w:rsid w:val="00EE7EA8"/>
    <w:rsid w:val="00EF0503"/>
    <w:rsid w:val="00EF06AA"/>
    <w:rsid w:val="00EF06D3"/>
    <w:rsid w:val="00EF08C2"/>
    <w:rsid w:val="00EF0BE8"/>
    <w:rsid w:val="00EF0C9B"/>
    <w:rsid w:val="00EF0CC2"/>
    <w:rsid w:val="00EF1189"/>
    <w:rsid w:val="00EF1290"/>
    <w:rsid w:val="00EF1352"/>
    <w:rsid w:val="00EF188B"/>
    <w:rsid w:val="00EF1911"/>
    <w:rsid w:val="00EF1A93"/>
    <w:rsid w:val="00EF1D11"/>
    <w:rsid w:val="00EF1D6F"/>
    <w:rsid w:val="00EF1E25"/>
    <w:rsid w:val="00EF1E6F"/>
    <w:rsid w:val="00EF2130"/>
    <w:rsid w:val="00EF22D9"/>
    <w:rsid w:val="00EF2575"/>
    <w:rsid w:val="00EF276B"/>
    <w:rsid w:val="00EF2812"/>
    <w:rsid w:val="00EF3006"/>
    <w:rsid w:val="00EF3149"/>
    <w:rsid w:val="00EF3738"/>
    <w:rsid w:val="00EF3AF5"/>
    <w:rsid w:val="00EF3DA4"/>
    <w:rsid w:val="00EF3DA9"/>
    <w:rsid w:val="00EF3F48"/>
    <w:rsid w:val="00EF42F2"/>
    <w:rsid w:val="00EF4415"/>
    <w:rsid w:val="00EF457D"/>
    <w:rsid w:val="00EF4848"/>
    <w:rsid w:val="00EF4934"/>
    <w:rsid w:val="00EF4BD0"/>
    <w:rsid w:val="00EF4F84"/>
    <w:rsid w:val="00EF4FA4"/>
    <w:rsid w:val="00EF50BE"/>
    <w:rsid w:val="00EF50D0"/>
    <w:rsid w:val="00EF5167"/>
    <w:rsid w:val="00EF53CC"/>
    <w:rsid w:val="00EF5637"/>
    <w:rsid w:val="00EF5A73"/>
    <w:rsid w:val="00EF5D83"/>
    <w:rsid w:val="00EF5DBA"/>
    <w:rsid w:val="00EF5EA8"/>
    <w:rsid w:val="00EF609A"/>
    <w:rsid w:val="00EF61AA"/>
    <w:rsid w:val="00EF6282"/>
    <w:rsid w:val="00EF656E"/>
    <w:rsid w:val="00EF65F8"/>
    <w:rsid w:val="00EF669E"/>
    <w:rsid w:val="00EF66D9"/>
    <w:rsid w:val="00EF68BE"/>
    <w:rsid w:val="00EF68EB"/>
    <w:rsid w:val="00EF6B0B"/>
    <w:rsid w:val="00EF6F99"/>
    <w:rsid w:val="00EF766C"/>
    <w:rsid w:val="00EF7B44"/>
    <w:rsid w:val="00EF7C60"/>
    <w:rsid w:val="00EF7D1F"/>
    <w:rsid w:val="00EF7DB2"/>
    <w:rsid w:val="00F00071"/>
    <w:rsid w:val="00F002C9"/>
    <w:rsid w:val="00F002FA"/>
    <w:rsid w:val="00F0042D"/>
    <w:rsid w:val="00F00518"/>
    <w:rsid w:val="00F00641"/>
    <w:rsid w:val="00F006C9"/>
    <w:rsid w:val="00F007E1"/>
    <w:rsid w:val="00F00A44"/>
    <w:rsid w:val="00F00C0D"/>
    <w:rsid w:val="00F00CCC"/>
    <w:rsid w:val="00F00CCF"/>
    <w:rsid w:val="00F00DFF"/>
    <w:rsid w:val="00F01040"/>
    <w:rsid w:val="00F0109E"/>
    <w:rsid w:val="00F012EC"/>
    <w:rsid w:val="00F014E0"/>
    <w:rsid w:val="00F0170F"/>
    <w:rsid w:val="00F01A56"/>
    <w:rsid w:val="00F01B22"/>
    <w:rsid w:val="00F01B74"/>
    <w:rsid w:val="00F01CB8"/>
    <w:rsid w:val="00F01E5B"/>
    <w:rsid w:val="00F01ED4"/>
    <w:rsid w:val="00F01ED8"/>
    <w:rsid w:val="00F0240C"/>
    <w:rsid w:val="00F02573"/>
    <w:rsid w:val="00F0293B"/>
    <w:rsid w:val="00F02C0A"/>
    <w:rsid w:val="00F02E0E"/>
    <w:rsid w:val="00F0318F"/>
    <w:rsid w:val="00F03F69"/>
    <w:rsid w:val="00F0453C"/>
    <w:rsid w:val="00F04601"/>
    <w:rsid w:val="00F053B3"/>
    <w:rsid w:val="00F053DA"/>
    <w:rsid w:val="00F056D6"/>
    <w:rsid w:val="00F0578E"/>
    <w:rsid w:val="00F05AE9"/>
    <w:rsid w:val="00F05E20"/>
    <w:rsid w:val="00F05E90"/>
    <w:rsid w:val="00F06053"/>
    <w:rsid w:val="00F06069"/>
    <w:rsid w:val="00F0621A"/>
    <w:rsid w:val="00F062C0"/>
    <w:rsid w:val="00F062F4"/>
    <w:rsid w:val="00F06475"/>
    <w:rsid w:val="00F0650F"/>
    <w:rsid w:val="00F0654C"/>
    <w:rsid w:val="00F065A6"/>
    <w:rsid w:val="00F067DC"/>
    <w:rsid w:val="00F06A25"/>
    <w:rsid w:val="00F06BDE"/>
    <w:rsid w:val="00F06C6F"/>
    <w:rsid w:val="00F06DA1"/>
    <w:rsid w:val="00F06DEC"/>
    <w:rsid w:val="00F06EB9"/>
    <w:rsid w:val="00F06F8E"/>
    <w:rsid w:val="00F071B2"/>
    <w:rsid w:val="00F0732E"/>
    <w:rsid w:val="00F077BE"/>
    <w:rsid w:val="00F078A5"/>
    <w:rsid w:val="00F0799C"/>
    <w:rsid w:val="00F07A35"/>
    <w:rsid w:val="00F07B4B"/>
    <w:rsid w:val="00F07DC9"/>
    <w:rsid w:val="00F07F3F"/>
    <w:rsid w:val="00F10209"/>
    <w:rsid w:val="00F10464"/>
    <w:rsid w:val="00F1058F"/>
    <w:rsid w:val="00F10591"/>
    <w:rsid w:val="00F10688"/>
    <w:rsid w:val="00F107D2"/>
    <w:rsid w:val="00F1096C"/>
    <w:rsid w:val="00F10D51"/>
    <w:rsid w:val="00F10F2D"/>
    <w:rsid w:val="00F11188"/>
    <w:rsid w:val="00F11385"/>
    <w:rsid w:val="00F1154D"/>
    <w:rsid w:val="00F118CA"/>
    <w:rsid w:val="00F11CF0"/>
    <w:rsid w:val="00F12055"/>
    <w:rsid w:val="00F1227D"/>
    <w:rsid w:val="00F1245D"/>
    <w:rsid w:val="00F12711"/>
    <w:rsid w:val="00F12714"/>
    <w:rsid w:val="00F12C3B"/>
    <w:rsid w:val="00F130F1"/>
    <w:rsid w:val="00F132A6"/>
    <w:rsid w:val="00F13542"/>
    <w:rsid w:val="00F13877"/>
    <w:rsid w:val="00F13BED"/>
    <w:rsid w:val="00F13C93"/>
    <w:rsid w:val="00F13CB2"/>
    <w:rsid w:val="00F13D9A"/>
    <w:rsid w:val="00F13F18"/>
    <w:rsid w:val="00F13F4F"/>
    <w:rsid w:val="00F140A4"/>
    <w:rsid w:val="00F142D2"/>
    <w:rsid w:val="00F14316"/>
    <w:rsid w:val="00F14449"/>
    <w:rsid w:val="00F14497"/>
    <w:rsid w:val="00F14A92"/>
    <w:rsid w:val="00F14A9C"/>
    <w:rsid w:val="00F14C55"/>
    <w:rsid w:val="00F14DEA"/>
    <w:rsid w:val="00F1500E"/>
    <w:rsid w:val="00F1538A"/>
    <w:rsid w:val="00F153BF"/>
    <w:rsid w:val="00F15BF2"/>
    <w:rsid w:val="00F15FA3"/>
    <w:rsid w:val="00F16276"/>
    <w:rsid w:val="00F162FB"/>
    <w:rsid w:val="00F165CE"/>
    <w:rsid w:val="00F16786"/>
    <w:rsid w:val="00F1680B"/>
    <w:rsid w:val="00F16B2C"/>
    <w:rsid w:val="00F16BF1"/>
    <w:rsid w:val="00F16F40"/>
    <w:rsid w:val="00F16FEA"/>
    <w:rsid w:val="00F174C7"/>
    <w:rsid w:val="00F176DF"/>
    <w:rsid w:val="00F1787F"/>
    <w:rsid w:val="00F17CA3"/>
    <w:rsid w:val="00F2005E"/>
    <w:rsid w:val="00F200EC"/>
    <w:rsid w:val="00F2012D"/>
    <w:rsid w:val="00F20286"/>
    <w:rsid w:val="00F202C6"/>
    <w:rsid w:val="00F20473"/>
    <w:rsid w:val="00F20829"/>
    <w:rsid w:val="00F20986"/>
    <w:rsid w:val="00F20990"/>
    <w:rsid w:val="00F209ED"/>
    <w:rsid w:val="00F20AE7"/>
    <w:rsid w:val="00F21554"/>
    <w:rsid w:val="00F21F8F"/>
    <w:rsid w:val="00F221EC"/>
    <w:rsid w:val="00F2294B"/>
    <w:rsid w:val="00F22B4A"/>
    <w:rsid w:val="00F22CB5"/>
    <w:rsid w:val="00F22DA0"/>
    <w:rsid w:val="00F22F99"/>
    <w:rsid w:val="00F23543"/>
    <w:rsid w:val="00F2363A"/>
    <w:rsid w:val="00F2376F"/>
    <w:rsid w:val="00F2385B"/>
    <w:rsid w:val="00F239A9"/>
    <w:rsid w:val="00F23B51"/>
    <w:rsid w:val="00F23BFC"/>
    <w:rsid w:val="00F23C78"/>
    <w:rsid w:val="00F241FC"/>
    <w:rsid w:val="00F24308"/>
    <w:rsid w:val="00F24377"/>
    <w:rsid w:val="00F24984"/>
    <w:rsid w:val="00F24A4D"/>
    <w:rsid w:val="00F24BA8"/>
    <w:rsid w:val="00F24BE2"/>
    <w:rsid w:val="00F24E0E"/>
    <w:rsid w:val="00F2572F"/>
    <w:rsid w:val="00F25855"/>
    <w:rsid w:val="00F25909"/>
    <w:rsid w:val="00F25E8F"/>
    <w:rsid w:val="00F26066"/>
    <w:rsid w:val="00F262F5"/>
    <w:rsid w:val="00F2668E"/>
    <w:rsid w:val="00F266AC"/>
    <w:rsid w:val="00F2677D"/>
    <w:rsid w:val="00F26B15"/>
    <w:rsid w:val="00F26C24"/>
    <w:rsid w:val="00F26F81"/>
    <w:rsid w:val="00F27166"/>
    <w:rsid w:val="00F276FE"/>
    <w:rsid w:val="00F27A1D"/>
    <w:rsid w:val="00F27E9D"/>
    <w:rsid w:val="00F30314"/>
    <w:rsid w:val="00F3033D"/>
    <w:rsid w:val="00F30649"/>
    <w:rsid w:val="00F307B7"/>
    <w:rsid w:val="00F307E2"/>
    <w:rsid w:val="00F3081F"/>
    <w:rsid w:val="00F30882"/>
    <w:rsid w:val="00F30AB6"/>
    <w:rsid w:val="00F30BFA"/>
    <w:rsid w:val="00F30D3B"/>
    <w:rsid w:val="00F30E47"/>
    <w:rsid w:val="00F30F78"/>
    <w:rsid w:val="00F3100A"/>
    <w:rsid w:val="00F3105D"/>
    <w:rsid w:val="00F31143"/>
    <w:rsid w:val="00F312AC"/>
    <w:rsid w:val="00F31582"/>
    <w:rsid w:val="00F316F0"/>
    <w:rsid w:val="00F318DC"/>
    <w:rsid w:val="00F31A5B"/>
    <w:rsid w:val="00F31ABC"/>
    <w:rsid w:val="00F31AD4"/>
    <w:rsid w:val="00F31B2F"/>
    <w:rsid w:val="00F31B6F"/>
    <w:rsid w:val="00F3204A"/>
    <w:rsid w:val="00F32193"/>
    <w:rsid w:val="00F32387"/>
    <w:rsid w:val="00F32408"/>
    <w:rsid w:val="00F32530"/>
    <w:rsid w:val="00F32878"/>
    <w:rsid w:val="00F32A04"/>
    <w:rsid w:val="00F32B8F"/>
    <w:rsid w:val="00F32D83"/>
    <w:rsid w:val="00F33055"/>
    <w:rsid w:val="00F33095"/>
    <w:rsid w:val="00F331F1"/>
    <w:rsid w:val="00F3360E"/>
    <w:rsid w:val="00F33816"/>
    <w:rsid w:val="00F3384D"/>
    <w:rsid w:val="00F33959"/>
    <w:rsid w:val="00F33CB2"/>
    <w:rsid w:val="00F33F51"/>
    <w:rsid w:val="00F33F90"/>
    <w:rsid w:val="00F33FE1"/>
    <w:rsid w:val="00F34615"/>
    <w:rsid w:val="00F34784"/>
    <w:rsid w:val="00F348C9"/>
    <w:rsid w:val="00F34A42"/>
    <w:rsid w:val="00F34A44"/>
    <w:rsid w:val="00F34B9D"/>
    <w:rsid w:val="00F34CCA"/>
    <w:rsid w:val="00F3500A"/>
    <w:rsid w:val="00F35229"/>
    <w:rsid w:val="00F353AE"/>
    <w:rsid w:val="00F35624"/>
    <w:rsid w:val="00F35B0C"/>
    <w:rsid w:val="00F35D4C"/>
    <w:rsid w:val="00F35F7F"/>
    <w:rsid w:val="00F3605A"/>
    <w:rsid w:val="00F36118"/>
    <w:rsid w:val="00F36199"/>
    <w:rsid w:val="00F362A4"/>
    <w:rsid w:val="00F364E5"/>
    <w:rsid w:val="00F36548"/>
    <w:rsid w:val="00F36702"/>
    <w:rsid w:val="00F36BC5"/>
    <w:rsid w:val="00F36EF6"/>
    <w:rsid w:val="00F37429"/>
    <w:rsid w:val="00F37463"/>
    <w:rsid w:val="00F375F5"/>
    <w:rsid w:val="00F376F9"/>
    <w:rsid w:val="00F377B6"/>
    <w:rsid w:val="00F37839"/>
    <w:rsid w:val="00F379CD"/>
    <w:rsid w:val="00F37B22"/>
    <w:rsid w:val="00F37C02"/>
    <w:rsid w:val="00F37EBC"/>
    <w:rsid w:val="00F37F6F"/>
    <w:rsid w:val="00F40001"/>
    <w:rsid w:val="00F40148"/>
    <w:rsid w:val="00F406C8"/>
    <w:rsid w:val="00F40A71"/>
    <w:rsid w:val="00F40B3D"/>
    <w:rsid w:val="00F40E27"/>
    <w:rsid w:val="00F40E33"/>
    <w:rsid w:val="00F41089"/>
    <w:rsid w:val="00F413BA"/>
    <w:rsid w:val="00F413F0"/>
    <w:rsid w:val="00F41471"/>
    <w:rsid w:val="00F41677"/>
    <w:rsid w:val="00F41715"/>
    <w:rsid w:val="00F41753"/>
    <w:rsid w:val="00F41948"/>
    <w:rsid w:val="00F41D78"/>
    <w:rsid w:val="00F42141"/>
    <w:rsid w:val="00F42346"/>
    <w:rsid w:val="00F42485"/>
    <w:rsid w:val="00F4249C"/>
    <w:rsid w:val="00F425D0"/>
    <w:rsid w:val="00F428A4"/>
    <w:rsid w:val="00F428C2"/>
    <w:rsid w:val="00F42A9E"/>
    <w:rsid w:val="00F42CF6"/>
    <w:rsid w:val="00F42E67"/>
    <w:rsid w:val="00F43262"/>
    <w:rsid w:val="00F4333B"/>
    <w:rsid w:val="00F43390"/>
    <w:rsid w:val="00F436C4"/>
    <w:rsid w:val="00F43A74"/>
    <w:rsid w:val="00F43B56"/>
    <w:rsid w:val="00F43F33"/>
    <w:rsid w:val="00F44039"/>
    <w:rsid w:val="00F44206"/>
    <w:rsid w:val="00F4430B"/>
    <w:rsid w:val="00F44429"/>
    <w:rsid w:val="00F4450B"/>
    <w:rsid w:val="00F447C1"/>
    <w:rsid w:val="00F447CA"/>
    <w:rsid w:val="00F44BE5"/>
    <w:rsid w:val="00F44E9F"/>
    <w:rsid w:val="00F45010"/>
    <w:rsid w:val="00F45588"/>
    <w:rsid w:val="00F45698"/>
    <w:rsid w:val="00F4569D"/>
    <w:rsid w:val="00F45845"/>
    <w:rsid w:val="00F45F69"/>
    <w:rsid w:val="00F463E5"/>
    <w:rsid w:val="00F4643B"/>
    <w:rsid w:val="00F4653E"/>
    <w:rsid w:val="00F4661A"/>
    <w:rsid w:val="00F46839"/>
    <w:rsid w:val="00F46D4B"/>
    <w:rsid w:val="00F46F4A"/>
    <w:rsid w:val="00F47050"/>
    <w:rsid w:val="00F473BC"/>
    <w:rsid w:val="00F4756F"/>
    <w:rsid w:val="00F4787E"/>
    <w:rsid w:val="00F47898"/>
    <w:rsid w:val="00F47927"/>
    <w:rsid w:val="00F47B76"/>
    <w:rsid w:val="00F47BE9"/>
    <w:rsid w:val="00F47E1B"/>
    <w:rsid w:val="00F47E4F"/>
    <w:rsid w:val="00F5006A"/>
    <w:rsid w:val="00F5034D"/>
    <w:rsid w:val="00F50F9B"/>
    <w:rsid w:val="00F51111"/>
    <w:rsid w:val="00F511E2"/>
    <w:rsid w:val="00F5162E"/>
    <w:rsid w:val="00F51649"/>
    <w:rsid w:val="00F516EA"/>
    <w:rsid w:val="00F51B10"/>
    <w:rsid w:val="00F51C33"/>
    <w:rsid w:val="00F51E6E"/>
    <w:rsid w:val="00F52954"/>
    <w:rsid w:val="00F52A63"/>
    <w:rsid w:val="00F52C04"/>
    <w:rsid w:val="00F52D4D"/>
    <w:rsid w:val="00F52DD5"/>
    <w:rsid w:val="00F52E4E"/>
    <w:rsid w:val="00F52E9F"/>
    <w:rsid w:val="00F52F37"/>
    <w:rsid w:val="00F52F45"/>
    <w:rsid w:val="00F52FF3"/>
    <w:rsid w:val="00F52FF4"/>
    <w:rsid w:val="00F532C6"/>
    <w:rsid w:val="00F53454"/>
    <w:rsid w:val="00F53AC8"/>
    <w:rsid w:val="00F53EAD"/>
    <w:rsid w:val="00F53EC9"/>
    <w:rsid w:val="00F54085"/>
    <w:rsid w:val="00F54185"/>
    <w:rsid w:val="00F54394"/>
    <w:rsid w:val="00F545B6"/>
    <w:rsid w:val="00F545EC"/>
    <w:rsid w:val="00F54645"/>
    <w:rsid w:val="00F5473C"/>
    <w:rsid w:val="00F5490C"/>
    <w:rsid w:val="00F54A8E"/>
    <w:rsid w:val="00F54C39"/>
    <w:rsid w:val="00F54CE6"/>
    <w:rsid w:val="00F54FC0"/>
    <w:rsid w:val="00F5508B"/>
    <w:rsid w:val="00F55125"/>
    <w:rsid w:val="00F55181"/>
    <w:rsid w:val="00F551BA"/>
    <w:rsid w:val="00F553B4"/>
    <w:rsid w:val="00F554B4"/>
    <w:rsid w:val="00F555E0"/>
    <w:rsid w:val="00F5561D"/>
    <w:rsid w:val="00F55780"/>
    <w:rsid w:val="00F557CF"/>
    <w:rsid w:val="00F55894"/>
    <w:rsid w:val="00F55ACD"/>
    <w:rsid w:val="00F55B51"/>
    <w:rsid w:val="00F55DE2"/>
    <w:rsid w:val="00F55FEB"/>
    <w:rsid w:val="00F562A8"/>
    <w:rsid w:val="00F56476"/>
    <w:rsid w:val="00F567BC"/>
    <w:rsid w:val="00F56808"/>
    <w:rsid w:val="00F56BE0"/>
    <w:rsid w:val="00F56C33"/>
    <w:rsid w:val="00F56EC2"/>
    <w:rsid w:val="00F56F7A"/>
    <w:rsid w:val="00F57159"/>
    <w:rsid w:val="00F57714"/>
    <w:rsid w:val="00F57A10"/>
    <w:rsid w:val="00F57A1B"/>
    <w:rsid w:val="00F57A5F"/>
    <w:rsid w:val="00F57E7B"/>
    <w:rsid w:val="00F6012C"/>
    <w:rsid w:val="00F601FC"/>
    <w:rsid w:val="00F60441"/>
    <w:rsid w:val="00F60750"/>
    <w:rsid w:val="00F608D9"/>
    <w:rsid w:val="00F609D6"/>
    <w:rsid w:val="00F61866"/>
    <w:rsid w:val="00F619C1"/>
    <w:rsid w:val="00F61B81"/>
    <w:rsid w:val="00F620E6"/>
    <w:rsid w:val="00F62394"/>
    <w:rsid w:val="00F62B22"/>
    <w:rsid w:val="00F62E8E"/>
    <w:rsid w:val="00F62F9E"/>
    <w:rsid w:val="00F633F7"/>
    <w:rsid w:val="00F6340E"/>
    <w:rsid w:val="00F634A3"/>
    <w:rsid w:val="00F63513"/>
    <w:rsid w:val="00F6361B"/>
    <w:rsid w:val="00F636A3"/>
    <w:rsid w:val="00F63920"/>
    <w:rsid w:val="00F63B76"/>
    <w:rsid w:val="00F63B85"/>
    <w:rsid w:val="00F63F78"/>
    <w:rsid w:val="00F64017"/>
    <w:rsid w:val="00F64062"/>
    <w:rsid w:val="00F64132"/>
    <w:rsid w:val="00F6419B"/>
    <w:rsid w:val="00F64381"/>
    <w:rsid w:val="00F6442A"/>
    <w:rsid w:val="00F644F1"/>
    <w:rsid w:val="00F64585"/>
    <w:rsid w:val="00F646F2"/>
    <w:rsid w:val="00F64C73"/>
    <w:rsid w:val="00F650C6"/>
    <w:rsid w:val="00F6547D"/>
    <w:rsid w:val="00F657DA"/>
    <w:rsid w:val="00F65975"/>
    <w:rsid w:val="00F65A1C"/>
    <w:rsid w:val="00F65A3D"/>
    <w:rsid w:val="00F65DB0"/>
    <w:rsid w:val="00F65E6E"/>
    <w:rsid w:val="00F65ECF"/>
    <w:rsid w:val="00F6602F"/>
    <w:rsid w:val="00F6603A"/>
    <w:rsid w:val="00F6644F"/>
    <w:rsid w:val="00F6666A"/>
    <w:rsid w:val="00F66AB3"/>
    <w:rsid w:val="00F66AE7"/>
    <w:rsid w:val="00F66BAF"/>
    <w:rsid w:val="00F66C42"/>
    <w:rsid w:val="00F66E03"/>
    <w:rsid w:val="00F66FA9"/>
    <w:rsid w:val="00F66FF3"/>
    <w:rsid w:val="00F67221"/>
    <w:rsid w:val="00F675E3"/>
    <w:rsid w:val="00F67795"/>
    <w:rsid w:val="00F67814"/>
    <w:rsid w:val="00F6786F"/>
    <w:rsid w:val="00F678DD"/>
    <w:rsid w:val="00F679B8"/>
    <w:rsid w:val="00F679EB"/>
    <w:rsid w:val="00F67EA2"/>
    <w:rsid w:val="00F700C2"/>
    <w:rsid w:val="00F70804"/>
    <w:rsid w:val="00F70857"/>
    <w:rsid w:val="00F7085B"/>
    <w:rsid w:val="00F70F17"/>
    <w:rsid w:val="00F71444"/>
    <w:rsid w:val="00F71527"/>
    <w:rsid w:val="00F71606"/>
    <w:rsid w:val="00F716C8"/>
    <w:rsid w:val="00F71C44"/>
    <w:rsid w:val="00F71D5A"/>
    <w:rsid w:val="00F71F47"/>
    <w:rsid w:val="00F7207D"/>
    <w:rsid w:val="00F72249"/>
    <w:rsid w:val="00F724BB"/>
    <w:rsid w:val="00F7276C"/>
    <w:rsid w:val="00F7296A"/>
    <w:rsid w:val="00F729F0"/>
    <w:rsid w:val="00F72B5D"/>
    <w:rsid w:val="00F72D37"/>
    <w:rsid w:val="00F72F3B"/>
    <w:rsid w:val="00F72F6A"/>
    <w:rsid w:val="00F73095"/>
    <w:rsid w:val="00F731C6"/>
    <w:rsid w:val="00F7347D"/>
    <w:rsid w:val="00F73984"/>
    <w:rsid w:val="00F73BF8"/>
    <w:rsid w:val="00F73D91"/>
    <w:rsid w:val="00F74154"/>
    <w:rsid w:val="00F74159"/>
    <w:rsid w:val="00F7438D"/>
    <w:rsid w:val="00F74911"/>
    <w:rsid w:val="00F74D17"/>
    <w:rsid w:val="00F7501F"/>
    <w:rsid w:val="00F75090"/>
    <w:rsid w:val="00F750CE"/>
    <w:rsid w:val="00F752DE"/>
    <w:rsid w:val="00F75383"/>
    <w:rsid w:val="00F7564D"/>
    <w:rsid w:val="00F75E08"/>
    <w:rsid w:val="00F75E32"/>
    <w:rsid w:val="00F75FDD"/>
    <w:rsid w:val="00F760E7"/>
    <w:rsid w:val="00F7668A"/>
    <w:rsid w:val="00F7692F"/>
    <w:rsid w:val="00F76A8D"/>
    <w:rsid w:val="00F76AFB"/>
    <w:rsid w:val="00F76CB7"/>
    <w:rsid w:val="00F76E45"/>
    <w:rsid w:val="00F77014"/>
    <w:rsid w:val="00F77060"/>
    <w:rsid w:val="00F770A8"/>
    <w:rsid w:val="00F773CD"/>
    <w:rsid w:val="00F77431"/>
    <w:rsid w:val="00F7768D"/>
    <w:rsid w:val="00F77743"/>
    <w:rsid w:val="00F77806"/>
    <w:rsid w:val="00F7798C"/>
    <w:rsid w:val="00F779AF"/>
    <w:rsid w:val="00F77C2A"/>
    <w:rsid w:val="00F77C6A"/>
    <w:rsid w:val="00F77E54"/>
    <w:rsid w:val="00F8009B"/>
    <w:rsid w:val="00F800A8"/>
    <w:rsid w:val="00F8031D"/>
    <w:rsid w:val="00F803D1"/>
    <w:rsid w:val="00F803E9"/>
    <w:rsid w:val="00F80666"/>
    <w:rsid w:val="00F80A05"/>
    <w:rsid w:val="00F80B31"/>
    <w:rsid w:val="00F80CB8"/>
    <w:rsid w:val="00F80FA1"/>
    <w:rsid w:val="00F81056"/>
    <w:rsid w:val="00F81081"/>
    <w:rsid w:val="00F811F7"/>
    <w:rsid w:val="00F814B2"/>
    <w:rsid w:val="00F817F3"/>
    <w:rsid w:val="00F818E6"/>
    <w:rsid w:val="00F819B0"/>
    <w:rsid w:val="00F81A3C"/>
    <w:rsid w:val="00F81AB3"/>
    <w:rsid w:val="00F81B2D"/>
    <w:rsid w:val="00F81DA8"/>
    <w:rsid w:val="00F81F39"/>
    <w:rsid w:val="00F81FA6"/>
    <w:rsid w:val="00F820C0"/>
    <w:rsid w:val="00F82447"/>
    <w:rsid w:val="00F824E5"/>
    <w:rsid w:val="00F824F8"/>
    <w:rsid w:val="00F82555"/>
    <w:rsid w:val="00F82755"/>
    <w:rsid w:val="00F82AF3"/>
    <w:rsid w:val="00F82D0B"/>
    <w:rsid w:val="00F82D34"/>
    <w:rsid w:val="00F82E48"/>
    <w:rsid w:val="00F83277"/>
    <w:rsid w:val="00F83B92"/>
    <w:rsid w:val="00F83BA8"/>
    <w:rsid w:val="00F83DB3"/>
    <w:rsid w:val="00F84564"/>
    <w:rsid w:val="00F84687"/>
    <w:rsid w:val="00F846F4"/>
    <w:rsid w:val="00F84818"/>
    <w:rsid w:val="00F84AA8"/>
    <w:rsid w:val="00F84B8E"/>
    <w:rsid w:val="00F85306"/>
    <w:rsid w:val="00F85642"/>
    <w:rsid w:val="00F85BAB"/>
    <w:rsid w:val="00F85E51"/>
    <w:rsid w:val="00F86494"/>
    <w:rsid w:val="00F86536"/>
    <w:rsid w:val="00F86594"/>
    <w:rsid w:val="00F86725"/>
    <w:rsid w:val="00F8690A"/>
    <w:rsid w:val="00F86B7E"/>
    <w:rsid w:val="00F86E49"/>
    <w:rsid w:val="00F87034"/>
    <w:rsid w:val="00F8733A"/>
    <w:rsid w:val="00F8742A"/>
    <w:rsid w:val="00F8742D"/>
    <w:rsid w:val="00F87439"/>
    <w:rsid w:val="00F87668"/>
    <w:rsid w:val="00F879C9"/>
    <w:rsid w:val="00F87C70"/>
    <w:rsid w:val="00F9020E"/>
    <w:rsid w:val="00F90235"/>
    <w:rsid w:val="00F906D2"/>
    <w:rsid w:val="00F90822"/>
    <w:rsid w:val="00F909B5"/>
    <w:rsid w:val="00F91309"/>
    <w:rsid w:val="00F916CE"/>
    <w:rsid w:val="00F91722"/>
    <w:rsid w:val="00F9175E"/>
    <w:rsid w:val="00F9186C"/>
    <w:rsid w:val="00F91AF7"/>
    <w:rsid w:val="00F920DE"/>
    <w:rsid w:val="00F921D1"/>
    <w:rsid w:val="00F9223C"/>
    <w:rsid w:val="00F9240D"/>
    <w:rsid w:val="00F92CA7"/>
    <w:rsid w:val="00F92D82"/>
    <w:rsid w:val="00F92E0C"/>
    <w:rsid w:val="00F92F7F"/>
    <w:rsid w:val="00F92F88"/>
    <w:rsid w:val="00F92FD1"/>
    <w:rsid w:val="00F93414"/>
    <w:rsid w:val="00F9352F"/>
    <w:rsid w:val="00F93549"/>
    <w:rsid w:val="00F93672"/>
    <w:rsid w:val="00F937C4"/>
    <w:rsid w:val="00F93A3C"/>
    <w:rsid w:val="00F93AAC"/>
    <w:rsid w:val="00F93B32"/>
    <w:rsid w:val="00F93CF6"/>
    <w:rsid w:val="00F93E34"/>
    <w:rsid w:val="00F93F71"/>
    <w:rsid w:val="00F940E0"/>
    <w:rsid w:val="00F94114"/>
    <w:rsid w:val="00F94218"/>
    <w:rsid w:val="00F94248"/>
    <w:rsid w:val="00F942C5"/>
    <w:rsid w:val="00F9435E"/>
    <w:rsid w:val="00F945EA"/>
    <w:rsid w:val="00F95159"/>
    <w:rsid w:val="00F953CF"/>
    <w:rsid w:val="00F9574B"/>
    <w:rsid w:val="00F95841"/>
    <w:rsid w:val="00F95BDD"/>
    <w:rsid w:val="00F95E4B"/>
    <w:rsid w:val="00F95E5B"/>
    <w:rsid w:val="00F95F99"/>
    <w:rsid w:val="00F96057"/>
    <w:rsid w:val="00F960FA"/>
    <w:rsid w:val="00F961DE"/>
    <w:rsid w:val="00F9658F"/>
    <w:rsid w:val="00F968CE"/>
    <w:rsid w:val="00F9696E"/>
    <w:rsid w:val="00F96B74"/>
    <w:rsid w:val="00F96CD3"/>
    <w:rsid w:val="00F96EB8"/>
    <w:rsid w:val="00F97005"/>
    <w:rsid w:val="00F97170"/>
    <w:rsid w:val="00F972B3"/>
    <w:rsid w:val="00F974E3"/>
    <w:rsid w:val="00F9797F"/>
    <w:rsid w:val="00F97D2B"/>
    <w:rsid w:val="00F97D58"/>
    <w:rsid w:val="00FA0029"/>
    <w:rsid w:val="00FA00B8"/>
    <w:rsid w:val="00FA01F4"/>
    <w:rsid w:val="00FA09BC"/>
    <w:rsid w:val="00FA0CD7"/>
    <w:rsid w:val="00FA0DB2"/>
    <w:rsid w:val="00FA1312"/>
    <w:rsid w:val="00FA1461"/>
    <w:rsid w:val="00FA15EB"/>
    <w:rsid w:val="00FA174F"/>
    <w:rsid w:val="00FA1876"/>
    <w:rsid w:val="00FA18E7"/>
    <w:rsid w:val="00FA1C65"/>
    <w:rsid w:val="00FA1F1C"/>
    <w:rsid w:val="00FA231A"/>
    <w:rsid w:val="00FA2962"/>
    <w:rsid w:val="00FA343A"/>
    <w:rsid w:val="00FA3452"/>
    <w:rsid w:val="00FA35D6"/>
    <w:rsid w:val="00FA398C"/>
    <w:rsid w:val="00FA3DF7"/>
    <w:rsid w:val="00FA3EF8"/>
    <w:rsid w:val="00FA42D8"/>
    <w:rsid w:val="00FA434C"/>
    <w:rsid w:val="00FA43A4"/>
    <w:rsid w:val="00FA4452"/>
    <w:rsid w:val="00FA4762"/>
    <w:rsid w:val="00FA4B01"/>
    <w:rsid w:val="00FA4C55"/>
    <w:rsid w:val="00FA4CA6"/>
    <w:rsid w:val="00FA4D0E"/>
    <w:rsid w:val="00FA4EE7"/>
    <w:rsid w:val="00FA4F26"/>
    <w:rsid w:val="00FA500B"/>
    <w:rsid w:val="00FA5648"/>
    <w:rsid w:val="00FA5706"/>
    <w:rsid w:val="00FA5C98"/>
    <w:rsid w:val="00FA5D55"/>
    <w:rsid w:val="00FA5E1E"/>
    <w:rsid w:val="00FA5E4A"/>
    <w:rsid w:val="00FA5EAC"/>
    <w:rsid w:val="00FA5EE2"/>
    <w:rsid w:val="00FA650A"/>
    <w:rsid w:val="00FA668F"/>
    <w:rsid w:val="00FA66A4"/>
    <w:rsid w:val="00FA66E8"/>
    <w:rsid w:val="00FA66EB"/>
    <w:rsid w:val="00FA683D"/>
    <w:rsid w:val="00FA6883"/>
    <w:rsid w:val="00FA690E"/>
    <w:rsid w:val="00FA6999"/>
    <w:rsid w:val="00FA73C6"/>
    <w:rsid w:val="00FA7528"/>
    <w:rsid w:val="00FA75AB"/>
    <w:rsid w:val="00FA7624"/>
    <w:rsid w:val="00FA7855"/>
    <w:rsid w:val="00FA7962"/>
    <w:rsid w:val="00FA7C1A"/>
    <w:rsid w:val="00FA7E16"/>
    <w:rsid w:val="00FA7F6D"/>
    <w:rsid w:val="00FB01FD"/>
    <w:rsid w:val="00FB021C"/>
    <w:rsid w:val="00FB0221"/>
    <w:rsid w:val="00FB03A3"/>
    <w:rsid w:val="00FB04BF"/>
    <w:rsid w:val="00FB04C8"/>
    <w:rsid w:val="00FB055A"/>
    <w:rsid w:val="00FB0619"/>
    <w:rsid w:val="00FB0633"/>
    <w:rsid w:val="00FB0720"/>
    <w:rsid w:val="00FB0920"/>
    <w:rsid w:val="00FB0958"/>
    <w:rsid w:val="00FB0B5E"/>
    <w:rsid w:val="00FB0C31"/>
    <w:rsid w:val="00FB0DE9"/>
    <w:rsid w:val="00FB0F26"/>
    <w:rsid w:val="00FB0FFC"/>
    <w:rsid w:val="00FB1108"/>
    <w:rsid w:val="00FB1214"/>
    <w:rsid w:val="00FB1480"/>
    <w:rsid w:val="00FB1777"/>
    <w:rsid w:val="00FB17C1"/>
    <w:rsid w:val="00FB18E6"/>
    <w:rsid w:val="00FB1A31"/>
    <w:rsid w:val="00FB1E57"/>
    <w:rsid w:val="00FB2341"/>
    <w:rsid w:val="00FB2386"/>
    <w:rsid w:val="00FB23F1"/>
    <w:rsid w:val="00FB275C"/>
    <w:rsid w:val="00FB2AA5"/>
    <w:rsid w:val="00FB2E3B"/>
    <w:rsid w:val="00FB2ECE"/>
    <w:rsid w:val="00FB36C5"/>
    <w:rsid w:val="00FB379D"/>
    <w:rsid w:val="00FB3BFD"/>
    <w:rsid w:val="00FB3EBD"/>
    <w:rsid w:val="00FB3FB2"/>
    <w:rsid w:val="00FB46ED"/>
    <w:rsid w:val="00FB4A05"/>
    <w:rsid w:val="00FB4A7D"/>
    <w:rsid w:val="00FB4D0C"/>
    <w:rsid w:val="00FB4EBA"/>
    <w:rsid w:val="00FB5370"/>
    <w:rsid w:val="00FB5603"/>
    <w:rsid w:val="00FB56EA"/>
    <w:rsid w:val="00FB57F6"/>
    <w:rsid w:val="00FB5A0C"/>
    <w:rsid w:val="00FB5AA0"/>
    <w:rsid w:val="00FB5B9C"/>
    <w:rsid w:val="00FB5C50"/>
    <w:rsid w:val="00FB5DF3"/>
    <w:rsid w:val="00FB5F57"/>
    <w:rsid w:val="00FB5F6C"/>
    <w:rsid w:val="00FB5F8F"/>
    <w:rsid w:val="00FB63F0"/>
    <w:rsid w:val="00FB66DF"/>
    <w:rsid w:val="00FB67A8"/>
    <w:rsid w:val="00FB6D6A"/>
    <w:rsid w:val="00FB6DC1"/>
    <w:rsid w:val="00FB7535"/>
    <w:rsid w:val="00FB7661"/>
    <w:rsid w:val="00FB76E9"/>
    <w:rsid w:val="00FB76EB"/>
    <w:rsid w:val="00FB7C1C"/>
    <w:rsid w:val="00FB7D68"/>
    <w:rsid w:val="00FB7EC3"/>
    <w:rsid w:val="00FC0216"/>
    <w:rsid w:val="00FC0637"/>
    <w:rsid w:val="00FC0820"/>
    <w:rsid w:val="00FC08D3"/>
    <w:rsid w:val="00FC0AF4"/>
    <w:rsid w:val="00FC0D8B"/>
    <w:rsid w:val="00FC0DC3"/>
    <w:rsid w:val="00FC0F38"/>
    <w:rsid w:val="00FC0F9C"/>
    <w:rsid w:val="00FC0FD2"/>
    <w:rsid w:val="00FC0FF1"/>
    <w:rsid w:val="00FC1962"/>
    <w:rsid w:val="00FC1A25"/>
    <w:rsid w:val="00FC1C6A"/>
    <w:rsid w:val="00FC1DCC"/>
    <w:rsid w:val="00FC1EBE"/>
    <w:rsid w:val="00FC208C"/>
    <w:rsid w:val="00FC26BE"/>
    <w:rsid w:val="00FC28FD"/>
    <w:rsid w:val="00FC296A"/>
    <w:rsid w:val="00FC29D0"/>
    <w:rsid w:val="00FC2B6F"/>
    <w:rsid w:val="00FC2DDB"/>
    <w:rsid w:val="00FC2E0D"/>
    <w:rsid w:val="00FC2ECB"/>
    <w:rsid w:val="00FC315F"/>
    <w:rsid w:val="00FC32CD"/>
    <w:rsid w:val="00FC337B"/>
    <w:rsid w:val="00FC3725"/>
    <w:rsid w:val="00FC3D14"/>
    <w:rsid w:val="00FC42CD"/>
    <w:rsid w:val="00FC4304"/>
    <w:rsid w:val="00FC4432"/>
    <w:rsid w:val="00FC4793"/>
    <w:rsid w:val="00FC493B"/>
    <w:rsid w:val="00FC49DF"/>
    <w:rsid w:val="00FC4A14"/>
    <w:rsid w:val="00FC4A6E"/>
    <w:rsid w:val="00FC4B55"/>
    <w:rsid w:val="00FC509B"/>
    <w:rsid w:val="00FC541B"/>
    <w:rsid w:val="00FC554E"/>
    <w:rsid w:val="00FC5808"/>
    <w:rsid w:val="00FC584E"/>
    <w:rsid w:val="00FC59D6"/>
    <w:rsid w:val="00FC5A7E"/>
    <w:rsid w:val="00FC5BCC"/>
    <w:rsid w:val="00FC5C04"/>
    <w:rsid w:val="00FC5D0E"/>
    <w:rsid w:val="00FC5D68"/>
    <w:rsid w:val="00FC6068"/>
    <w:rsid w:val="00FC6201"/>
    <w:rsid w:val="00FC649C"/>
    <w:rsid w:val="00FC665D"/>
    <w:rsid w:val="00FC66E1"/>
    <w:rsid w:val="00FC6776"/>
    <w:rsid w:val="00FC6B02"/>
    <w:rsid w:val="00FC6B66"/>
    <w:rsid w:val="00FC6D7B"/>
    <w:rsid w:val="00FC6DC8"/>
    <w:rsid w:val="00FC6E8F"/>
    <w:rsid w:val="00FC6EC0"/>
    <w:rsid w:val="00FC7164"/>
    <w:rsid w:val="00FC7261"/>
    <w:rsid w:val="00FC7289"/>
    <w:rsid w:val="00FC7359"/>
    <w:rsid w:val="00FC73DC"/>
    <w:rsid w:val="00FC7403"/>
    <w:rsid w:val="00FC765F"/>
    <w:rsid w:val="00FC7698"/>
    <w:rsid w:val="00FC77A6"/>
    <w:rsid w:val="00FC7E0E"/>
    <w:rsid w:val="00FC7F29"/>
    <w:rsid w:val="00FC7F63"/>
    <w:rsid w:val="00FC7F7D"/>
    <w:rsid w:val="00FC7FA2"/>
    <w:rsid w:val="00FD0228"/>
    <w:rsid w:val="00FD0246"/>
    <w:rsid w:val="00FD03B5"/>
    <w:rsid w:val="00FD06EC"/>
    <w:rsid w:val="00FD0971"/>
    <w:rsid w:val="00FD09C0"/>
    <w:rsid w:val="00FD0F2D"/>
    <w:rsid w:val="00FD12A0"/>
    <w:rsid w:val="00FD13BA"/>
    <w:rsid w:val="00FD176B"/>
    <w:rsid w:val="00FD186A"/>
    <w:rsid w:val="00FD193D"/>
    <w:rsid w:val="00FD1ADA"/>
    <w:rsid w:val="00FD1CCC"/>
    <w:rsid w:val="00FD1CFA"/>
    <w:rsid w:val="00FD1DF1"/>
    <w:rsid w:val="00FD21FB"/>
    <w:rsid w:val="00FD262A"/>
    <w:rsid w:val="00FD274D"/>
    <w:rsid w:val="00FD2750"/>
    <w:rsid w:val="00FD2938"/>
    <w:rsid w:val="00FD2A24"/>
    <w:rsid w:val="00FD2B61"/>
    <w:rsid w:val="00FD2BFE"/>
    <w:rsid w:val="00FD36FF"/>
    <w:rsid w:val="00FD378A"/>
    <w:rsid w:val="00FD3FDB"/>
    <w:rsid w:val="00FD419D"/>
    <w:rsid w:val="00FD427E"/>
    <w:rsid w:val="00FD455C"/>
    <w:rsid w:val="00FD4573"/>
    <w:rsid w:val="00FD458B"/>
    <w:rsid w:val="00FD46F6"/>
    <w:rsid w:val="00FD46FB"/>
    <w:rsid w:val="00FD472C"/>
    <w:rsid w:val="00FD47ED"/>
    <w:rsid w:val="00FD4B94"/>
    <w:rsid w:val="00FD4CE0"/>
    <w:rsid w:val="00FD4E41"/>
    <w:rsid w:val="00FD4E8D"/>
    <w:rsid w:val="00FD5076"/>
    <w:rsid w:val="00FD58AF"/>
    <w:rsid w:val="00FD58FF"/>
    <w:rsid w:val="00FD596D"/>
    <w:rsid w:val="00FD59A8"/>
    <w:rsid w:val="00FD5A92"/>
    <w:rsid w:val="00FD5B03"/>
    <w:rsid w:val="00FD5F3E"/>
    <w:rsid w:val="00FD6061"/>
    <w:rsid w:val="00FD6254"/>
    <w:rsid w:val="00FD6265"/>
    <w:rsid w:val="00FD650E"/>
    <w:rsid w:val="00FD6573"/>
    <w:rsid w:val="00FD6630"/>
    <w:rsid w:val="00FD678E"/>
    <w:rsid w:val="00FD68CD"/>
    <w:rsid w:val="00FD6A65"/>
    <w:rsid w:val="00FD6AA2"/>
    <w:rsid w:val="00FD714C"/>
    <w:rsid w:val="00FD7370"/>
    <w:rsid w:val="00FD74D4"/>
    <w:rsid w:val="00FD7892"/>
    <w:rsid w:val="00FD7DBD"/>
    <w:rsid w:val="00FE0208"/>
    <w:rsid w:val="00FE0475"/>
    <w:rsid w:val="00FE0583"/>
    <w:rsid w:val="00FE0800"/>
    <w:rsid w:val="00FE0944"/>
    <w:rsid w:val="00FE09AD"/>
    <w:rsid w:val="00FE0DE4"/>
    <w:rsid w:val="00FE1257"/>
    <w:rsid w:val="00FE137A"/>
    <w:rsid w:val="00FE1510"/>
    <w:rsid w:val="00FE1538"/>
    <w:rsid w:val="00FE1915"/>
    <w:rsid w:val="00FE1B3B"/>
    <w:rsid w:val="00FE2235"/>
    <w:rsid w:val="00FE24A5"/>
    <w:rsid w:val="00FE2556"/>
    <w:rsid w:val="00FE256E"/>
    <w:rsid w:val="00FE264D"/>
    <w:rsid w:val="00FE27E8"/>
    <w:rsid w:val="00FE2B42"/>
    <w:rsid w:val="00FE2C54"/>
    <w:rsid w:val="00FE2CE7"/>
    <w:rsid w:val="00FE2FC3"/>
    <w:rsid w:val="00FE2FCA"/>
    <w:rsid w:val="00FE3008"/>
    <w:rsid w:val="00FE306A"/>
    <w:rsid w:val="00FE33B7"/>
    <w:rsid w:val="00FE3454"/>
    <w:rsid w:val="00FE3571"/>
    <w:rsid w:val="00FE3730"/>
    <w:rsid w:val="00FE3888"/>
    <w:rsid w:val="00FE3A6D"/>
    <w:rsid w:val="00FE3B0F"/>
    <w:rsid w:val="00FE4179"/>
    <w:rsid w:val="00FE41BC"/>
    <w:rsid w:val="00FE450D"/>
    <w:rsid w:val="00FE49CB"/>
    <w:rsid w:val="00FE49CD"/>
    <w:rsid w:val="00FE4B3F"/>
    <w:rsid w:val="00FE4CD8"/>
    <w:rsid w:val="00FE4E4E"/>
    <w:rsid w:val="00FE4F1A"/>
    <w:rsid w:val="00FE5017"/>
    <w:rsid w:val="00FE50D7"/>
    <w:rsid w:val="00FE513D"/>
    <w:rsid w:val="00FE51F4"/>
    <w:rsid w:val="00FE54E0"/>
    <w:rsid w:val="00FE559C"/>
    <w:rsid w:val="00FE56EC"/>
    <w:rsid w:val="00FE5991"/>
    <w:rsid w:val="00FE5A64"/>
    <w:rsid w:val="00FE5A9A"/>
    <w:rsid w:val="00FE5DBF"/>
    <w:rsid w:val="00FE6319"/>
    <w:rsid w:val="00FE636C"/>
    <w:rsid w:val="00FE6478"/>
    <w:rsid w:val="00FE648B"/>
    <w:rsid w:val="00FE649A"/>
    <w:rsid w:val="00FE660F"/>
    <w:rsid w:val="00FE665B"/>
    <w:rsid w:val="00FE67E0"/>
    <w:rsid w:val="00FE6BB8"/>
    <w:rsid w:val="00FE6D43"/>
    <w:rsid w:val="00FE6D99"/>
    <w:rsid w:val="00FE7316"/>
    <w:rsid w:val="00FE734B"/>
    <w:rsid w:val="00FE749A"/>
    <w:rsid w:val="00FE74F6"/>
    <w:rsid w:val="00FE7529"/>
    <w:rsid w:val="00FE77A9"/>
    <w:rsid w:val="00FE79E7"/>
    <w:rsid w:val="00FF00CD"/>
    <w:rsid w:val="00FF02DA"/>
    <w:rsid w:val="00FF0476"/>
    <w:rsid w:val="00FF0BBF"/>
    <w:rsid w:val="00FF0ED3"/>
    <w:rsid w:val="00FF1163"/>
    <w:rsid w:val="00FF14F3"/>
    <w:rsid w:val="00FF1D2B"/>
    <w:rsid w:val="00FF1EAB"/>
    <w:rsid w:val="00FF2001"/>
    <w:rsid w:val="00FF2035"/>
    <w:rsid w:val="00FF2105"/>
    <w:rsid w:val="00FF212C"/>
    <w:rsid w:val="00FF24B1"/>
    <w:rsid w:val="00FF263E"/>
    <w:rsid w:val="00FF2682"/>
    <w:rsid w:val="00FF275B"/>
    <w:rsid w:val="00FF27C5"/>
    <w:rsid w:val="00FF28DE"/>
    <w:rsid w:val="00FF29E1"/>
    <w:rsid w:val="00FF2AA5"/>
    <w:rsid w:val="00FF2E1D"/>
    <w:rsid w:val="00FF30CC"/>
    <w:rsid w:val="00FF313C"/>
    <w:rsid w:val="00FF355B"/>
    <w:rsid w:val="00FF373B"/>
    <w:rsid w:val="00FF3960"/>
    <w:rsid w:val="00FF39F8"/>
    <w:rsid w:val="00FF3E76"/>
    <w:rsid w:val="00FF3FDF"/>
    <w:rsid w:val="00FF43A5"/>
    <w:rsid w:val="00FF4797"/>
    <w:rsid w:val="00FF48DB"/>
    <w:rsid w:val="00FF49CA"/>
    <w:rsid w:val="00FF4A3A"/>
    <w:rsid w:val="00FF4A80"/>
    <w:rsid w:val="00FF4B05"/>
    <w:rsid w:val="00FF4B8F"/>
    <w:rsid w:val="00FF4D3F"/>
    <w:rsid w:val="00FF4E08"/>
    <w:rsid w:val="00FF4E0D"/>
    <w:rsid w:val="00FF5B0E"/>
    <w:rsid w:val="00FF5D2D"/>
    <w:rsid w:val="00FF5DA8"/>
    <w:rsid w:val="00FF61A1"/>
    <w:rsid w:val="00FF6454"/>
    <w:rsid w:val="00FF66CC"/>
    <w:rsid w:val="00FF6D06"/>
    <w:rsid w:val="00FF71A0"/>
    <w:rsid w:val="00FF787C"/>
    <w:rsid w:val="00FF79DC"/>
    <w:rsid w:val="0115D0FB"/>
    <w:rsid w:val="013046BF"/>
    <w:rsid w:val="0139038D"/>
    <w:rsid w:val="0140CD9C"/>
    <w:rsid w:val="0159E4E0"/>
    <w:rsid w:val="017193A4"/>
    <w:rsid w:val="017F3364"/>
    <w:rsid w:val="0188D3CD"/>
    <w:rsid w:val="01894201"/>
    <w:rsid w:val="01C601A3"/>
    <w:rsid w:val="01CB2869"/>
    <w:rsid w:val="01FD0125"/>
    <w:rsid w:val="023C732D"/>
    <w:rsid w:val="02B055EF"/>
    <w:rsid w:val="02B9A138"/>
    <w:rsid w:val="02BEC404"/>
    <w:rsid w:val="02D005CB"/>
    <w:rsid w:val="02D35BEB"/>
    <w:rsid w:val="02F31C72"/>
    <w:rsid w:val="03325DE4"/>
    <w:rsid w:val="033BD1CB"/>
    <w:rsid w:val="036983EF"/>
    <w:rsid w:val="036C4B47"/>
    <w:rsid w:val="03B53BCD"/>
    <w:rsid w:val="03C5F4FC"/>
    <w:rsid w:val="03C68E64"/>
    <w:rsid w:val="04023024"/>
    <w:rsid w:val="0414FC8B"/>
    <w:rsid w:val="043584EE"/>
    <w:rsid w:val="046D64C4"/>
    <w:rsid w:val="048138C5"/>
    <w:rsid w:val="0485E217"/>
    <w:rsid w:val="049265D0"/>
    <w:rsid w:val="04BE2BC1"/>
    <w:rsid w:val="04D76D07"/>
    <w:rsid w:val="0518768C"/>
    <w:rsid w:val="05253715"/>
    <w:rsid w:val="05787D9F"/>
    <w:rsid w:val="05A65EB5"/>
    <w:rsid w:val="05AC0733"/>
    <w:rsid w:val="05C3D3D1"/>
    <w:rsid w:val="05C8A03C"/>
    <w:rsid w:val="06012997"/>
    <w:rsid w:val="06238A8C"/>
    <w:rsid w:val="06250F1B"/>
    <w:rsid w:val="06516885"/>
    <w:rsid w:val="068AF668"/>
    <w:rsid w:val="068B9120"/>
    <w:rsid w:val="06C7A685"/>
    <w:rsid w:val="0728B279"/>
    <w:rsid w:val="0754B6F7"/>
    <w:rsid w:val="0783BB74"/>
    <w:rsid w:val="08176AF8"/>
    <w:rsid w:val="088811FA"/>
    <w:rsid w:val="08BFB376"/>
    <w:rsid w:val="08E4E308"/>
    <w:rsid w:val="08EDF6BD"/>
    <w:rsid w:val="0931264D"/>
    <w:rsid w:val="094837DC"/>
    <w:rsid w:val="0976A617"/>
    <w:rsid w:val="09AA57EB"/>
    <w:rsid w:val="09CD42FF"/>
    <w:rsid w:val="0A304A61"/>
    <w:rsid w:val="0A3B13FC"/>
    <w:rsid w:val="0A3C1F96"/>
    <w:rsid w:val="0A5601C5"/>
    <w:rsid w:val="0A692DA7"/>
    <w:rsid w:val="0A7D256A"/>
    <w:rsid w:val="0A7E3665"/>
    <w:rsid w:val="0A8ADB15"/>
    <w:rsid w:val="0AAE47A1"/>
    <w:rsid w:val="0AB780F2"/>
    <w:rsid w:val="0AE22D71"/>
    <w:rsid w:val="0AE4F5D7"/>
    <w:rsid w:val="0B16F0CB"/>
    <w:rsid w:val="0B20B621"/>
    <w:rsid w:val="0B5294CB"/>
    <w:rsid w:val="0B574144"/>
    <w:rsid w:val="0B8B5337"/>
    <w:rsid w:val="0BB35C5B"/>
    <w:rsid w:val="0BCCC494"/>
    <w:rsid w:val="0BD4F102"/>
    <w:rsid w:val="0BEC958C"/>
    <w:rsid w:val="0C13F305"/>
    <w:rsid w:val="0C6712FC"/>
    <w:rsid w:val="0C6C4810"/>
    <w:rsid w:val="0C9AFF74"/>
    <w:rsid w:val="0CA201FC"/>
    <w:rsid w:val="0CB13DAA"/>
    <w:rsid w:val="0CBE1E20"/>
    <w:rsid w:val="0CC230D4"/>
    <w:rsid w:val="0D42F15D"/>
    <w:rsid w:val="0D770F20"/>
    <w:rsid w:val="0D98FC6E"/>
    <w:rsid w:val="0DB8196C"/>
    <w:rsid w:val="0DC2F67B"/>
    <w:rsid w:val="0DD25D44"/>
    <w:rsid w:val="0DDED7B3"/>
    <w:rsid w:val="0E06F0FF"/>
    <w:rsid w:val="0E307B48"/>
    <w:rsid w:val="0E7D1B95"/>
    <w:rsid w:val="0E942953"/>
    <w:rsid w:val="0EF2A298"/>
    <w:rsid w:val="0EF98F08"/>
    <w:rsid w:val="0F07F171"/>
    <w:rsid w:val="0F184AF0"/>
    <w:rsid w:val="0F1BC799"/>
    <w:rsid w:val="0F5FE3BE"/>
    <w:rsid w:val="0F70B205"/>
    <w:rsid w:val="0F84E7EC"/>
    <w:rsid w:val="0F8532EE"/>
    <w:rsid w:val="0F9D4414"/>
    <w:rsid w:val="0FEC7B4E"/>
    <w:rsid w:val="0FED1570"/>
    <w:rsid w:val="0FEDF98E"/>
    <w:rsid w:val="103DD55F"/>
    <w:rsid w:val="105F5521"/>
    <w:rsid w:val="107D7A5A"/>
    <w:rsid w:val="10CF2E10"/>
    <w:rsid w:val="10D37676"/>
    <w:rsid w:val="10D6A7C1"/>
    <w:rsid w:val="1108E5D0"/>
    <w:rsid w:val="112A40F5"/>
    <w:rsid w:val="11398B97"/>
    <w:rsid w:val="1139C784"/>
    <w:rsid w:val="1144B950"/>
    <w:rsid w:val="114F7F63"/>
    <w:rsid w:val="11732157"/>
    <w:rsid w:val="11761EBB"/>
    <w:rsid w:val="118119ED"/>
    <w:rsid w:val="11C4B8D9"/>
    <w:rsid w:val="11D05558"/>
    <w:rsid w:val="11E99FA8"/>
    <w:rsid w:val="121FDFBC"/>
    <w:rsid w:val="1253698C"/>
    <w:rsid w:val="1274F225"/>
    <w:rsid w:val="1277AFCF"/>
    <w:rsid w:val="12F02DFE"/>
    <w:rsid w:val="13103B94"/>
    <w:rsid w:val="13162A96"/>
    <w:rsid w:val="13522507"/>
    <w:rsid w:val="1353021F"/>
    <w:rsid w:val="1362C7E0"/>
    <w:rsid w:val="13B4A684"/>
    <w:rsid w:val="13FA9B92"/>
    <w:rsid w:val="142F75E2"/>
    <w:rsid w:val="1432E164"/>
    <w:rsid w:val="14A0A661"/>
    <w:rsid w:val="14DF7895"/>
    <w:rsid w:val="14E3D35B"/>
    <w:rsid w:val="14ED7CE5"/>
    <w:rsid w:val="1505CBFE"/>
    <w:rsid w:val="1516DCC8"/>
    <w:rsid w:val="151C19D4"/>
    <w:rsid w:val="1546E126"/>
    <w:rsid w:val="1583D142"/>
    <w:rsid w:val="159E25BF"/>
    <w:rsid w:val="15AD2BF8"/>
    <w:rsid w:val="15B4A83B"/>
    <w:rsid w:val="15DBDFC5"/>
    <w:rsid w:val="15F1F667"/>
    <w:rsid w:val="164D745F"/>
    <w:rsid w:val="167D4DE7"/>
    <w:rsid w:val="1685D7F1"/>
    <w:rsid w:val="16966F55"/>
    <w:rsid w:val="16FA0E26"/>
    <w:rsid w:val="17228C47"/>
    <w:rsid w:val="17372901"/>
    <w:rsid w:val="173B21FF"/>
    <w:rsid w:val="1743AC98"/>
    <w:rsid w:val="174C07AD"/>
    <w:rsid w:val="1752104A"/>
    <w:rsid w:val="1752B500"/>
    <w:rsid w:val="1770673C"/>
    <w:rsid w:val="17715DB0"/>
    <w:rsid w:val="17C4170F"/>
    <w:rsid w:val="17FBDB90"/>
    <w:rsid w:val="18109DE2"/>
    <w:rsid w:val="1814E338"/>
    <w:rsid w:val="183D1741"/>
    <w:rsid w:val="186C7FAE"/>
    <w:rsid w:val="1872B475"/>
    <w:rsid w:val="18980657"/>
    <w:rsid w:val="189F7C88"/>
    <w:rsid w:val="18A31D09"/>
    <w:rsid w:val="18A9044D"/>
    <w:rsid w:val="18AF662D"/>
    <w:rsid w:val="18B4F4B8"/>
    <w:rsid w:val="190ACEF0"/>
    <w:rsid w:val="191F5851"/>
    <w:rsid w:val="19348588"/>
    <w:rsid w:val="199BFE96"/>
    <w:rsid w:val="19D62A41"/>
    <w:rsid w:val="1A361706"/>
    <w:rsid w:val="1A43D012"/>
    <w:rsid w:val="1A558DC2"/>
    <w:rsid w:val="1A5CA4AD"/>
    <w:rsid w:val="1A5D7583"/>
    <w:rsid w:val="1AA2B007"/>
    <w:rsid w:val="1AA66DED"/>
    <w:rsid w:val="1AB11022"/>
    <w:rsid w:val="1AD007F3"/>
    <w:rsid w:val="1ADA7D46"/>
    <w:rsid w:val="1B50C972"/>
    <w:rsid w:val="1BA6A668"/>
    <w:rsid w:val="1BC0356B"/>
    <w:rsid w:val="1C4CD624"/>
    <w:rsid w:val="1C7A5CE4"/>
    <w:rsid w:val="1C919EE4"/>
    <w:rsid w:val="1C949568"/>
    <w:rsid w:val="1D0E2061"/>
    <w:rsid w:val="1D32EB37"/>
    <w:rsid w:val="1D4F3746"/>
    <w:rsid w:val="1D6CA7B0"/>
    <w:rsid w:val="1DB62C8B"/>
    <w:rsid w:val="1DB6CEBC"/>
    <w:rsid w:val="1DC7C6D3"/>
    <w:rsid w:val="1DEB8FF3"/>
    <w:rsid w:val="1DF1743C"/>
    <w:rsid w:val="1DF2A97A"/>
    <w:rsid w:val="1E064354"/>
    <w:rsid w:val="1E0FB7FC"/>
    <w:rsid w:val="1E3DEB15"/>
    <w:rsid w:val="1E44A1C1"/>
    <w:rsid w:val="1E64CF7F"/>
    <w:rsid w:val="1E830EDE"/>
    <w:rsid w:val="1E924085"/>
    <w:rsid w:val="1ED18FD1"/>
    <w:rsid w:val="1EF6AA4D"/>
    <w:rsid w:val="1F2432E4"/>
    <w:rsid w:val="1F3D64C7"/>
    <w:rsid w:val="1F7FC16B"/>
    <w:rsid w:val="1F83F493"/>
    <w:rsid w:val="1F8F1F07"/>
    <w:rsid w:val="1F95BC17"/>
    <w:rsid w:val="1F9AB37C"/>
    <w:rsid w:val="1FB0CB00"/>
    <w:rsid w:val="1FEDF021"/>
    <w:rsid w:val="202840A7"/>
    <w:rsid w:val="20996B2D"/>
    <w:rsid w:val="209DC074"/>
    <w:rsid w:val="20C228B5"/>
    <w:rsid w:val="20DF5B50"/>
    <w:rsid w:val="20E95307"/>
    <w:rsid w:val="211EF052"/>
    <w:rsid w:val="21384B05"/>
    <w:rsid w:val="214E12A5"/>
    <w:rsid w:val="214FC962"/>
    <w:rsid w:val="2180A697"/>
    <w:rsid w:val="21968875"/>
    <w:rsid w:val="21C02C44"/>
    <w:rsid w:val="22658610"/>
    <w:rsid w:val="226FA71A"/>
    <w:rsid w:val="22AEC6AE"/>
    <w:rsid w:val="22D68D05"/>
    <w:rsid w:val="22E96075"/>
    <w:rsid w:val="22F151A4"/>
    <w:rsid w:val="2354A85D"/>
    <w:rsid w:val="237C404F"/>
    <w:rsid w:val="23874340"/>
    <w:rsid w:val="239C832F"/>
    <w:rsid w:val="23D5FFBA"/>
    <w:rsid w:val="23F03046"/>
    <w:rsid w:val="23F23DB4"/>
    <w:rsid w:val="23F84C46"/>
    <w:rsid w:val="2404B09A"/>
    <w:rsid w:val="240640B6"/>
    <w:rsid w:val="2413E8DE"/>
    <w:rsid w:val="24353EDF"/>
    <w:rsid w:val="249E96EE"/>
    <w:rsid w:val="24B39CF8"/>
    <w:rsid w:val="24E83D46"/>
    <w:rsid w:val="24FA191C"/>
    <w:rsid w:val="251D1D0C"/>
    <w:rsid w:val="25202B1C"/>
    <w:rsid w:val="25757FAA"/>
    <w:rsid w:val="258BF11D"/>
    <w:rsid w:val="25BAA1D9"/>
    <w:rsid w:val="25CF1CF4"/>
    <w:rsid w:val="25DAE6E6"/>
    <w:rsid w:val="25F5A98A"/>
    <w:rsid w:val="2610ED11"/>
    <w:rsid w:val="263713DC"/>
    <w:rsid w:val="26668CEA"/>
    <w:rsid w:val="266D5B55"/>
    <w:rsid w:val="26968310"/>
    <w:rsid w:val="26973CB2"/>
    <w:rsid w:val="26A3597A"/>
    <w:rsid w:val="26B03F0C"/>
    <w:rsid w:val="26E669D8"/>
    <w:rsid w:val="26EE02F9"/>
    <w:rsid w:val="2704D9E1"/>
    <w:rsid w:val="273C3F04"/>
    <w:rsid w:val="273F4EA8"/>
    <w:rsid w:val="278759C8"/>
    <w:rsid w:val="279C71D5"/>
    <w:rsid w:val="27A38361"/>
    <w:rsid w:val="27AFC856"/>
    <w:rsid w:val="27BF8DB3"/>
    <w:rsid w:val="27CF872D"/>
    <w:rsid w:val="27D65ABF"/>
    <w:rsid w:val="27DF0BBB"/>
    <w:rsid w:val="27F70116"/>
    <w:rsid w:val="28099C5A"/>
    <w:rsid w:val="281E16C6"/>
    <w:rsid w:val="2828C76A"/>
    <w:rsid w:val="284CA2BC"/>
    <w:rsid w:val="28814418"/>
    <w:rsid w:val="28833F80"/>
    <w:rsid w:val="28A30264"/>
    <w:rsid w:val="28AC118C"/>
    <w:rsid w:val="29085E41"/>
    <w:rsid w:val="29325C2E"/>
    <w:rsid w:val="29495278"/>
    <w:rsid w:val="29697F2A"/>
    <w:rsid w:val="298A5453"/>
    <w:rsid w:val="2997B1B9"/>
    <w:rsid w:val="299992E7"/>
    <w:rsid w:val="29A0BB90"/>
    <w:rsid w:val="29AF91DA"/>
    <w:rsid w:val="29BCD81C"/>
    <w:rsid w:val="29EDC364"/>
    <w:rsid w:val="2A0539AD"/>
    <w:rsid w:val="2A5A8A59"/>
    <w:rsid w:val="2A724968"/>
    <w:rsid w:val="2A810827"/>
    <w:rsid w:val="2A8446D7"/>
    <w:rsid w:val="2A9F5BF8"/>
    <w:rsid w:val="2AA330B0"/>
    <w:rsid w:val="2AC6D77D"/>
    <w:rsid w:val="2AF7CBE1"/>
    <w:rsid w:val="2AFF7C48"/>
    <w:rsid w:val="2B2AB008"/>
    <w:rsid w:val="2B2D2383"/>
    <w:rsid w:val="2B66BC28"/>
    <w:rsid w:val="2B90370C"/>
    <w:rsid w:val="2B91D1A7"/>
    <w:rsid w:val="2BC82C50"/>
    <w:rsid w:val="2BD161EA"/>
    <w:rsid w:val="2BF7C7B4"/>
    <w:rsid w:val="2C03B8A4"/>
    <w:rsid w:val="2C0F168A"/>
    <w:rsid w:val="2C19BE0A"/>
    <w:rsid w:val="2C35567D"/>
    <w:rsid w:val="2C3E600B"/>
    <w:rsid w:val="2C49C086"/>
    <w:rsid w:val="2C68AAE5"/>
    <w:rsid w:val="2C82161E"/>
    <w:rsid w:val="2C870F40"/>
    <w:rsid w:val="2C8790DA"/>
    <w:rsid w:val="2C8C14E2"/>
    <w:rsid w:val="2C90456E"/>
    <w:rsid w:val="2CAD4166"/>
    <w:rsid w:val="2CD8319C"/>
    <w:rsid w:val="2CE1A753"/>
    <w:rsid w:val="2CEA2695"/>
    <w:rsid w:val="2CF69FED"/>
    <w:rsid w:val="2D3FEF67"/>
    <w:rsid w:val="2D73B3D4"/>
    <w:rsid w:val="2D77F139"/>
    <w:rsid w:val="2DCE65E9"/>
    <w:rsid w:val="2DE01BAB"/>
    <w:rsid w:val="2E23EB9D"/>
    <w:rsid w:val="2E25CC76"/>
    <w:rsid w:val="2E58005E"/>
    <w:rsid w:val="2E60A50F"/>
    <w:rsid w:val="2E8260FA"/>
    <w:rsid w:val="2E92BDD7"/>
    <w:rsid w:val="2F0D6684"/>
    <w:rsid w:val="2F313554"/>
    <w:rsid w:val="2F3E00A7"/>
    <w:rsid w:val="2F517E49"/>
    <w:rsid w:val="2F5B7617"/>
    <w:rsid w:val="2FABD29C"/>
    <w:rsid w:val="2FB01F93"/>
    <w:rsid w:val="2FBE599B"/>
    <w:rsid w:val="2FE7D732"/>
    <w:rsid w:val="2FF595CE"/>
    <w:rsid w:val="3005E41D"/>
    <w:rsid w:val="3033A56A"/>
    <w:rsid w:val="305C3F95"/>
    <w:rsid w:val="306434E1"/>
    <w:rsid w:val="30861FFB"/>
    <w:rsid w:val="308CC2B4"/>
    <w:rsid w:val="30EC4399"/>
    <w:rsid w:val="30EE130C"/>
    <w:rsid w:val="30F49B3C"/>
    <w:rsid w:val="30F6F80A"/>
    <w:rsid w:val="310303CB"/>
    <w:rsid w:val="3120ADCD"/>
    <w:rsid w:val="315FEDCF"/>
    <w:rsid w:val="318FD7FE"/>
    <w:rsid w:val="319FD89E"/>
    <w:rsid w:val="31C033EA"/>
    <w:rsid w:val="32192FCF"/>
    <w:rsid w:val="323760D8"/>
    <w:rsid w:val="3238F6F7"/>
    <w:rsid w:val="327CF8DD"/>
    <w:rsid w:val="327E810D"/>
    <w:rsid w:val="32962383"/>
    <w:rsid w:val="3298642D"/>
    <w:rsid w:val="32AE82D7"/>
    <w:rsid w:val="32C18716"/>
    <w:rsid w:val="32D1F7E2"/>
    <w:rsid w:val="32D87973"/>
    <w:rsid w:val="32FEF383"/>
    <w:rsid w:val="33182F9C"/>
    <w:rsid w:val="3327911A"/>
    <w:rsid w:val="335C2F2A"/>
    <w:rsid w:val="335F430A"/>
    <w:rsid w:val="337F9080"/>
    <w:rsid w:val="3383083B"/>
    <w:rsid w:val="33892B0D"/>
    <w:rsid w:val="33B02CE2"/>
    <w:rsid w:val="33C2511C"/>
    <w:rsid w:val="33F4FE6B"/>
    <w:rsid w:val="3410CB55"/>
    <w:rsid w:val="342E1CC7"/>
    <w:rsid w:val="3459E09A"/>
    <w:rsid w:val="348EE201"/>
    <w:rsid w:val="34A09D83"/>
    <w:rsid w:val="34C843D3"/>
    <w:rsid w:val="34DDFB6C"/>
    <w:rsid w:val="3511F7F8"/>
    <w:rsid w:val="35212BBC"/>
    <w:rsid w:val="352C8934"/>
    <w:rsid w:val="355B451D"/>
    <w:rsid w:val="35620BF1"/>
    <w:rsid w:val="356D0A48"/>
    <w:rsid w:val="359B854E"/>
    <w:rsid w:val="35C856EA"/>
    <w:rsid w:val="35CF0DB9"/>
    <w:rsid w:val="35D925B1"/>
    <w:rsid w:val="36049BC7"/>
    <w:rsid w:val="36182D3C"/>
    <w:rsid w:val="362A7543"/>
    <w:rsid w:val="365AE8EB"/>
    <w:rsid w:val="366DC835"/>
    <w:rsid w:val="366EBA63"/>
    <w:rsid w:val="366ED3A2"/>
    <w:rsid w:val="371CE9C7"/>
    <w:rsid w:val="375AA77D"/>
    <w:rsid w:val="37839F6D"/>
    <w:rsid w:val="378C54E0"/>
    <w:rsid w:val="3798024C"/>
    <w:rsid w:val="37C70B03"/>
    <w:rsid w:val="37CCAD0B"/>
    <w:rsid w:val="37D0CB1D"/>
    <w:rsid w:val="37E9D3B5"/>
    <w:rsid w:val="37F53651"/>
    <w:rsid w:val="381ADB43"/>
    <w:rsid w:val="38416BBB"/>
    <w:rsid w:val="3861FB43"/>
    <w:rsid w:val="38712253"/>
    <w:rsid w:val="3871EBE8"/>
    <w:rsid w:val="387235F5"/>
    <w:rsid w:val="38F0B4A9"/>
    <w:rsid w:val="3905C6FE"/>
    <w:rsid w:val="3928F47F"/>
    <w:rsid w:val="394A1604"/>
    <w:rsid w:val="396C31F9"/>
    <w:rsid w:val="397509D9"/>
    <w:rsid w:val="39967264"/>
    <w:rsid w:val="3999482B"/>
    <w:rsid w:val="39A603C3"/>
    <w:rsid w:val="39AEBB27"/>
    <w:rsid w:val="39B467CD"/>
    <w:rsid w:val="39CE14C6"/>
    <w:rsid w:val="3A49AA9E"/>
    <w:rsid w:val="3A52027B"/>
    <w:rsid w:val="3A52AAB0"/>
    <w:rsid w:val="3A54D80E"/>
    <w:rsid w:val="3A55D6DA"/>
    <w:rsid w:val="3A7DD08C"/>
    <w:rsid w:val="3AA08FE4"/>
    <w:rsid w:val="3AA572F1"/>
    <w:rsid w:val="3AC4C899"/>
    <w:rsid w:val="3AC595A4"/>
    <w:rsid w:val="3ACBF55C"/>
    <w:rsid w:val="3AF1DFC9"/>
    <w:rsid w:val="3AF6BDF1"/>
    <w:rsid w:val="3B0D87FD"/>
    <w:rsid w:val="3B671812"/>
    <w:rsid w:val="3B829800"/>
    <w:rsid w:val="3B999FE6"/>
    <w:rsid w:val="3BD0130E"/>
    <w:rsid w:val="3BEF7014"/>
    <w:rsid w:val="3C0020DF"/>
    <w:rsid w:val="3C2387D6"/>
    <w:rsid w:val="3C258410"/>
    <w:rsid w:val="3C312B7B"/>
    <w:rsid w:val="3C38D133"/>
    <w:rsid w:val="3C530875"/>
    <w:rsid w:val="3C56447C"/>
    <w:rsid w:val="3C5DA8DE"/>
    <w:rsid w:val="3C7849E7"/>
    <w:rsid w:val="3C86E520"/>
    <w:rsid w:val="3C873BBB"/>
    <w:rsid w:val="3CA83915"/>
    <w:rsid w:val="3CE8E99D"/>
    <w:rsid w:val="3D19D90B"/>
    <w:rsid w:val="3D5D543E"/>
    <w:rsid w:val="3DA18111"/>
    <w:rsid w:val="3E52B978"/>
    <w:rsid w:val="3E5C4A22"/>
    <w:rsid w:val="3E6A4844"/>
    <w:rsid w:val="3EA0B7F0"/>
    <w:rsid w:val="3F408ADB"/>
    <w:rsid w:val="3F70FE7E"/>
    <w:rsid w:val="3FCEC5B5"/>
    <w:rsid w:val="3FE024E6"/>
    <w:rsid w:val="400777B8"/>
    <w:rsid w:val="400FCD7A"/>
    <w:rsid w:val="401F3EDC"/>
    <w:rsid w:val="40270E2F"/>
    <w:rsid w:val="40390010"/>
    <w:rsid w:val="40784A38"/>
    <w:rsid w:val="408F7BB2"/>
    <w:rsid w:val="4099E636"/>
    <w:rsid w:val="40A2C5D1"/>
    <w:rsid w:val="40B262D0"/>
    <w:rsid w:val="40B6AB48"/>
    <w:rsid w:val="40C10F9F"/>
    <w:rsid w:val="40C23D41"/>
    <w:rsid w:val="40F8C421"/>
    <w:rsid w:val="410FF392"/>
    <w:rsid w:val="4113E05F"/>
    <w:rsid w:val="41282805"/>
    <w:rsid w:val="412FA1F1"/>
    <w:rsid w:val="41454763"/>
    <w:rsid w:val="414DBD7F"/>
    <w:rsid w:val="415338A8"/>
    <w:rsid w:val="4159AC35"/>
    <w:rsid w:val="41631FEA"/>
    <w:rsid w:val="41698047"/>
    <w:rsid w:val="417090D8"/>
    <w:rsid w:val="41E596DB"/>
    <w:rsid w:val="41EDE204"/>
    <w:rsid w:val="420D8B02"/>
    <w:rsid w:val="4212734F"/>
    <w:rsid w:val="4224D589"/>
    <w:rsid w:val="42297370"/>
    <w:rsid w:val="424142BF"/>
    <w:rsid w:val="424F81E1"/>
    <w:rsid w:val="4251987E"/>
    <w:rsid w:val="425E1BA0"/>
    <w:rsid w:val="426F8263"/>
    <w:rsid w:val="42729ADB"/>
    <w:rsid w:val="427FF3CA"/>
    <w:rsid w:val="429810CD"/>
    <w:rsid w:val="429DCB3E"/>
    <w:rsid w:val="42C0F477"/>
    <w:rsid w:val="42CB7371"/>
    <w:rsid w:val="42D400E3"/>
    <w:rsid w:val="42E57252"/>
    <w:rsid w:val="4320EA9E"/>
    <w:rsid w:val="434AD300"/>
    <w:rsid w:val="436565D3"/>
    <w:rsid w:val="438068D5"/>
    <w:rsid w:val="4380D8B9"/>
    <w:rsid w:val="43C1E0EB"/>
    <w:rsid w:val="43C7786F"/>
    <w:rsid w:val="43CF2E2C"/>
    <w:rsid w:val="442458D6"/>
    <w:rsid w:val="44431F1D"/>
    <w:rsid w:val="44485FA3"/>
    <w:rsid w:val="445C2B5A"/>
    <w:rsid w:val="446CBBFB"/>
    <w:rsid w:val="447D3A4F"/>
    <w:rsid w:val="449C0E2C"/>
    <w:rsid w:val="44A46B44"/>
    <w:rsid w:val="44EC2182"/>
    <w:rsid w:val="44ED8962"/>
    <w:rsid w:val="44F5A6EA"/>
    <w:rsid w:val="4501D50F"/>
    <w:rsid w:val="45110B1F"/>
    <w:rsid w:val="45119853"/>
    <w:rsid w:val="45420DB3"/>
    <w:rsid w:val="45569188"/>
    <w:rsid w:val="45576079"/>
    <w:rsid w:val="455F34F5"/>
    <w:rsid w:val="45620DC9"/>
    <w:rsid w:val="45750C0F"/>
    <w:rsid w:val="45E186DD"/>
    <w:rsid w:val="45EED7ED"/>
    <w:rsid w:val="4607C6C8"/>
    <w:rsid w:val="4608DF49"/>
    <w:rsid w:val="462FA621"/>
    <w:rsid w:val="464CC36D"/>
    <w:rsid w:val="465F0274"/>
    <w:rsid w:val="4665F8DC"/>
    <w:rsid w:val="469787C5"/>
    <w:rsid w:val="46D53538"/>
    <w:rsid w:val="46D93E53"/>
    <w:rsid w:val="470E2EFD"/>
    <w:rsid w:val="472ECE05"/>
    <w:rsid w:val="477821E1"/>
    <w:rsid w:val="47D6A4EF"/>
    <w:rsid w:val="47E42291"/>
    <w:rsid w:val="47FE73E4"/>
    <w:rsid w:val="481FDF2D"/>
    <w:rsid w:val="4847A978"/>
    <w:rsid w:val="484FEB3B"/>
    <w:rsid w:val="48DF2F93"/>
    <w:rsid w:val="48F3855B"/>
    <w:rsid w:val="4929364F"/>
    <w:rsid w:val="4936B4A7"/>
    <w:rsid w:val="4949652B"/>
    <w:rsid w:val="4955EFD8"/>
    <w:rsid w:val="4957C8EA"/>
    <w:rsid w:val="495890A1"/>
    <w:rsid w:val="496AB51A"/>
    <w:rsid w:val="4978C220"/>
    <w:rsid w:val="49A466CD"/>
    <w:rsid w:val="49DE762D"/>
    <w:rsid w:val="4A407625"/>
    <w:rsid w:val="4A5EF9B4"/>
    <w:rsid w:val="4A83A85A"/>
    <w:rsid w:val="4A91D532"/>
    <w:rsid w:val="4AE7B558"/>
    <w:rsid w:val="4AF48F14"/>
    <w:rsid w:val="4AF5B7FB"/>
    <w:rsid w:val="4B1C2D7C"/>
    <w:rsid w:val="4B1D127A"/>
    <w:rsid w:val="4B2A8711"/>
    <w:rsid w:val="4B410BBE"/>
    <w:rsid w:val="4B5979D3"/>
    <w:rsid w:val="4B5C473B"/>
    <w:rsid w:val="4B9B55AB"/>
    <w:rsid w:val="4BB6A4FA"/>
    <w:rsid w:val="4BD2D1A5"/>
    <w:rsid w:val="4BE807D5"/>
    <w:rsid w:val="4BF933DE"/>
    <w:rsid w:val="4C320D12"/>
    <w:rsid w:val="4C3F04CD"/>
    <w:rsid w:val="4C51083F"/>
    <w:rsid w:val="4C668222"/>
    <w:rsid w:val="4CABE742"/>
    <w:rsid w:val="4CAD913E"/>
    <w:rsid w:val="4D0BF245"/>
    <w:rsid w:val="4D1C4218"/>
    <w:rsid w:val="4D6CCFD2"/>
    <w:rsid w:val="4D9DE293"/>
    <w:rsid w:val="4DA02557"/>
    <w:rsid w:val="4DA786E6"/>
    <w:rsid w:val="4DADF6E4"/>
    <w:rsid w:val="4DCBCE48"/>
    <w:rsid w:val="4DE7EE54"/>
    <w:rsid w:val="4E1433E0"/>
    <w:rsid w:val="4E15F356"/>
    <w:rsid w:val="4E3943C9"/>
    <w:rsid w:val="4E4CFA06"/>
    <w:rsid w:val="4E4E6E76"/>
    <w:rsid w:val="4E5D325C"/>
    <w:rsid w:val="4EC1D83C"/>
    <w:rsid w:val="4EC834CF"/>
    <w:rsid w:val="4ECA2CAE"/>
    <w:rsid w:val="4F263DBE"/>
    <w:rsid w:val="4F52D7CF"/>
    <w:rsid w:val="4F63A787"/>
    <w:rsid w:val="4F72EC22"/>
    <w:rsid w:val="4F8E2AD9"/>
    <w:rsid w:val="4FE5A263"/>
    <w:rsid w:val="4FEDE0E3"/>
    <w:rsid w:val="5005B715"/>
    <w:rsid w:val="50207FE5"/>
    <w:rsid w:val="5032C41C"/>
    <w:rsid w:val="5033BA6D"/>
    <w:rsid w:val="50B9FCC2"/>
    <w:rsid w:val="50C2BA8F"/>
    <w:rsid w:val="50D27D09"/>
    <w:rsid w:val="5114AB73"/>
    <w:rsid w:val="5170BE68"/>
    <w:rsid w:val="5170FE43"/>
    <w:rsid w:val="5176F45D"/>
    <w:rsid w:val="51C3184F"/>
    <w:rsid w:val="51E68352"/>
    <w:rsid w:val="51EAC345"/>
    <w:rsid w:val="51F2ED87"/>
    <w:rsid w:val="5202B58A"/>
    <w:rsid w:val="5209C93C"/>
    <w:rsid w:val="52234126"/>
    <w:rsid w:val="52285806"/>
    <w:rsid w:val="5245F8EF"/>
    <w:rsid w:val="525DFBD6"/>
    <w:rsid w:val="5290EEA0"/>
    <w:rsid w:val="52BBBF7E"/>
    <w:rsid w:val="52C54210"/>
    <w:rsid w:val="52D14D43"/>
    <w:rsid w:val="52F5798B"/>
    <w:rsid w:val="53066661"/>
    <w:rsid w:val="5308935E"/>
    <w:rsid w:val="53345123"/>
    <w:rsid w:val="533DC9FE"/>
    <w:rsid w:val="535AF95E"/>
    <w:rsid w:val="5369D5E8"/>
    <w:rsid w:val="53A30CA8"/>
    <w:rsid w:val="53A52A19"/>
    <w:rsid w:val="53AE7140"/>
    <w:rsid w:val="53B1EAB8"/>
    <w:rsid w:val="53D2BD32"/>
    <w:rsid w:val="53E51717"/>
    <w:rsid w:val="54236292"/>
    <w:rsid w:val="542BEA20"/>
    <w:rsid w:val="543AD11C"/>
    <w:rsid w:val="54DEC208"/>
    <w:rsid w:val="54F124EF"/>
    <w:rsid w:val="54FBBF79"/>
    <w:rsid w:val="5518D4C8"/>
    <w:rsid w:val="5537993F"/>
    <w:rsid w:val="5543157A"/>
    <w:rsid w:val="557CAE82"/>
    <w:rsid w:val="557EAE91"/>
    <w:rsid w:val="55A0E172"/>
    <w:rsid w:val="55A456F1"/>
    <w:rsid w:val="55DD602F"/>
    <w:rsid w:val="55F5A98A"/>
    <w:rsid w:val="560E22DB"/>
    <w:rsid w:val="561F127C"/>
    <w:rsid w:val="56716F64"/>
    <w:rsid w:val="56DB161E"/>
    <w:rsid w:val="56E27A39"/>
    <w:rsid w:val="56F1FE78"/>
    <w:rsid w:val="570BCA6B"/>
    <w:rsid w:val="5725175A"/>
    <w:rsid w:val="5727F25C"/>
    <w:rsid w:val="5750DF23"/>
    <w:rsid w:val="575FFABC"/>
    <w:rsid w:val="577F7263"/>
    <w:rsid w:val="57927E0F"/>
    <w:rsid w:val="57AF9300"/>
    <w:rsid w:val="57B96D87"/>
    <w:rsid w:val="57BFEA58"/>
    <w:rsid w:val="57C35176"/>
    <w:rsid w:val="57C4889D"/>
    <w:rsid w:val="57E7EB0A"/>
    <w:rsid w:val="57F7C4A7"/>
    <w:rsid w:val="57FBC586"/>
    <w:rsid w:val="580D1F1B"/>
    <w:rsid w:val="580FAEEC"/>
    <w:rsid w:val="582394BF"/>
    <w:rsid w:val="58316A9D"/>
    <w:rsid w:val="58727295"/>
    <w:rsid w:val="589A3F18"/>
    <w:rsid w:val="58C9AE7A"/>
    <w:rsid w:val="58E5121C"/>
    <w:rsid w:val="59120216"/>
    <w:rsid w:val="591F0BEE"/>
    <w:rsid w:val="59320897"/>
    <w:rsid w:val="594634C7"/>
    <w:rsid w:val="59625076"/>
    <w:rsid w:val="5966E201"/>
    <w:rsid w:val="5985AAB0"/>
    <w:rsid w:val="598EA7EE"/>
    <w:rsid w:val="599412FE"/>
    <w:rsid w:val="59AE978A"/>
    <w:rsid w:val="59CF1767"/>
    <w:rsid w:val="59F173EB"/>
    <w:rsid w:val="59F7CD6D"/>
    <w:rsid w:val="5A06155E"/>
    <w:rsid w:val="5A6DDE4F"/>
    <w:rsid w:val="5A84AE47"/>
    <w:rsid w:val="5A9021FA"/>
    <w:rsid w:val="5AC74F88"/>
    <w:rsid w:val="5ACBAE61"/>
    <w:rsid w:val="5ADE9C6C"/>
    <w:rsid w:val="5AF044D2"/>
    <w:rsid w:val="5AF19A00"/>
    <w:rsid w:val="5AFB6477"/>
    <w:rsid w:val="5B3765A8"/>
    <w:rsid w:val="5B3BC7C6"/>
    <w:rsid w:val="5B64BDAB"/>
    <w:rsid w:val="5B9275D0"/>
    <w:rsid w:val="5BE04A3F"/>
    <w:rsid w:val="5C3A1125"/>
    <w:rsid w:val="5C7C9FEA"/>
    <w:rsid w:val="5C8ACBFB"/>
    <w:rsid w:val="5C8E1873"/>
    <w:rsid w:val="5C8F9A82"/>
    <w:rsid w:val="5CCD4D33"/>
    <w:rsid w:val="5CDC8550"/>
    <w:rsid w:val="5D324ACE"/>
    <w:rsid w:val="5D3F6C72"/>
    <w:rsid w:val="5D88A03C"/>
    <w:rsid w:val="5DA580C3"/>
    <w:rsid w:val="5DA8B55A"/>
    <w:rsid w:val="5DA905AF"/>
    <w:rsid w:val="5DB1BAC9"/>
    <w:rsid w:val="5DB56A19"/>
    <w:rsid w:val="5DD01477"/>
    <w:rsid w:val="5DDEED42"/>
    <w:rsid w:val="5DFA6DAD"/>
    <w:rsid w:val="5E2E9907"/>
    <w:rsid w:val="5E4A700E"/>
    <w:rsid w:val="5E66B11B"/>
    <w:rsid w:val="5E71FC2F"/>
    <w:rsid w:val="5E8190FA"/>
    <w:rsid w:val="5EC31DB0"/>
    <w:rsid w:val="5ECF90F9"/>
    <w:rsid w:val="5F0F193B"/>
    <w:rsid w:val="5F10A03C"/>
    <w:rsid w:val="5F10A5B4"/>
    <w:rsid w:val="5F271247"/>
    <w:rsid w:val="5F43EE08"/>
    <w:rsid w:val="5F4429F9"/>
    <w:rsid w:val="5F6F6496"/>
    <w:rsid w:val="5F76C56D"/>
    <w:rsid w:val="5FE02849"/>
    <w:rsid w:val="60259E36"/>
    <w:rsid w:val="60266C9C"/>
    <w:rsid w:val="602F92AF"/>
    <w:rsid w:val="605021C2"/>
    <w:rsid w:val="605D557E"/>
    <w:rsid w:val="60981811"/>
    <w:rsid w:val="60A33B7A"/>
    <w:rsid w:val="60B0DBDE"/>
    <w:rsid w:val="60D39963"/>
    <w:rsid w:val="60F31333"/>
    <w:rsid w:val="6142348A"/>
    <w:rsid w:val="614D002C"/>
    <w:rsid w:val="61527937"/>
    <w:rsid w:val="615FFB49"/>
    <w:rsid w:val="616E01F0"/>
    <w:rsid w:val="618DD97D"/>
    <w:rsid w:val="619BD98F"/>
    <w:rsid w:val="61AC01F9"/>
    <w:rsid w:val="61BA703A"/>
    <w:rsid w:val="61BEA5A0"/>
    <w:rsid w:val="61C1A089"/>
    <w:rsid w:val="61CBA2C1"/>
    <w:rsid w:val="61E2AFBF"/>
    <w:rsid w:val="62204767"/>
    <w:rsid w:val="6241B7D2"/>
    <w:rsid w:val="62659C1F"/>
    <w:rsid w:val="62842754"/>
    <w:rsid w:val="62AF123F"/>
    <w:rsid w:val="62BBF833"/>
    <w:rsid w:val="62CD9957"/>
    <w:rsid w:val="62EC223A"/>
    <w:rsid w:val="62F1D8F9"/>
    <w:rsid w:val="63064E75"/>
    <w:rsid w:val="630E53C0"/>
    <w:rsid w:val="631A793D"/>
    <w:rsid w:val="633A04ED"/>
    <w:rsid w:val="633FC638"/>
    <w:rsid w:val="63697FBA"/>
    <w:rsid w:val="636CBFC6"/>
    <w:rsid w:val="6389719D"/>
    <w:rsid w:val="63DB1588"/>
    <w:rsid w:val="63F041C0"/>
    <w:rsid w:val="64345E06"/>
    <w:rsid w:val="64362D32"/>
    <w:rsid w:val="646466F2"/>
    <w:rsid w:val="6468D2D4"/>
    <w:rsid w:val="64CD98B8"/>
    <w:rsid w:val="64DADE84"/>
    <w:rsid w:val="64DC5538"/>
    <w:rsid w:val="64E8A4F0"/>
    <w:rsid w:val="64FA16B5"/>
    <w:rsid w:val="652B1AAA"/>
    <w:rsid w:val="6540288E"/>
    <w:rsid w:val="65666651"/>
    <w:rsid w:val="657BB9C0"/>
    <w:rsid w:val="6593C143"/>
    <w:rsid w:val="659F1431"/>
    <w:rsid w:val="65E45428"/>
    <w:rsid w:val="65FA0541"/>
    <w:rsid w:val="6600E563"/>
    <w:rsid w:val="6601AC8E"/>
    <w:rsid w:val="665FCDCA"/>
    <w:rsid w:val="6688AFD3"/>
    <w:rsid w:val="668DA3AF"/>
    <w:rsid w:val="66BBAEB3"/>
    <w:rsid w:val="66CC42B7"/>
    <w:rsid w:val="66D3ABE9"/>
    <w:rsid w:val="66E1C751"/>
    <w:rsid w:val="6707B648"/>
    <w:rsid w:val="6730A8AA"/>
    <w:rsid w:val="6733DF40"/>
    <w:rsid w:val="67440B69"/>
    <w:rsid w:val="67489454"/>
    <w:rsid w:val="67887A90"/>
    <w:rsid w:val="678A6256"/>
    <w:rsid w:val="67C45283"/>
    <w:rsid w:val="6826FBA9"/>
    <w:rsid w:val="6836B926"/>
    <w:rsid w:val="68516AE3"/>
    <w:rsid w:val="6878DF67"/>
    <w:rsid w:val="687997A2"/>
    <w:rsid w:val="6879F588"/>
    <w:rsid w:val="68909F88"/>
    <w:rsid w:val="68ABA00A"/>
    <w:rsid w:val="68B46A2E"/>
    <w:rsid w:val="68D04071"/>
    <w:rsid w:val="69014CAF"/>
    <w:rsid w:val="69246B58"/>
    <w:rsid w:val="694867A4"/>
    <w:rsid w:val="6966C33D"/>
    <w:rsid w:val="696B6D75"/>
    <w:rsid w:val="69B19529"/>
    <w:rsid w:val="69C2D1C7"/>
    <w:rsid w:val="69CE51FC"/>
    <w:rsid w:val="69EFF601"/>
    <w:rsid w:val="69F4CD23"/>
    <w:rsid w:val="6A3B3671"/>
    <w:rsid w:val="6A4B7F81"/>
    <w:rsid w:val="6A5863AD"/>
    <w:rsid w:val="6AA0A7BD"/>
    <w:rsid w:val="6AAD9F7C"/>
    <w:rsid w:val="6ACA9BC1"/>
    <w:rsid w:val="6AD4B9EB"/>
    <w:rsid w:val="6AFE7020"/>
    <w:rsid w:val="6B00A3F1"/>
    <w:rsid w:val="6B02197F"/>
    <w:rsid w:val="6B61BC88"/>
    <w:rsid w:val="6BB579DE"/>
    <w:rsid w:val="6BC8B2DE"/>
    <w:rsid w:val="6BCC7577"/>
    <w:rsid w:val="6BD81F87"/>
    <w:rsid w:val="6C0B4089"/>
    <w:rsid w:val="6C21908F"/>
    <w:rsid w:val="6C62E026"/>
    <w:rsid w:val="6C6F0C05"/>
    <w:rsid w:val="6CA3168E"/>
    <w:rsid w:val="6CC3C9E8"/>
    <w:rsid w:val="6CC66D31"/>
    <w:rsid w:val="6CD46BD9"/>
    <w:rsid w:val="6CEC219C"/>
    <w:rsid w:val="6CF48EF2"/>
    <w:rsid w:val="6CFD6E08"/>
    <w:rsid w:val="6D0294D2"/>
    <w:rsid w:val="6D4C5B22"/>
    <w:rsid w:val="6D754F7D"/>
    <w:rsid w:val="6D7A5462"/>
    <w:rsid w:val="6D94FC88"/>
    <w:rsid w:val="6D96CFEC"/>
    <w:rsid w:val="6DABA7A7"/>
    <w:rsid w:val="6DF020D8"/>
    <w:rsid w:val="6E027B35"/>
    <w:rsid w:val="6E210049"/>
    <w:rsid w:val="6E79740F"/>
    <w:rsid w:val="6E94D9FD"/>
    <w:rsid w:val="6E991F7C"/>
    <w:rsid w:val="6EAD3D6C"/>
    <w:rsid w:val="6EBB34A7"/>
    <w:rsid w:val="6EE9A041"/>
    <w:rsid w:val="6EF35E17"/>
    <w:rsid w:val="6F0DBDDA"/>
    <w:rsid w:val="6F187C89"/>
    <w:rsid w:val="6F29A000"/>
    <w:rsid w:val="6F52DA59"/>
    <w:rsid w:val="6F5D8AFC"/>
    <w:rsid w:val="6F7ACDBB"/>
    <w:rsid w:val="6F920B14"/>
    <w:rsid w:val="6F929C22"/>
    <w:rsid w:val="6F953B9E"/>
    <w:rsid w:val="6FC87090"/>
    <w:rsid w:val="6FD65813"/>
    <w:rsid w:val="6FD7FCFF"/>
    <w:rsid w:val="701C2DA0"/>
    <w:rsid w:val="70CBE54E"/>
    <w:rsid w:val="70DFFFB5"/>
    <w:rsid w:val="70E5999D"/>
    <w:rsid w:val="70FE5BE4"/>
    <w:rsid w:val="71161065"/>
    <w:rsid w:val="711B8831"/>
    <w:rsid w:val="7123A6B1"/>
    <w:rsid w:val="714A34FE"/>
    <w:rsid w:val="71A27870"/>
    <w:rsid w:val="71BAED7F"/>
    <w:rsid w:val="71F76394"/>
    <w:rsid w:val="720AB3F7"/>
    <w:rsid w:val="7215E2BD"/>
    <w:rsid w:val="72308AC3"/>
    <w:rsid w:val="723F75FC"/>
    <w:rsid w:val="72662E90"/>
    <w:rsid w:val="7288BE99"/>
    <w:rsid w:val="72972183"/>
    <w:rsid w:val="72D2F7A9"/>
    <w:rsid w:val="72DA5BB7"/>
    <w:rsid w:val="73218A30"/>
    <w:rsid w:val="73A509F6"/>
    <w:rsid w:val="73C92C52"/>
    <w:rsid w:val="73D35CB4"/>
    <w:rsid w:val="73D6560E"/>
    <w:rsid w:val="73D9D0E2"/>
    <w:rsid w:val="7449CA8B"/>
    <w:rsid w:val="744B5793"/>
    <w:rsid w:val="7456876F"/>
    <w:rsid w:val="74862C76"/>
    <w:rsid w:val="74871281"/>
    <w:rsid w:val="74CEB0FD"/>
    <w:rsid w:val="74DAE799"/>
    <w:rsid w:val="74E75A71"/>
    <w:rsid w:val="75049BBC"/>
    <w:rsid w:val="75201FD4"/>
    <w:rsid w:val="7559B5D5"/>
    <w:rsid w:val="755CE2EE"/>
    <w:rsid w:val="75988DC6"/>
    <w:rsid w:val="75A41558"/>
    <w:rsid w:val="75ACEB32"/>
    <w:rsid w:val="75B4343E"/>
    <w:rsid w:val="75D7FBF6"/>
    <w:rsid w:val="75FA00FA"/>
    <w:rsid w:val="7617CC82"/>
    <w:rsid w:val="762AB5B9"/>
    <w:rsid w:val="762CC6CC"/>
    <w:rsid w:val="7649A77E"/>
    <w:rsid w:val="765F8F66"/>
    <w:rsid w:val="766FD63C"/>
    <w:rsid w:val="767F48D2"/>
    <w:rsid w:val="772D6553"/>
    <w:rsid w:val="7735F9DC"/>
    <w:rsid w:val="77442842"/>
    <w:rsid w:val="77C575CD"/>
    <w:rsid w:val="7809B9A4"/>
    <w:rsid w:val="78215844"/>
    <w:rsid w:val="7859ECCE"/>
    <w:rsid w:val="785CD8E4"/>
    <w:rsid w:val="7892F84B"/>
    <w:rsid w:val="78A88FAC"/>
    <w:rsid w:val="78DEE00C"/>
    <w:rsid w:val="78E310E6"/>
    <w:rsid w:val="78F36E49"/>
    <w:rsid w:val="794B65CA"/>
    <w:rsid w:val="795411CE"/>
    <w:rsid w:val="7955B48F"/>
    <w:rsid w:val="7986B8BD"/>
    <w:rsid w:val="79B43F18"/>
    <w:rsid w:val="79B8EF84"/>
    <w:rsid w:val="79BD33BE"/>
    <w:rsid w:val="79EFC684"/>
    <w:rsid w:val="7A2447FA"/>
    <w:rsid w:val="7A442F14"/>
    <w:rsid w:val="7A9A6D6E"/>
    <w:rsid w:val="7AAB92C4"/>
    <w:rsid w:val="7ABB06D7"/>
    <w:rsid w:val="7AC2B2E6"/>
    <w:rsid w:val="7AF5C606"/>
    <w:rsid w:val="7AFEF054"/>
    <w:rsid w:val="7B26D92F"/>
    <w:rsid w:val="7B6B12DE"/>
    <w:rsid w:val="7BAC01F4"/>
    <w:rsid w:val="7BDF0EBB"/>
    <w:rsid w:val="7BEE896D"/>
    <w:rsid w:val="7BF4026F"/>
    <w:rsid w:val="7BFC3C70"/>
    <w:rsid w:val="7C314B49"/>
    <w:rsid w:val="7C486435"/>
    <w:rsid w:val="7CA2535E"/>
    <w:rsid w:val="7CC2BB48"/>
    <w:rsid w:val="7CCDF15E"/>
    <w:rsid w:val="7CE65E58"/>
    <w:rsid w:val="7CFBE903"/>
    <w:rsid w:val="7D41B4C2"/>
    <w:rsid w:val="7D45A4F7"/>
    <w:rsid w:val="7D4F3062"/>
    <w:rsid w:val="7D688E56"/>
    <w:rsid w:val="7D736B8D"/>
    <w:rsid w:val="7DC5AB0D"/>
    <w:rsid w:val="7DCCE56E"/>
    <w:rsid w:val="7DEB5257"/>
    <w:rsid w:val="7DEE05DC"/>
    <w:rsid w:val="7DEF8B06"/>
    <w:rsid w:val="7E1DAF15"/>
    <w:rsid w:val="7E2BEB52"/>
    <w:rsid w:val="7E38FC1F"/>
    <w:rsid w:val="7E471A69"/>
    <w:rsid w:val="7E926667"/>
    <w:rsid w:val="7EAF362C"/>
    <w:rsid w:val="7EC219CA"/>
    <w:rsid w:val="7F118C09"/>
    <w:rsid w:val="7F468E2D"/>
    <w:rsid w:val="7FA6F701"/>
    <w:rsid w:val="7FB96896"/>
    <w:rsid w:val="7FE5AE62"/>
  </w:rsids>
  <m:mathPr>
    <m:mathFont m:val="Cambria Math"/>
    <m:brkBin m:val="before"/>
    <m:brkBinSub m:val="--"/>
    <m:smallFrac m:val="0"/>
    <m:dispDef/>
    <m:lMargin m:val="0"/>
    <m:rMargin m:val="0"/>
    <m:defJc m:val="centerGroup"/>
    <m:wrapIndent m:val="1440"/>
    <m:intLim m:val="subSup"/>
    <m:naryLim m:val="undOvr"/>
  </m:mathPr>
  <w:themeFontLang w:val="es-MX"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33C8356"/>
  <w15:chartTrackingRefBased/>
  <w15:docId w15:val="{E56A27AA-3901-4AAE-958A-7799F5E6FF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A325EA"/>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tulo2">
    <w:name w:val="heading 2"/>
    <w:basedOn w:val="Normal"/>
    <w:next w:val="Normal"/>
    <w:link w:val="Ttulo2Car"/>
    <w:uiPriority w:val="9"/>
    <w:unhideWhenUsed/>
    <w:qFormat/>
    <w:rsid w:val="00E87D15"/>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aliases w:val="CNBV Parrafo1,Bullet Number,lp1,Listas,Scitum normal,Bullet List,FooterText,numbered,Paragraphe de liste1,Bulletr List Paragraph,列出段落,列出段落1,List Paragraph11,Bullet 1,List Paragraph Char Char,b1,AB List 1,Bullet Points,He,List Paragraph1"/>
    <w:basedOn w:val="Normal"/>
    <w:link w:val="PrrafodelistaCar"/>
    <w:qFormat/>
    <w:rsid w:val="005D525A"/>
    <w:pPr>
      <w:ind w:left="720"/>
      <w:contextualSpacing/>
    </w:pPr>
  </w:style>
  <w:style w:type="table" w:styleId="Tablaconcuadrcula">
    <w:name w:val="Table Grid"/>
    <w:aliases w:val="INFORME 2"/>
    <w:basedOn w:val="Tablanormal"/>
    <w:uiPriority w:val="39"/>
    <w:rsid w:val="004414BA"/>
    <w:pPr>
      <w:spacing w:after="0" w:line="240" w:lineRule="auto"/>
    </w:pPr>
    <w:rPr>
      <w:rFonts w:ascii="Arial" w:eastAsia="Arial" w:hAnsi="Arial" w:cs="Arial"/>
      <w:sz w:val="20"/>
      <w:szCs w:val="20"/>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E">
    <w:name w:val="INE"/>
    <w:basedOn w:val="Normal"/>
    <w:link w:val="INECar"/>
    <w:autoRedefine/>
    <w:qFormat/>
    <w:rsid w:val="0051662F"/>
    <w:pPr>
      <w:numPr>
        <w:numId w:val="26"/>
      </w:numPr>
      <w:spacing w:after="0" w:line="360" w:lineRule="auto"/>
      <w:ind w:left="567" w:hanging="567"/>
      <w:jc w:val="both"/>
      <w:outlineLvl w:val="0"/>
    </w:pPr>
    <w:rPr>
      <w:rFonts w:ascii="Century Gothic" w:eastAsia="Calibri" w:hAnsi="Century Gothic" w:cstheme="minorHAnsi"/>
      <w:color w:val="641345"/>
      <w:sz w:val="32"/>
      <w:szCs w:val="32"/>
      <w:lang w:eastAsia="es-MX"/>
    </w:rPr>
  </w:style>
  <w:style w:type="character" w:customStyle="1" w:styleId="INECar">
    <w:name w:val="INE Car"/>
    <w:basedOn w:val="Fuentedeprrafopredeter"/>
    <w:link w:val="INE"/>
    <w:rsid w:val="0051662F"/>
    <w:rPr>
      <w:rFonts w:ascii="Century Gothic" w:eastAsia="Calibri" w:hAnsi="Century Gothic" w:cstheme="minorHAnsi"/>
      <w:color w:val="641345"/>
      <w:sz w:val="32"/>
      <w:szCs w:val="32"/>
      <w:lang w:eastAsia="es-MX"/>
    </w:rPr>
  </w:style>
  <w:style w:type="paragraph" w:customStyle="1" w:styleId="INE2">
    <w:name w:val="INE2"/>
    <w:basedOn w:val="Prrafodelista"/>
    <w:link w:val="INE2Car"/>
    <w:autoRedefine/>
    <w:qFormat/>
    <w:rsid w:val="00EF5DBA"/>
    <w:pPr>
      <w:spacing w:after="0" w:line="240" w:lineRule="auto"/>
      <w:ind w:left="0"/>
      <w:jc w:val="both"/>
    </w:pPr>
    <w:rPr>
      <w:rFonts w:ascii="Calibri" w:eastAsia="Calibri" w:hAnsi="Calibri" w:cs="Calibri"/>
      <w:b/>
      <w:bCs/>
      <w:color w:val="EA0075"/>
      <w:sz w:val="32"/>
      <w:szCs w:val="32"/>
      <w:lang w:eastAsia="es-MX"/>
    </w:rPr>
  </w:style>
  <w:style w:type="paragraph" w:customStyle="1" w:styleId="INE5">
    <w:name w:val="INE5"/>
    <w:basedOn w:val="Prrafodelista"/>
    <w:autoRedefine/>
    <w:qFormat/>
    <w:rsid w:val="00BF6034"/>
    <w:pPr>
      <w:spacing w:after="0" w:line="240" w:lineRule="auto"/>
      <w:ind w:left="1997" w:hanging="720"/>
      <w:jc w:val="both"/>
    </w:pPr>
    <w:rPr>
      <w:rFonts w:ascii="Calibri" w:eastAsia="Calibri" w:hAnsi="Calibri" w:cs="Calibri"/>
      <w:b/>
      <w:bCs/>
      <w:color w:val="EA0075"/>
      <w:sz w:val="32"/>
      <w:szCs w:val="32"/>
      <w:lang w:val="es-ES" w:eastAsia="es-MX"/>
    </w:rPr>
  </w:style>
  <w:style w:type="paragraph" w:styleId="Textodeglobo">
    <w:name w:val="Balloon Text"/>
    <w:basedOn w:val="Normal"/>
    <w:link w:val="TextodegloboCar"/>
    <w:uiPriority w:val="99"/>
    <w:semiHidden/>
    <w:unhideWhenUsed/>
    <w:rsid w:val="0059657F"/>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59657F"/>
    <w:rPr>
      <w:rFonts w:ascii="Segoe UI" w:hAnsi="Segoe UI" w:cs="Segoe UI"/>
      <w:sz w:val="18"/>
      <w:szCs w:val="18"/>
    </w:rPr>
  </w:style>
  <w:style w:type="character" w:customStyle="1" w:styleId="Ttulo1Car">
    <w:name w:val="Título 1 Car"/>
    <w:basedOn w:val="Fuentedeprrafopredeter"/>
    <w:link w:val="Ttulo1"/>
    <w:uiPriority w:val="9"/>
    <w:rsid w:val="00A325EA"/>
    <w:rPr>
      <w:rFonts w:asciiTheme="majorHAnsi" w:eastAsiaTheme="majorEastAsia" w:hAnsiTheme="majorHAnsi" w:cstheme="majorBidi"/>
      <w:color w:val="2F5496" w:themeColor="accent1" w:themeShade="BF"/>
      <w:sz w:val="32"/>
      <w:szCs w:val="32"/>
    </w:rPr>
  </w:style>
  <w:style w:type="paragraph" w:styleId="TtuloTDC">
    <w:name w:val="TOC Heading"/>
    <w:basedOn w:val="Ttulo1"/>
    <w:next w:val="Normal"/>
    <w:uiPriority w:val="39"/>
    <w:unhideWhenUsed/>
    <w:qFormat/>
    <w:rsid w:val="00A325EA"/>
    <w:pPr>
      <w:outlineLvl w:val="9"/>
    </w:pPr>
    <w:rPr>
      <w:lang w:eastAsia="es-MX"/>
    </w:rPr>
  </w:style>
  <w:style w:type="character" w:styleId="Hipervnculo">
    <w:name w:val="Hyperlink"/>
    <w:basedOn w:val="Fuentedeprrafopredeter"/>
    <w:uiPriority w:val="99"/>
    <w:unhideWhenUsed/>
    <w:rsid w:val="002013FD"/>
    <w:rPr>
      <w:color w:val="0563C1" w:themeColor="hyperlink"/>
      <w:u w:val="single"/>
    </w:rPr>
  </w:style>
  <w:style w:type="character" w:customStyle="1" w:styleId="UnresolvedMention10">
    <w:name w:val="Unresolved Mention10"/>
    <w:basedOn w:val="Fuentedeprrafopredeter"/>
    <w:uiPriority w:val="99"/>
    <w:semiHidden/>
    <w:unhideWhenUsed/>
    <w:rsid w:val="00B43CA5"/>
    <w:rPr>
      <w:color w:val="605E5C"/>
      <w:shd w:val="clear" w:color="auto" w:fill="E1DFDD"/>
    </w:rPr>
  </w:style>
  <w:style w:type="paragraph" w:styleId="Sinespaciado">
    <w:name w:val="No Spacing"/>
    <w:uiPriority w:val="1"/>
    <w:qFormat/>
    <w:rsid w:val="005A3812"/>
    <w:pPr>
      <w:spacing w:after="0" w:line="240" w:lineRule="auto"/>
    </w:pPr>
  </w:style>
  <w:style w:type="character" w:styleId="Refdecomentario">
    <w:name w:val="annotation reference"/>
    <w:basedOn w:val="Fuentedeprrafopredeter"/>
    <w:uiPriority w:val="99"/>
    <w:semiHidden/>
    <w:unhideWhenUsed/>
    <w:rsid w:val="00111050"/>
    <w:rPr>
      <w:sz w:val="16"/>
      <w:szCs w:val="16"/>
    </w:rPr>
  </w:style>
  <w:style w:type="paragraph" w:styleId="Textocomentario">
    <w:name w:val="annotation text"/>
    <w:basedOn w:val="Normal"/>
    <w:link w:val="TextocomentarioCar"/>
    <w:uiPriority w:val="99"/>
    <w:semiHidden/>
    <w:unhideWhenUsed/>
    <w:rsid w:val="00111050"/>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111050"/>
    <w:rPr>
      <w:sz w:val="20"/>
      <w:szCs w:val="20"/>
    </w:rPr>
  </w:style>
  <w:style w:type="paragraph" w:styleId="Asuntodelcomentario">
    <w:name w:val="annotation subject"/>
    <w:basedOn w:val="Textocomentario"/>
    <w:next w:val="Textocomentario"/>
    <w:link w:val="AsuntodelcomentarioCar"/>
    <w:uiPriority w:val="99"/>
    <w:semiHidden/>
    <w:unhideWhenUsed/>
    <w:rsid w:val="00111050"/>
    <w:rPr>
      <w:b/>
      <w:bCs/>
    </w:rPr>
  </w:style>
  <w:style w:type="character" w:customStyle="1" w:styleId="AsuntodelcomentarioCar">
    <w:name w:val="Asunto del comentario Car"/>
    <w:basedOn w:val="TextocomentarioCar"/>
    <w:link w:val="Asuntodelcomentario"/>
    <w:uiPriority w:val="99"/>
    <w:semiHidden/>
    <w:rsid w:val="00111050"/>
    <w:rPr>
      <w:b/>
      <w:bCs/>
      <w:sz w:val="20"/>
      <w:szCs w:val="20"/>
    </w:rPr>
  </w:style>
  <w:style w:type="paragraph" w:styleId="Encabezado">
    <w:name w:val="header"/>
    <w:basedOn w:val="Normal"/>
    <w:link w:val="EncabezadoCar"/>
    <w:uiPriority w:val="99"/>
    <w:unhideWhenUsed/>
    <w:rsid w:val="00307AE3"/>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307AE3"/>
  </w:style>
  <w:style w:type="paragraph" w:styleId="Piedepgina">
    <w:name w:val="footer"/>
    <w:basedOn w:val="Normal"/>
    <w:link w:val="PiedepginaCar"/>
    <w:uiPriority w:val="99"/>
    <w:unhideWhenUsed/>
    <w:rsid w:val="00307AE3"/>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307AE3"/>
  </w:style>
  <w:style w:type="character" w:customStyle="1" w:styleId="PrrafodelistaCar">
    <w:name w:val="Párrafo de lista Car"/>
    <w:aliases w:val="CNBV Parrafo1 Car,Bullet Number Car,lp1 Car,Listas Car,Scitum normal Car,Bullet List Car,FooterText Car,numbered Car,Paragraphe de liste1 Car,Bulletr List Paragraph Car,列出段落 Car,列出段落1 Car,List Paragraph11 Car,Bullet 1 Car,b1 Car"/>
    <w:link w:val="Prrafodelista"/>
    <w:qFormat/>
    <w:rsid w:val="00463122"/>
  </w:style>
  <w:style w:type="paragraph" w:styleId="Textonotapie">
    <w:name w:val="footnote text"/>
    <w:basedOn w:val="Normal"/>
    <w:link w:val="TextonotapieCar"/>
    <w:uiPriority w:val="99"/>
    <w:semiHidden/>
    <w:unhideWhenUsed/>
    <w:rsid w:val="009D1C6F"/>
    <w:pPr>
      <w:spacing w:after="0" w:line="240" w:lineRule="auto"/>
    </w:pPr>
    <w:rPr>
      <w:rFonts w:eastAsiaTheme="minorEastAsia"/>
      <w:sz w:val="20"/>
      <w:szCs w:val="20"/>
      <w:lang w:eastAsia="ja-JP"/>
    </w:rPr>
  </w:style>
  <w:style w:type="character" w:customStyle="1" w:styleId="TextonotapieCar">
    <w:name w:val="Texto nota pie Car"/>
    <w:basedOn w:val="Fuentedeprrafopredeter"/>
    <w:link w:val="Textonotapie"/>
    <w:uiPriority w:val="99"/>
    <w:semiHidden/>
    <w:rsid w:val="009D1C6F"/>
    <w:rPr>
      <w:rFonts w:eastAsiaTheme="minorEastAsia"/>
      <w:sz w:val="20"/>
      <w:szCs w:val="20"/>
      <w:lang w:eastAsia="ja-JP"/>
    </w:rPr>
  </w:style>
  <w:style w:type="character" w:styleId="Refdenotaalpie">
    <w:name w:val="footnote reference"/>
    <w:basedOn w:val="Fuentedeprrafopredeter"/>
    <w:uiPriority w:val="99"/>
    <w:semiHidden/>
    <w:unhideWhenUsed/>
    <w:rsid w:val="009D1C6F"/>
    <w:rPr>
      <w:vertAlign w:val="superscript"/>
    </w:rPr>
  </w:style>
  <w:style w:type="table" w:customStyle="1" w:styleId="Tablaconcuadrcula1">
    <w:name w:val="Tabla con cuadrícula1"/>
    <w:basedOn w:val="Tablanormal"/>
    <w:next w:val="Tablaconcuadrcula"/>
    <w:uiPriority w:val="39"/>
    <w:rsid w:val="009D1C6F"/>
    <w:pPr>
      <w:spacing w:after="0" w:line="240" w:lineRule="auto"/>
    </w:pPr>
    <w:rPr>
      <w:rFonts w:ascii="Calibri" w:eastAsia="Yu Mincho" w:hAnsi="Calibri" w:cs="Times New Roman"/>
      <w:lang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ph">
    <w:name w:val="paragraph"/>
    <w:basedOn w:val="Normal"/>
    <w:rsid w:val="00A42D0E"/>
    <w:pPr>
      <w:spacing w:before="100" w:beforeAutospacing="1" w:after="100" w:afterAutospacing="1" w:line="240" w:lineRule="auto"/>
    </w:pPr>
    <w:rPr>
      <w:rFonts w:ascii="Times New Roman" w:eastAsia="Times New Roman" w:hAnsi="Times New Roman" w:cs="Times New Roman"/>
      <w:sz w:val="24"/>
      <w:szCs w:val="24"/>
      <w:lang w:eastAsia="es-MX"/>
    </w:rPr>
  </w:style>
  <w:style w:type="character" w:customStyle="1" w:styleId="normaltextrun">
    <w:name w:val="normaltextrun"/>
    <w:basedOn w:val="Fuentedeprrafopredeter"/>
    <w:rsid w:val="00A42D0E"/>
  </w:style>
  <w:style w:type="character" w:customStyle="1" w:styleId="eop">
    <w:name w:val="eop"/>
    <w:basedOn w:val="Fuentedeprrafopredeter"/>
    <w:rsid w:val="00A42D0E"/>
  </w:style>
  <w:style w:type="paragraph" w:customStyle="1" w:styleId="INE3">
    <w:name w:val="INE3"/>
    <w:basedOn w:val="Prrafodelista"/>
    <w:link w:val="INE3Car"/>
    <w:qFormat/>
    <w:rsid w:val="00542C39"/>
    <w:pPr>
      <w:spacing w:after="0" w:line="240" w:lineRule="auto"/>
      <w:ind w:left="1997" w:hanging="720"/>
      <w:jc w:val="both"/>
    </w:pPr>
    <w:rPr>
      <w:rFonts w:ascii="Calibri" w:eastAsia="Calibri" w:hAnsi="Calibri" w:cs="Calibri"/>
      <w:b/>
      <w:bCs/>
      <w:color w:val="EA0075"/>
      <w:sz w:val="32"/>
      <w:szCs w:val="32"/>
      <w:lang w:eastAsia="es-MX"/>
    </w:rPr>
  </w:style>
  <w:style w:type="character" w:customStyle="1" w:styleId="INE2Car">
    <w:name w:val="INE2 Car"/>
    <w:basedOn w:val="Fuentedeprrafopredeter"/>
    <w:link w:val="INE2"/>
    <w:rsid w:val="00F71606"/>
    <w:rPr>
      <w:rFonts w:ascii="Calibri" w:eastAsia="Calibri" w:hAnsi="Calibri" w:cs="Calibri"/>
      <w:b/>
      <w:bCs/>
      <w:color w:val="EA0075"/>
      <w:sz w:val="32"/>
      <w:szCs w:val="32"/>
      <w:lang w:eastAsia="es-MX"/>
    </w:rPr>
  </w:style>
  <w:style w:type="paragraph" w:customStyle="1" w:styleId="INE4">
    <w:name w:val="INE4"/>
    <w:basedOn w:val="Prrafodelista"/>
    <w:qFormat/>
    <w:rsid w:val="00542C39"/>
    <w:pPr>
      <w:spacing w:after="0" w:line="240" w:lineRule="auto"/>
      <w:ind w:left="3108" w:hanging="720"/>
      <w:jc w:val="both"/>
    </w:pPr>
    <w:rPr>
      <w:rFonts w:ascii="Calibri" w:eastAsia="Calibri" w:hAnsi="Calibri" w:cs="Calibri"/>
      <w:b/>
      <w:bCs/>
      <w:color w:val="EA0075"/>
      <w:sz w:val="32"/>
      <w:szCs w:val="32"/>
      <w:lang w:eastAsia="es-MX"/>
    </w:rPr>
  </w:style>
  <w:style w:type="character" w:customStyle="1" w:styleId="INE3Car">
    <w:name w:val="INE3 Car"/>
    <w:basedOn w:val="Fuentedeprrafopredeter"/>
    <w:link w:val="INE3"/>
    <w:rsid w:val="00031B39"/>
    <w:rPr>
      <w:rFonts w:ascii="Calibri" w:eastAsia="Calibri" w:hAnsi="Calibri" w:cs="Calibri"/>
      <w:b/>
      <w:bCs/>
      <w:color w:val="EA0075"/>
      <w:sz w:val="32"/>
      <w:szCs w:val="32"/>
      <w:lang w:eastAsia="es-MX"/>
    </w:rPr>
  </w:style>
  <w:style w:type="paragraph" w:customStyle="1" w:styleId="INE20">
    <w:name w:val="INE20"/>
    <w:basedOn w:val="Prrafodelista"/>
    <w:next w:val="INE2"/>
    <w:autoRedefine/>
    <w:qFormat/>
    <w:rsid w:val="00E26D7F"/>
    <w:pPr>
      <w:spacing w:after="0" w:line="240" w:lineRule="auto"/>
      <w:ind w:left="2484" w:hanging="360"/>
      <w:jc w:val="both"/>
    </w:pPr>
    <w:rPr>
      <w:rFonts w:ascii="Calibri" w:eastAsia="Calibri" w:hAnsi="Calibri" w:cs="Calibri"/>
      <w:color w:val="EA0075"/>
      <w:sz w:val="32"/>
      <w:szCs w:val="32"/>
      <w:lang w:eastAsia="es-MX"/>
    </w:rPr>
  </w:style>
  <w:style w:type="paragraph" w:customStyle="1" w:styleId="INE21">
    <w:name w:val="INE21"/>
    <w:basedOn w:val="Prrafodelista"/>
    <w:next w:val="INE2"/>
    <w:autoRedefine/>
    <w:qFormat/>
    <w:rsid w:val="001E0A66"/>
    <w:pPr>
      <w:spacing w:after="0" w:line="240" w:lineRule="auto"/>
      <w:ind w:left="3108" w:hanging="360"/>
      <w:jc w:val="both"/>
    </w:pPr>
    <w:rPr>
      <w:rFonts w:ascii="Calibri" w:eastAsia="Calibri" w:hAnsi="Calibri" w:cs="Calibri"/>
      <w:b/>
      <w:bCs/>
      <w:color w:val="EA0075"/>
      <w:sz w:val="32"/>
      <w:szCs w:val="32"/>
      <w:lang w:eastAsia="es-MX"/>
    </w:rPr>
  </w:style>
  <w:style w:type="paragraph" w:styleId="TDC1">
    <w:name w:val="toc 1"/>
    <w:basedOn w:val="Normal"/>
    <w:next w:val="Normal"/>
    <w:autoRedefine/>
    <w:uiPriority w:val="39"/>
    <w:unhideWhenUsed/>
    <w:rsid w:val="00610756"/>
    <w:pPr>
      <w:tabs>
        <w:tab w:val="right" w:leader="dot" w:pos="8828"/>
      </w:tabs>
      <w:spacing w:after="100"/>
      <w:jc w:val="center"/>
    </w:pPr>
    <w:rPr>
      <w:b/>
      <w:bCs/>
      <w:sz w:val="32"/>
      <w:szCs w:val="32"/>
    </w:rPr>
  </w:style>
  <w:style w:type="paragraph" w:styleId="TDC2">
    <w:name w:val="toc 2"/>
    <w:basedOn w:val="Normal"/>
    <w:next w:val="Normal"/>
    <w:autoRedefine/>
    <w:uiPriority w:val="39"/>
    <w:unhideWhenUsed/>
    <w:rsid w:val="00C209FA"/>
    <w:pPr>
      <w:tabs>
        <w:tab w:val="left" w:pos="880"/>
        <w:tab w:val="right" w:leader="dot" w:pos="8828"/>
      </w:tabs>
      <w:spacing w:after="100"/>
      <w:ind w:left="708"/>
    </w:pPr>
    <w:rPr>
      <w:rFonts w:eastAsia="Calibri" w:cstheme="minorHAnsi"/>
      <w:b/>
      <w:noProof/>
      <w:lang w:eastAsia="es-MX"/>
    </w:rPr>
  </w:style>
  <w:style w:type="paragraph" w:styleId="TDC3">
    <w:name w:val="toc 3"/>
    <w:basedOn w:val="Normal"/>
    <w:next w:val="Normal"/>
    <w:autoRedefine/>
    <w:uiPriority w:val="39"/>
    <w:unhideWhenUsed/>
    <w:rsid w:val="00EF2812"/>
    <w:pPr>
      <w:tabs>
        <w:tab w:val="left" w:pos="1540"/>
        <w:tab w:val="right" w:leader="dot" w:pos="8828"/>
      </w:tabs>
      <w:spacing w:after="100"/>
    </w:pPr>
    <w:rPr>
      <w:rFonts w:ascii="Century Gothic" w:eastAsia="Calibri" w:hAnsi="Century Gothic" w:cstheme="minorHAnsi"/>
      <w:b/>
      <w:noProof/>
      <w:sz w:val="18"/>
      <w:szCs w:val="18"/>
      <w:lang w:eastAsia="es-MX"/>
    </w:rPr>
  </w:style>
  <w:style w:type="paragraph" w:customStyle="1" w:styleId="Predeterminado">
    <w:name w:val="Predeterminado"/>
    <w:rsid w:val="0095502B"/>
    <w:pPr>
      <w:pBdr>
        <w:top w:val="nil"/>
        <w:left w:val="nil"/>
        <w:bottom w:val="nil"/>
        <w:right w:val="nil"/>
        <w:between w:val="nil"/>
        <w:bar w:val="nil"/>
      </w:pBdr>
      <w:spacing w:after="0" w:line="240" w:lineRule="auto"/>
    </w:pPr>
    <w:rPr>
      <w:rFonts w:ascii="Helvetica Neue" w:eastAsia="Arial Unicode MS" w:hAnsi="Helvetica Neue" w:cs="Arial Unicode MS"/>
      <w:color w:val="000000"/>
      <w:bdr w:val="nil"/>
      <w:lang w:eastAsia="es-MX"/>
      <w14:textOutline w14:w="0" w14:cap="flat" w14:cmpd="sng" w14:algn="ctr">
        <w14:noFill/>
        <w14:prstDash w14:val="solid"/>
        <w14:bevel/>
      </w14:textOutline>
    </w:rPr>
  </w:style>
  <w:style w:type="character" w:customStyle="1" w:styleId="UnresolvedMention1">
    <w:name w:val="Unresolved Mention1"/>
    <w:basedOn w:val="Fuentedeprrafopredeter"/>
    <w:uiPriority w:val="99"/>
    <w:semiHidden/>
    <w:unhideWhenUsed/>
    <w:rsid w:val="0095502B"/>
    <w:rPr>
      <w:color w:val="605E5C"/>
      <w:shd w:val="clear" w:color="auto" w:fill="E1DFDD"/>
    </w:rPr>
  </w:style>
  <w:style w:type="numbering" w:customStyle="1" w:styleId="Vieta">
    <w:name w:val="Viñeta"/>
    <w:rsid w:val="0095502B"/>
    <w:pPr>
      <w:numPr>
        <w:numId w:val="14"/>
      </w:numPr>
    </w:pPr>
  </w:style>
  <w:style w:type="character" w:customStyle="1" w:styleId="Ninguno">
    <w:name w:val="Ninguno"/>
    <w:rsid w:val="0095502B"/>
  </w:style>
  <w:style w:type="paragraph" w:customStyle="1" w:styleId="Estilodetabla2">
    <w:name w:val="Estilo de tabla 2"/>
    <w:rsid w:val="0095502B"/>
    <w:pPr>
      <w:pBdr>
        <w:top w:val="nil"/>
        <w:left w:val="nil"/>
        <w:bottom w:val="nil"/>
        <w:right w:val="nil"/>
        <w:between w:val="nil"/>
        <w:bar w:val="nil"/>
      </w:pBdr>
      <w:spacing w:after="0" w:line="240" w:lineRule="auto"/>
    </w:pPr>
    <w:rPr>
      <w:rFonts w:ascii="Helvetica Neue" w:eastAsia="Helvetica Neue" w:hAnsi="Helvetica Neue" w:cs="Helvetica Neue"/>
      <w:color w:val="000000"/>
      <w:sz w:val="20"/>
      <w:szCs w:val="20"/>
      <w:bdr w:val="nil"/>
      <w:lang w:eastAsia="es-MX"/>
      <w14:textOutline w14:w="0" w14:cap="flat" w14:cmpd="sng" w14:algn="ctr">
        <w14:noFill/>
        <w14:prstDash w14:val="solid"/>
        <w14:bevel/>
      </w14:textOutline>
    </w:rPr>
  </w:style>
  <w:style w:type="table" w:customStyle="1" w:styleId="TableNormal1">
    <w:name w:val="Table Normal1"/>
    <w:rsid w:val="0095502B"/>
    <w:pPr>
      <w:pBdr>
        <w:top w:val="nil"/>
        <w:left w:val="nil"/>
        <w:bottom w:val="nil"/>
        <w:right w:val="nil"/>
        <w:between w:val="nil"/>
        <w:bar w:val="nil"/>
      </w:pBdr>
      <w:spacing w:after="0" w:line="240" w:lineRule="auto"/>
    </w:pPr>
    <w:rPr>
      <w:rFonts w:ascii="Times New Roman" w:eastAsia="Arial Unicode MS" w:hAnsi="Times New Roman" w:cs="Times New Roman"/>
      <w:sz w:val="20"/>
      <w:szCs w:val="20"/>
      <w:bdr w:val="nil"/>
      <w:lang w:eastAsia="es-MX"/>
    </w:rPr>
    <w:tblPr>
      <w:tblInd w:w="0" w:type="dxa"/>
      <w:tblCellMar>
        <w:top w:w="0" w:type="dxa"/>
        <w:left w:w="0" w:type="dxa"/>
        <w:bottom w:w="0" w:type="dxa"/>
        <w:right w:w="0" w:type="dxa"/>
      </w:tblCellMar>
    </w:tblPr>
  </w:style>
  <w:style w:type="table" w:customStyle="1" w:styleId="TableNormal2">
    <w:name w:val="Table Normal2"/>
    <w:rsid w:val="0095502B"/>
    <w:pPr>
      <w:pBdr>
        <w:top w:val="nil"/>
        <w:left w:val="nil"/>
        <w:bottom w:val="nil"/>
        <w:right w:val="nil"/>
        <w:between w:val="nil"/>
        <w:bar w:val="nil"/>
      </w:pBdr>
      <w:spacing w:after="0" w:line="240" w:lineRule="auto"/>
    </w:pPr>
    <w:rPr>
      <w:rFonts w:ascii="Times New Roman" w:eastAsia="Arial Unicode MS" w:hAnsi="Times New Roman" w:cs="Times New Roman"/>
      <w:sz w:val="20"/>
      <w:szCs w:val="20"/>
      <w:bdr w:val="nil"/>
      <w:lang w:eastAsia="es-MX"/>
    </w:rPr>
    <w:tblPr>
      <w:tblInd w:w="0" w:type="dxa"/>
      <w:tblCellMar>
        <w:top w:w="0" w:type="dxa"/>
        <w:left w:w="0" w:type="dxa"/>
        <w:bottom w:w="0" w:type="dxa"/>
        <w:right w:w="0" w:type="dxa"/>
      </w:tblCellMar>
    </w:tblPr>
  </w:style>
  <w:style w:type="table" w:customStyle="1" w:styleId="TableNormal3">
    <w:name w:val="Table Normal3"/>
    <w:rsid w:val="0095502B"/>
    <w:pPr>
      <w:pBdr>
        <w:top w:val="nil"/>
        <w:left w:val="nil"/>
        <w:bottom w:val="nil"/>
        <w:right w:val="nil"/>
        <w:between w:val="nil"/>
        <w:bar w:val="nil"/>
      </w:pBdr>
      <w:spacing w:after="0" w:line="240" w:lineRule="auto"/>
    </w:pPr>
    <w:rPr>
      <w:rFonts w:ascii="Times New Roman" w:eastAsia="Arial Unicode MS" w:hAnsi="Times New Roman" w:cs="Times New Roman"/>
      <w:sz w:val="20"/>
      <w:szCs w:val="20"/>
      <w:bdr w:val="nil"/>
      <w:lang w:eastAsia="es-MX"/>
    </w:rPr>
    <w:tblPr>
      <w:tblInd w:w="0" w:type="dxa"/>
      <w:tblCellMar>
        <w:top w:w="0" w:type="dxa"/>
        <w:left w:w="0" w:type="dxa"/>
        <w:bottom w:w="0" w:type="dxa"/>
        <w:right w:w="0" w:type="dxa"/>
      </w:tblCellMar>
    </w:tblPr>
  </w:style>
  <w:style w:type="paragraph" w:customStyle="1" w:styleId="Encabezadoypie">
    <w:name w:val="Encabezado y pie"/>
    <w:rsid w:val="0095502B"/>
    <w:pPr>
      <w:pBdr>
        <w:top w:val="nil"/>
        <w:left w:val="nil"/>
        <w:bottom w:val="nil"/>
        <w:right w:val="nil"/>
        <w:between w:val="nil"/>
        <w:bar w:val="nil"/>
      </w:pBdr>
      <w:tabs>
        <w:tab w:val="right" w:pos="9020"/>
      </w:tabs>
      <w:spacing w:after="0" w:line="240" w:lineRule="auto"/>
    </w:pPr>
    <w:rPr>
      <w:rFonts w:ascii="Helvetica Neue" w:eastAsia="Arial Unicode MS" w:hAnsi="Helvetica Neue" w:cs="Arial Unicode MS"/>
      <w:color w:val="000000"/>
      <w:sz w:val="24"/>
      <w:szCs w:val="24"/>
      <w:bdr w:val="nil"/>
      <w:lang w:eastAsia="es-MX"/>
      <w14:textOutline w14:w="0" w14:cap="flat" w14:cmpd="sng" w14:algn="ctr">
        <w14:noFill/>
        <w14:prstDash w14:val="solid"/>
        <w14:bevel/>
      </w14:textOutline>
    </w:rPr>
  </w:style>
  <w:style w:type="character" w:customStyle="1" w:styleId="Hyperlink0">
    <w:name w:val="Hyperlink.0"/>
    <w:basedOn w:val="Hipervnculo"/>
    <w:rsid w:val="0095502B"/>
    <w:rPr>
      <w:color w:val="0563C1" w:themeColor="hyperlink"/>
      <w:u w:val="single"/>
    </w:rPr>
  </w:style>
  <w:style w:type="paragraph" w:styleId="TDC4">
    <w:name w:val="toc 4"/>
    <w:basedOn w:val="Normal"/>
    <w:next w:val="Normal"/>
    <w:autoRedefine/>
    <w:uiPriority w:val="39"/>
    <w:unhideWhenUsed/>
    <w:rsid w:val="00BC311E"/>
    <w:pPr>
      <w:spacing w:after="100"/>
      <w:ind w:left="660"/>
    </w:pPr>
    <w:rPr>
      <w:rFonts w:eastAsiaTheme="minorEastAsia"/>
      <w:lang w:eastAsia="es-MX"/>
    </w:rPr>
  </w:style>
  <w:style w:type="paragraph" w:styleId="TDC5">
    <w:name w:val="toc 5"/>
    <w:basedOn w:val="Normal"/>
    <w:next w:val="Normal"/>
    <w:autoRedefine/>
    <w:uiPriority w:val="39"/>
    <w:unhideWhenUsed/>
    <w:rsid w:val="00BC311E"/>
    <w:pPr>
      <w:spacing w:after="100"/>
      <w:ind w:left="880"/>
    </w:pPr>
    <w:rPr>
      <w:rFonts w:eastAsiaTheme="minorEastAsia"/>
      <w:lang w:eastAsia="es-MX"/>
    </w:rPr>
  </w:style>
  <w:style w:type="paragraph" w:styleId="TDC6">
    <w:name w:val="toc 6"/>
    <w:basedOn w:val="Normal"/>
    <w:next w:val="Normal"/>
    <w:autoRedefine/>
    <w:uiPriority w:val="39"/>
    <w:unhideWhenUsed/>
    <w:rsid w:val="00BC311E"/>
    <w:pPr>
      <w:spacing w:after="100"/>
      <w:ind w:left="1100"/>
    </w:pPr>
    <w:rPr>
      <w:rFonts w:eastAsiaTheme="minorEastAsia"/>
      <w:lang w:eastAsia="es-MX"/>
    </w:rPr>
  </w:style>
  <w:style w:type="paragraph" w:styleId="TDC7">
    <w:name w:val="toc 7"/>
    <w:basedOn w:val="Normal"/>
    <w:next w:val="Normal"/>
    <w:autoRedefine/>
    <w:uiPriority w:val="39"/>
    <w:unhideWhenUsed/>
    <w:rsid w:val="00BC311E"/>
    <w:pPr>
      <w:spacing w:after="100"/>
      <w:ind w:left="1320"/>
    </w:pPr>
    <w:rPr>
      <w:rFonts w:eastAsiaTheme="minorEastAsia"/>
      <w:lang w:eastAsia="es-MX"/>
    </w:rPr>
  </w:style>
  <w:style w:type="paragraph" w:styleId="TDC8">
    <w:name w:val="toc 8"/>
    <w:basedOn w:val="Normal"/>
    <w:next w:val="Normal"/>
    <w:autoRedefine/>
    <w:uiPriority w:val="39"/>
    <w:unhideWhenUsed/>
    <w:rsid w:val="00BC311E"/>
    <w:pPr>
      <w:spacing w:after="100"/>
      <w:ind w:left="1540"/>
    </w:pPr>
    <w:rPr>
      <w:rFonts w:eastAsiaTheme="minorEastAsia"/>
      <w:lang w:eastAsia="es-MX"/>
    </w:rPr>
  </w:style>
  <w:style w:type="paragraph" w:styleId="TDC9">
    <w:name w:val="toc 9"/>
    <w:basedOn w:val="Normal"/>
    <w:next w:val="Normal"/>
    <w:autoRedefine/>
    <w:uiPriority w:val="39"/>
    <w:unhideWhenUsed/>
    <w:rsid w:val="00BC311E"/>
    <w:pPr>
      <w:spacing w:after="100"/>
      <w:ind w:left="1760"/>
    </w:pPr>
    <w:rPr>
      <w:rFonts w:eastAsiaTheme="minorEastAsia"/>
      <w:lang w:eastAsia="es-MX"/>
    </w:rPr>
  </w:style>
  <w:style w:type="paragraph" w:styleId="Revisin">
    <w:name w:val="Revision"/>
    <w:hidden/>
    <w:uiPriority w:val="99"/>
    <w:semiHidden/>
    <w:rsid w:val="008D09A3"/>
    <w:pPr>
      <w:spacing w:after="0" w:line="240" w:lineRule="auto"/>
    </w:pPr>
  </w:style>
  <w:style w:type="character" w:customStyle="1" w:styleId="UnresolvedMention2">
    <w:name w:val="Unresolved Mention2"/>
    <w:basedOn w:val="Fuentedeprrafopredeter"/>
    <w:uiPriority w:val="99"/>
    <w:semiHidden/>
    <w:unhideWhenUsed/>
    <w:rsid w:val="00F52C04"/>
    <w:rPr>
      <w:color w:val="605E5C"/>
      <w:shd w:val="clear" w:color="auto" w:fill="E1DFDD"/>
    </w:rPr>
  </w:style>
  <w:style w:type="character" w:customStyle="1" w:styleId="Ttulo2Car">
    <w:name w:val="Título 2 Car"/>
    <w:basedOn w:val="Fuentedeprrafopredeter"/>
    <w:link w:val="Ttulo2"/>
    <w:uiPriority w:val="9"/>
    <w:rsid w:val="00E87D15"/>
    <w:rPr>
      <w:rFonts w:asciiTheme="majorHAnsi" w:eastAsiaTheme="majorEastAsia" w:hAnsiTheme="majorHAnsi" w:cstheme="majorBidi"/>
      <w:color w:val="2F5496" w:themeColor="accent1" w:themeShade="BF"/>
      <w:sz w:val="26"/>
      <w:szCs w:val="26"/>
    </w:rPr>
  </w:style>
  <w:style w:type="character" w:styleId="Nmerodepgina">
    <w:name w:val="page number"/>
    <w:rsid w:val="00201B16"/>
    <w:rPr>
      <w:rFonts w:cs="Times New Roman"/>
    </w:rPr>
  </w:style>
  <w:style w:type="character" w:styleId="Hipervnculovisitado">
    <w:name w:val="FollowedHyperlink"/>
    <w:basedOn w:val="Fuentedeprrafopredeter"/>
    <w:uiPriority w:val="99"/>
    <w:semiHidden/>
    <w:unhideWhenUsed/>
    <w:rsid w:val="005843F1"/>
    <w:rPr>
      <w:color w:val="954F72" w:themeColor="followedHyperlink"/>
      <w:u w:val="single"/>
    </w:rPr>
  </w:style>
  <w:style w:type="paragraph" w:styleId="Descripcin">
    <w:name w:val="caption"/>
    <w:basedOn w:val="Normal"/>
    <w:next w:val="Normal"/>
    <w:uiPriority w:val="35"/>
    <w:unhideWhenUsed/>
    <w:qFormat/>
    <w:rsid w:val="007646C1"/>
    <w:pPr>
      <w:spacing w:after="200" w:line="240" w:lineRule="auto"/>
    </w:pPr>
    <w:rPr>
      <w:i/>
      <w:iCs/>
      <w:color w:val="44546A" w:themeColor="text2"/>
      <w:sz w:val="18"/>
      <w:szCs w:val="18"/>
    </w:rPr>
  </w:style>
  <w:style w:type="paragraph" w:customStyle="1" w:styleId="Estilo1">
    <w:name w:val="Estilo1"/>
    <w:basedOn w:val="INE"/>
    <w:next w:val="Ttulo2"/>
    <w:link w:val="Estilo1Car"/>
    <w:qFormat/>
    <w:rsid w:val="00DA113F"/>
  </w:style>
  <w:style w:type="character" w:customStyle="1" w:styleId="Estilo1Car">
    <w:name w:val="Estilo1 Car"/>
    <w:basedOn w:val="INECar"/>
    <w:link w:val="Estilo1"/>
    <w:rsid w:val="00DA113F"/>
    <w:rPr>
      <w:rFonts w:ascii="Century Gothic" w:eastAsia="Calibri" w:hAnsi="Century Gothic" w:cstheme="minorHAnsi"/>
      <w:b w:val="0"/>
      <w:bCs w:val="0"/>
      <w:color w:val="641345"/>
      <w:sz w:val="32"/>
      <w:szCs w:val="32"/>
      <w:lang w:eastAsia="es-MX"/>
    </w:rPr>
  </w:style>
  <w:style w:type="character" w:customStyle="1" w:styleId="Mencinsinresolver1">
    <w:name w:val="Mención sin resolver1"/>
    <w:basedOn w:val="Fuentedeprrafopredeter"/>
    <w:uiPriority w:val="99"/>
    <w:semiHidden/>
    <w:unhideWhenUsed/>
    <w:rsid w:val="000E46B1"/>
    <w:rPr>
      <w:color w:val="605E5C"/>
      <w:shd w:val="clear" w:color="auto" w:fill="E1DFDD"/>
    </w:rPr>
  </w:style>
  <w:style w:type="paragraph" w:styleId="Textonotaalfinal">
    <w:name w:val="endnote text"/>
    <w:basedOn w:val="Normal"/>
    <w:link w:val="TextonotaalfinalCar"/>
    <w:uiPriority w:val="99"/>
    <w:semiHidden/>
    <w:unhideWhenUsed/>
    <w:rsid w:val="00982BB8"/>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982BB8"/>
    <w:rPr>
      <w:sz w:val="20"/>
      <w:szCs w:val="20"/>
    </w:rPr>
  </w:style>
  <w:style w:type="character" w:styleId="Refdenotaalfinal">
    <w:name w:val="endnote reference"/>
    <w:basedOn w:val="Fuentedeprrafopredeter"/>
    <w:uiPriority w:val="99"/>
    <w:semiHidden/>
    <w:unhideWhenUsed/>
    <w:rsid w:val="00982BB8"/>
    <w:rPr>
      <w:vertAlign w:val="superscript"/>
    </w:rPr>
  </w:style>
  <w:style w:type="paragraph" w:customStyle="1" w:styleId="Style2">
    <w:name w:val="Style2"/>
    <w:basedOn w:val="Normal"/>
    <w:uiPriority w:val="99"/>
    <w:rsid w:val="00FD3FDB"/>
    <w:pPr>
      <w:widowControl w:val="0"/>
      <w:autoSpaceDE w:val="0"/>
      <w:autoSpaceDN w:val="0"/>
      <w:adjustRightInd w:val="0"/>
      <w:spacing w:after="0" w:line="269" w:lineRule="exact"/>
      <w:jc w:val="both"/>
    </w:pPr>
    <w:rPr>
      <w:rFonts w:ascii="Arial" w:eastAsiaTheme="minorEastAsia" w:hAnsi="Arial" w:cs="Arial"/>
      <w:sz w:val="24"/>
      <w:szCs w:val="24"/>
      <w:lang w:eastAsia="es-MX"/>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598262">
      <w:bodyDiv w:val="1"/>
      <w:marLeft w:val="0"/>
      <w:marRight w:val="0"/>
      <w:marTop w:val="0"/>
      <w:marBottom w:val="0"/>
      <w:divBdr>
        <w:top w:val="none" w:sz="0" w:space="0" w:color="auto"/>
        <w:left w:val="none" w:sz="0" w:space="0" w:color="auto"/>
        <w:bottom w:val="none" w:sz="0" w:space="0" w:color="auto"/>
        <w:right w:val="none" w:sz="0" w:space="0" w:color="auto"/>
      </w:divBdr>
    </w:div>
    <w:div w:id="31922082">
      <w:bodyDiv w:val="1"/>
      <w:marLeft w:val="0"/>
      <w:marRight w:val="0"/>
      <w:marTop w:val="0"/>
      <w:marBottom w:val="0"/>
      <w:divBdr>
        <w:top w:val="none" w:sz="0" w:space="0" w:color="auto"/>
        <w:left w:val="none" w:sz="0" w:space="0" w:color="auto"/>
        <w:bottom w:val="none" w:sz="0" w:space="0" w:color="auto"/>
        <w:right w:val="none" w:sz="0" w:space="0" w:color="auto"/>
      </w:divBdr>
    </w:div>
    <w:div w:id="32538490">
      <w:bodyDiv w:val="1"/>
      <w:marLeft w:val="0"/>
      <w:marRight w:val="0"/>
      <w:marTop w:val="0"/>
      <w:marBottom w:val="0"/>
      <w:divBdr>
        <w:top w:val="none" w:sz="0" w:space="0" w:color="auto"/>
        <w:left w:val="none" w:sz="0" w:space="0" w:color="auto"/>
        <w:bottom w:val="none" w:sz="0" w:space="0" w:color="auto"/>
        <w:right w:val="none" w:sz="0" w:space="0" w:color="auto"/>
      </w:divBdr>
    </w:div>
    <w:div w:id="39287699">
      <w:bodyDiv w:val="1"/>
      <w:marLeft w:val="0"/>
      <w:marRight w:val="0"/>
      <w:marTop w:val="0"/>
      <w:marBottom w:val="0"/>
      <w:divBdr>
        <w:top w:val="none" w:sz="0" w:space="0" w:color="auto"/>
        <w:left w:val="none" w:sz="0" w:space="0" w:color="auto"/>
        <w:bottom w:val="none" w:sz="0" w:space="0" w:color="auto"/>
        <w:right w:val="none" w:sz="0" w:space="0" w:color="auto"/>
      </w:divBdr>
    </w:div>
    <w:div w:id="58796559">
      <w:bodyDiv w:val="1"/>
      <w:marLeft w:val="0"/>
      <w:marRight w:val="0"/>
      <w:marTop w:val="0"/>
      <w:marBottom w:val="0"/>
      <w:divBdr>
        <w:top w:val="none" w:sz="0" w:space="0" w:color="auto"/>
        <w:left w:val="none" w:sz="0" w:space="0" w:color="auto"/>
        <w:bottom w:val="none" w:sz="0" w:space="0" w:color="auto"/>
        <w:right w:val="none" w:sz="0" w:space="0" w:color="auto"/>
      </w:divBdr>
    </w:div>
    <w:div w:id="59062806">
      <w:bodyDiv w:val="1"/>
      <w:marLeft w:val="0"/>
      <w:marRight w:val="0"/>
      <w:marTop w:val="0"/>
      <w:marBottom w:val="0"/>
      <w:divBdr>
        <w:top w:val="none" w:sz="0" w:space="0" w:color="auto"/>
        <w:left w:val="none" w:sz="0" w:space="0" w:color="auto"/>
        <w:bottom w:val="none" w:sz="0" w:space="0" w:color="auto"/>
        <w:right w:val="none" w:sz="0" w:space="0" w:color="auto"/>
      </w:divBdr>
    </w:div>
    <w:div w:id="61562892">
      <w:bodyDiv w:val="1"/>
      <w:marLeft w:val="0"/>
      <w:marRight w:val="0"/>
      <w:marTop w:val="0"/>
      <w:marBottom w:val="0"/>
      <w:divBdr>
        <w:top w:val="none" w:sz="0" w:space="0" w:color="auto"/>
        <w:left w:val="none" w:sz="0" w:space="0" w:color="auto"/>
        <w:bottom w:val="none" w:sz="0" w:space="0" w:color="auto"/>
        <w:right w:val="none" w:sz="0" w:space="0" w:color="auto"/>
      </w:divBdr>
    </w:div>
    <w:div w:id="72237773">
      <w:bodyDiv w:val="1"/>
      <w:marLeft w:val="0"/>
      <w:marRight w:val="0"/>
      <w:marTop w:val="0"/>
      <w:marBottom w:val="0"/>
      <w:divBdr>
        <w:top w:val="none" w:sz="0" w:space="0" w:color="auto"/>
        <w:left w:val="none" w:sz="0" w:space="0" w:color="auto"/>
        <w:bottom w:val="none" w:sz="0" w:space="0" w:color="auto"/>
        <w:right w:val="none" w:sz="0" w:space="0" w:color="auto"/>
      </w:divBdr>
    </w:div>
    <w:div w:id="76751800">
      <w:bodyDiv w:val="1"/>
      <w:marLeft w:val="0"/>
      <w:marRight w:val="0"/>
      <w:marTop w:val="0"/>
      <w:marBottom w:val="0"/>
      <w:divBdr>
        <w:top w:val="none" w:sz="0" w:space="0" w:color="auto"/>
        <w:left w:val="none" w:sz="0" w:space="0" w:color="auto"/>
        <w:bottom w:val="none" w:sz="0" w:space="0" w:color="auto"/>
        <w:right w:val="none" w:sz="0" w:space="0" w:color="auto"/>
      </w:divBdr>
    </w:div>
    <w:div w:id="91902558">
      <w:bodyDiv w:val="1"/>
      <w:marLeft w:val="0"/>
      <w:marRight w:val="0"/>
      <w:marTop w:val="0"/>
      <w:marBottom w:val="0"/>
      <w:divBdr>
        <w:top w:val="none" w:sz="0" w:space="0" w:color="auto"/>
        <w:left w:val="none" w:sz="0" w:space="0" w:color="auto"/>
        <w:bottom w:val="none" w:sz="0" w:space="0" w:color="auto"/>
        <w:right w:val="none" w:sz="0" w:space="0" w:color="auto"/>
      </w:divBdr>
      <w:divsChild>
        <w:div w:id="1896816382">
          <w:marLeft w:val="547"/>
          <w:marRight w:val="0"/>
          <w:marTop w:val="0"/>
          <w:marBottom w:val="0"/>
          <w:divBdr>
            <w:top w:val="none" w:sz="0" w:space="0" w:color="auto"/>
            <w:left w:val="none" w:sz="0" w:space="0" w:color="auto"/>
            <w:bottom w:val="none" w:sz="0" w:space="0" w:color="auto"/>
            <w:right w:val="none" w:sz="0" w:space="0" w:color="auto"/>
          </w:divBdr>
        </w:div>
      </w:divsChild>
    </w:div>
    <w:div w:id="96214171">
      <w:bodyDiv w:val="1"/>
      <w:marLeft w:val="0"/>
      <w:marRight w:val="0"/>
      <w:marTop w:val="0"/>
      <w:marBottom w:val="0"/>
      <w:divBdr>
        <w:top w:val="none" w:sz="0" w:space="0" w:color="auto"/>
        <w:left w:val="none" w:sz="0" w:space="0" w:color="auto"/>
        <w:bottom w:val="none" w:sz="0" w:space="0" w:color="auto"/>
        <w:right w:val="none" w:sz="0" w:space="0" w:color="auto"/>
      </w:divBdr>
    </w:div>
    <w:div w:id="99881834">
      <w:bodyDiv w:val="1"/>
      <w:marLeft w:val="0"/>
      <w:marRight w:val="0"/>
      <w:marTop w:val="0"/>
      <w:marBottom w:val="0"/>
      <w:divBdr>
        <w:top w:val="none" w:sz="0" w:space="0" w:color="auto"/>
        <w:left w:val="none" w:sz="0" w:space="0" w:color="auto"/>
        <w:bottom w:val="none" w:sz="0" w:space="0" w:color="auto"/>
        <w:right w:val="none" w:sz="0" w:space="0" w:color="auto"/>
      </w:divBdr>
    </w:div>
    <w:div w:id="102118866">
      <w:bodyDiv w:val="1"/>
      <w:marLeft w:val="0"/>
      <w:marRight w:val="0"/>
      <w:marTop w:val="0"/>
      <w:marBottom w:val="0"/>
      <w:divBdr>
        <w:top w:val="none" w:sz="0" w:space="0" w:color="auto"/>
        <w:left w:val="none" w:sz="0" w:space="0" w:color="auto"/>
        <w:bottom w:val="none" w:sz="0" w:space="0" w:color="auto"/>
        <w:right w:val="none" w:sz="0" w:space="0" w:color="auto"/>
      </w:divBdr>
    </w:div>
    <w:div w:id="113867790">
      <w:bodyDiv w:val="1"/>
      <w:marLeft w:val="0"/>
      <w:marRight w:val="0"/>
      <w:marTop w:val="0"/>
      <w:marBottom w:val="0"/>
      <w:divBdr>
        <w:top w:val="none" w:sz="0" w:space="0" w:color="auto"/>
        <w:left w:val="none" w:sz="0" w:space="0" w:color="auto"/>
        <w:bottom w:val="none" w:sz="0" w:space="0" w:color="auto"/>
        <w:right w:val="none" w:sz="0" w:space="0" w:color="auto"/>
      </w:divBdr>
    </w:div>
    <w:div w:id="142045401">
      <w:bodyDiv w:val="1"/>
      <w:marLeft w:val="0"/>
      <w:marRight w:val="0"/>
      <w:marTop w:val="0"/>
      <w:marBottom w:val="0"/>
      <w:divBdr>
        <w:top w:val="none" w:sz="0" w:space="0" w:color="auto"/>
        <w:left w:val="none" w:sz="0" w:space="0" w:color="auto"/>
        <w:bottom w:val="none" w:sz="0" w:space="0" w:color="auto"/>
        <w:right w:val="none" w:sz="0" w:space="0" w:color="auto"/>
      </w:divBdr>
    </w:div>
    <w:div w:id="149640838">
      <w:bodyDiv w:val="1"/>
      <w:marLeft w:val="0"/>
      <w:marRight w:val="0"/>
      <w:marTop w:val="0"/>
      <w:marBottom w:val="0"/>
      <w:divBdr>
        <w:top w:val="none" w:sz="0" w:space="0" w:color="auto"/>
        <w:left w:val="none" w:sz="0" w:space="0" w:color="auto"/>
        <w:bottom w:val="none" w:sz="0" w:space="0" w:color="auto"/>
        <w:right w:val="none" w:sz="0" w:space="0" w:color="auto"/>
      </w:divBdr>
    </w:div>
    <w:div w:id="212009465">
      <w:bodyDiv w:val="1"/>
      <w:marLeft w:val="0"/>
      <w:marRight w:val="0"/>
      <w:marTop w:val="0"/>
      <w:marBottom w:val="0"/>
      <w:divBdr>
        <w:top w:val="none" w:sz="0" w:space="0" w:color="auto"/>
        <w:left w:val="none" w:sz="0" w:space="0" w:color="auto"/>
        <w:bottom w:val="none" w:sz="0" w:space="0" w:color="auto"/>
        <w:right w:val="none" w:sz="0" w:space="0" w:color="auto"/>
      </w:divBdr>
      <w:divsChild>
        <w:div w:id="824973934">
          <w:marLeft w:val="0"/>
          <w:marRight w:val="0"/>
          <w:marTop w:val="0"/>
          <w:marBottom w:val="0"/>
          <w:divBdr>
            <w:top w:val="none" w:sz="0" w:space="0" w:color="auto"/>
            <w:left w:val="none" w:sz="0" w:space="0" w:color="auto"/>
            <w:bottom w:val="none" w:sz="0" w:space="0" w:color="auto"/>
            <w:right w:val="none" w:sz="0" w:space="0" w:color="auto"/>
          </w:divBdr>
        </w:div>
      </w:divsChild>
    </w:div>
    <w:div w:id="274562733">
      <w:bodyDiv w:val="1"/>
      <w:marLeft w:val="0"/>
      <w:marRight w:val="0"/>
      <w:marTop w:val="0"/>
      <w:marBottom w:val="0"/>
      <w:divBdr>
        <w:top w:val="none" w:sz="0" w:space="0" w:color="auto"/>
        <w:left w:val="none" w:sz="0" w:space="0" w:color="auto"/>
        <w:bottom w:val="none" w:sz="0" w:space="0" w:color="auto"/>
        <w:right w:val="none" w:sz="0" w:space="0" w:color="auto"/>
      </w:divBdr>
    </w:div>
    <w:div w:id="275917537">
      <w:bodyDiv w:val="1"/>
      <w:marLeft w:val="0"/>
      <w:marRight w:val="0"/>
      <w:marTop w:val="0"/>
      <w:marBottom w:val="0"/>
      <w:divBdr>
        <w:top w:val="none" w:sz="0" w:space="0" w:color="auto"/>
        <w:left w:val="none" w:sz="0" w:space="0" w:color="auto"/>
        <w:bottom w:val="none" w:sz="0" w:space="0" w:color="auto"/>
        <w:right w:val="none" w:sz="0" w:space="0" w:color="auto"/>
      </w:divBdr>
    </w:div>
    <w:div w:id="281038059">
      <w:bodyDiv w:val="1"/>
      <w:marLeft w:val="0"/>
      <w:marRight w:val="0"/>
      <w:marTop w:val="0"/>
      <w:marBottom w:val="0"/>
      <w:divBdr>
        <w:top w:val="none" w:sz="0" w:space="0" w:color="auto"/>
        <w:left w:val="none" w:sz="0" w:space="0" w:color="auto"/>
        <w:bottom w:val="none" w:sz="0" w:space="0" w:color="auto"/>
        <w:right w:val="none" w:sz="0" w:space="0" w:color="auto"/>
      </w:divBdr>
      <w:divsChild>
        <w:div w:id="1446463214">
          <w:marLeft w:val="547"/>
          <w:marRight w:val="0"/>
          <w:marTop w:val="0"/>
          <w:marBottom w:val="0"/>
          <w:divBdr>
            <w:top w:val="none" w:sz="0" w:space="0" w:color="auto"/>
            <w:left w:val="none" w:sz="0" w:space="0" w:color="auto"/>
            <w:bottom w:val="none" w:sz="0" w:space="0" w:color="auto"/>
            <w:right w:val="none" w:sz="0" w:space="0" w:color="auto"/>
          </w:divBdr>
        </w:div>
        <w:div w:id="1671907353">
          <w:marLeft w:val="547"/>
          <w:marRight w:val="0"/>
          <w:marTop w:val="0"/>
          <w:marBottom w:val="0"/>
          <w:divBdr>
            <w:top w:val="none" w:sz="0" w:space="0" w:color="auto"/>
            <w:left w:val="none" w:sz="0" w:space="0" w:color="auto"/>
            <w:bottom w:val="none" w:sz="0" w:space="0" w:color="auto"/>
            <w:right w:val="none" w:sz="0" w:space="0" w:color="auto"/>
          </w:divBdr>
        </w:div>
      </w:divsChild>
    </w:div>
    <w:div w:id="281814435">
      <w:bodyDiv w:val="1"/>
      <w:marLeft w:val="0"/>
      <w:marRight w:val="0"/>
      <w:marTop w:val="0"/>
      <w:marBottom w:val="0"/>
      <w:divBdr>
        <w:top w:val="none" w:sz="0" w:space="0" w:color="auto"/>
        <w:left w:val="none" w:sz="0" w:space="0" w:color="auto"/>
        <w:bottom w:val="none" w:sz="0" w:space="0" w:color="auto"/>
        <w:right w:val="none" w:sz="0" w:space="0" w:color="auto"/>
      </w:divBdr>
    </w:div>
    <w:div w:id="319820211">
      <w:bodyDiv w:val="1"/>
      <w:marLeft w:val="0"/>
      <w:marRight w:val="0"/>
      <w:marTop w:val="0"/>
      <w:marBottom w:val="0"/>
      <w:divBdr>
        <w:top w:val="none" w:sz="0" w:space="0" w:color="auto"/>
        <w:left w:val="none" w:sz="0" w:space="0" w:color="auto"/>
        <w:bottom w:val="none" w:sz="0" w:space="0" w:color="auto"/>
        <w:right w:val="none" w:sz="0" w:space="0" w:color="auto"/>
      </w:divBdr>
    </w:div>
    <w:div w:id="325521411">
      <w:bodyDiv w:val="1"/>
      <w:marLeft w:val="0"/>
      <w:marRight w:val="0"/>
      <w:marTop w:val="0"/>
      <w:marBottom w:val="0"/>
      <w:divBdr>
        <w:top w:val="none" w:sz="0" w:space="0" w:color="auto"/>
        <w:left w:val="none" w:sz="0" w:space="0" w:color="auto"/>
        <w:bottom w:val="none" w:sz="0" w:space="0" w:color="auto"/>
        <w:right w:val="none" w:sz="0" w:space="0" w:color="auto"/>
      </w:divBdr>
    </w:div>
    <w:div w:id="329525255">
      <w:bodyDiv w:val="1"/>
      <w:marLeft w:val="0"/>
      <w:marRight w:val="0"/>
      <w:marTop w:val="0"/>
      <w:marBottom w:val="0"/>
      <w:divBdr>
        <w:top w:val="none" w:sz="0" w:space="0" w:color="auto"/>
        <w:left w:val="none" w:sz="0" w:space="0" w:color="auto"/>
        <w:bottom w:val="none" w:sz="0" w:space="0" w:color="auto"/>
        <w:right w:val="none" w:sz="0" w:space="0" w:color="auto"/>
      </w:divBdr>
    </w:div>
    <w:div w:id="331954108">
      <w:bodyDiv w:val="1"/>
      <w:marLeft w:val="0"/>
      <w:marRight w:val="0"/>
      <w:marTop w:val="0"/>
      <w:marBottom w:val="0"/>
      <w:divBdr>
        <w:top w:val="none" w:sz="0" w:space="0" w:color="auto"/>
        <w:left w:val="none" w:sz="0" w:space="0" w:color="auto"/>
        <w:bottom w:val="none" w:sz="0" w:space="0" w:color="auto"/>
        <w:right w:val="none" w:sz="0" w:space="0" w:color="auto"/>
      </w:divBdr>
    </w:div>
    <w:div w:id="346056850">
      <w:bodyDiv w:val="1"/>
      <w:marLeft w:val="0"/>
      <w:marRight w:val="0"/>
      <w:marTop w:val="0"/>
      <w:marBottom w:val="0"/>
      <w:divBdr>
        <w:top w:val="none" w:sz="0" w:space="0" w:color="auto"/>
        <w:left w:val="none" w:sz="0" w:space="0" w:color="auto"/>
        <w:bottom w:val="none" w:sz="0" w:space="0" w:color="auto"/>
        <w:right w:val="none" w:sz="0" w:space="0" w:color="auto"/>
      </w:divBdr>
    </w:div>
    <w:div w:id="360477671">
      <w:bodyDiv w:val="1"/>
      <w:marLeft w:val="0"/>
      <w:marRight w:val="0"/>
      <w:marTop w:val="0"/>
      <w:marBottom w:val="0"/>
      <w:divBdr>
        <w:top w:val="none" w:sz="0" w:space="0" w:color="auto"/>
        <w:left w:val="none" w:sz="0" w:space="0" w:color="auto"/>
        <w:bottom w:val="none" w:sz="0" w:space="0" w:color="auto"/>
        <w:right w:val="none" w:sz="0" w:space="0" w:color="auto"/>
      </w:divBdr>
    </w:div>
    <w:div w:id="366953053">
      <w:bodyDiv w:val="1"/>
      <w:marLeft w:val="0"/>
      <w:marRight w:val="0"/>
      <w:marTop w:val="0"/>
      <w:marBottom w:val="0"/>
      <w:divBdr>
        <w:top w:val="none" w:sz="0" w:space="0" w:color="auto"/>
        <w:left w:val="none" w:sz="0" w:space="0" w:color="auto"/>
        <w:bottom w:val="none" w:sz="0" w:space="0" w:color="auto"/>
        <w:right w:val="none" w:sz="0" w:space="0" w:color="auto"/>
      </w:divBdr>
      <w:divsChild>
        <w:div w:id="582106377">
          <w:marLeft w:val="0"/>
          <w:marRight w:val="0"/>
          <w:marTop w:val="0"/>
          <w:marBottom w:val="0"/>
          <w:divBdr>
            <w:top w:val="none" w:sz="0" w:space="0" w:color="auto"/>
            <w:left w:val="none" w:sz="0" w:space="0" w:color="auto"/>
            <w:bottom w:val="none" w:sz="0" w:space="0" w:color="auto"/>
            <w:right w:val="none" w:sz="0" w:space="0" w:color="auto"/>
          </w:divBdr>
        </w:div>
      </w:divsChild>
    </w:div>
    <w:div w:id="374239259">
      <w:bodyDiv w:val="1"/>
      <w:marLeft w:val="0"/>
      <w:marRight w:val="0"/>
      <w:marTop w:val="0"/>
      <w:marBottom w:val="0"/>
      <w:divBdr>
        <w:top w:val="none" w:sz="0" w:space="0" w:color="auto"/>
        <w:left w:val="none" w:sz="0" w:space="0" w:color="auto"/>
        <w:bottom w:val="none" w:sz="0" w:space="0" w:color="auto"/>
        <w:right w:val="none" w:sz="0" w:space="0" w:color="auto"/>
      </w:divBdr>
    </w:div>
    <w:div w:id="445544375">
      <w:bodyDiv w:val="1"/>
      <w:marLeft w:val="0"/>
      <w:marRight w:val="0"/>
      <w:marTop w:val="0"/>
      <w:marBottom w:val="0"/>
      <w:divBdr>
        <w:top w:val="none" w:sz="0" w:space="0" w:color="auto"/>
        <w:left w:val="none" w:sz="0" w:space="0" w:color="auto"/>
        <w:bottom w:val="none" w:sz="0" w:space="0" w:color="auto"/>
        <w:right w:val="none" w:sz="0" w:space="0" w:color="auto"/>
      </w:divBdr>
    </w:div>
    <w:div w:id="479231195">
      <w:bodyDiv w:val="1"/>
      <w:marLeft w:val="0"/>
      <w:marRight w:val="0"/>
      <w:marTop w:val="0"/>
      <w:marBottom w:val="0"/>
      <w:divBdr>
        <w:top w:val="none" w:sz="0" w:space="0" w:color="auto"/>
        <w:left w:val="none" w:sz="0" w:space="0" w:color="auto"/>
        <w:bottom w:val="none" w:sz="0" w:space="0" w:color="auto"/>
        <w:right w:val="none" w:sz="0" w:space="0" w:color="auto"/>
      </w:divBdr>
      <w:divsChild>
        <w:div w:id="1246256856">
          <w:marLeft w:val="1166"/>
          <w:marRight w:val="0"/>
          <w:marTop w:val="0"/>
          <w:marBottom w:val="0"/>
          <w:divBdr>
            <w:top w:val="none" w:sz="0" w:space="0" w:color="auto"/>
            <w:left w:val="none" w:sz="0" w:space="0" w:color="auto"/>
            <w:bottom w:val="none" w:sz="0" w:space="0" w:color="auto"/>
            <w:right w:val="none" w:sz="0" w:space="0" w:color="auto"/>
          </w:divBdr>
        </w:div>
      </w:divsChild>
    </w:div>
    <w:div w:id="482966472">
      <w:bodyDiv w:val="1"/>
      <w:marLeft w:val="0"/>
      <w:marRight w:val="0"/>
      <w:marTop w:val="0"/>
      <w:marBottom w:val="0"/>
      <w:divBdr>
        <w:top w:val="none" w:sz="0" w:space="0" w:color="auto"/>
        <w:left w:val="none" w:sz="0" w:space="0" w:color="auto"/>
        <w:bottom w:val="none" w:sz="0" w:space="0" w:color="auto"/>
        <w:right w:val="none" w:sz="0" w:space="0" w:color="auto"/>
      </w:divBdr>
    </w:div>
    <w:div w:id="508761250">
      <w:bodyDiv w:val="1"/>
      <w:marLeft w:val="0"/>
      <w:marRight w:val="0"/>
      <w:marTop w:val="0"/>
      <w:marBottom w:val="0"/>
      <w:divBdr>
        <w:top w:val="none" w:sz="0" w:space="0" w:color="auto"/>
        <w:left w:val="none" w:sz="0" w:space="0" w:color="auto"/>
        <w:bottom w:val="none" w:sz="0" w:space="0" w:color="auto"/>
        <w:right w:val="none" w:sz="0" w:space="0" w:color="auto"/>
      </w:divBdr>
      <w:divsChild>
        <w:div w:id="1186823878">
          <w:marLeft w:val="0"/>
          <w:marRight w:val="0"/>
          <w:marTop w:val="0"/>
          <w:marBottom w:val="0"/>
          <w:divBdr>
            <w:top w:val="none" w:sz="0" w:space="0" w:color="auto"/>
            <w:left w:val="none" w:sz="0" w:space="0" w:color="auto"/>
            <w:bottom w:val="none" w:sz="0" w:space="0" w:color="auto"/>
            <w:right w:val="none" w:sz="0" w:space="0" w:color="auto"/>
          </w:divBdr>
        </w:div>
      </w:divsChild>
    </w:div>
    <w:div w:id="522592219">
      <w:bodyDiv w:val="1"/>
      <w:marLeft w:val="0"/>
      <w:marRight w:val="0"/>
      <w:marTop w:val="0"/>
      <w:marBottom w:val="0"/>
      <w:divBdr>
        <w:top w:val="none" w:sz="0" w:space="0" w:color="auto"/>
        <w:left w:val="none" w:sz="0" w:space="0" w:color="auto"/>
        <w:bottom w:val="none" w:sz="0" w:space="0" w:color="auto"/>
        <w:right w:val="none" w:sz="0" w:space="0" w:color="auto"/>
      </w:divBdr>
    </w:div>
    <w:div w:id="524712022">
      <w:bodyDiv w:val="1"/>
      <w:marLeft w:val="0"/>
      <w:marRight w:val="0"/>
      <w:marTop w:val="0"/>
      <w:marBottom w:val="0"/>
      <w:divBdr>
        <w:top w:val="none" w:sz="0" w:space="0" w:color="auto"/>
        <w:left w:val="none" w:sz="0" w:space="0" w:color="auto"/>
        <w:bottom w:val="none" w:sz="0" w:space="0" w:color="auto"/>
        <w:right w:val="none" w:sz="0" w:space="0" w:color="auto"/>
      </w:divBdr>
    </w:div>
    <w:div w:id="550925074">
      <w:bodyDiv w:val="1"/>
      <w:marLeft w:val="0"/>
      <w:marRight w:val="0"/>
      <w:marTop w:val="0"/>
      <w:marBottom w:val="0"/>
      <w:divBdr>
        <w:top w:val="none" w:sz="0" w:space="0" w:color="auto"/>
        <w:left w:val="none" w:sz="0" w:space="0" w:color="auto"/>
        <w:bottom w:val="none" w:sz="0" w:space="0" w:color="auto"/>
        <w:right w:val="none" w:sz="0" w:space="0" w:color="auto"/>
      </w:divBdr>
      <w:divsChild>
        <w:div w:id="1943537478">
          <w:marLeft w:val="0"/>
          <w:marRight w:val="0"/>
          <w:marTop w:val="0"/>
          <w:marBottom w:val="0"/>
          <w:divBdr>
            <w:top w:val="none" w:sz="0" w:space="0" w:color="auto"/>
            <w:left w:val="none" w:sz="0" w:space="0" w:color="auto"/>
            <w:bottom w:val="none" w:sz="0" w:space="0" w:color="auto"/>
            <w:right w:val="none" w:sz="0" w:space="0" w:color="auto"/>
          </w:divBdr>
        </w:div>
      </w:divsChild>
    </w:div>
    <w:div w:id="601959531">
      <w:bodyDiv w:val="1"/>
      <w:marLeft w:val="0"/>
      <w:marRight w:val="0"/>
      <w:marTop w:val="0"/>
      <w:marBottom w:val="0"/>
      <w:divBdr>
        <w:top w:val="none" w:sz="0" w:space="0" w:color="auto"/>
        <w:left w:val="none" w:sz="0" w:space="0" w:color="auto"/>
        <w:bottom w:val="none" w:sz="0" w:space="0" w:color="auto"/>
        <w:right w:val="none" w:sz="0" w:space="0" w:color="auto"/>
      </w:divBdr>
    </w:div>
    <w:div w:id="704839730">
      <w:bodyDiv w:val="1"/>
      <w:marLeft w:val="0"/>
      <w:marRight w:val="0"/>
      <w:marTop w:val="0"/>
      <w:marBottom w:val="0"/>
      <w:divBdr>
        <w:top w:val="none" w:sz="0" w:space="0" w:color="auto"/>
        <w:left w:val="none" w:sz="0" w:space="0" w:color="auto"/>
        <w:bottom w:val="none" w:sz="0" w:space="0" w:color="auto"/>
        <w:right w:val="none" w:sz="0" w:space="0" w:color="auto"/>
      </w:divBdr>
    </w:div>
    <w:div w:id="711273318">
      <w:bodyDiv w:val="1"/>
      <w:marLeft w:val="0"/>
      <w:marRight w:val="0"/>
      <w:marTop w:val="0"/>
      <w:marBottom w:val="0"/>
      <w:divBdr>
        <w:top w:val="none" w:sz="0" w:space="0" w:color="auto"/>
        <w:left w:val="none" w:sz="0" w:space="0" w:color="auto"/>
        <w:bottom w:val="none" w:sz="0" w:space="0" w:color="auto"/>
        <w:right w:val="none" w:sz="0" w:space="0" w:color="auto"/>
      </w:divBdr>
    </w:div>
    <w:div w:id="713508930">
      <w:bodyDiv w:val="1"/>
      <w:marLeft w:val="0"/>
      <w:marRight w:val="0"/>
      <w:marTop w:val="0"/>
      <w:marBottom w:val="0"/>
      <w:divBdr>
        <w:top w:val="none" w:sz="0" w:space="0" w:color="auto"/>
        <w:left w:val="none" w:sz="0" w:space="0" w:color="auto"/>
        <w:bottom w:val="none" w:sz="0" w:space="0" w:color="auto"/>
        <w:right w:val="none" w:sz="0" w:space="0" w:color="auto"/>
      </w:divBdr>
      <w:divsChild>
        <w:div w:id="2059282252">
          <w:marLeft w:val="0"/>
          <w:marRight w:val="0"/>
          <w:marTop w:val="0"/>
          <w:marBottom w:val="0"/>
          <w:divBdr>
            <w:top w:val="none" w:sz="0" w:space="0" w:color="auto"/>
            <w:left w:val="none" w:sz="0" w:space="0" w:color="auto"/>
            <w:bottom w:val="none" w:sz="0" w:space="0" w:color="auto"/>
            <w:right w:val="none" w:sz="0" w:space="0" w:color="auto"/>
          </w:divBdr>
        </w:div>
      </w:divsChild>
    </w:div>
    <w:div w:id="730465624">
      <w:bodyDiv w:val="1"/>
      <w:marLeft w:val="0"/>
      <w:marRight w:val="0"/>
      <w:marTop w:val="0"/>
      <w:marBottom w:val="0"/>
      <w:divBdr>
        <w:top w:val="none" w:sz="0" w:space="0" w:color="auto"/>
        <w:left w:val="none" w:sz="0" w:space="0" w:color="auto"/>
        <w:bottom w:val="none" w:sz="0" w:space="0" w:color="auto"/>
        <w:right w:val="none" w:sz="0" w:space="0" w:color="auto"/>
      </w:divBdr>
    </w:div>
    <w:div w:id="735399816">
      <w:bodyDiv w:val="1"/>
      <w:marLeft w:val="0"/>
      <w:marRight w:val="0"/>
      <w:marTop w:val="0"/>
      <w:marBottom w:val="0"/>
      <w:divBdr>
        <w:top w:val="none" w:sz="0" w:space="0" w:color="auto"/>
        <w:left w:val="none" w:sz="0" w:space="0" w:color="auto"/>
        <w:bottom w:val="none" w:sz="0" w:space="0" w:color="auto"/>
        <w:right w:val="none" w:sz="0" w:space="0" w:color="auto"/>
      </w:divBdr>
    </w:div>
    <w:div w:id="736365656">
      <w:bodyDiv w:val="1"/>
      <w:marLeft w:val="0"/>
      <w:marRight w:val="0"/>
      <w:marTop w:val="0"/>
      <w:marBottom w:val="0"/>
      <w:divBdr>
        <w:top w:val="none" w:sz="0" w:space="0" w:color="auto"/>
        <w:left w:val="none" w:sz="0" w:space="0" w:color="auto"/>
        <w:bottom w:val="none" w:sz="0" w:space="0" w:color="auto"/>
        <w:right w:val="none" w:sz="0" w:space="0" w:color="auto"/>
      </w:divBdr>
    </w:div>
    <w:div w:id="737635252">
      <w:bodyDiv w:val="1"/>
      <w:marLeft w:val="0"/>
      <w:marRight w:val="0"/>
      <w:marTop w:val="0"/>
      <w:marBottom w:val="0"/>
      <w:divBdr>
        <w:top w:val="none" w:sz="0" w:space="0" w:color="auto"/>
        <w:left w:val="none" w:sz="0" w:space="0" w:color="auto"/>
        <w:bottom w:val="none" w:sz="0" w:space="0" w:color="auto"/>
        <w:right w:val="none" w:sz="0" w:space="0" w:color="auto"/>
      </w:divBdr>
    </w:div>
    <w:div w:id="757412199">
      <w:bodyDiv w:val="1"/>
      <w:marLeft w:val="0"/>
      <w:marRight w:val="0"/>
      <w:marTop w:val="0"/>
      <w:marBottom w:val="0"/>
      <w:divBdr>
        <w:top w:val="none" w:sz="0" w:space="0" w:color="auto"/>
        <w:left w:val="none" w:sz="0" w:space="0" w:color="auto"/>
        <w:bottom w:val="none" w:sz="0" w:space="0" w:color="auto"/>
        <w:right w:val="none" w:sz="0" w:space="0" w:color="auto"/>
      </w:divBdr>
      <w:divsChild>
        <w:div w:id="199557234">
          <w:marLeft w:val="0"/>
          <w:marRight w:val="0"/>
          <w:marTop w:val="0"/>
          <w:marBottom w:val="0"/>
          <w:divBdr>
            <w:top w:val="none" w:sz="0" w:space="0" w:color="auto"/>
            <w:left w:val="none" w:sz="0" w:space="0" w:color="auto"/>
            <w:bottom w:val="none" w:sz="0" w:space="0" w:color="auto"/>
            <w:right w:val="none" w:sz="0" w:space="0" w:color="auto"/>
          </w:divBdr>
          <w:divsChild>
            <w:div w:id="1376543895">
              <w:marLeft w:val="0"/>
              <w:marRight w:val="0"/>
              <w:marTop w:val="0"/>
              <w:marBottom w:val="0"/>
              <w:divBdr>
                <w:top w:val="none" w:sz="0" w:space="0" w:color="auto"/>
                <w:left w:val="none" w:sz="0" w:space="0" w:color="auto"/>
                <w:bottom w:val="none" w:sz="0" w:space="0" w:color="auto"/>
                <w:right w:val="none" w:sz="0" w:space="0" w:color="auto"/>
              </w:divBdr>
            </w:div>
          </w:divsChild>
        </w:div>
        <w:div w:id="293756711">
          <w:marLeft w:val="0"/>
          <w:marRight w:val="0"/>
          <w:marTop w:val="0"/>
          <w:marBottom w:val="0"/>
          <w:divBdr>
            <w:top w:val="none" w:sz="0" w:space="0" w:color="auto"/>
            <w:left w:val="none" w:sz="0" w:space="0" w:color="auto"/>
            <w:bottom w:val="none" w:sz="0" w:space="0" w:color="auto"/>
            <w:right w:val="none" w:sz="0" w:space="0" w:color="auto"/>
          </w:divBdr>
          <w:divsChild>
            <w:div w:id="1417167650">
              <w:marLeft w:val="0"/>
              <w:marRight w:val="0"/>
              <w:marTop w:val="0"/>
              <w:marBottom w:val="0"/>
              <w:divBdr>
                <w:top w:val="none" w:sz="0" w:space="0" w:color="auto"/>
                <w:left w:val="none" w:sz="0" w:space="0" w:color="auto"/>
                <w:bottom w:val="none" w:sz="0" w:space="0" w:color="auto"/>
                <w:right w:val="none" w:sz="0" w:space="0" w:color="auto"/>
              </w:divBdr>
            </w:div>
          </w:divsChild>
        </w:div>
        <w:div w:id="450636235">
          <w:marLeft w:val="0"/>
          <w:marRight w:val="0"/>
          <w:marTop w:val="0"/>
          <w:marBottom w:val="0"/>
          <w:divBdr>
            <w:top w:val="none" w:sz="0" w:space="0" w:color="auto"/>
            <w:left w:val="none" w:sz="0" w:space="0" w:color="auto"/>
            <w:bottom w:val="none" w:sz="0" w:space="0" w:color="auto"/>
            <w:right w:val="none" w:sz="0" w:space="0" w:color="auto"/>
          </w:divBdr>
          <w:divsChild>
            <w:div w:id="312296061">
              <w:marLeft w:val="0"/>
              <w:marRight w:val="0"/>
              <w:marTop w:val="0"/>
              <w:marBottom w:val="0"/>
              <w:divBdr>
                <w:top w:val="none" w:sz="0" w:space="0" w:color="auto"/>
                <w:left w:val="none" w:sz="0" w:space="0" w:color="auto"/>
                <w:bottom w:val="none" w:sz="0" w:space="0" w:color="auto"/>
                <w:right w:val="none" w:sz="0" w:space="0" w:color="auto"/>
              </w:divBdr>
            </w:div>
            <w:div w:id="575674951">
              <w:marLeft w:val="0"/>
              <w:marRight w:val="0"/>
              <w:marTop w:val="0"/>
              <w:marBottom w:val="0"/>
              <w:divBdr>
                <w:top w:val="none" w:sz="0" w:space="0" w:color="auto"/>
                <w:left w:val="none" w:sz="0" w:space="0" w:color="auto"/>
                <w:bottom w:val="none" w:sz="0" w:space="0" w:color="auto"/>
                <w:right w:val="none" w:sz="0" w:space="0" w:color="auto"/>
              </w:divBdr>
            </w:div>
            <w:div w:id="1523712951">
              <w:marLeft w:val="0"/>
              <w:marRight w:val="0"/>
              <w:marTop w:val="0"/>
              <w:marBottom w:val="0"/>
              <w:divBdr>
                <w:top w:val="none" w:sz="0" w:space="0" w:color="auto"/>
                <w:left w:val="none" w:sz="0" w:space="0" w:color="auto"/>
                <w:bottom w:val="none" w:sz="0" w:space="0" w:color="auto"/>
                <w:right w:val="none" w:sz="0" w:space="0" w:color="auto"/>
              </w:divBdr>
            </w:div>
          </w:divsChild>
        </w:div>
        <w:div w:id="1022589298">
          <w:marLeft w:val="0"/>
          <w:marRight w:val="0"/>
          <w:marTop w:val="0"/>
          <w:marBottom w:val="0"/>
          <w:divBdr>
            <w:top w:val="none" w:sz="0" w:space="0" w:color="auto"/>
            <w:left w:val="none" w:sz="0" w:space="0" w:color="auto"/>
            <w:bottom w:val="none" w:sz="0" w:space="0" w:color="auto"/>
            <w:right w:val="none" w:sz="0" w:space="0" w:color="auto"/>
          </w:divBdr>
          <w:divsChild>
            <w:div w:id="230428181">
              <w:marLeft w:val="0"/>
              <w:marRight w:val="0"/>
              <w:marTop w:val="0"/>
              <w:marBottom w:val="0"/>
              <w:divBdr>
                <w:top w:val="none" w:sz="0" w:space="0" w:color="auto"/>
                <w:left w:val="none" w:sz="0" w:space="0" w:color="auto"/>
                <w:bottom w:val="none" w:sz="0" w:space="0" w:color="auto"/>
                <w:right w:val="none" w:sz="0" w:space="0" w:color="auto"/>
              </w:divBdr>
            </w:div>
          </w:divsChild>
        </w:div>
        <w:div w:id="1196313959">
          <w:marLeft w:val="0"/>
          <w:marRight w:val="0"/>
          <w:marTop w:val="0"/>
          <w:marBottom w:val="0"/>
          <w:divBdr>
            <w:top w:val="none" w:sz="0" w:space="0" w:color="auto"/>
            <w:left w:val="none" w:sz="0" w:space="0" w:color="auto"/>
            <w:bottom w:val="none" w:sz="0" w:space="0" w:color="auto"/>
            <w:right w:val="none" w:sz="0" w:space="0" w:color="auto"/>
          </w:divBdr>
          <w:divsChild>
            <w:div w:id="488905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3035984">
      <w:bodyDiv w:val="1"/>
      <w:marLeft w:val="0"/>
      <w:marRight w:val="0"/>
      <w:marTop w:val="0"/>
      <w:marBottom w:val="0"/>
      <w:divBdr>
        <w:top w:val="none" w:sz="0" w:space="0" w:color="auto"/>
        <w:left w:val="none" w:sz="0" w:space="0" w:color="auto"/>
        <w:bottom w:val="none" w:sz="0" w:space="0" w:color="auto"/>
        <w:right w:val="none" w:sz="0" w:space="0" w:color="auto"/>
      </w:divBdr>
    </w:div>
    <w:div w:id="786897785">
      <w:bodyDiv w:val="1"/>
      <w:marLeft w:val="0"/>
      <w:marRight w:val="0"/>
      <w:marTop w:val="0"/>
      <w:marBottom w:val="0"/>
      <w:divBdr>
        <w:top w:val="none" w:sz="0" w:space="0" w:color="auto"/>
        <w:left w:val="none" w:sz="0" w:space="0" w:color="auto"/>
        <w:bottom w:val="none" w:sz="0" w:space="0" w:color="auto"/>
        <w:right w:val="none" w:sz="0" w:space="0" w:color="auto"/>
      </w:divBdr>
      <w:divsChild>
        <w:div w:id="1269923243">
          <w:marLeft w:val="1166"/>
          <w:marRight w:val="0"/>
          <w:marTop w:val="0"/>
          <w:marBottom w:val="0"/>
          <w:divBdr>
            <w:top w:val="none" w:sz="0" w:space="0" w:color="auto"/>
            <w:left w:val="none" w:sz="0" w:space="0" w:color="auto"/>
            <w:bottom w:val="none" w:sz="0" w:space="0" w:color="auto"/>
            <w:right w:val="none" w:sz="0" w:space="0" w:color="auto"/>
          </w:divBdr>
        </w:div>
      </w:divsChild>
    </w:div>
    <w:div w:id="796488189">
      <w:bodyDiv w:val="1"/>
      <w:marLeft w:val="0"/>
      <w:marRight w:val="0"/>
      <w:marTop w:val="0"/>
      <w:marBottom w:val="0"/>
      <w:divBdr>
        <w:top w:val="none" w:sz="0" w:space="0" w:color="auto"/>
        <w:left w:val="none" w:sz="0" w:space="0" w:color="auto"/>
        <w:bottom w:val="none" w:sz="0" w:space="0" w:color="auto"/>
        <w:right w:val="none" w:sz="0" w:space="0" w:color="auto"/>
      </w:divBdr>
    </w:div>
    <w:div w:id="829828347">
      <w:bodyDiv w:val="1"/>
      <w:marLeft w:val="0"/>
      <w:marRight w:val="0"/>
      <w:marTop w:val="0"/>
      <w:marBottom w:val="0"/>
      <w:divBdr>
        <w:top w:val="none" w:sz="0" w:space="0" w:color="auto"/>
        <w:left w:val="none" w:sz="0" w:space="0" w:color="auto"/>
        <w:bottom w:val="none" w:sz="0" w:space="0" w:color="auto"/>
        <w:right w:val="none" w:sz="0" w:space="0" w:color="auto"/>
      </w:divBdr>
    </w:div>
    <w:div w:id="838468516">
      <w:bodyDiv w:val="1"/>
      <w:marLeft w:val="0"/>
      <w:marRight w:val="0"/>
      <w:marTop w:val="0"/>
      <w:marBottom w:val="0"/>
      <w:divBdr>
        <w:top w:val="none" w:sz="0" w:space="0" w:color="auto"/>
        <w:left w:val="none" w:sz="0" w:space="0" w:color="auto"/>
        <w:bottom w:val="none" w:sz="0" w:space="0" w:color="auto"/>
        <w:right w:val="none" w:sz="0" w:space="0" w:color="auto"/>
      </w:divBdr>
    </w:div>
    <w:div w:id="891037513">
      <w:bodyDiv w:val="1"/>
      <w:marLeft w:val="0"/>
      <w:marRight w:val="0"/>
      <w:marTop w:val="0"/>
      <w:marBottom w:val="0"/>
      <w:divBdr>
        <w:top w:val="none" w:sz="0" w:space="0" w:color="auto"/>
        <w:left w:val="none" w:sz="0" w:space="0" w:color="auto"/>
        <w:bottom w:val="none" w:sz="0" w:space="0" w:color="auto"/>
        <w:right w:val="none" w:sz="0" w:space="0" w:color="auto"/>
      </w:divBdr>
    </w:div>
    <w:div w:id="906301558">
      <w:bodyDiv w:val="1"/>
      <w:marLeft w:val="0"/>
      <w:marRight w:val="0"/>
      <w:marTop w:val="0"/>
      <w:marBottom w:val="0"/>
      <w:divBdr>
        <w:top w:val="none" w:sz="0" w:space="0" w:color="auto"/>
        <w:left w:val="none" w:sz="0" w:space="0" w:color="auto"/>
        <w:bottom w:val="none" w:sz="0" w:space="0" w:color="auto"/>
        <w:right w:val="none" w:sz="0" w:space="0" w:color="auto"/>
      </w:divBdr>
    </w:div>
    <w:div w:id="927931712">
      <w:bodyDiv w:val="1"/>
      <w:marLeft w:val="0"/>
      <w:marRight w:val="0"/>
      <w:marTop w:val="0"/>
      <w:marBottom w:val="0"/>
      <w:divBdr>
        <w:top w:val="none" w:sz="0" w:space="0" w:color="auto"/>
        <w:left w:val="none" w:sz="0" w:space="0" w:color="auto"/>
        <w:bottom w:val="none" w:sz="0" w:space="0" w:color="auto"/>
        <w:right w:val="none" w:sz="0" w:space="0" w:color="auto"/>
      </w:divBdr>
    </w:div>
    <w:div w:id="932590239">
      <w:bodyDiv w:val="1"/>
      <w:marLeft w:val="0"/>
      <w:marRight w:val="0"/>
      <w:marTop w:val="0"/>
      <w:marBottom w:val="0"/>
      <w:divBdr>
        <w:top w:val="none" w:sz="0" w:space="0" w:color="auto"/>
        <w:left w:val="none" w:sz="0" w:space="0" w:color="auto"/>
        <w:bottom w:val="none" w:sz="0" w:space="0" w:color="auto"/>
        <w:right w:val="none" w:sz="0" w:space="0" w:color="auto"/>
      </w:divBdr>
    </w:div>
    <w:div w:id="939148054">
      <w:bodyDiv w:val="1"/>
      <w:marLeft w:val="0"/>
      <w:marRight w:val="0"/>
      <w:marTop w:val="0"/>
      <w:marBottom w:val="0"/>
      <w:divBdr>
        <w:top w:val="none" w:sz="0" w:space="0" w:color="auto"/>
        <w:left w:val="none" w:sz="0" w:space="0" w:color="auto"/>
        <w:bottom w:val="none" w:sz="0" w:space="0" w:color="auto"/>
        <w:right w:val="none" w:sz="0" w:space="0" w:color="auto"/>
      </w:divBdr>
      <w:divsChild>
        <w:div w:id="1811626156">
          <w:marLeft w:val="0"/>
          <w:marRight w:val="0"/>
          <w:marTop w:val="0"/>
          <w:marBottom w:val="0"/>
          <w:divBdr>
            <w:top w:val="none" w:sz="0" w:space="0" w:color="auto"/>
            <w:left w:val="none" w:sz="0" w:space="0" w:color="auto"/>
            <w:bottom w:val="none" w:sz="0" w:space="0" w:color="auto"/>
            <w:right w:val="none" w:sz="0" w:space="0" w:color="auto"/>
          </w:divBdr>
        </w:div>
      </w:divsChild>
    </w:div>
    <w:div w:id="939216729">
      <w:bodyDiv w:val="1"/>
      <w:marLeft w:val="0"/>
      <w:marRight w:val="0"/>
      <w:marTop w:val="0"/>
      <w:marBottom w:val="0"/>
      <w:divBdr>
        <w:top w:val="none" w:sz="0" w:space="0" w:color="auto"/>
        <w:left w:val="none" w:sz="0" w:space="0" w:color="auto"/>
        <w:bottom w:val="none" w:sz="0" w:space="0" w:color="auto"/>
        <w:right w:val="none" w:sz="0" w:space="0" w:color="auto"/>
      </w:divBdr>
    </w:div>
    <w:div w:id="945577881">
      <w:bodyDiv w:val="1"/>
      <w:marLeft w:val="0"/>
      <w:marRight w:val="0"/>
      <w:marTop w:val="0"/>
      <w:marBottom w:val="0"/>
      <w:divBdr>
        <w:top w:val="none" w:sz="0" w:space="0" w:color="auto"/>
        <w:left w:val="none" w:sz="0" w:space="0" w:color="auto"/>
        <w:bottom w:val="none" w:sz="0" w:space="0" w:color="auto"/>
        <w:right w:val="none" w:sz="0" w:space="0" w:color="auto"/>
      </w:divBdr>
    </w:div>
    <w:div w:id="973483036">
      <w:bodyDiv w:val="1"/>
      <w:marLeft w:val="0"/>
      <w:marRight w:val="0"/>
      <w:marTop w:val="0"/>
      <w:marBottom w:val="0"/>
      <w:divBdr>
        <w:top w:val="none" w:sz="0" w:space="0" w:color="auto"/>
        <w:left w:val="none" w:sz="0" w:space="0" w:color="auto"/>
        <w:bottom w:val="none" w:sz="0" w:space="0" w:color="auto"/>
        <w:right w:val="none" w:sz="0" w:space="0" w:color="auto"/>
      </w:divBdr>
    </w:div>
    <w:div w:id="974914016">
      <w:bodyDiv w:val="1"/>
      <w:marLeft w:val="0"/>
      <w:marRight w:val="0"/>
      <w:marTop w:val="0"/>
      <w:marBottom w:val="0"/>
      <w:divBdr>
        <w:top w:val="none" w:sz="0" w:space="0" w:color="auto"/>
        <w:left w:val="none" w:sz="0" w:space="0" w:color="auto"/>
        <w:bottom w:val="none" w:sz="0" w:space="0" w:color="auto"/>
        <w:right w:val="none" w:sz="0" w:space="0" w:color="auto"/>
      </w:divBdr>
    </w:div>
    <w:div w:id="993338052">
      <w:bodyDiv w:val="1"/>
      <w:marLeft w:val="0"/>
      <w:marRight w:val="0"/>
      <w:marTop w:val="0"/>
      <w:marBottom w:val="0"/>
      <w:divBdr>
        <w:top w:val="none" w:sz="0" w:space="0" w:color="auto"/>
        <w:left w:val="none" w:sz="0" w:space="0" w:color="auto"/>
        <w:bottom w:val="none" w:sz="0" w:space="0" w:color="auto"/>
        <w:right w:val="none" w:sz="0" w:space="0" w:color="auto"/>
      </w:divBdr>
    </w:div>
    <w:div w:id="1007632736">
      <w:bodyDiv w:val="1"/>
      <w:marLeft w:val="0"/>
      <w:marRight w:val="0"/>
      <w:marTop w:val="0"/>
      <w:marBottom w:val="0"/>
      <w:divBdr>
        <w:top w:val="none" w:sz="0" w:space="0" w:color="auto"/>
        <w:left w:val="none" w:sz="0" w:space="0" w:color="auto"/>
        <w:bottom w:val="none" w:sz="0" w:space="0" w:color="auto"/>
        <w:right w:val="none" w:sz="0" w:space="0" w:color="auto"/>
      </w:divBdr>
    </w:div>
    <w:div w:id="1029405690">
      <w:bodyDiv w:val="1"/>
      <w:marLeft w:val="0"/>
      <w:marRight w:val="0"/>
      <w:marTop w:val="0"/>
      <w:marBottom w:val="0"/>
      <w:divBdr>
        <w:top w:val="none" w:sz="0" w:space="0" w:color="auto"/>
        <w:left w:val="none" w:sz="0" w:space="0" w:color="auto"/>
        <w:bottom w:val="none" w:sz="0" w:space="0" w:color="auto"/>
        <w:right w:val="none" w:sz="0" w:space="0" w:color="auto"/>
      </w:divBdr>
    </w:div>
    <w:div w:id="1068921845">
      <w:bodyDiv w:val="1"/>
      <w:marLeft w:val="0"/>
      <w:marRight w:val="0"/>
      <w:marTop w:val="0"/>
      <w:marBottom w:val="0"/>
      <w:divBdr>
        <w:top w:val="none" w:sz="0" w:space="0" w:color="auto"/>
        <w:left w:val="none" w:sz="0" w:space="0" w:color="auto"/>
        <w:bottom w:val="none" w:sz="0" w:space="0" w:color="auto"/>
        <w:right w:val="none" w:sz="0" w:space="0" w:color="auto"/>
      </w:divBdr>
    </w:div>
    <w:div w:id="1080829607">
      <w:bodyDiv w:val="1"/>
      <w:marLeft w:val="0"/>
      <w:marRight w:val="0"/>
      <w:marTop w:val="0"/>
      <w:marBottom w:val="0"/>
      <w:divBdr>
        <w:top w:val="none" w:sz="0" w:space="0" w:color="auto"/>
        <w:left w:val="none" w:sz="0" w:space="0" w:color="auto"/>
        <w:bottom w:val="none" w:sz="0" w:space="0" w:color="auto"/>
        <w:right w:val="none" w:sz="0" w:space="0" w:color="auto"/>
      </w:divBdr>
    </w:div>
    <w:div w:id="1082262205">
      <w:bodyDiv w:val="1"/>
      <w:marLeft w:val="0"/>
      <w:marRight w:val="0"/>
      <w:marTop w:val="0"/>
      <w:marBottom w:val="0"/>
      <w:divBdr>
        <w:top w:val="none" w:sz="0" w:space="0" w:color="auto"/>
        <w:left w:val="none" w:sz="0" w:space="0" w:color="auto"/>
        <w:bottom w:val="none" w:sz="0" w:space="0" w:color="auto"/>
        <w:right w:val="none" w:sz="0" w:space="0" w:color="auto"/>
      </w:divBdr>
    </w:div>
    <w:div w:id="1114593567">
      <w:bodyDiv w:val="1"/>
      <w:marLeft w:val="0"/>
      <w:marRight w:val="0"/>
      <w:marTop w:val="0"/>
      <w:marBottom w:val="0"/>
      <w:divBdr>
        <w:top w:val="none" w:sz="0" w:space="0" w:color="auto"/>
        <w:left w:val="none" w:sz="0" w:space="0" w:color="auto"/>
        <w:bottom w:val="none" w:sz="0" w:space="0" w:color="auto"/>
        <w:right w:val="none" w:sz="0" w:space="0" w:color="auto"/>
      </w:divBdr>
    </w:div>
    <w:div w:id="1150444229">
      <w:bodyDiv w:val="1"/>
      <w:marLeft w:val="0"/>
      <w:marRight w:val="0"/>
      <w:marTop w:val="0"/>
      <w:marBottom w:val="0"/>
      <w:divBdr>
        <w:top w:val="none" w:sz="0" w:space="0" w:color="auto"/>
        <w:left w:val="none" w:sz="0" w:space="0" w:color="auto"/>
        <w:bottom w:val="none" w:sz="0" w:space="0" w:color="auto"/>
        <w:right w:val="none" w:sz="0" w:space="0" w:color="auto"/>
      </w:divBdr>
    </w:div>
    <w:div w:id="1159006495">
      <w:bodyDiv w:val="1"/>
      <w:marLeft w:val="0"/>
      <w:marRight w:val="0"/>
      <w:marTop w:val="0"/>
      <w:marBottom w:val="0"/>
      <w:divBdr>
        <w:top w:val="none" w:sz="0" w:space="0" w:color="auto"/>
        <w:left w:val="none" w:sz="0" w:space="0" w:color="auto"/>
        <w:bottom w:val="none" w:sz="0" w:space="0" w:color="auto"/>
        <w:right w:val="none" w:sz="0" w:space="0" w:color="auto"/>
      </w:divBdr>
    </w:div>
    <w:div w:id="1176505858">
      <w:bodyDiv w:val="1"/>
      <w:marLeft w:val="0"/>
      <w:marRight w:val="0"/>
      <w:marTop w:val="0"/>
      <w:marBottom w:val="0"/>
      <w:divBdr>
        <w:top w:val="none" w:sz="0" w:space="0" w:color="auto"/>
        <w:left w:val="none" w:sz="0" w:space="0" w:color="auto"/>
        <w:bottom w:val="none" w:sz="0" w:space="0" w:color="auto"/>
        <w:right w:val="none" w:sz="0" w:space="0" w:color="auto"/>
      </w:divBdr>
    </w:div>
    <w:div w:id="1188912782">
      <w:bodyDiv w:val="1"/>
      <w:marLeft w:val="0"/>
      <w:marRight w:val="0"/>
      <w:marTop w:val="0"/>
      <w:marBottom w:val="0"/>
      <w:divBdr>
        <w:top w:val="none" w:sz="0" w:space="0" w:color="auto"/>
        <w:left w:val="none" w:sz="0" w:space="0" w:color="auto"/>
        <w:bottom w:val="none" w:sz="0" w:space="0" w:color="auto"/>
        <w:right w:val="none" w:sz="0" w:space="0" w:color="auto"/>
      </w:divBdr>
    </w:div>
    <w:div w:id="1237473795">
      <w:bodyDiv w:val="1"/>
      <w:marLeft w:val="0"/>
      <w:marRight w:val="0"/>
      <w:marTop w:val="0"/>
      <w:marBottom w:val="0"/>
      <w:divBdr>
        <w:top w:val="none" w:sz="0" w:space="0" w:color="auto"/>
        <w:left w:val="none" w:sz="0" w:space="0" w:color="auto"/>
        <w:bottom w:val="none" w:sz="0" w:space="0" w:color="auto"/>
        <w:right w:val="none" w:sz="0" w:space="0" w:color="auto"/>
      </w:divBdr>
      <w:divsChild>
        <w:div w:id="1109593207">
          <w:marLeft w:val="1166"/>
          <w:marRight w:val="0"/>
          <w:marTop w:val="0"/>
          <w:marBottom w:val="0"/>
          <w:divBdr>
            <w:top w:val="none" w:sz="0" w:space="0" w:color="auto"/>
            <w:left w:val="none" w:sz="0" w:space="0" w:color="auto"/>
            <w:bottom w:val="none" w:sz="0" w:space="0" w:color="auto"/>
            <w:right w:val="none" w:sz="0" w:space="0" w:color="auto"/>
          </w:divBdr>
        </w:div>
      </w:divsChild>
    </w:div>
    <w:div w:id="1258441961">
      <w:bodyDiv w:val="1"/>
      <w:marLeft w:val="0"/>
      <w:marRight w:val="0"/>
      <w:marTop w:val="0"/>
      <w:marBottom w:val="0"/>
      <w:divBdr>
        <w:top w:val="none" w:sz="0" w:space="0" w:color="auto"/>
        <w:left w:val="none" w:sz="0" w:space="0" w:color="auto"/>
        <w:bottom w:val="none" w:sz="0" w:space="0" w:color="auto"/>
        <w:right w:val="none" w:sz="0" w:space="0" w:color="auto"/>
      </w:divBdr>
    </w:div>
    <w:div w:id="1259291444">
      <w:bodyDiv w:val="1"/>
      <w:marLeft w:val="0"/>
      <w:marRight w:val="0"/>
      <w:marTop w:val="0"/>
      <w:marBottom w:val="0"/>
      <w:divBdr>
        <w:top w:val="none" w:sz="0" w:space="0" w:color="auto"/>
        <w:left w:val="none" w:sz="0" w:space="0" w:color="auto"/>
        <w:bottom w:val="none" w:sz="0" w:space="0" w:color="auto"/>
        <w:right w:val="none" w:sz="0" w:space="0" w:color="auto"/>
      </w:divBdr>
    </w:div>
    <w:div w:id="1263340838">
      <w:bodyDiv w:val="1"/>
      <w:marLeft w:val="0"/>
      <w:marRight w:val="0"/>
      <w:marTop w:val="0"/>
      <w:marBottom w:val="0"/>
      <w:divBdr>
        <w:top w:val="none" w:sz="0" w:space="0" w:color="auto"/>
        <w:left w:val="none" w:sz="0" w:space="0" w:color="auto"/>
        <w:bottom w:val="none" w:sz="0" w:space="0" w:color="auto"/>
        <w:right w:val="none" w:sz="0" w:space="0" w:color="auto"/>
      </w:divBdr>
    </w:div>
    <w:div w:id="1300961796">
      <w:bodyDiv w:val="1"/>
      <w:marLeft w:val="0"/>
      <w:marRight w:val="0"/>
      <w:marTop w:val="0"/>
      <w:marBottom w:val="0"/>
      <w:divBdr>
        <w:top w:val="none" w:sz="0" w:space="0" w:color="auto"/>
        <w:left w:val="none" w:sz="0" w:space="0" w:color="auto"/>
        <w:bottom w:val="none" w:sz="0" w:space="0" w:color="auto"/>
        <w:right w:val="none" w:sz="0" w:space="0" w:color="auto"/>
      </w:divBdr>
    </w:div>
    <w:div w:id="1317764801">
      <w:bodyDiv w:val="1"/>
      <w:marLeft w:val="0"/>
      <w:marRight w:val="0"/>
      <w:marTop w:val="0"/>
      <w:marBottom w:val="0"/>
      <w:divBdr>
        <w:top w:val="none" w:sz="0" w:space="0" w:color="auto"/>
        <w:left w:val="none" w:sz="0" w:space="0" w:color="auto"/>
        <w:bottom w:val="none" w:sz="0" w:space="0" w:color="auto"/>
        <w:right w:val="none" w:sz="0" w:space="0" w:color="auto"/>
      </w:divBdr>
      <w:divsChild>
        <w:div w:id="99690344">
          <w:marLeft w:val="547"/>
          <w:marRight w:val="0"/>
          <w:marTop w:val="0"/>
          <w:marBottom w:val="0"/>
          <w:divBdr>
            <w:top w:val="none" w:sz="0" w:space="0" w:color="auto"/>
            <w:left w:val="none" w:sz="0" w:space="0" w:color="auto"/>
            <w:bottom w:val="none" w:sz="0" w:space="0" w:color="auto"/>
            <w:right w:val="none" w:sz="0" w:space="0" w:color="auto"/>
          </w:divBdr>
        </w:div>
      </w:divsChild>
    </w:div>
    <w:div w:id="1328486054">
      <w:bodyDiv w:val="1"/>
      <w:marLeft w:val="0"/>
      <w:marRight w:val="0"/>
      <w:marTop w:val="0"/>
      <w:marBottom w:val="0"/>
      <w:divBdr>
        <w:top w:val="none" w:sz="0" w:space="0" w:color="auto"/>
        <w:left w:val="none" w:sz="0" w:space="0" w:color="auto"/>
        <w:bottom w:val="none" w:sz="0" w:space="0" w:color="auto"/>
        <w:right w:val="none" w:sz="0" w:space="0" w:color="auto"/>
      </w:divBdr>
    </w:div>
    <w:div w:id="1373001018">
      <w:bodyDiv w:val="1"/>
      <w:marLeft w:val="0"/>
      <w:marRight w:val="0"/>
      <w:marTop w:val="0"/>
      <w:marBottom w:val="0"/>
      <w:divBdr>
        <w:top w:val="none" w:sz="0" w:space="0" w:color="auto"/>
        <w:left w:val="none" w:sz="0" w:space="0" w:color="auto"/>
        <w:bottom w:val="none" w:sz="0" w:space="0" w:color="auto"/>
        <w:right w:val="none" w:sz="0" w:space="0" w:color="auto"/>
      </w:divBdr>
    </w:div>
    <w:div w:id="1380931530">
      <w:bodyDiv w:val="1"/>
      <w:marLeft w:val="0"/>
      <w:marRight w:val="0"/>
      <w:marTop w:val="0"/>
      <w:marBottom w:val="0"/>
      <w:divBdr>
        <w:top w:val="none" w:sz="0" w:space="0" w:color="auto"/>
        <w:left w:val="none" w:sz="0" w:space="0" w:color="auto"/>
        <w:bottom w:val="none" w:sz="0" w:space="0" w:color="auto"/>
        <w:right w:val="none" w:sz="0" w:space="0" w:color="auto"/>
      </w:divBdr>
    </w:div>
    <w:div w:id="1384796362">
      <w:bodyDiv w:val="1"/>
      <w:marLeft w:val="0"/>
      <w:marRight w:val="0"/>
      <w:marTop w:val="0"/>
      <w:marBottom w:val="0"/>
      <w:divBdr>
        <w:top w:val="none" w:sz="0" w:space="0" w:color="auto"/>
        <w:left w:val="none" w:sz="0" w:space="0" w:color="auto"/>
        <w:bottom w:val="none" w:sz="0" w:space="0" w:color="auto"/>
        <w:right w:val="none" w:sz="0" w:space="0" w:color="auto"/>
      </w:divBdr>
    </w:div>
    <w:div w:id="1387100077">
      <w:bodyDiv w:val="1"/>
      <w:marLeft w:val="0"/>
      <w:marRight w:val="0"/>
      <w:marTop w:val="0"/>
      <w:marBottom w:val="0"/>
      <w:divBdr>
        <w:top w:val="none" w:sz="0" w:space="0" w:color="auto"/>
        <w:left w:val="none" w:sz="0" w:space="0" w:color="auto"/>
        <w:bottom w:val="none" w:sz="0" w:space="0" w:color="auto"/>
        <w:right w:val="none" w:sz="0" w:space="0" w:color="auto"/>
      </w:divBdr>
    </w:div>
    <w:div w:id="1398239455">
      <w:bodyDiv w:val="1"/>
      <w:marLeft w:val="0"/>
      <w:marRight w:val="0"/>
      <w:marTop w:val="0"/>
      <w:marBottom w:val="0"/>
      <w:divBdr>
        <w:top w:val="none" w:sz="0" w:space="0" w:color="auto"/>
        <w:left w:val="none" w:sz="0" w:space="0" w:color="auto"/>
        <w:bottom w:val="none" w:sz="0" w:space="0" w:color="auto"/>
        <w:right w:val="none" w:sz="0" w:space="0" w:color="auto"/>
      </w:divBdr>
    </w:div>
    <w:div w:id="1421951399">
      <w:bodyDiv w:val="1"/>
      <w:marLeft w:val="0"/>
      <w:marRight w:val="0"/>
      <w:marTop w:val="0"/>
      <w:marBottom w:val="0"/>
      <w:divBdr>
        <w:top w:val="none" w:sz="0" w:space="0" w:color="auto"/>
        <w:left w:val="none" w:sz="0" w:space="0" w:color="auto"/>
        <w:bottom w:val="none" w:sz="0" w:space="0" w:color="auto"/>
        <w:right w:val="none" w:sz="0" w:space="0" w:color="auto"/>
      </w:divBdr>
    </w:div>
    <w:div w:id="1428232312">
      <w:bodyDiv w:val="1"/>
      <w:marLeft w:val="0"/>
      <w:marRight w:val="0"/>
      <w:marTop w:val="0"/>
      <w:marBottom w:val="0"/>
      <w:divBdr>
        <w:top w:val="none" w:sz="0" w:space="0" w:color="auto"/>
        <w:left w:val="none" w:sz="0" w:space="0" w:color="auto"/>
        <w:bottom w:val="none" w:sz="0" w:space="0" w:color="auto"/>
        <w:right w:val="none" w:sz="0" w:space="0" w:color="auto"/>
      </w:divBdr>
    </w:div>
    <w:div w:id="1440369652">
      <w:bodyDiv w:val="1"/>
      <w:marLeft w:val="0"/>
      <w:marRight w:val="0"/>
      <w:marTop w:val="0"/>
      <w:marBottom w:val="0"/>
      <w:divBdr>
        <w:top w:val="none" w:sz="0" w:space="0" w:color="auto"/>
        <w:left w:val="none" w:sz="0" w:space="0" w:color="auto"/>
        <w:bottom w:val="none" w:sz="0" w:space="0" w:color="auto"/>
        <w:right w:val="none" w:sz="0" w:space="0" w:color="auto"/>
      </w:divBdr>
    </w:div>
    <w:div w:id="1448085421">
      <w:bodyDiv w:val="1"/>
      <w:marLeft w:val="0"/>
      <w:marRight w:val="0"/>
      <w:marTop w:val="0"/>
      <w:marBottom w:val="0"/>
      <w:divBdr>
        <w:top w:val="none" w:sz="0" w:space="0" w:color="auto"/>
        <w:left w:val="none" w:sz="0" w:space="0" w:color="auto"/>
        <w:bottom w:val="none" w:sz="0" w:space="0" w:color="auto"/>
        <w:right w:val="none" w:sz="0" w:space="0" w:color="auto"/>
      </w:divBdr>
    </w:div>
    <w:div w:id="1460144944">
      <w:bodyDiv w:val="1"/>
      <w:marLeft w:val="0"/>
      <w:marRight w:val="0"/>
      <w:marTop w:val="0"/>
      <w:marBottom w:val="0"/>
      <w:divBdr>
        <w:top w:val="none" w:sz="0" w:space="0" w:color="auto"/>
        <w:left w:val="none" w:sz="0" w:space="0" w:color="auto"/>
        <w:bottom w:val="none" w:sz="0" w:space="0" w:color="auto"/>
        <w:right w:val="none" w:sz="0" w:space="0" w:color="auto"/>
      </w:divBdr>
    </w:div>
    <w:div w:id="1467045755">
      <w:bodyDiv w:val="1"/>
      <w:marLeft w:val="0"/>
      <w:marRight w:val="0"/>
      <w:marTop w:val="0"/>
      <w:marBottom w:val="0"/>
      <w:divBdr>
        <w:top w:val="none" w:sz="0" w:space="0" w:color="auto"/>
        <w:left w:val="none" w:sz="0" w:space="0" w:color="auto"/>
        <w:bottom w:val="none" w:sz="0" w:space="0" w:color="auto"/>
        <w:right w:val="none" w:sz="0" w:space="0" w:color="auto"/>
      </w:divBdr>
    </w:div>
    <w:div w:id="1475102948">
      <w:bodyDiv w:val="1"/>
      <w:marLeft w:val="0"/>
      <w:marRight w:val="0"/>
      <w:marTop w:val="0"/>
      <w:marBottom w:val="0"/>
      <w:divBdr>
        <w:top w:val="none" w:sz="0" w:space="0" w:color="auto"/>
        <w:left w:val="none" w:sz="0" w:space="0" w:color="auto"/>
        <w:bottom w:val="none" w:sz="0" w:space="0" w:color="auto"/>
        <w:right w:val="none" w:sz="0" w:space="0" w:color="auto"/>
      </w:divBdr>
    </w:div>
    <w:div w:id="1480459027">
      <w:bodyDiv w:val="1"/>
      <w:marLeft w:val="0"/>
      <w:marRight w:val="0"/>
      <w:marTop w:val="0"/>
      <w:marBottom w:val="0"/>
      <w:divBdr>
        <w:top w:val="none" w:sz="0" w:space="0" w:color="auto"/>
        <w:left w:val="none" w:sz="0" w:space="0" w:color="auto"/>
        <w:bottom w:val="none" w:sz="0" w:space="0" w:color="auto"/>
        <w:right w:val="none" w:sz="0" w:space="0" w:color="auto"/>
      </w:divBdr>
    </w:div>
    <w:div w:id="1482648588">
      <w:bodyDiv w:val="1"/>
      <w:marLeft w:val="0"/>
      <w:marRight w:val="0"/>
      <w:marTop w:val="0"/>
      <w:marBottom w:val="0"/>
      <w:divBdr>
        <w:top w:val="none" w:sz="0" w:space="0" w:color="auto"/>
        <w:left w:val="none" w:sz="0" w:space="0" w:color="auto"/>
        <w:bottom w:val="none" w:sz="0" w:space="0" w:color="auto"/>
        <w:right w:val="none" w:sz="0" w:space="0" w:color="auto"/>
      </w:divBdr>
      <w:divsChild>
        <w:div w:id="468400247">
          <w:marLeft w:val="0"/>
          <w:marRight w:val="0"/>
          <w:marTop w:val="0"/>
          <w:marBottom w:val="0"/>
          <w:divBdr>
            <w:top w:val="none" w:sz="0" w:space="0" w:color="auto"/>
            <w:left w:val="none" w:sz="0" w:space="0" w:color="auto"/>
            <w:bottom w:val="none" w:sz="0" w:space="0" w:color="auto"/>
            <w:right w:val="none" w:sz="0" w:space="0" w:color="auto"/>
          </w:divBdr>
        </w:div>
      </w:divsChild>
    </w:div>
    <w:div w:id="1498958173">
      <w:bodyDiv w:val="1"/>
      <w:marLeft w:val="0"/>
      <w:marRight w:val="0"/>
      <w:marTop w:val="0"/>
      <w:marBottom w:val="0"/>
      <w:divBdr>
        <w:top w:val="none" w:sz="0" w:space="0" w:color="auto"/>
        <w:left w:val="none" w:sz="0" w:space="0" w:color="auto"/>
        <w:bottom w:val="none" w:sz="0" w:space="0" w:color="auto"/>
        <w:right w:val="none" w:sz="0" w:space="0" w:color="auto"/>
      </w:divBdr>
    </w:div>
    <w:div w:id="1524703569">
      <w:bodyDiv w:val="1"/>
      <w:marLeft w:val="0"/>
      <w:marRight w:val="0"/>
      <w:marTop w:val="0"/>
      <w:marBottom w:val="0"/>
      <w:divBdr>
        <w:top w:val="none" w:sz="0" w:space="0" w:color="auto"/>
        <w:left w:val="none" w:sz="0" w:space="0" w:color="auto"/>
        <w:bottom w:val="none" w:sz="0" w:space="0" w:color="auto"/>
        <w:right w:val="none" w:sz="0" w:space="0" w:color="auto"/>
      </w:divBdr>
    </w:div>
    <w:div w:id="1543444824">
      <w:bodyDiv w:val="1"/>
      <w:marLeft w:val="0"/>
      <w:marRight w:val="0"/>
      <w:marTop w:val="0"/>
      <w:marBottom w:val="0"/>
      <w:divBdr>
        <w:top w:val="none" w:sz="0" w:space="0" w:color="auto"/>
        <w:left w:val="none" w:sz="0" w:space="0" w:color="auto"/>
        <w:bottom w:val="none" w:sz="0" w:space="0" w:color="auto"/>
        <w:right w:val="none" w:sz="0" w:space="0" w:color="auto"/>
      </w:divBdr>
    </w:div>
    <w:div w:id="1551915432">
      <w:bodyDiv w:val="1"/>
      <w:marLeft w:val="0"/>
      <w:marRight w:val="0"/>
      <w:marTop w:val="0"/>
      <w:marBottom w:val="0"/>
      <w:divBdr>
        <w:top w:val="none" w:sz="0" w:space="0" w:color="auto"/>
        <w:left w:val="none" w:sz="0" w:space="0" w:color="auto"/>
        <w:bottom w:val="none" w:sz="0" w:space="0" w:color="auto"/>
        <w:right w:val="none" w:sz="0" w:space="0" w:color="auto"/>
      </w:divBdr>
    </w:div>
    <w:div w:id="1551988770">
      <w:bodyDiv w:val="1"/>
      <w:marLeft w:val="0"/>
      <w:marRight w:val="0"/>
      <w:marTop w:val="0"/>
      <w:marBottom w:val="0"/>
      <w:divBdr>
        <w:top w:val="none" w:sz="0" w:space="0" w:color="auto"/>
        <w:left w:val="none" w:sz="0" w:space="0" w:color="auto"/>
        <w:bottom w:val="none" w:sz="0" w:space="0" w:color="auto"/>
        <w:right w:val="none" w:sz="0" w:space="0" w:color="auto"/>
      </w:divBdr>
    </w:div>
    <w:div w:id="1553350905">
      <w:bodyDiv w:val="1"/>
      <w:marLeft w:val="0"/>
      <w:marRight w:val="0"/>
      <w:marTop w:val="0"/>
      <w:marBottom w:val="0"/>
      <w:divBdr>
        <w:top w:val="none" w:sz="0" w:space="0" w:color="auto"/>
        <w:left w:val="none" w:sz="0" w:space="0" w:color="auto"/>
        <w:bottom w:val="none" w:sz="0" w:space="0" w:color="auto"/>
        <w:right w:val="none" w:sz="0" w:space="0" w:color="auto"/>
      </w:divBdr>
    </w:div>
    <w:div w:id="1561551338">
      <w:bodyDiv w:val="1"/>
      <w:marLeft w:val="0"/>
      <w:marRight w:val="0"/>
      <w:marTop w:val="0"/>
      <w:marBottom w:val="0"/>
      <w:divBdr>
        <w:top w:val="none" w:sz="0" w:space="0" w:color="auto"/>
        <w:left w:val="none" w:sz="0" w:space="0" w:color="auto"/>
        <w:bottom w:val="none" w:sz="0" w:space="0" w:color="auto"/>
        <w:right w:val="none" w:sz="0" w:space="0" w:color="auto"/>
      </w:divBdr>
    </w:div>
    <w:div w:id="1576627880">
      <w:bodyDiv w:val="1"/>
      <w:marLeft w:val="0"/>
      <w:marRight w:val="0"/>
      <w:marTop w:val="0"/>
      <w:marBottom w:val="0"/>
      <w:divBdr>
        <w:top w:val="none" w:sz="0" w:space="0" w:color="auto"/>
        <w:left w:val="none" w:sz="0" w:space="0" w:color="auto"/>
        <w:bottom w:val="none" w:sz="0" w:space="0" w:color="auto"/>
        <w:right w:val="none" w:sz="0" w:space="0" w:color="auto"/>
      </w:divBdr>
    </w:div>
    <w:div w:id="1629240981">
      <w:bodyDiv w:val="1"/>
      <w:marLeft w:val="0"/>
      <w:marRight w:val="0"/>
      <w:marTop w:val="0"/>
      <w:marBottom w:val="0"/>
      <w:divBdr>
        <w:top w:val="none" w:sz="0" w:space="0" w:color="auto"/>
        <w:left w:val="none" w:sz="0" w:space="0" w:color="auto"/>
        <w:bottom w:val="none" w:sz="0" w:space="0" w:color="auto"/>
        <w:right w:val="none" w:sz="0" w:space="0" w:color="auto"/>
      </w:divBdr>
    </w:div>
    <w:div w:id="1644046066">
      <w:bodyDiv w:val="1"/>
      <w:marLeft w:val="0"/>
      <w:marRight w:val="0"/>
      <w:marTop w:val="0"/>
      <w:marBottom w:val="0"/>
      <w:divBdr>
        <w:top w:val="none" w:sz="0" w:space="0" w:color="auto"/>
        <w:left w:val="none" w:sz="0" w:space="0" w:color="auto"/>
        <w:bottom w:val="none" w:sz="0" w:space="0" w:color="auto"/>
        <w:right w:val="none" w:sz="0" w:space="0" w:color="auto"/>
      </w:divBdr>
    </w:div>
    <w:div w:id="1661422969">
      <w:bodyDiv w:val="1"/>
      <w:marLeft w:val="0"/>
      <w:marRight w:val="0"/>
      <w:marTop w:val="0"/>
      <w:marBottom w:val="0"/>
      <w:divBdr>
        <w:top w:val="none" w:sz="0" w:space="0" w:color="auto"/>
        <w:left w:val="none" w:sz="0" w:space="0" w:color="auto"/>
        <w:bottom w:val="none" w:sz="0" w:space="0" w:color="auto"/>
        <w:right w:val="none" w:sz="0" w:space="0" w:color="auto"/>
      </w:divBdr>
    </w:div>
    <w:div w:id="1675305589">
      <w:bodyDiv w:val="1"/>
      <w:marLeft w:val="0"/>
      <w:marRight w:val="0"/>
      <w:marTop w:val="0"/>
      <w:marBottom w:val="0"/>
      <w:divBdr>
        <w:top w:val="none" w:sz="0" w:space="0" w:color="auto"/>
        <w:left w:val="none" w:sz="0" w:space="0" w:color="auto"/>
        <w:bottom w:val="none" w:sz="0" w:space="0" w:color="auto"/>
        <w:right w:val="none" w:sz="0" w:space="0" w:color="auto"/>
      </w:divBdr>
    </w:div>
    <w:div w:id="1700471683">
      <w:bodyDiv w:val="1"/>
      <w:marLeft w:val="0"/>
      <w:marRight w:val="0"/>
      <w:marTop w:val="0"/>
      <w:marBottom w:val="0"/>
      <w:divBdr>
        <w:top w:val="none" w:sz="0" w:space="0" w:color="auto"/>
        <w:left w:val="none" w:sz="0" w:space="0" w:color="auto"/>
        <w:bottom w:val="none" w:sz="0" w:space="0" w:color="auto"/>
        <w:right w:val="none" w:sz="0" w:space="0" w:color="auto"/>
      </w:divBdr>
    </w:div>
    <w:div w:id="1721052300">
      <w:bodyDiv w:val="1"/>
      <w:marLeft w:val="0"/>
      <w:marRight w:val="0"/>
      <w:marTop w:val="0"/>
      <w:marBottom w:val="0"/>
      <w:divBdr>
        <w:top w:val="none" w:sz="0" w:space="0" w:color="auto"/>
        <w:left w:val="none" w:sz="0" w:space="0" w:color="auto"/>
        <w:bottom w:val="none" w:sz="0" w:space="0" w:color="auto"/>
        <w:right w:val="none" w:sz="0" w:space="0" w:color="auto"/>
      </w:divBdr>
    </w:div>
    <w:div w:id="1760902060">
      <w:bodyDiv w:val="1"/>
      <w:marLeft w:val="0"/>
      <w:marRight w:val="0"/>
      <w:marTop w:val="0"/>
      <w:marBottom w:val="0"/>
      <w:divBdr>
        <w:top w:val="none" w:sz="0" w:space="0" w:color="auto"/>
        <w:left w:val="none" w:sz="0" w:space="0" w:color="auto"/>
        <w:bottom w:val="none" w:sz="0" w:space="0" w:color="auto"/>
        <w:right w:val="none" w:sz="0" w:space="0" w:color="auto"/>
      </w:divBdr>
    </w:div>
    <w:div w:id="1778134072">
      <w:bodyDiv w:val="1"/>
      <w:marLeft w:val="0"/>
      <w:marRight w:val="0"/>
      <w:marTop w:val="0"/>
      <w:marBottom w:val="0"/>
      <w:divBdr>
        <w:top w:val="none" w:sz="0" w:space="0" w:color="auto"/>
        <w:left w:val="none" w:sz="0" w:space="0" w:color="auto"/>
        <w:bottom w:val="none" w:sz="0" w:space="0" w:color="auto"/>
        <w:right w:val="none" w:sz="0" w:space="0" w:color="auto"/>
      </w:divBdr>
    </w:div>
    <w:div w:id="1778598301">
      <w:bodyDiv w:val="1"/>
      <w:marLeft w:val="0"/>
      <w:marRight w:val="0"/>
      <w:marTop w:val="0"/>
      <w:marBottom w:val="0"/>
      <w:divBdr>
        <w:top w:val="none" w:sz="0" w:space="0" w:color="auto"/>
        <w:left w:val="none" w:sz="0" w:space="0" w:color="auto"/>
        <w:bottom w:val="none" w:sz="0" w:space="0" w:color="auto"/>
        <w:right w:val="none" w:sz="0" w:space="0" w:color="auto"/>
      </w:divBdr>
    </w:div>
    <w:div w:id="1793403294">
      <w:bodyDiv w:val="1"/>
      <w:marLeft w:val="0"/>
      <w:marRight w:val="0"/>
      <w:marTop w:val="0"/>
      <w:marBottom w:val="0"/>
      <w:divBdr>
        <w:top w:val="none" w:sz="0" w:space="0" w:color="auto"/>
        <w:left w:val="none" w:sz="0" w:space="0" w:color="auto"/>
        <w:bottom w:val="none" w:sz="0" w:space="0" w:color="auto"/>
        <w:right w:val="none" w:sz="0" w:space="0" w:color="auto"/>
      </w:divBdr>
    </w:div>
    <w:div w:id="1810241416">
      <w:bodyDiv w:val="1"/>
      <w:marLeft w:val="0"/>
      <w:marRight w:val="0"/>
      <w:marTop w:val="0"/>
      <w:marBottom w:val="0"/>
      <w:divBdr>
        <w:top w:val="none" w:sz="0" w:space="0" w:color="auto"/>
        <w:left w:val="none" w:sz="0" w:space="0" w:color="auto"/>
        <w:bottom w:val="none" w:sz="0" w:space="0" w:color="auto"/>
        <w:right w:val="none" w:sz="0" w:space="0" w:color="auto"/>
      </w:divBdr>
    </w:div>
    <w:div w:id="1839881244">
      <w:bodyDiv w:val="1"/>
      <w:marLeft w:val="0"/>
      <w:marRight w:val="0"/>
      <w:marTop w:val="0"/>
      <w:marBottom w:val="0"/>
      <w:divBdr>
        <w:top w:val="none" w:sz="0" w:space="0" w:color="auto"/>
        <w:left w:val="none" w:sz="0" w:space="0" w:color="auto"/>
        <w:bottom w:val="none" w:sz="0" w:space="0" w:color="auto"/>
        <w:right w:val="none" w:sz="0" w:space="0" w:color="auto"/>
      </w:divBdr>
    </w:div>
    <w:div w:id="1846049616">
      <w:bodyDiv w:val="1"/>
      <w:marLeft w:val="0"/>
      <w:marRight w:val="0"/>
      <w:marTop w:val="0"/>
      <w:marBottom w:val="0"/>
      <w:divBdr>
        <w:top w:val="none" w:sz="0" w:space="0" w:color="auto"/>
        <w:left w:val="none" w:sz="0" w:space="0" w:color="auto"/>
        <w:bottom w:val="none" w:sz="0" w:space="0" w:color="auto"/>
        <w:right w:val="none" w:sz="0" w:space="0" w:color="auto"/>
      </w:divBdr>
      <w:divsChild>
        <w:div w:id="560141015">
          <w:marLeft w:val="1166"/>
          <w:marRight w:val="0"/>
          <w:marTop w:val="0"/>
          <w:marBottom w:val="0"/>
          <w:divBdr>
            <w:top w:val="none" w:sz="0" w:space="0" w:color="auto"/>
            <w:left w:val="none" w:sz="0" w:space="0" w:color="auto"/>
            <w:bottom w:val="none" w:sz="0" w:space="0" w:color="auto"/>
            <w:right w:val="none" w:sz="0" w:space="0" w:color="auto"/>
          </w:divBdr>
        </w:div>
        <w:div w:id="1796097322">
          <w:marLeft w:val="1166"/>
          <w:marRight w:val="0"/>
          <w:marTop w:val="0"/>
          <w:marBottom w:val="0"/>
          <w:divBdr>
            <w:top w:val="none" w:sz="0" w:space="0" w:color="auto"/>
            <w:left w:val="none" w:sz="0" w:space="0" w:color="auto"/>
            <w:bottom w:val="none" w:sz="0" w:space="0" w:color="auto"/>
            <w:right w:val="none" w:sz="0" w:space="0" w:color="auto"/>
          </w:divBdr>
        </w:div>
        <w:div w:id="2098673941">
          <w:marLeft w:val="1166"/>
          <w:marRight w:val="0"/>
          <w:marTop w:val="0"/>
          <w:marBottom w:val="0"/>
          <w:divBdr>
            <w:top w:val="none" w:sz="0" w:space="0" w:color="auto"/>
            <w:left w:val="none" w:sz="0" w:space="0" w:color="auto"/>
            <w:bottom w:val="none" w:sz="0" w:space="0" w:color="auto"/>
            <w:right w:val="none" w:sz="0" w:space="0" w:color="auto"/>
          </w:divBdr>
        </w:div>
      </w:divsChild>
    </w:div>
    <w:div w:id="1848207621">
      <w:bodyDiv w:val="1"/>
      <w:marLeft w:val="0"/>
      <w:marRight w:val="0"/>
      <w:marTop w:val="0"/>
      <w:marBottom w:val="0"/>
      <w:divBdr>
        <w:top w:val="none" w:sz="0" w:space="0" w:color="auto"/>
        <w:left w:val="none" w:sz="0" w:space="0" w:color="auto"/>
        <w:bottom w:val="none" w:sz="0" w:space="0" w:color="auto"/>
        <w:right w:val="none" w:sz="0" w:space="0" w:color="auto"/>
      </w:divBdr>
    </w:div>
    <w:div w:id="1848516166">
      <w:bodyDiv w:val="1"/>
      <w:marLeft w:val="0"/>
      <w:marRight w:val="0"/>
      <w:marTop w:val="0"/>
      <w:marBottom w:val="0"/>
      <w:divBdr>
        <w:top w:val="none" w:sz="0" w:space="0" w:color="auto"/>
        <w:left w:val="none" w:sz="0" w:space="0" w:color="auto"/>
        <w:bottom w:val="none" w:sz="0" w:space="0" w:color="auto"/>
        <w:right w:val="none" w:sz="0" w:space="0" w:color="auto"/>
      </w:divBdr>
      <w:divsChild>
        <w:div w:id="56511339">
          <w:marLeft w:val="1166"/>
          <w:marRight w:val="0"/>
          <w:marTop w:val="0"/>
          <w:marBottom w:val="0"/>
          <w:divBdr>
            <w:top w:val="none" w:sz="0" w:space="0" w:color="auto"/>
            <w:left w:val="none" w:sz="0" w:space="0" w:color="auto"/>
            <w:bottom w:val="none" w:sz="0" w:space="0" w:color="auto"/>
            <w:right w:val="none" w:sz="0" w:space="0" w:color="auto"/>
          </w:divBdr>
        </w:div>
        <w:div w:id="431322984">
          <w:marLeft w:val="1166"/>
          <w:marRight w:val="0"/>
          <w:marTop w:val="0"/>
          <w:marBottom w:val="0"/>
          <w:divBdr>
            <w:top w:val="none" w:sz="0" w:space="0" w:color="auto"/>
            <w:left w:val="none" w:sz="0" w:space="0" w:color="auto"/>
            <w:bottom w:val="none" w:sz="0" w:space="0" w:color="auto"/>
            <w:right w:val="none" w:sz="0" w:space="0" w:color="auto"/>
          </w:divBdr>
        </w:div>
        <w:div w:id="944113686">
          <w:marLeft w:val="1166"/>
          <w:marRight w:val="0"/>
          <w:marTop w:val="0"/>
          <w:marBottom w:val="0"/>
          <w:divBdr>
            <w:top w:val="none" w:sz="0" w:space="0" w:color="auto"/>
            <w:left w:val="none" w:sz="0" w:space="0" w:color="auto"/>
            <w:bottom w:val="none" w:sz="0" w:space="0" w:color="auto"/>
            <w:right w:val="none" w:sz="0" w:space="0" w:color="auto"/>
          </w:divBdr>
        </w:div>
      </w:divsChild>
    </w:div>
    <w:div w:id="1851605593">
      <w:bodyDiv w:val="1"/>
      <w:marLeft w:val="0"/>
      <w:marRight w:val="0"/>
      <w:marTop w:val="0"/>
      <w:marBottom w:val="0"/>
      <w:divBdr>
        <w:top w:val="none" w:sz="0" w:space="0" w:color="auto"/>
        <w:left w:val="none" w:sz="0" w:space="0" w:color="auto"/>
        <w:bottom w:val="none" w:sz="0" w:space="0" w:color="auto"/>
        <w:right w:val="none" w:sz="0" w:space="0" w:color="auto"/>
      </w:divBdr>
    </w:div>
    <w:div w:id="1856844475">
      <w:bodyDiv w:val="1"/>
      <w:marLeft w:val="0"/>
      <w:marRight w:val="0"/>
      <w:marTop w:val="0"/>
      <w:marBottom w:val="0"/>
      <w:divBdr>
        <w:top w:val="none" w:sz="0" w:space="0" w:color="auto"/>
        <w:left w:val="none" w:sz="0" w:space="0" w:color="auto"/>
        <w:bottom w:val="none" w:sz="0" w:space="0" w:color="auto"/>
        <w:right w:val="none" w:sz="0" w:space="0" w:color="auto"/>
      </w:divBdr>
    </w:div>
    <w:div w:id="1879776743">
      <w:bodyDiv w:val="1"/>
      <w:marLeft w:val="0"/>
      <w:marRight w:val="0"/>
      <w:marTop w:val="0"/>
      <w:marBottom w:val="0"/>
      <w:divBdr>
        <w:top w:val="none" w:sz="0" w:space="0" w:color="auto"/>
        <w:left w:val="none" w:sz="0" w:space="0" w:color="auto"/>
        <w:bottom w:val="none" w:sz="0" w:space="0" w:color="auto"/>
        <w:right w:val="none" w:sz="0" w:space="0" w:color="auto"/>
      </w:divBdr>
      <w:divsChild>
        <w:div w:id="111095261">
          <w:marLeft w:val="0"/>
          <w:marRight w:val="0"/>
          <w:marTop w:val="0"/>
          <w:marBottom w:val="0"/>
          <w:divBdr>
            <w:top w:val="none" w:sz="0" w:space="0" w:color="auto"/>
            <w:left w:val="none" w:sz="0" w:space="0" w:color="auto"/>
            <w:bottom w:val="none" w:sz="0" w:space="0" w:color="auto"/>
            <w:right w:val="none" w:sz="0" w:space="0" w:color="auto"/>
          </w:divBdr>
          <w:divsChild>
            <w:div w:id="1395083299">
              <w:marLeft w:val="0"/>
              <w:marRight w:val="0"/>
              <w:marTop w:val="0"/>
              <w:marBottom w:val="0"/>
              <w:divBdr>
                <w:top w:val="none" w:sz="0" w:space="0" w:color="auto"/>
                <w:left w:val="none" w:sz="0" w:space="0" w:color="auto"/>
                <w:bottom w:val="none" w:sz="0" w:space="0" w:color="auto"/>
                <w:right w:val="none" w:sz="0" w:space="0" w:color="auto"/>
              </w:divBdr>
            </w:div>
          </w:divsChild>
        </w:div>
        <w:div w:id="329137947">
          <w:marLeft w:val="0"/>
          <w:marRight w:val="0"/>
          <w:marTop w:val="0"/>
          <w:marBottom w:val="0"/>
          <w:divBdr>
            <w:top w:val="none" w:sz="0" w:space="0" w:color="auto"/>
            <w:left w:val="none" w:sz="0" w:space="0" w:color="auto"/>
            <w:bottom w:val="none" w:sz="0" w:space="0" w:color="auto"/>
            <w:right w:val="none" w:sz="0" w:space="0" w:color="auto"/>
          </w:divBdr>
          <w:divsChild>
            <w:div w:id="24065592">
              <w:marLeft w:val="0"/>
              <w:marRight w:val="0"/>
              <w:marTop w:val="0"/>
              <w:marBottom w:val="0"/>
              <w:divBdr>
                <w:top w:val="none" w:sz="0" w:space="0" w:color="auto"/>
                <w:left w:val="none" w:sz="0" w:space="0" w:color="auto"/>
                <w:bottom w:val="none" w:sz="0" w:space="0" w:color="auto"/>
                <w:right w:val="none" w:sz="0" w:space="0" w:color="auto"/>
              </w:divBdr>
            </w:div>
          </w:divsChild>
        </w:div>
        <w:div w:id="1556431196">
          <w:marLeft w:val="0"/>
          <w:marRight w:val="0"/>
          <w:marTop w:val="0"/>
          <w:marBottom w:val="0"/>
          <w:divBdr>
            <w:top w:val="none" w:sz="0" w:space="0" w:color="auto"/>
            <w:left w:val="none" w:sz="0" w:space="0" w:color="auto"/>
            <w:bottom w:val="none" w:sz="0" w:space="0" w:color="auto"/>
            <w:right w:val="none" w:sz="0" w:space="0" w:color="auto"/>
          </w:divBdr>
          <w:divsChild>
            <w:div w:id="907301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0260264">
      <w:bodyDiv w:val="1"/>
      <w:marLeft w:val="0"/>
      <w:marRight w:val="0"/>
      <w:marTop w:val="0"/>
      <w:marBottom w:val="0"/>
      <w:divBdr>
        <w:top w:val="none" w:sz="0" w:space="0" w:color="auto"/>
        <w:left w:val="none" w:sz="0" w:space="0" w:color="auto"/>
        <w:bottom w:val="none" w:sz="0" w:space="0" w:color="auto"/>
        <w:right w:val="none" w:sz="0" w:space="0" w:color="auto"/>
      </w:divBdr>
      <w:divsChild>
        <w:div w:id="1331254875">
          <w:marLeft w:val="1166"/>
          <w:marRight w:val="0"/>
          <w:marTop w:val="0"/>
          <w:marBottom w:val="0"/>
          <w:divBdr>
            <w:top w:val="none" w:sz="0" w:space="0" w:color="auto"/>
            <w:left w:val="none" w:sz="0" w:space="0" w:color="auto"/>
            <w:bottom w:val="none" w:sz="0" w:space="0" w:color="auto"/>
            <w:right w:val="none" w:sz="0" w:space="0" w:color="auto"/>
          </w:divBdr>
        </w:div>
      </w:divsChild>
    </w:div>
    <w:div w:id="1893925356">
      <w:bodyDiv w:val="1"/>
      <w:marLeft w:val="0"/>
      <w:marRight w:val="0"/>
      <w:marTop w:val="0"/>
      <w:marBottom w:val="0"/>
      <w:divBdr>
        <w:top w:val="none" w:sz="0" w:space="0" w:color="auto"/>
        <w:left w:val="none" w:sz="0" w:space="0" w:color="auto"/>
        <w:bottom w:val="none" w:sz="0" w:space="0" w:color="auto"/>
        <w:right w:val="none" w:sz="0" w:space="0" w:color="auto"/>
      </w:divBdr>
    </w:div>
    <w:div w:id="1897666264">
      <w:bodyDiv w:val="1"/>
      <w:marLeft w:val="0"/>
      <w:marRight w:val="0"/>
      <w:marTop w:val="0"/>
      <w:marBottom w:val="0"/>
      <w:divBdr>
        <w:top w:val="none" w:sz="0" w:space="0" w:color="auto"/>
        <w:left w:val="none" w:sz="0" w:space="0" w:color="auto"/>
        <w:bottom w:val="none" w:sz="0" w:space="0" w:color="auto"/>
        <w:right w:val="none" w:sz="0" w:space="0" w:color="auto"/>
      </w:divBdr>
    </w:div>
    <w:div w:id="1911963964">
      <w:bodyDiv w:val="1"/>
      <w:marLeft w:val="0"/>
      <w:marRight w:val="0"/>
      <w:marTop w:val="0"/>
      <w:marBottom w:val="0"/>
      <w:divBdr>
        <w:top w:val="none" w:sz="0" w:space="0" w:color="auto"/>
        <w:left w:val="none" w:sz="0" w:space="0" w:color="auto"/>
        <w:bottom w:val="none" w:sz="0" w:space="0" w:color="auto"/>
        <w:right w:val="none" w:sz="0" w:space="0" w:color="auto"/>
      </w:divBdr>
    </w:div>
    <w:div w:id="1972008905">
      <w:bodyDiv w:val="1"/>
      <w:marLeft w:val="0"/>
      <w:marRight w:val="0"/>
      <w:marTop w:val="0"/>
      <w:marBottom w:val="0"/>
      <w:divBdr>
        <w:top w:val="none" w:sz="0" w:space="0" w:color="auto"/>
        <w:left w:val="none" w:sz="0" w:space="0" w:color="auto"/>
        <w:bottom w:val="none" w:sz="0" w:space="0" w:color="auto"/>
        <w:right w:val="none" w:sz="0" w:space="0" w:color="auto"/>
      </w:divBdr>
    </w:div>
    <w:div w:id="1992588379">
      <w:bodyDiv w:val="1"/>
      <w:marLeft w:val="0"/>
      <w:marRight w:val="0"/>
      <w:marTop w:val="0"/>
      <w:marBottom w:val="0"/>
      <w:divBdr>
        <w:top w:val="none" w:sz="0" w:space="0" w:color="auto"/>
        <w:left w:val="none" w:sz="0" w:space="0" w:color="auto"/>
        <w:bottom w:val="none" w:sz="0" w:space="0" w:color="auto"/>
        <w:right w:val="none" w:sz="0" w:space="0" w:color="auto"/>
      </w:divBdr>
    </w:div>
    <w:div w:id="1997342929">
      <w:bodyDiv w:val="1"/>
      <w:marLeft w:val="0"/>
      <w:marRight w:val="0"/>
      <w:marTop w:val="0"/>
      <w:marBottom w:val="0"/>
      <w:divBdr>
        <w:top w:val="none" w:sz="0" w:space="0" w:color="auto"/>
        <w:left w:val="none" w:sz="0" w:space="0" w:color="auto"/>
        <w:bottom w:val="none" w:sz="0" w:space="0" w:color="auto"/>
        <w:right w:val="none" w:sz="0" w:space="0" w:color="auto"/>
      </w:divBdr>
      <w:divsChild>
        <w:div w:id="258946362">
          <w:marLeft w:val="1166"/>
          <w:marRight w:val="0"/>
          <w:marTop w:val="0"/>
          <w:marBottom w:val="0"/>
          <w:divBdr>
            <w:top w:val="none" w:sz="0" w:space="0" w:color="auto"/>
            <w:left w:val="none" w:sz="0" w:space="0" w:color="auto"/>
            <w:bottom w:val="none" w:sz="0" w:space="0" w:color="auto"/>
            <w:right w:val="none" w:sz="0" w:space="0" w:color="auto"/>
          </w:divBdr>
        </w:div>
        <w:div w:id="1722973446">
          <w:marLeft w:val="1166"/>
          <w:marRight w:val="0"/>
          <w:marTop w:val="0"/>
          <w:marBottom w:val="0"/>
          <w:divBdr>
            <w:top w:val="none" w:sz="0" w:space="0" w:color="auto"/>
            <w:left w:val="none" w:sz="0" w:space="0" w:color="auto"/>
            <w:bottom w:val="none" w:sz="0" w:space="0" w:color="auto"/>
            <w:right w:val="none" w:sz="0" w:space="0" w:color="auto"/>
          </w:divBdr>
        </w:div>
      </w:divsChild>
    </w:div>
    <w:div w:id="2101368897">
      <w:bodyDiv w:val="1"/>
      <w:marLeft w:val="0"/>
      <w:marRight w:val="0"/>
      <w:marTop w:val="0"/>
      <w:marBottom w:val="0"/>
      <w:divBdr>
        <w:top w:val="none" w:sz="0" w:space="0" w:color="auto"/>
        <w:left w:val="none" w:sz="0" w:space="0" w:color="auto"/>
        <w:bottom w:val="none" w:sz="0" w:space="0" w:color="auto"/>
        <w:right w:val="none" w:sz="0" w:space="0" w:color="auto"/>
      </w:divBdr>
    </w:div>
    <w:div w:id="21252241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chart" Target="charts/chart2.xm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chart" Target="charts/chart1.xm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chart" Target="charts/chart3.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image" Target="media/image3.png"/><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png"/></Relationships>
</file>

<file path=word/_rels/header1.xml.rels><?xml version="1.0" encoding="UTF-8" standalone="yes"?>
<Relationships xmlns="http://schemas.openxmlformats.org/package/2006/relationships"><Relationship Id="rId2" Type="http://schemas.openxmlformats.org/officeDocument/2006/relationships/image" Target="media/image4.jpeg"/><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4.jpeg"/></Relationships>
</file>

<file path=word/charts/_rels/chart1.xml.rels><?xml version="1.0" encoding="UTF-8" standalone="yes"?>
<Relationships xmlns="http://schemas.openxmlformats.org/package/2006/relationships"><Relationship Id="rId3" Type="http://schemas.openxmlformats.org/officeDocument/2006/relationships/oleObject" Target="file:///C:\Users\INE\Documents\vemredocumentos\9.%20ADJUDICADO_SVEI_FASE_2020\35.%20SIMULACRO_AGOSTO\Informe_Ejecutivo\Graficas%20Participaci&#243;n%20Ciudadana_1.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User\Desktop\INE%20v1.4\Evolucion_votantes%20SimulacroAgosto2020%20v1.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https://inemexico-my.sharepoint.com/personal/diana_hernandezg_ine_mx/Documents/Archivos%20de%20chat%20de%20Microsoft%20Teams/graficasformato%20(1).xlsx" TargetMode="External"/><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Century Gothic" panose="020B0502020202020204" pitchFamily="34" charset="0"/>
                <a:ea typeface="+mn-ea"/>
                <a:cs typeface="+mn-cs"/>
              </a:defRPr>
            </a:pPr>
            <a:r>
              <a:rPr lang="en-US"/>
              <a:t>Participación ciudadana en el segundo Simulacro de Votación 2020</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Century Gothic" panose="020B0502020202020204" pitchFamily="34" charset="0"/>
              <a:ea typeface="+mn-ea"/>
              <a:cs typeface="+mn-cs"/>
            </a:defRPr>
          </a:pPr>
          <a:endParaRPr lang="es-MX"/>
        </a:p>
      </c:txPr>
    </c:title>
    <c:autoTitleDeleted val="0"/>
    <c:plotArea>
      <c:layout>
        <c:manualLayout>
          <c:layoutTarget val="inner"/>
          <c:xMode val="edge"/>
          <c:yMode val="edge"/>
          <c:x val="0.13205336832895886"/>
          <c:y val="0.2695323311858745"/>
          <c:w val="0.81239107611548556"/>
          <c:h val="0.49273913677456982"/>
        </c:manualLayout>
      </c:layout>
      <c:barChart>
        <c:barDir val="col"/>
        <c:grouping val="clustered"/>
        <c:varyColors val="0"/>
        <c:ser>
          <c:idx val="0"/>
          <c:order val="0"/>
          <c:spPr>
            <a:solidFill>
              <a:srgbClr val="D70D86"/>
            </a:solidFill>
            <a:ln>
              <a:noFill/>
            </a:ln>
            <a:effectLst/>
          </c:spPr>
          <c:invertIfNegative val="0"/>
          <c:dPt>
            <c:idx val="0"/>
            <c:invertIfNegative val="0"/>
            <c:bubble3D val="0"/>
            <c:spPr>
              <a:solidFill>
                <a:srgbClr val="D5007F"/>
              </a:solidFill>
              <a:ln>
                <a:noFill/>
              </a:ln>
              <a:effectLst/>
            </c:spPr>
            <c:extLst>
              <c:ext xmlns:c16="http://schemas.microsoft.com/office/drawing/2014/chart" uri="{C3380CC4-5D6E-409C-BE32-E72D297353CC}">
                <c16:uniqueId val="{00000001-E9B9-42B6-8894-AB4B27D33D73}"/>
              </c:ext>
            </c:extLst>
          </c:dPt>
          <c:dPt>
            <c:idx val="1"/>
            <c:invertIfNegative val="0"/>
            <c:bubble3D val="0"/>
            <c:spPr>
              <a:solidFill>
                <a:srgbClr val="37848A"/>
              </a:solidFill>
              <a:ln>
                <a:noFill/>
              </a:ln>
              <a:effectLst/>
            </c:spPr>
            <c:extLst>
              <c:ext xmlns:c16="http://schemas.microsoft.com/office/drawing/2014/chart" uri="{C3380CC4-5D6E-409C-BE32-E72D297353CC}">
                <c16:uniqueId val="{00000003-E9B9-42B6-8894-AB4B27D33D73}"/>
              </c:ext>
            </c:extLst>
          </c:dPt>
          <c:dPt>
            <c:idx val="2"/>
            <c:invertIfNegative val="0"/>
            <c:bubble3D val="0"/>
            <c:spPr>
              <a:solidFill>
                <a:srgbClr val="8140A1"/>
              </a:solidFill>
              <a:ln>
                <a:noFill/>
              </a:ln>
              <a:effectLst/>
            </c:spPr>
            <c:extLst>
              <c:ext xmlns:c16="http://schemas.microsoft.com/office/drawing/2014/chart" uri="{C3380CC4-5D6E-409C-BE32-E72D297353CC}">
                <c16:uniqueId val="{00000005-E9B9-42B6-8894-AB4B27D33D73}"/>
              </c:ext>
            </c:extLst>
          </c:dPt>
          <c:dLbls>
            <c:dLbl>
              <c:idx val="0"/>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E9B9-42B6-8894-AB4B27D33D73}"/>
                </c:ext>
              </c:extLst>
            </c:dLbl>
            <c:dLbl>
              <c:idx val="1"/>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E9B9-42B6-8894-AB4B27D33D73}"/>
                </c:ext>
              </c:extLst>
            </c:dLbl>
            <c:dLbl>
              <c:idx val="2"/>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E9B9-42B6-8894-AB4B27D33D73}"/>
                </c:ext>
              </c:extLst>
            </c:dLbl>
            <c:spPr>
              <a:noFill/>
              <a:ln>
                <a:noFill/>
              </a:ln>
              <a:effectLst/>
            </c:spPr>
            <c:txPr>
              <a:bodyPr rot="0" spcFirstLastPara="1" vertOverflow="ellipsis" vert="horz" wrap="square" anchor="ctr" anchorCtr="1"/>
              <a:lstStyle/>
              <a:p>
                <a:pPr algn="ctr">
                  <a:defRPr sz="900" b="1" i="0" u="none" strike="noStrike" kern="1200" baseline="0">
                    <a:solidFill>
                      <a:schemeClr val="bg1"/>
                    </a:solidFill>
                    <a:latin typeface="Century Gothic" panose="020B0502020202020204" pitchFamily="34" charset="0"/>
                    <a:ea typeface="+mn-ea"/>
                    <a:cs typeface="+mn-cs"/>
                  </a:defRPr>
                </a:pPr>
                <a:endParaRPr lang="es-MX"/>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'18sep20'!$A$9:$A$11</c:f>
              <c:strCache>
                <c:ptCount val="3"/>
                <c:pt idx="0">
                  <c:v>Ciudadanía registrada en la lista de participantes</c:v>
                </c:pt>
                <c:pt idx="1">
                  <c:v>Ciudadanía que emitió voto</c:v>
                </c:pt>
                <c:pt idx="2">
                  <c:v>Ciudadanía que no participo</c:v>
                </c:pt>
              </c:strCache>
            </c:strRef>
          </c:cat>
          <c:val>
            <c:numRef>
              <c:f>'18sep20'!$B$9:$B$11</c:f>
              <c:numCache>
                <c:formatCode>#,##0</c:formatCode>
                <c:ptCount val="3"/>
                <c:pt idx="0">
                  <c:v>2111</c:v>
                </c:pt>
                <c:pt idx="1">
                  <c:v>1328</c:v>
                </c:pt>
                <c:pt idx="2" formatCode="General">
                  <c:v>783</c:v>
                </c:pt>
              </c:numCache>
            </c:numRef>
          </c:val>
          <c:extLst>
            <c:ext xmlns:c16="http://schemas.microsoft.com/office/drawing/2014/chart" uri="{C3380CC4-5D6E-409C-BE32-E72D297353CC}">
              <c16:uniqueId val="{00000006-E9B9-42B6-8894-AB4B27D33D73}"/>
            </c:ext>
          </c:extLst>
        </c:ser>
        <c:dLbls>
          <c:dLblPos val="inEnd"/>
          <c:showLegendKey val="0"/>
          <c:showVal val="1"/>
          <c:showCatName val="0"/>
          <c:showSerName val="0"/>
          <c:showPercent val="0"/>
          <c:showBubbleSize val="0"/>
        </c:dLbls>
        <c:gapWidth val="219"/>
        <c:overlap val="-27"/>
        <c:axId val="193949151"/>
        <c:axId val="254786095"/>
      </c:barChart>
      <c:catAx>
        <c:axId val="193949151"/>
        <c:scaling>
          <c:orientation val="minMax"/>
        </c:scaling>
        <c:delete val="0"/>
        <c:axPos val="b"/>
        <c:title>
          <c:tx>
            <c:rich>
              <a:bodyPr rot="0" spcFirstLastPara="1" vertOverflow="ellipsis" vert="horz" wrap="square" anchor="ctr" anchorCtr="1"/>
              <a:lstStyle/>
              <a:p>
                <a:pPr>
                  <a:defRPr sz="900" b="0" i="0" u="none" strike="noStrike" kern="1200" baseline="0">
                    <a:solidFill>
                      <a:schemeClr val="tx1">
                        <a:lumMod val="65000"/>
                        <a:lumOff val="35000"/>
                      </a:schemeClr>
                    </a:solidFill>
                    <a:latin typeface="Century Gothic" panose="020B0502020202020204" pitchFamily="34" charset="0"/>
                    <a:ea typeface="+mn-ea"/>
                    <a:cs typeface="+mn-cs"/>
                  </a:defRPr>
                </a:pPr>
                <a:r>
                  <a:rPr lang="en-US" sz="900"/>
                  <a:t>CIUDADANÍA</a:t>
                </a:r>
              </a:p>
            </c:rich>
          </c:tx>
          <c:layout>
            <c:manualLayout>
              <c:xMode val="edge"/>
              <c:yMode val="edge"/>
              <c:x val="0.42740857392825893"/>
              <c:y val="0.9339353035416027"/>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Century Gothic" panose="020B0502020202020204" pitchFamily="34" charset="0"/>
                  <a:ea typeface="+mn-ea"/>
                  <a:cs typeface="+mn-cs"/>
                </a:defRPr>
              </a:pPr>
              <a:endParaRPr lang="es-MX"/>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Century Gothic" panose="020B0502020202020204" pitchFamily="34" charset="0"/>
                <a:ea typeface="+mn-ea"/>
                <a:cs typeface="+mn-cs"/>
              </a:defRPr>
            </a:pPr>
            <a:endParaRPr lang="es-MX"/>
          </a:p>
        </c:txPr>
        <c:crossAx val="254786095"/>
        <c:crosses val="autoZero"/>
        <c:auto val="1"/>
        <c:lblAlgn val="ctr"/>
        <c:lblOffset val="100"/>
        <c:noMultiLvlLbl val="0"/>
      </c:catAx>
      <c:valAx>
        <c:axId val="254786095"/>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Century Gothic" panose="020B0502020202020204" pitchFamily="34" charset="0"/>
                    <a:ea typeface="+mn-ea"/>
                    <a:cs typeface="+mn-cs"/>
                  </a:defRPr>
                </a:pPr>
                <a:r>
                  <a:rPr lang="en-US"/>
                  <a:t>CANTIDAD</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Century Gothic" panose="020B0502020202020204" pitchFamily="34" charset="0"/>
                  <a:ea typeface="+mn-ea"/>
                  <a:cs typeface="+mn-cs"/>
                </a:defRPr>
              </a:pPr>
              <a:endParaRPr lang="es-MX"/>
            </a:p>
          </c:txPr>
        </c:title>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Century Gothic" panose="020B0502020202020204" pitchFamily="34" charset="0"/>
                <a:ea typeface="+mn-ea"/>
                <a:cs typeface="+mn-cs"/>
              </a:defRPr>
            </a:pPr>
            <a:endParaRPr lang="es-MX"/>
          </a:p>
        </c:txPr>
        <c:crossAx val="193949151"/>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Century Gothic" panose="020B0502020202020204" pitchFamily="34" charset="0"/>
        </a:defRPr>
      </a:pPr>
      <a:endParaRPr lang="es-MX"/>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Century Gothic" panose="020B0502020202020204" pitchFamily="34" charset="0"/>
                <a:ea typeface="+mn-ea"/>
                <a:cs typeface="+mn-cs"/>
              </a:defRPr>
            </a:pPr>
            <a:r>
              <a:rPr lang="es-ES" sz="1100"/>
              <a:t>Resultados de la votación del simulacro de voto a traves del SIVEI</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Century Gothic" panose="020B0502020202020204" pitchFamily="34" charset="0"/>
              <a:ea typeface="+mn-ea"/>
              <a:cs typeface="+mn-cs"/>
            </a:defRPr>
          </a:pPr>
          <a:endParaRPr lang="es-MX"/>
        </a:p>
      </c:txPr>
    </c:title>
    <c:autoTitleDeleted val="0"/>
    <c:plotArea>
      <c:layout/>
      <c:barChart>
        <c:barDir val="col"/>
        <c:grouping val="clustered"/>
        <c:varyColors val="0"/>
        <c:ser>
          <c:idx val="0"/>
          <c:order val="0"/>
          <c:tx>
            <c:v>Registrados</c:v>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Century Gothic" panose="020B0502020202020204" pitchFamily="34" charset="0"/>
                    <a:ea typeface="+mn-ea"/>
                    <a:cs typeface="+mn-cs"/>
                  </a:defRPr>
                </a:pPr>
                <a:endParaRPr lang="es-MX"/>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Votantes!$D$6:$D$17</c:f>
              <c:strCache>
                <c:ptCount val="12"/>
                <c:pt idx="0">
                  <c:v>BCS</c:v>
                </c:pt>
                <c:pt idx="1">
                  <c:v>COL</c:v>
                </c:pt>
                <c:pt idx="2">
                  <c:v>CHI</c:v>
                </c:pt>
                <c:pt idx="3">
                  <c:v>CDMX </c:v>
                </c:pt>
                <c:pt idx="4">
                  <c:v>GRO</c:v>
                </c:pt>
                <c:pt idx="5">
                  <c:v>JAL</c:v>
                </c:pt>
                <c:pt idx="6">
                  <c:v>MICH</c:v>
                </c:pt>
                <c:pt idx="7">
                  <c:v>NAY</c:v>
                </c:pt>
                <c:pt idx="8">
                  <c:v>QRO</c:v>
                </c:pt>
                <c:pt idx="9">
                  <c:v>SLP</c:v>
                </c:pt>
                <c:pt idx="10">
                  <c:v>ZAC</c:v>
                </c:pt>
                <c:pt idx="11">
                  <c:v>Total</c:v>
                </c:pt>
              </c:strCache>
            </c:strRef>
          </c:cat>
          <c:val>
            <c:numRef>
              <c:f>Votantes!$E$6:$E$16</c:f>
              <c:numCache>
                <c:formatCode>General</c:formatCode>
                <c:ptCount val="11"/>
                <c:pt idx="0">
                  <c:v>180</c:v>
                </c:pt>
                <c:pt idx="1">
                  <c:v>180</c:v>
                </c:pt>
                <c:pt idx="2">
                  <c:v>180</c:v>
                </c:pt>
                <c:pt idx="3">
                  <c:v>313</c:v>
                </c:pt>
                <c:pt idx="4">
                  <c:v>180</c:v>
                </c:pt>
                <c:pt idx="5">
                  <c:v>180</c:v>
                </c:pt>
                <c:pt idx="6">
                  <c:v>179</c:v>
                </c:pt>
                <c:pt idx="7">
                  <c:v>180</c:v>
                </c:pt>
                <c:pt idx="8">
                  <c:v>180</c:v>
                </c:pt>
                <c:pt idx="9">
                  <c:v>179</c:v>
                </c:pt>
                <c:pt idx="10">
                  <c:v>180</c:v>
                </c:pt>
              </c:numCache>
            </c:numRef>
          </c:val>
          <c:extLst xmlns:c15="http://schemas.microsoft.com/office/drawing/2012/chart">
            <c:ext xmlns:c16="http://schemas.microsoft.com/office/drawing/2014/chart" uri="{C3380CC4-5D6E-409C-BE32-E72D297353CC}">
              <c16:uniqueId val="{00000000-4205-4BD8-BB97-448A698C1DE6}"/>
            </c:ext>
          </c:extLst>
        </c:ser>
        <c:ser>
          <c:idx val="4"/>
          <c:order val="1"/>
          <c:tx>
            <c:v>Votantes finales</c:v>
          </c:tx>
          <c:spPr>
            <a:solidFill>
              <a:schemeClr val="accent2">
                <a:lumMod val="40000"/>
                <a:lumOff val="60000"/>
              </a:schemeClr>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Century Gothic" panose="020B0502020202020204" pitchFamily="34" charset="0"/>
                    <a:ea typeface="+mn-ea"/>
                    <a:cs typeface="+mn-cs"/>
                  </a:defRPr>
                </a:pPr>
                <a:endParaRPr lang="es-MX"/>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Votantes!$D$6:$D$17</c:f>
              <c:strCache>
                <c:ptCount val="12"/>
                <c:pt idx="0">
                  <c:v>BCS</c:v>
                </c:pt>
                <c:pt idx="1">
                  <c:v>COL</c:v>
                </c:pt>
                <c:pt idx="2">
                  <c:v>CHI</c:v>
                </c:pt>
                <c:pt idx="3">
                  <c:v>CDMX </c:v>
                </c:pt>
                <c:pt idx="4">
                  <c:v>GRO</c:v>
                </c:pt>
                <c:pt idx="5">
                  <c:v>JAL</c:v>
                </c:pt>
                <c:pt idx="6">
                  <c:v>MICH</c:v>
                </c:pt>
                <c:pt idx="7">
                  <c:v>NAY</c:v>
                </c:pt>
                <c:pt idx="8">
                  <c:v>QRO</c:v>
                </c:pt>
                <c:pt idx="9">
                  <c:v>SLP</c:v>
                </c:pt>
                <c:pt idx="10">
                  <c:v>ZAC</c:v>
                </c:pt>
                <c:pt idx="11">
                  <c:v>Total</c:v>
                </c:pt>
              </c:strCache>
            </c:strRef>
          </c:cat>
          <c:val>
            <c:numRef>
              <c:f>Votantes!$AB$6:$AB$16</c:f>
              <c:numCache>
                <c:formatCode>General</c:formatCode>
                <c:ptCount val="11"/>
                <c:pt idx="0">
                  <c:v>129</c:v>
                </c:pt>
                <c:pt idx="1">
                  <c:v>132</c:v>
                </c:pt>
                <c:pt idx="2">
                  <c:v>102</c:v>
                </c:pt>
                <c:pt idx="3">
                  <c:v>174</c:v>
                </c:pt>
                <c:pt idx="4">
                  <c:v>124</c:v>
                </c:pt>
                <c:pt idx="5">
                  <c:v>118</c:v>
                </c:pt>
                <c:pt idx="6">
                  <c:v>128</c:v>
                </c:pt>
                <c:pt idx="7">
                  <c:v>115</c:v>
                </c:pt>
                <c:pt idx="8">
                  <c:v>95</c:v>
                </c:pt>
                <c:pt idx="9">
                  <c:v>114</c:v>
                </c:pt>
                <c:pt idx="10">
                  <c:v>97</c:v>
                </c:pt>
              </c:numCache>
            </c:numRef>
          </c:val>
          <c:extLst>
            <c:ext xmlns:c16="http://schemas.microsoft.com/office/drawing/2014/chart" uri="{C3380CC4-5D6E-409C-BE32-E72D297353CC}">
              <c16:uniqueId val="{00000001-4205-4BD8-BB97-448A698C1DE6}"/>
            </c:ext>
          </c:extLst>
        </c:ser>
        <c:dLbls>
          <c:showLegendKey val="0"/>
          <c:showVal val="1"/>
          <c:showCatName val="0"/>
          <c:showSerName val="0"/>
          <c:showPercent val="0"/>
          <c:showBubbleSize val="0"/>
        </c:dLbls>
        <c:gapWidth val="219"/>
        <c:axId val="482279072"/>
        <c:axId val="482275544"/>
        <c:extLst/>
      </c:barChart>
      <c:catAx>
        <c:axId val="4822790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Century Gothic" panose="020B0502020202020204" pitchFamily="34" charset="0"/>
                <a:ea typeface="+mn-ea"/>
                <a:cs typeface="+mn-cs"/>
              </a:defRPr>
            </a:pPr>
            <a:endParaRPr lang="es-MX"/>
          </a:p>
        </c:txPr>
        <c:crossAx val="482275544"/>
        <c:crosses val="autoZero"/>
        <c:auto val="1"/>
        <c:lblAlgn val="ctr"/>
        <c:lblOffset val="100"/>
        <c:noMultiLvlLbl val="0"/>
      </c:catAx>
      <c:valAx>
        <c:axId val="48227554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Century Gothic" panose="020B0502020202020204" pitchFamily="34" charset="0"/>
                <a:ea typeface="+mn-ea"/>
                <a:cs typeface="+mn-cs"/>
              </a:defRPr>
            </a:pPr>
            <a:endParaRPr lang="es-MX"/>
          </a:p>
        </c:txPr>
        <c:crossAx val="48227907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Century Gothic" panose="020B0502020202020204" pitchFamily="34" charset="0"/>
              <a:ea typeface="+mn-ea"/>
              <a:cs typeface="+mn-cs"/>
            </a:defRPr>
          </a:pPr>
          <a:endParaRPr lang="es-MX"/>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Century Gothic" panose="020B0502020202020204" pitchFamily="34" charset="0"/>
        </a:defRPr>
      </a:pPr>
      <a:endParaRPr lang="es-MX"/>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Century Gothic" panose="020B0502020202020204" pitchFamily="34" charset="0"/>
                <a:ea typeface="+mn-ea"/>
                <a:cs typeface="+mn-cs"/>
              </a:defRPr>
            </a:pPr>
            <a:r>
              <a:rPr lang="es-MX" sz="1200">
                <a:latin typeface="Century Gothic" panose="020B0502020202020204" pitchFamily="34" charset="0"/>
              </a:rPr>
              <a:t>Participacion ciudadana en la encuesta</a:t>
            </a:r>
            <a:r>
              <a:rPr lang="es-MX" sz="1200" baseline="0">
                <a:latin typeface="Century Gothic" panose="020B0502020202020204" pitchFamily="34" charset="0"/>
              </a:rPr>
              <a:t> de satisfacción</a:t>
            </a:r>
            <a:endParaRPr lang="es-MX" sz="1200" baseline="0">
              <a:solidFill>
                <a:srgbClr val="D5007F"/>
              </a:solidFill>
              <a:latin typeface="Century Gothic" panose="020B0502020202020204" pitchFamily="34" charset="0"/>
            </a:endParaRP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65000"/>
                  <a:lumOff val="35000"/>
                </a:schemeClr>
              </a:solidFill>
              <a:latin typeface="Century Gothic" panose="020B0502020202020204" pitchFamily="34" charset="0"/>
              <a:ea typeface="+mn-ea"/>
              <a:cs typeface="+mn-cs"/>
            </a:defRPr>
          </a:pPr>
          <a:endParaRPr lang="es-MX"/>
        </a:p>
      </c:txPr>
    </c:title>
    <c:autoTitleDeleted val="0"/>
    <c:plotArea>
      <c:layout/>
      <c:barChart>
        <c:barDir val="col"/>
        <c:grouping val="clustered"/>
        <c:varyColors val="0"/>
        <c:ser>
          <c:idx val="0"/>
          <c:order val="0"/>
          <c:spPr>
            <a:solidFill>
              <a:schemeClr val="accent1"/>
            </a:solidFill>
            <a:ln>
              <a:noFill/>
            </a:ln>
            <a:effectLst/>
          </c:spPr>
          <c:invertIfNegative val="0"/>
          <c:dPt>
            <c:idx val="0"/>
            <c:invertIfNegative val="0"/>
            <c:bubble3D val="0"/>
            <c:spPr>
              <a:solidFill>
                <a:srgbClr val="D5007F"/>
              </a:solidFill>
              <a:ln>
                <a:noFill/>
              </a:ln>
              <a:effectLst/>
            </c:spPr>
            <c:extLst>
              <c:ext xmlns:c16="http://schemas.microsoft.com/office/drawing/2014/chart" uri="{C3380CC4-5D6E-409C-BE32-E72D297353CC}">
                <c16:uniqueId val="{00000001-E132-4AA3-860F-532D253B379E}"/>
              </c:ext>
            </c:extLst>
          </c:dPt>
          <c:dPt>
            <c:idx val="1"/>
            <c:invertIfNegative val="0"/>
            <c:bubble3D val="0"/>
            <c:spPr>
              <a:solidFill>
                <a:srgbClr val="47AA94"/>
              </a:solidFill>
              <a:ln>
                <a:noFill/>
              </a:ln>
              <a:effectLst/>
            </c:spPr>
            <c:extLst>
              <c:ext xmlns:c16="http://schemas.microsoft.com/office/drawing/2014/chart" uri="{C3380CC4-5D6E-409C-BE32-E72D297353CC}">
                <c16:uniqueId val="{00000002-E132-4AA3-860F-532D253B379E}"/>
              </c:ext>
            </c:extLst>
          </c:dPt>
          <c:dPt>
            <c:idx val="2"/>
            <c:invertIfNegative val="0"/>
            <c:bubble3D val="0"/>
            <c:spPr>
              <a:solidFill>
                <a:srgbClr val="7030A0"/>
              </a:solidFill>
              <a:ln>
                <a:noFill/>
              </a:ln>
              <a:effectLst/>
            </c:spPr>
            <c:extLst>
              <c:ext xmlns:c16="http://schemas.microsoft.com/office/drawing/2014/chart" uri="{C3380CC4-5D6E-409C-BE32-E72D297353CC}">
                <c16:uniqueId val="{00000005-23F0-4DB0-8048-B868829C6822}"/>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Century Gothic" panose="020B0502020202020204" pitchFamily="34" charset="0"/>
                    <a:ea typeface="+mn-ea"/>
                    <a:cs typeface="+mn-cs"/>
                  </a:defRPr>
                </a:pPr>
                <a:endParaRPr lang="es-MX"/>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Hoja1!$A$1:$C$1</c:f>
              <c:strCache>
                <c:ptCount val="3"/>
                <c:pt idx="0">
                  <c:v>Ciudadania registrada en la lista de participantes que emitieron su voto</c:v>
                </c:pt>
                <c:pt idx="1">
                  <c:v>Ciudadania que respondio la encuesta de satisfación</c:v>
                </c:pt>
                <c:pt idx="2">
                  <c:v>Ciudadania que no respondio la encuesta de satisfacción</c:v>
                </c:pt>
              </c:strCache>
            </c:strRef>
          </c:cat>
          <c:val>
            <c:numRef>
              <c:f>Hoja1!$A$2:$C$2</c:f>
              <c:numCache>
                <c:formatCode>General</c:formatCode>
                <c:ptCount val="3"/>
                <c:pt idx="0">
                  <c:v>1328</c:v>
                </c:pt>
                <c:pt idx="1">
                  <c:v>969</c:v>
                </c:pt>
                <c:pt idx="2">
                  <c:v>359</c:v>
                </c:pt>
              </c:numCache>
            </c:numRef>
          </c:val>
          <c:extLst>
            <c:ext xmlns:c16="http://schemas.microsoft.com/office/drawing/2014/chart" uri="{C3380CC4-5D6E-409C-BE32-E72D297353CC}">
              <c16:uniqueId val="{00000000-E132-4AA3-860F-532D253B379E}"/>
            </c:ext>
          </c:extLst>
        </c:ser>
        <c:dLbls>
          <c:showLegendKey val="0"/>
          <c:showVal val="0"/>
          <c:showCatName val="0"/>
          <c:showSerName val="0"/>
          <c:showPercent val="0"/>
          <c:showBubbleSize val="0"/>
        </c:dLbls>
        <c:gapWidth val="219"/>
        <c:overlap val="-27"/>
        <c:axId val="579725576"/>
        <c:axId val="579720872"/>
      </c:barChart>
      <c:catAx>
        <c:axId val="5797255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Century Gothic" panose="020B0502020202020204" pitchFamily="34" charset="0"/>
                <a:ea typeface="+mn-ea"/>
                <a:cs typeface="+mn-cs"/>
              </a:defRPr>
            </a:pPr>
            <a:endParaRPr lang="es-MX"/>
          </a:p>
        </c:txPr>
        <c:crossAx val="579720872"/>
        <c:crosses val="autoZero"/>
        <c:auto val="1"/>
        <c:lblAlgn val="ctr"/>
        <c:lblOffset val="100"/>
        <c:noMultiLvlLbl val="0"/>
      </c:catAx>
      <c:valAx>
        <c:axId val="5797208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57972557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CA55290578B4304489F652D72A22C6E7" ma:contentTypeVersion="" ma:contentTypeDescription="Crear nuevo documento." ma:contentTypeScope="" ma:versionID="b421b4f129467bf93a30a52d3c714332">
  <xsd:schema xmlns:xsd="http://www.w3.org/2001/XMLSchema" xmlns:xs="http://www.w3.org/2001/XMLSchema" xmlns:p="http://schemas.microsoft.com/office/2006/metadata/properties" xmlns:ns2="779DD169-4E70-4282-9D9D-24E7E66659BE" xmlns:ns3="779dd169-4e70-4282-9d9d-24e7e66659be" xmlns:ns4="86d353b2-dab7-4657-b6ab-2431913a4f90" targetNamespace="http://schemas.microsoft.com/office/2006/metadata/properties" ma:root="true" ma:fieldsID="5c34a5b5583aab0752e12906baecf01b" ns2:_="" ns3:_="" ns4:_="">
    <xsd:import namespace="779DD169-4E70-4282-9D9D-24E7E66659BE"/>
    <xsd:import namespace="779dd169-4e70-4282-9d9d-24e7e66659be"/>
    <xsd:import namespace="86d353b2-dab7-4657-b6ab-2431913a4f90"/>
    <xsd:element name="properties">
      <xsd:complexType>
        <xsd:sequence>
          <xsd:element name="documentManagement">
            <xsd:complexType>
              <xsd:all>
                <xsd:element ref="ns2:MediaServiceMetadata" minOccurs="0"/>
                <xsd:element ref="ns2:MediaServiceFastMetadata" minOccurs="0"/>
                <xsd:element ref="ns2:Identificador" minOccurs="0"/>
                <xsd:element ref="ns3:MediaServiceAutoTags" minOccurs="0"/>
                <xsd:element ref="ns3:MediaServiceOCR" minOccurs="0"/>
                <xsd:element ref="ns4:SharedWithUsers" minOccurs="0"/>
                <xsd:element ref="ns4:SharedWithDetails" minOccurs="0"/>
                <xsd:element ref="ns3:MediaServiceDateTaken"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79DD169-4E70-4282-9D9D-24E7E66659BE"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Identificador" ma:index="10" nillable="true" ma:displayName="Identificador" ma:list="{056392B5-332E-4CB9-A877-572CF945D652}" ma:internalName="Identificador" ma:readOnly="false" ma:showField="Identificador">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779dd169-4e70-4282-9d9d-24e7e66659be" elementFormDefault="qualified">
    <xsd:import namespace="http://schemas.microsoft.com/office/2006/documentManagement/types"/>
    <xsd:import namespace="http://schemas.microsoft.com/office/infopath/2007/PartnerControls"/>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6d353b2-dab7-4657-b6ab-2431913a4f90" elementFormDefault="qualified">
    <xsd:import namespace="http://schemas.microsoft.com/office/2006/documentManagement/types"/>
    <xsd:import namespace="http://schemas.microsoft.com/office/infopath/2007/PartnerControls"/>
    <xsd:element name="SharedWithUsers" ma:index="13"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Detalles de uso compartido"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Identificador xmlns="779DD169-4E70-4282-9D9D-24E7E66659BE"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F32D5A7-A90D-484A-954B-869EA763E7E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79DD169-4E70-4282-9D9D-24E7E66659BE"/>
    <ds:schemaRef ds:uri="779dd169-4e70-4282-9d9d-24e7e66659be"/>
    <ds:schemaRef ds:uri="86d353b2-dab7-4657-b6ab-2431913a4f9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6EDF61B-8FD1-45CB-BC18-F36AECC97034}">
  <ds:schemaRefs>
    <ds:schemaRef ds:uri="http://schemas.microsoft.com/sharepoint/v3/contenttype/forms"/>
  </ds:schemaRefs>
</ds:datastoreItem>
</file>

<file path=customXml/itemProps3.xml><?xml version="1.0" encoding="utf-8"?>
<ds:datastoreItem xmlns:ds="http://schemas.openxmlformats.org/officeDocument/2006/customXml" ds:itemID="{DCDC28FE-1CD0-477E-A016-70373D9B6F8D}">
  <ds:schemaRefs>
    <ds:schemaRef ds:uri="http://schemas.microsoft.com/office/2006/metadata/properties"/>
    <ds:schemaRef ds:uri="http://schemas.microsoft.com/office/infopath/2007/PartnerControls"/>
    <ds:schemaRef ds:uri="779DD169-4E70-4282-9D9D-24E7E66659BE"/>
  </ds:schemaRefs>
</ds:datastoreItem>
</file>

<file path=customXml/itemProps4.xml><?xml version="1.0" encoding="utf-8"?>
<ds:datastoreItem xmlns:ds="http://schemas.openxmlformats.org/officeDocument/2006/customXml" ds:itemID="{286F8EDC-3A26-4A16-8474-84A4186B39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61</TotalTime>
  <Pages>1</Pages>
  <Words>7036</Words>
  <Characters>38701</Characters>
  <Application>Microsoft Office Word</Application>
  <DocSecurity>0</DocSecurity>
  <Lines>322</Lines>
  <Paragraphs>91</Paragraphs>
  <ScaleCrop>false</ScaleCrop>
  <HeadingPairs>
    <vt:vector size="6" baseType="variant">
      <vt:variant>
        <vt:lpstr>Título</vt:lpstr>
      </vt:variant>
      <vt:variant>
        <vt:i4>1</vt:i4>
      </vt:variant>
      <vt:variant>
        <vt:lpstr>Títulos</vt:lpstr>
      </vt:variant>
      <vt:variant>
        <vt:i4>12</vt:i4>
      </vt:variant>
      <vt:variant>
        <vt:lpstr>Title</vt:lpstr>
      </vt:variant>
      <vt:variant>
        <vt:i4>1</vt:i4>
      </vt:variant>
    </vt:vector>
  </HeadingPairs>
  <TitlesOfParts>
    <vt:vector size="14" baseType="lpstr">
      <vt:lpstr/>
      <vt:lpstr>/Introducción</vt:lpstr>
      <vt:lpstr>/Objetivo del simulacro</vt:lpstr>
      <vt:lpstr>/Alcance del simulacro</vt:lpstr>
      <vt:lpstr>/Creación de la llave criptográfica</vt:lpstr>
      <vt:lpstr>/Apertura del SIVEI</vt:lpstr>
      <vt:lpstr>/Autenticación del votante</vt:lpstr>
      <vt:lpstr>/Monitoreo del sistema</vt:lpstr>
      <vt:lpstr>/Cierre del sistema</vt:lpstr>
      <vt:lpstr>/Descifrado y cómputo de los votos</vt:lpstr>
      <vt:lpstr>./Resguardo y preservación de la información</vt:lpstr>
      <vt:lpstr>/Encuesta de satisfacción</vt:lpstr>
      <vt:lpstr>/Conclusión</vt:lpstr>
      <vt:lpstr/>
    </vt:vector>
  </TitlesOfParts>
  <Company/>
  <LinksUpToDate>false</LinksUpToDate>
  <CharactersWithSpaces>45646</CharactersWithSpaces>
  <SharedDoc>false</SharedDoc>
  <HLinks>
    <vt:vector size="72" baseType="variant">
      <vt:variant>
        <vt:i4>1179709</vt:i4>
      </vt:variant>
      <vt:variant>
        <vt:i4>68</vt:i4>
      </vt:variant>
      <vt:variant>
        <vt:i4>0</vt:i4>
      </vt:variant>
      <vt:variant>
        <vt:i4>5</vt:i4>
      </vt:variant>
      <vt:variant>
        <vt:lpwstr/>
      </vt:variant>
      <vt:variant>
        <vt:lpwstr>_Toc51279635</vt:lpwstr>
      </vt:variant>
      <vt:variant>
        <vt:i4>1310781</vt:i4>
      </vt:variant>
      <vt:variant>
        <vt:i4>62</vt:i4>
      </vt:variant>
      <vt:variant>
        <vt:i4>0</vt:i4>
      </vt:variant>
      <vt:variant>
        <vt:i4>5</vt:i4>
      </vt:variant>
      <vt:variant>
        <vt:lpwstr/>
      </vt:variant>
      <vt:variant>
        <vt:lpwstr>_Toc51279633</vt:lpwstr>
      </vt:variant>
      <vt:variant>
        <vt:i4>1376317</vt:i4>
      </vt:variant>
      <vt:variant>
        <vt:i4>56</vt:i4>
      </vt:variant>
      <vt:variant>
        <vt:i4>0</vt:i4>
      </vt:variant>
      <vt:variant>
        <vt:i4>5</vt:i4>
      </vt:variant>
      <vt:variant>
        <vt:lpwstr/>
      </vt:variant>
      <vt:variant>
        <vt:lpwstr>_Toc51279632</vt:lpwstr>
      </vt:variant>
      <vt:variant>
        <vt:i4>1441853</vt:i4>
      </vt:variant>
      <vt:variant>
        <vt:i4>50</vt:i4>
      </vt:variant>
      <vt:variant>
        <vt:i4>0</vt:i4>
      </vt:variant>
      <vt:variant>
        <vt:i4>5</vt:i4>
      </vt:variant>
      <vt:variant>
        <vt:lpwstr/>
      </vt:variant>
      <vt:variant>
        <vt:lpwstr>_Toc51279631</vt:lpwstr>
      </vt:variant>
      <vt:variant>
        <vt:i4>1507389</vt:i4>
      </vt:variant>
      <vt:variant>
        <vt:i4>44</vt:i4>
      </vt:variant>
      <vt:variant>
        <vt:i4>0</vt:i4>
      </vt:variant>
      <vt:variant>
        <vt:i4>5</vt:i4>
      </vt:variant>
      <vt:variant>
        <vt:lpwstr/>
      </vt:variant>
      <vt:variant>
        <vt:lpwstr>_Toc51279630</vt:lpwstr>
      </vt:variant>
      <vt:variant>
        <vt:i4>1966140</vt:i4>
      </vt:variant>
      <vt:variant>
        <vt:i4>38</vt:i4>
      </vt:variant>
      <vt:variant>
        <vt:i4>0</vt:i4>
      </vt:variant>
      <vt:variant>
        <vt:i4>5</vt:i4>
      </vt:variant>
      <vt:variant>
        <vt:lpwstr/>
      </vt:variant>
      <vt:variant>
        <vt:lpwstr>_Toc51279629</vt:lpwstr>
      </vt:variant>
      <vt:variant>
        <vt:i4>2031676</vt:i4>
      </vt:variant>
      <vt:variant>
        <vt:i4>32</vt:i4>
      </vt:variant>
      <vt:variant>
        <vt:i4>0</vt:i4>
      </vt:variant>
      <vt:variant>
        <vt:i4>5</vt:i4>
      </vt:variant>
      <vt:variant>
        <vt:lpwstr/>
      </vt:variant>
      <vt:variant>
        <vt:lpwstr>_Toc51279628</vt:lpwstr>
      </vt:variant>
      <vt:variant>
        <vt:i4>1048636</vt:i4>
      </vt:variant>
      <vt:variant>
        <vt:i4>26</vt:i4>
      </vt:variant>
      <vt:variant>
        <vt:i4>0</vt:i4>
      </vt:variant>
      <vt:variant>
        <vt:i4>5</vt:i4>
      </vt:variant>
      <vt:variant>
        <vt:lpwstr/>
      </vt:variant>
      <vt:variant>
        <vt:lpwstr>_Toc51279627</vt:lpwstr>
      </vt:variant>
      <vt:variant>
        <vt:i4>1114172</vt:i4>
      </vt:variant>
      <vt:variant>
        <vt:i4>20</vt:i4>
      </vt:variant>
      <vt:variant>
        <vt:i4>0</vt:i4>
      </vt:variant>
      <vt:variant>
        <vt:i4>5</vt:i4>
      </vt:variant>
      <vt:variant>
        <vt:lpwstr/>
      </vt:variant>
      <vt:variant>
        <vt:lpwstr>_Toc51279626</vt:lpwstr>
      </vt:variant>
      <vt:variant>
        <vt:i4>1179708</vt:i4>
      </vt:variant>
      <vt:variant>
        <vt:i4>14</vt:i4>
      </vt:variant>
      <vt:variant>
        <vt:i4>0</vt:i4>
      </vt:variant>
      <vt:variant>
        <vt:i4>5</vt:i4>
      </vt:variant>
      <vt:variant>
        <vt:lpwstr/>
      </vt:variant>
      <vt:variant>
        <vt:lpwstr>_Toc51279625</vt:lpwstr>
      </vt:variant>
      <vt:variant>
        <vt:i4>1245244</vt:i4>
      </vt:variant>
      <vt:variant>
        <vt:i4>8</vt:i4>
      </vt:variant>
      <vt:variant>
        <vt:i4>0</vt:i4>
      </vt:variant>
      <vt:variant>
        <vt:i4>5</vt:i4>
      </vt:variant>
      <vt:variant>
        <vt:lpwstr/>
      </vt:variant>
      <vt:variant>
        <vt:lpwstr>_Toc51279624</vt:lpwstr>
      </vt:variant>
      <vt:variant>
        <vt:i4>1310783</vt:i4>
      </vt:variant>
      <vt:variant>
        <vt:i4>2</vt:i4>
      </vt:variant>
      <vt:variant>
        <vt:i4>0</vt:i4>
      </vt:variant>
      <vt:variant>
        <vt:i4>5</vt:i4>
      </vt:variant>
      <vt:variant>
        <vt:lpwstr/>
      </vt:variant>
      <vt:variant>
        <vt:lpwstr>_Toc51279613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ARCE PALMA SALVADOR</dc:creator>
  <cp:keywords/>
  <dc:description/>
  <cp:lastModifiedBy>CORONA COPADO ROBERTO</cp:lastModifiedBy>
  <cp:revision>10</cp:revision>
  <cp:lastPrinted>2020-09-14T18:34:00Z</cp:lastPrinted>
  <dcterms:created xsi:type="dcterms:W3CDTF">2020-09-22T15:17:00Z</dcterms:created>
  <dcterms:modified xsi:type="dcterms:W3CDTF">2020-10-01T18:31:00Z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0x010100CA55290578B4304489F652D72A22C6E7</vt:lpwstr>
  </property>
</Properties>
</file>