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11195" w:rsidRPr="000C47F6" w:rsidRDefault="0041723A" w:rsidP="00B11195">
      <w:pPr>
        <w:jc w:val="right"/>
        <w:rPr>
          <w:rFonts w:ascii="Arial Narrow" w:hAnsi="Arial Narrow" w:cs="Arial"/>
        </w:rPr>
      </w:pPr>
      <w:r w:rsidRPr="008F7C2F">
        <w:rPr>
          <w:rFonts w:ascii="Arial Narrow" w:hAnsi="Arial Narrow" w:cs="Arial"/>
          <w:b/>
        </w:rPr>
        <w:t>OFICIO NÚMERO:</w:t>
      </w:r>
      <w:r w:rsidR="00B11195" w:rsidRPr="008F7C2F">
        <w:rPr>
          <w:rFonts w:ascii="Arial Narrow" w:hAnsi="Arial Narrow" w:cs="Arial"/>
          <w:b/>
        </w:rPr>
        <w:t xml:space="preserve"> </w:t>
      </w:r>
      <w:r w:rsidR="00B11195" w:rsidRPr="008F7C2F">
        <w:rPr>
          <w:rFonts w:ascii="Arial Narrow" w:hAnsi="Arial Narrow" w:cs="Arial"/>
        </w:rPr>
        <w:t>INE/</w:t>
      </w:r>
      <w:proofErr w:type="spellStart"/>
      <w:r w:rsidR="002433B9" w:rsidRPr="008F7C2F">
        <w:rPr>
          <w:rFonts w:ascii="Arial Narrow" w:hAnsi="Arial Narrow" w:cs="Arial"/>
        </w:rPr>
        <w:t>STCVOPL</w:t>
      </w:r>
      <w:proofErr w:type="spellEnd"/>
      <w:r w:rsidR="002433B9" w:rsidRPr="008F7C2F">
        <w:rPr>
          <w:rFonts w:ascii="Arial Narrow" w:hAnsi="Arial Narrow" w:cs="Arial"/>
        </w:rPr>
        <w:t>/</w:t>
      </w:r>
      <w:r w:rsidR="00D6246C">
        <w:rPr>
          <w:rFonts w:ascii="Arial Narrow" w:hAnsi="Arial Narrow" w:cs="Arial"/>
        </w:rPr>
        <w:t>XXX</w:t>
      </w:r>
      <w:r w:rsidR="000C47F6" w:rsidRPr="008F7C2F">
        <w:rPr>
          <w:rFonts w:ascii="Arial Narrow" w:hAnsi="Arial Narrow" w:cs="Arial"/>
        </w:rPr>
        <w:t>/2020</w:t>
      </w:r>
    </w:p>
    <w:p w:rsidR="00B11195" w:rsidRPr="009E456E" w:rsidRDefault="00B11195" w:rsidP="00B11195">
      <w:pPr>
        <w:jc w:val="right"/>
        <w:rPr>
          <w:rFonts w:ascii="Arial Narrow" w:hAnsi="Arial Narrow" w:cs="Arial"/>
        </w:rPr>
      </w:pPr>
      <w:r w:rsidRPr="000C47F6">
        <w:rPr>
          <w:rFonts w:ascii="Arial Narrow" w:hAnsi="Arial Narrow" w:cs="Arial"/>
        </w:rPr>
        <w:t xml:space="preserve">Ciudad de México, </w:t>
      </w:r>
      <w:r w:rsidR="00883DA7">
        <w:rPr>
          <w:rFonts w:ascii="Arial Narrow" w:hAnsi="Arial Narrow" w:cs="Arial"/>
        </w:rPr>
        <w:t>17</w:t>
      </w:r>
      <w:r w:rsidR="00991A49">
        <w:rPr>
          <w:rFonts w:ascii="Arial Narrow" w:hAnsi="Arial Narrow" w:cs="Arial"/>
        </w:rPr>
        <w:t xml:space="preserve"> </w:t>
      </w:r>
      <w:r w:rsidR="006A4EE5" w:rsidRPr="000C47F6">
        <w:rPr>
          <w:rFonts w:ascii="Arial Narrow" w:hAnsi="Arial Narrow" w:cs="Arial"/>
        </w:rPr>
        <w:t xml:space="preserve">de </w:t>
      </w:r>
      <w:r w:rsidR="00F7084B">
        <w:rPr>
          <w:rFonts w:ascii="Arial Narrow" w:hAnsi="Arial Narrow" w:cs="Arial"/>
        </w:rPr>
        <w:t>agost</w:t>
      </w:r>
      <w:r w:rsidR="0019183C" w:rsidRPr="000C47F6">
        <w:rPr>
          <w:rFonts w:ascii="Arial Narrow" w:hAnsi="Arial Narrow" w:cs="Arial"/>
        </w:rPr>
        <w:t>o</w:t>
      </w:r>
      <w:r w:rsidR="000C47F6" w:rsidRPr="000C47F6">
        <w:rPr>
          <w:rFonts w:ascii="Arial Narrow" w:hAnsi="Arial Narrow" w:cs="Arial"/>
        </w:rPr>
        <w:t xml:space="preserve"> de 2020</w:t>
      </w:r>
    </w:p>
    <w:p w:rsidR="00B11195" w:rsidRPr="009E456E" w:rsidRDefault="00B11195" w:rsidP="00B11195">
      <w:pPr>
        <w:jc w:val="both"/>
        <w:rPr>
          <w:rFonts w:ascii="Arial Narrow" w:hAnsi="Arial Narrow" w:cs="Arial"/>
        </w:rPr>
      </w:pPr>
    </w:p>
    <w:p w:rsidR="00B11195" w:rsidRPr="009E456E" w:rsidRDefault="00B11195" w:rsidP="00B11195">
      <w:pPr>
        <w:jc w:val="both"/>
        <w:rPr>
          <w:rFonts w:ascii="Arial Narrow" w:hAnsi="Arial Narrow" w:cs="Arial"/>
        </w:rPr>
      </w:pPr>
    </w:p>
    <w:p w:rsidR="003A7600" w:rsidRPr="009E456E" w:rsidRDefault="00EB6F34" w:rsidP="003A7600">
      <w:pPr>
        <w:jc w:val="both"/>
        <w:rPr>
          <w:rFonts w:ascii="Arial Narrow" w:hAnsi="Arial Narrow" w:cs="Arial"/>
          <w:b/>
        </w:rPr>
      </w:pPr>
      <w:r>
        <w:rPr>
          <w:rFonts w:ascii="Arial Narrow" w:hAnsi="Arial Narrow" w:cs="Arial"/>
          <w:b/>
          <w:lang w:val="es-MX"/>
        </w:rPr>
        <w:t xml:space="preserve">C. </w:t>
      </w:r>
      <w:proofErr w:type="spellStart"/>
      <w:r w:rsidR="00D6246C">
        <w:rPr>
          <w:rFonts w:ascii="Arial Narrow" w:hAnsi="Arial Narrow" w:cs="Arial"/>
          <w:b/>
          <w:lang w:val="es-MX"/>
        </w:rPr>
        <w:t>XXXXX</w:t>
      </w:r>
      <w:proofErr w:type="spellEnd"/>
      <w:r w:rsidR="00D6246C">
        <w:rPr>
          <w:rFonts w:ascii="Arial Narrow" w:hAnsi="Arial Narrow" w:cs="Arial"/>
          <w:b/>
          <w:lang w:val="es-MX"/>
        </w:rPr>
        <w:t xml:space="preserve"> </w:t>
      </w:r>
      <w:proofErr w:type="spellStart"/>
      <w:r w:rsidR="00D6246C">
        <w:rPr>
          <w:rFonts w:ascii="Arial Narrow" w:hAnsi="Arial Narrow" w:cs="Arial"/>
          <w:b/>
          <w:lang w:val="es-MX"/>
        </w:rPr>
        <w:t>XXXX</w:t>
      </w:r>
      <w:proofErr w:type="spellEnd"/>
      <w:r w:rsidR="00D6246C">
        <w:rPr>
          <w:rFonts w:ascii="Arial Narrow" w:hAnsi="Arial Narrow" w:cs="Arial"/>
          <w:b/>
          <w:lang w:val="es-MX"/>
        </w:rPr>
        <w:t xml:space="preserve"> </w:t>
      </w:r>
      <w:proofErr w:type="spellStart"/>
      <w:r w:rsidR="00D6246C">
        <w:rPr>
          <w:rFonts w:ascii="Arial Narrow" w:hAnsi="Arial Narrow" w:cs="Arial"/>
          <w:b/>
          <w:lang w:val="es-MX"/>
        </w:rPr>
        <w:t>XXXX</w:t>
      </w:r>
      <w:proofErr w:type="spellEnd"/>
      <w:r w:rsidR="00D6246C">
        <w:rPr>
          <w:rFonts w:ascii="Arial Narrow" w:hAnsi="Arial Narrow" w:cs="Arial"/>
          <w:b/>
          <w:lang w:val="es-MX"/>
        </w:rPr>
        <w:t xml:space="preserve"> </w:t>
      </w:r>
      <w:proofErr w:type="spellStart"/>
      <w:r w:rsidR="00D6246C">
        <w:rPr>
          <w:rFonts w:ascii="Arial Narrow" w:hAnsi="Arial Narrow" w:cs="Arial"/>
          <w:b/>
          <w:lang w:val="es-MX"/>
        </w:rPr>
        <w:t>XXXXX</w:t>
      </w:r>
      <w:proofErr w:type="spellEnd"/>
    </w:p>
    <w:p w:rsidR="003A7600" w:rsidRPr="009E456E" w:rsidRDefault="00EB6F34" w:rsidP="00EB6F34">
      <w:pPr>
        <w:ind w:right="4443"/>
        <w:jc w:val="both"/>
        <w:rPr>
          <w:rFonts w:ascii="Arial Narrow" w:hAnsi="Arial Narrow" w:cs="Arial"/>
          <w:b/>
        </w:rPr>
      </w:pPr>
      <w:r w:rsidRPr="00EB6F34">
        <w:rPr>
          <w:rFonts w:ascii="Arial Narrow" w:hAnsi="Arial Narrow" w:cs="Arial"/>
          <w:b/>
          <w:bCs/>
          <w:lang w:val="es-MX"/>
        </w:rPr>
        <w:t>ASPIRANTE EN EL PROCESO DE SELECCIÓN Y DESIGNACIÓN DE LAS CONSEJERAS Y CONSEJEROS ELECTORALES DEL INSTITUTO ELECTORAL DEL ESTADO DE MÉXICO</w:t>
      </w:r>
    </w:p>
    <w:p w:rsidR="00B11195" w:rsidRPr="009E456E" w:rsidRDefault="00B11195" w:rsidP="00B11195">
      <w:pPr>
        <w:jc w:val="both"/>
        <w:rPr>
          <w:rFonts w:ascii="Arial Narrow" w:hAnsi="Arial Narrow" w:cs="Arial"/>
          <w:b/>
        </w:rPr>
      </w:pPr>
      <w:r w:rsidRPr="009E456E">
        <w:rPr>
          <w:rFonts w:ascii="Arial Narrow" w:hAnsi="Arial Narrow" w:cs="Arial"/>
          <w:b/>
        </w:rPr>
        <w:t>PRESENTE</w:t>
      </w:r>
      <w:bookmarkStart w:id="0" w:name="_GoBack"/>
      <w:bookmarkEnd w:id="0"/>
    </w:p>
    <w:p w:rsidR="00B11195" w:rsidRPr="009E456E" w:rsidRDefault="00B11195" w:rsidP="00B11195">
      <w:pPr>
        <w:jc w:val="both"/>
        <w:rPr>
          <w:rFonts w:ascii="Arial Narrow" w:hAnsi="Arial Narrow" w:cs="Arial"/>
        </w:rPr>
      </w:pPr>
    </w:p>
    <w:p w:rsidR="00EB6F34" w:rsidRDefault="00EB6F34" w:rsidP="00AA526C">
      <w:pPr>
        <w:jc w:val="both"/>
        <w:rPr>
          <w:rFonts w:ascii="Arial Narrow" w:hAnsi="Arial Narrow" w:cs="Arial"/>
          <w:bCs/>
          <w:lang w:val="es-MX"/>
        </w:rPr>
      </w:pPr>
      <w:r>
        <w:rPr>
          <w:rFonts w:ascii="Arial Narrow" w:hAnsi="Arial Narrow" w:cs="Arial"/>
          <w:lang w:val="es-MX"/>
        </w:rPr>
        <w:t xml:space="preserve">De conformidad con lo establecido </w:t>
      </w:r>
      <w:r w:rsidR="00243A74" w:rsidRPr="00243A74">
        <w:rPr>
          <w:rFonts w:ascii="Arial Narrow" w:hAnsi="Arial Narrow" w:cs="Arial"/>
          <w:bCs/>
          <w:lang w:val="es-MX"/>
        </w:rPr>
        <w:t>en el artículo 15, numeral 6 del Reglamento de Comisiones del Consejo General</w:t>
      </w:r>
      <w:r w:rsidR="00243A74">
        <w:rPr>
          <w:rFonts w:ascii="Arial Narrow" w:hAnsi="Arial Narrow" w:cs="Arial"/>
          <w:bCs/>
          <w:lang w:val="es-MX"/>
        </w:rPr>
        <w:t>, la Comisión de Vinculación con los Organismos Públicos Locales, tuvo a bien sesionar en esta misma fecha con el objeto de la presente respuesta, mediante la cual se da cumplimiento a la determinación de la Sala Superior del Tribunal</w:t>
      </w:r>
      <w:r w:rsidR="002C03E9">
        <w:rPr>
          <w:rFonts w:ascii="Arial Narrow" w:hAnsi="Arial Narrow" w:cs="Arial"/>
          <w:bCs/>
          <w:lang w:val="es-MX"/>
        </w:rPr>
        <w:t xml:space="preserve"> Electoral del Poder Judicial de la Federación</w:t>
      </w:r>
      <w:r w:rsidR="00BF1256">
        <w:rPr>
          <w:rFonts w:ascii="Arial Narrow" w:hAnsi="Arial Narrow" w:cs="Arial"/>
          <w:bCs/>
          <w:lang w:val="es-MX"/>
        </w:rPr>
        <w:t xml:space="preserve"> </w:t>
      </w:r>
      <w:r w:rsidR="00BF1256" w:rsidRPr="00BF1256">
        <w:rPr>
          <w:rFonts w:ascii="Arial Narrow" w:hAnsi="Arial Narrow" w:cs="Arial"/>
          <w:bCs/>
          <w:lang w:val="es-MX"/>
        </w:rPr>
        <w:t xml:space="preserve">recaída en el expediente </w:t>
      </w:r>
      <w:proofErr w:type="spellStart"/>
      <w:r w:rsidR="00BF1256" w:rsidRPr="00BF1256">
        <w:rPr>
          <w:rFonts w:ascii="Arial Narrow" w:hAnsi="Arial Narrow" w:cs="Arial"/>
          <w:bCs/>
          <w:lang w:val="es-MX"/>
        </w:rPr>
        <w:t>SUP</w:t>
      </w:r>
      <w:proofErr w:type="spellEnd"/>
      <w:r w:rsidR="00BF1256" w:rsidRPr="00BF1256">
        <w:rPr>
          <w:rFonts w:ascii="Arial Narrow" w:hAnsi="Arial Narrow" w:cs="Arial"/>
          <w:bCs/>
          <w:lang w:val="es-MX"/>
        </w:rPr>
        <w:t>-</w:t>
      </w:r>
      <w:proofErr w:type="spellStart"/>
      <w:r w:rsidR="00BF1256" w:rsidRPr="00BF1256">
        <w:rPr>
          <w:rFonts w:ascii="Arial Narrow" w:hAnsi="Arial Narrow" w:cs="Arial"/>
          <w:bCs/>
          <w:lang w:val="es-MX"/>
        </w:rPr>
        <w:t>JDC</w:t>
      </w:r>
      <w:proofErr w:type="spellEnd"/>
      <w:r w:rsidR="00BF1256" w:rsidRPr="00BF1256">
        <w:rPr>
          <w:rFonts w:ascii="Arial Narrow" w:hAnsi="Arial Narrow" w:cs="Arial"/>
          <w:bCs/>
          <w:lang w:val="es-MX"/>
        </w:rPr>
        <w:t>-1687/2020</w:t>
      </w:r>
      <w:r w:rsidR="00243A74">
        <w:rPr>
          <w:rFonts w:ascii="Arial Narrow" w:hAnsi="Arial Narrow" w:cs="Arial"/>
          <w:bCs/>
          <w:lang w:val="es-MX"/>
        </w:rPr>
        <w:t xml:space="preserve">, </w:t>
      </w:r>
      <w:r w:rsidR="00503484">
        <w:rPr>
          <w:rFonts w:ascii="Arial Narrow" w:hAnsi="Arial Narrow" w:cs="Arial"/>
          <w:bCs/>
          <w:lang w:val="es-MX"/>
        </w:rPr>
        <w:t>con las siguientes consideraciones:</w:t>
      </w:r>
    </w:p>
    <w:p w:rsidR="00503484" w:rsidRDefault="00503484" w:rsidP="00AA526C">
      <w:pPr>
        <w:jc w:val="both"/>
        <w:rPr>
          <w:rFonts w:ascii="Arial Narrow" w:hAnsi="Arial Narrow" w:cs="Arial"/>
          <w:bCs/>
          <w:lang w:val="es-MX"/>
        </w:rPr>
      </w:pPr>
    </w:p>
    <w:p w:rsidR="004B35F7" w:rsidRDefault="004B35F7" w:rsidP="00AA526C">
      <w:pPr>
        <w:jc w:val="both"/>
        <w:rPr>
          <w:rFonts w:ascii="Arial Narrow" w:hAnsi="Arial Narrow" w:cs="Arial"/>
          <w:bCs/>
          <w:lang w:val="es-MX"/>
        </w:rPr>
      </w:pPr>
    </w:p>
    <w:p w:rsidR="002C03E9" w:rsidRPr="002C03E9" w:rsidRDefault="002C03E9" w:rsidP="002C03E9">
      <w:pPr>
        <w:jc w:val="center"/>
        <w:rPr>
          <w:rFonts w:ascii="Arial Narrow" w:hAnsi="Arial Narrow" w:cs="Arial"/>
          <w:b/>
          <w:bCs/>
          <w:lang w:val="es-MX"/>
        </w:rPr>
      </w:pPr>
      <w:r w:rsidRPr="002C03E9">
        <w:rPr>
          <w:rFonts w:ascii="Arial Narrow" w:hAnsi="Arial Narrow" w:cs="Arial"/>
          <w:b/>
          <w:bCs/>
          <w:lang w:val="es-MX"/>
        </w:rPr>
        <w:t>ANTECEDENTES</w:t>
      </w:r>
    </w:p>
    <w:p w:rsidR="002C03E9" w:rsidRPr="002C03E9" w:rsidRDefault="002C03E9" w:rsidP="002C03E9">
      <w:pPr>
        <w:jc w:val="both"/>
        <w:rPr>
          <w:rFonts w:ascii="Arial Narrow" w:hAnsi="Arial Narrow" w:cs="Arial"/>
          <w:bCs/>
          <w:lang w:val="es-MX"/>
        </w:rPr>
      </w:pPr>
    </w:p>
    <w:p w:rsidR="002C03E9" w:rsidRPr="002C03E9" w:rsidRDefault="002C03E9" w:rsidP="004B35F7">
      <w:pPr>
        <w:numPr>
          <w:ilvl w:val="0"/>
          <w:numId w:val="17"/>
        </w:numPr>
        <w:ind w:left="567"/>
        <w:jc w:val="both"/>
        <w:rPr>
          <w:rFonts w:ascii="Arial Narrow" w:hAnsi="Arial Narrow" w:cs="Arial"/>
          <w:bCs/>
          <w:lang w:val="es-MX"/>
        </w:rPr>
      </w:pPr>
      <w:r w:rsidRPr="002C03E9">
        <w:rPr>
          <w:rFonts w:ascii="Arial Narrow" w:hAnsi="Arial Narrow" w:cs="Arial"/>
          <w:bCs/>
          <w:lang w:val="es-MX"/>
        </w:rPr>
        <w:t xml:space="preserve">En </w:t>
      </w:r>
      <w:r w:rsidR="00F97376">
        <w:rPr>
          <w:rFonts w:ascii="Arial Narrow" w:hAnsi="Arial Narrow" w:cs="Arial"/>
          <w:bCs/>
          <w:lang w:val="es-MX"/>
        </w:rPr>
        <w:t xml:space="preserve">el </w:t>
      </w:r>
      <w:r w:rsidRPr="002C03E9">
        <w:rPr>
          <w:rFonts w:ascii="Arial Narrow" w:hAnsi="Arial Narrow" w:cs="Arial"/>
          <w:bCs/>
          <w:lang w:val="es-MX"/>
        </w:rPr>
        <w:t>Anexo B</w:t>
      </w:r>
      <w:r w:rsidR="00F97376">
        <w:rPr>
          <w:rFonts w:ascii="Arial Narrow" w:hAnsi="Arial Narrow" w:cs="Arial"/>
          <w:bCs/>
          <w:lang w:val="es-MX"/>
        </w:rPr>
        <w:t xml:space="preserve"> del registro al proceso de selección y designaci</w:t>
      </w:r>
      <w:r w:rsidR="001433F7">
        <w:rPr>
          <w:rFonts w:ascii="Arial Narrow" w:hAnsi="Arial Narrow" w:cs="Arial"/>
          <w:bCs/>
          <w:lang w:val="es-MX"/>
        </w:rPr>
        <w:t>ón</w:t>
      </w:r>
      <w:r w:rsidRPr="002C03E9">
        <w:rPr>
          <w:rFonts w:ascii="Arial Narrow" w:hAnsi="Arial Narrow" w:cs="Arial"/>
          <w:bCs/>
          <w:lang w:val="es-MX"/>
        </w:rPr>
        <w:t>, la persona</w:t>
      </w:r>
      <w:r w:rsidR="002915D0">
        <w:rPr>
          <w:rFonts w:ascii="Arial Narrow" w:hAnsi="Arial Narrow" w:cs="Arial"/>
          <w:bCs/>
          <w:lang w:val="es-MX"/>
        </w:rPr>
        <w:t xml:space="preserve"> Aspirante solicitó</w:t>
      </w:r>
      <w:r w:rsidRPr="002C03E9">
        <w:rPr>
          <w:rFonts w:ascii="Arial Narrow" w:hAnsi="Arial Narrow" w:cs="Arial"/>
          <w:bCs/>
          <w:lang w:val="es-MX"/>
        </w:rPr>
        <w:t xml:space="preserve"> el apoyo para realizar el examen en las instalaciones de las juntas.</w:t>
      </w:r>
    </w:p>
    <w:p w:rsidR="002C03E9" w:rsidRPr="002C03E9" w:rsidRDefault="002C03E9" w:rsidP="004B35F7">
      <w:pPr>
        <w:ind w:left="567"/>
        <w:jc w:val="both"/>
        <w:rPr>
          <w:rFonts w:ascii="Arial Narrow" w:hAnsi="Arial Narrow" w:cs="Arial"/>
          <w:bCs/>
          <w:lang w:val="es-MX"/>
        </w:rPr>
      </w:pPr>
    </w:p>
    <w:p w:rsidR="002C03E9" w:rsidRPr="002C03E9" w:rsidRDefault="002C03E9" w:rsidP="004B35F7">
      <w:pPr>
        <w:numPr>
          <w:ilvl w:val="0"/>
          <w:numId w:val="17"/>
        </w:numPr>
        <w:ind w:left="567"/>
        <w:jc w:val="both"/>
        <w:rPr>
          <w:rFonts w:ascii="Arial Narrow" w:hAnsi="Arial Narrow" w:cs="Arial"/>
          <w:bCs/>
        </w:rPr>
      </w:pPr>
      <w:r w:rsidRPr="002C03E9">
        <w:rPr>
          <w:rFonts w:ascii="Arial Narrow" w:hAnsi="Arial Narrow" w:cs="Arial"/>
          <w:bCs/>
        </w:rPr>
        <w:t>El 21 de julio de 2020, se llevó a cabo la aplicación de la prueba del examen en su modalidad “Examen desde casa”.</w:t>
      </w:r>
    </w:p>
    <w:p w:rsidR="002C03E9" w:rsidRPr="002C03E9" w:rsidRDefault="002C03E9" w:rsidP="004B35F7">
      <w:pPr>
        <w:ind w:left="567"/>
        <w:jc w:val="both"/>
        <w:rPr>
          <w:rFonts w:ascii="Arial Narrow" w:hAnsi="Arial Narrow" w:cs="Arial"/>
          <w:bCs/>
        </w:rPr>
      </w:pPr>
    </w:p>
    <w:p w:rsidR="002C03E9" w:rsidRPr="002C03E9" w:rsidRDefault="002C03E9" w:rsidP="004B35F7">
      <w:pPr>
        <w:numPr>
          <w:ilvl w:val="0"/>
          <w:numId w:val="17"/>
        </w:numPr>
        <w:ind w:left="567"/>
        <w:jc w:val="both"/>
        <w:rPr>
          <w:rFonts w:ascii="Arial Narrow" w:hAnsi="Arial Narrow" w:cs="Arial"/>
          <w:bCs/>
        </w:rPr>
      </w:pPr>
      <w:r w:rsidRPr="002C03E9">
        <w:rPr>
          <w:rFonts w:ascii="Arial Narrow" w:hAnsi="Arial Narrow" w:cs="Arial"/>
          <w:bCs/>
        </w:rPr>
        <w:t>El 25 de julio de 2020, se llevó a cabo la aplicación del examen en su modalidad “Examen desde casa”, mismo que se realizó de manera conjunta en cada una de las 19 entidades con proceso de selección y designación.</w:t>
      </w:r>
    </w:p>
    <w:p w:rsidR="002C03E9" w:rsidRPr="002C03E9" w:rsidRDefault="002C03E9" w:rsidP="004B35F7">
      <w:pPr>
        <w:ind w:left="567"/>
        <w:jc w:val="both"/>
        <w:rPr>
          <w:rFonts w:ascii="Arial Narrow" w:hAnsi="Arial Narrow" w:cs="Arial"/>
          <w:bCs/>
        </w:rPr>
      </w:pPr>
    </w:p>
    <w:p w:rsidR="002C03E9" w:rsidRPr="002C03E9" w:rsidRDefault="002C03E9" w:rsidP="004B35F7">
      <w:pPr>
        <w:numPr>
          <w:ilvl w:val="0"/>
          <w:numId w:val="17"/>
        </w:numPr>
        <w:ind w:left="567"/>
        <w:jc w:val="both"/>
        <w:rPr>
          <w:rFonts w:ascii="Arial Narrow" w:hAnsi="Arial Narrow" w:cs="Arial"/>
          <w:bCs/>
          <w:lang w:val="es-MX"/>
        </w:rPr>
      </w:pPr>
      <w:r w:rsidRPr="002C03E9">
        <w:rPr>
          <w:rFonts w:ascii="Arial Narrow" w:hAnsi="Arial Narrow" w:cs="Arial"/>
          <w:bCs/>
        </w:rPr>
        <w:t>El 29 de julio de 2020, se recibió el correo electrónico por parte de la persona aspirante mediante el cual solicitaba le fuera cambiada la fecha de aplicación del examen de conocimientos en virtud de haber estado imposibilitado para su presentación por cuestiones de salud.</w:t>
      </w:r>
    </w:p>
    <w:p w:rsidR="002C03E9" w:rsidRPr="002C03E9" w:rsidRDefault="002C03E9" w:rsidP="004B35F7">
      <w:pPr>
        <w:ind w:left="567"/>
        <w:jc w:val="both"/>
        <w:rPr>
          <w:rFonts w:ascii="Arial Narrow" w:hAnsi="Arial Narrow" w:cs="Arial"/>
          <w:bCs/>
          <w:lang w:val="es-MX"/>
        </w:rPr>
      </w:pPr>
    </w:p>
    <w:p w:rsidR="002C03E9" w:rsidRPr="002C03E9" w:rsidRDefault="002C03E9" w:rsidP="004B35F7">
      <w:pPr>
        <w:numPr>
          <w:ilvl w:val="0"/>
          <w:numId w:val="17"/>
        </w:numPr>
        <w:ind w:left="567"/>
        <w:jc w:val="both"/>
        <w:rPr>
          <w:rFonts w:ascii="Arial Narrow" w:hAnsi="Arial Narrow" w:cs="Arial"/>
          <w:bCs/>
          <w:lang w:val="es-MX"/>
        </w:rPr>
      </w:pPr>
      <w:r w:rsidRPr="002C03E9">
        <w:rPr>
          <w:rFonts w:ascii="Arial Narrow" w:hAnsi="Arial Narrow" w:cs="Arial"/>
          <w:bCs/>
          <w:lang w:val="es-MX"/>
        </w:rPr>
        <w:t>El 30 de julio del año en curso, por la vía del correo electrónico,</w:t>
      </w:r>
      <w:r w:rsidRPr="002C03E9">
        <w:rPr>
          <w:rFonts w:ascii="Arial Narrow" w:hAnsi="Arial Narrow" w:cs="Arial"/>
          <w:bCs/>
        </w:rPr>
        <w:t xml:space="preserve"> se le dio respuesta </w:t>
      </w:r>
      <w:r w:rsidRPr="002C03E9">
        <w:rPr>
          <w:rFonts w:ascii="Arial Narrow" w:hAnsi="Arial Narrow" w:cs="Arial"/>
          <w:bCs/>
          <w:lang w:val="es-MX"/>
        </w:rPr>
        <w:t>a la solicitud de la persona aspirante</w:t>
      </w:r>
      <w:r w:rsidRPr="002C03E9">
        <w:rPr>
          <w:rFonts w:ascii="Arial Narrow" w:hAnsi="Arial Narrow" w:cs="Arial"/>
          <w:bCs/>
        </w:rPr>
        <w:t xml:space="preserve">, </w:t>
      </w:r>
      <w:r w:rsidRPr="002C03E9">
        <w:rPr>
          <w:rFonts w:ascii="Arial Narrow" w:hAnsi="Arial Narrow" w:cs="Arial"/>
          <w:bCs/>
          <w:lang w:val="es-MX"/>
        </w:rPr>
        <w:t>haciendo de su conocimiento</w:t>
      </w:r>
      <w:r w:rsidRPr="002C03E9">
        <w:rPr>
          <w:rFonts w:ascii="Arial Narrow" w:hAnsi="Arial Narrow" w:cs="Arial"/>
          <w:bCs/>
        </w:rPr>
        <w:t xml:space="preserve"> </w:t>
      </w:r>
      <w:r w:rsidRPr="002C03E9">
        <w:rPr>
          <w:rFonts w:ascii="Arial Narrow" w:hAnsi="Arial Narrow" w:cs="Arial"/>
          <w:bCs/>
          <w:lang w:val="es-MX"/>
        </w:rPr>
        <w:t>que “</w:t>
      </w:r>
      <w:r w:rsidRPr="002C03E9">
        <w:rPr>
          <w:rFonts w:ascii="Arial Narrow" w:hAnsi="Arial Narrow" w:cs="Arial"/>
          <w:bCs/>
          <w:i/>
          <w:iCs/>
          <w:lang w:val="es-MX"/>
        </w:rPr>
        <w:t xml:space="preserve">lamentablemente le informo que la fecha del examen es inamovible, ya que de conformidad con la Base </w:t>
      </w:r>
      <w:proofErr w:type="spellStart"/>
      <w:r w:rsidRPr="002C03E9">
        <w:rPr>
          <w:rFonts w:ascii="Arial Narrow" w:hAnsi="Arial Narrow" w:cs="Arial"/>
          <w:bCs/>
          <w:i/>
          <w:iCs/>
          <w:lang w:val="es-MX"/>
        </w:rPr>
        <w:t>Séptima</w:t>
      </w:r>
      <w:proofErr w:type="spellEnd"/>
      <w:r w:rsidRPr="002C03E9">
        <w:rPr>
          <w:rFonts w:ascii="Arial Narrow" w:hAnsi="Arial Narrow" w:cs="Arial"/>
          <w:bCs/>
          <w:i/>
          <w:iCs/>
          <w:lang w:val="es-MX"/>
        </w:rPr>
        <w:t>, numeral 3, de las Convocatorias aprobadas mediante Acuerdo INE/</w:t>
      </w:r>
      <w:proofErr w:type="spellStart"/>
      <w:r w:rsidRPr="002C03E9">
        <w:rPr>
          <w:rFonts w:ascii="Arial Narrow" w:hAnsi="Arial Narrow" w:cs="Arial"/>
          <w:bCs/>
          <w:i/>
          <w:iCs/>
          <w:lang w:val="es-MX"/>
        </w:rPr>
        <w:t>CG138</w:t>
      </w:r>
      <w:proofErr w:type="spellEnd"/>
      <w:r w:rsidRPr="002C03E9">
        <w:rPr>
          <w:rFonts w:ascii="Arial Narrow" w:hAnsi="Arial Narrow" w:cs="Arial"/>
          <w:bCs/>
          <w:i/>
          <w:iCs/>
          <w:lang w:val="es-MX"/>
        </w:rPr>
        <w:t xml:space="preserve">/2020, “..No se podrá aplicar el examen con apoyo desde las Juntas, sin una solicitud y verificación previas y </w:t>
      </w:r>
      <w:r w:rsidRPr="002C03E9">
        <w:rPr>
          <w:rFonts w:ascii="Arial Narrow" w:hAnsi="Arial Narrow" w:cs="Arial"/>
          <w:b/>
          <w:bCs/>
          <w:i/>
          <w:iCs/>
          <w:lang w:val="es-MX"/>
        </w:rPr>
        <w:t>la aplicación del e</w:t>
      </w:r>
      <w:r w:rsidR="004B35F7">
        <w:rPr>
          <w:rFonts w:ascii="Arial Narrow" w:hAnsi="Arial Narrow" w:cs="Arial"/>
          <w:b/>
          <w:bCs/>
          <w:i/>
          <w:iCs/>
          <w:lang w:val="es-MX"/>
        </w:rPr>
        <w:t>xamen no podrá</w:t>
      </w:r>
      <w:r w:rsidRPr="002C03E9">
        <w:rPr>
          <w:rFonts w:ascii="Arial Narrow" w:hAnsi="Arial Narrow" w:cs="Arial"/>
          <w:b/>
          <w:bCs/>
          <w:i/>
          <w:iCs/>
          <w:lang w:val="es-MX"/>
        </w:rPr>
        <w:t xml:space="preserve"> realizarse en una fecha distinta a la establecida en la presente Convocatoria.</w:t>
      </w:r>
      <w:r w:rsidRPr="002C03E9">
        <w:rPr>
          <w:rFonts w:ascii="Arial Narrow" w:hAnsi="Arial Narrow" w:cs="Arial"/>
          <w:bCs/>
          <w:i/>
          <w:iCs/>
          <w:lang w:val="es-MX"/>
        </w:rPr>
        <w:t>”</w:t>
      </w:r>
    </w:p>
    <w:p w:rsidR="002C03E9" w:rsidRDefault="002C03E9" w:rsidP="004B35F7">
      <w:pPr>
        <w:ind w:left="567"/>
        <w:jc w:val="both"/>
        <w:rPr>
          <w:rFonts w:ascii="Arial Narrow" w:hAnsi="Arial Narrow" w:cs="Arial"/>
          <w:bCs/>
          <w:lang w:val="es-MX"/>
        </w:rPr>
      </w:pPr>
    </w:p>
    <w:p w:rsidR="004B35F7" w:rsidRDefault="004B35F7" w:rsidP="004B35F7">
      <w:pPr>
        <w:ind w:left="567"/>
        <w:jc w:val="both"/>
        <w:rPr>
          <w:rFonts w:ascii="Arial Narrow" w:hAnsi="Arial Narrow" w:cs="Arial"/>
          <w:bCs/>
          <w:lang w:val="es-MX"/>
        </w:rPr>
      </w:pPr>
    </w:p>
    <w:p w:rsidR="004B35F7" w:rsidRPr="002C03E9" w:rsidRDefault="004B35F7" w:rsidP="004B35F7">
      <w:pPr>
        <w:ind w:left="567"/>
        <w:jc w:val="both"/>
        <w:rPr>
          <w:rFonts w:ascii="Arial Narrow" w:hAnsi="Arial Narrow" w:cs="Arial"/>
          <w:bCs/>
          <w:lang w:val="es-MX"/>
        </w:rPr>
      </w:pPr>
    </w:p>
    <w:p w:rsidR="007E7999" w:rsidRPr="002C03E9" w:rsidRDefault="00D51177" w:rsidP="004B35F7">
      <w:pPr>
        <w:numPr>
          <w:ilvl w:val="0"/>
          <w:numId w:val="17"/>
        </w:numPr>
        <w:ind w:left="567"/>
        <w:jc w:val="both"/>
        <w:rPr>
          <w:rFonts w:ascii="Arial Narrow" w:hAnsi="Arial Narrow" w:cs="Arial"/>
          <w:bCs/>
          <w:lang w:val="es-MX"/>
        </w:rPr>
      </w:pPr>
      <w:r w:rsidRPr="002C03E9">
        <w:rPr>
          <w:rFonts w:ascii="Arial Narrow" w:hAnsi="Arial Narrow" w:cs="Arial"/>
          <w:bCs/>
          <w:lang w:val="es-MX"/>
        </w:rPr>
        <w:t xml:space="preserve">El 5 de agosto, </w:t>
      </w:r>
      <w:r w:rsidR="002C03E9" w:rsidRPr="002C03E9">
        <w:rPr>
          <w:rFonts w:ascii="Arial Narrow" w:hAnsi="Arial Narrow" w:cs="Arial"/>
          <w:bCs/>
          <w:lang w:val="es-MX"/>
        </w:rPr>
        <w:t>la persona aspirante</w:t>
      </w:r>
      <w:r w:rsidRPr="002C03E9">
        <w:rPr>
          <w:rFonts w:ascii="Arial Narrow" w:hAnsi="Arial Narrow" w:cs="Arial"/>
          <w:bCs/>
          <w:lang w:val="es-MX"/>
        </w:rPr>
        <w:t xml:space="preserve"> promovió juicio ciudadano ante la Sala Regional Toluca, en contra de la respuesta emitida el 30 de julio de 2020.</w:t>
      </w:r>
    </w:p>
    <w:p w:rsidR="002C03E9" w:rsidRDefault="002C03E9" w:rsidP="004B35F7">
      <w:pPr>
        <w:ind w:left="567"/>
        <w:jc w:val="both"/>
        <w:rPr>
          <w:rFonts w:ascii="Arial Narrow" w:hAnsi="Arial Narrow" w:cs="Arial"/>
          <w:bCs/>
          <w:lang w:val="es-MX"/>
        </w:rPr>
      </w:pPr>
    </w:p>
    <w:p w:rsidR="007E7999" w:rsidRDefault="002C03E9" w:rsidP="004B35F7">
      <w:pPr>
        <w:numPr>
          <w:ilvl w:val="0"/>
          <w:numId w:val="17"/>
        </w:numPr>
        <w:ind w:left="567"/>
        <w:jc w:val="both"/>
        <w:rPr>
          <w:rFonts w:ascii="Arial Narrow" w:hAnsi="Arial Narrow" w:cs="Arial"/>
          <w:bCs/>
          <w:lang w:val="es-MX"/>
        </w:rPr>
      </w:pPr>
      <w:r w:rsidRPr="002C03E9">
        <w:rPr>
          <w:rFonts w:ascii="Arial Narrow" w:hAnsi="Arial Narrow" w:cs="Arial"/>
          <w:bCs/>
          <w:lang w:val="es-MX"/>
        </w:rPr>
        <w:t>La persona aspirante</w:t>
      </w:r>
      <w:r w:rsidR="00D51177" w:rsidRPr="002C03E9">
        <w:rPr>
          <w:rFonts w:ascii="Arial Narrow" w:hAnsi="Arial Narrow" w:cs="Arial"/>
          <w:bCs/>
          <w:lang w:val="es-MX"/>
        </w:rPr>
        <w:t xml:space="preserve"> en su escrito de impugnación manifestó que se encontraba física y materialmente imposibilitado para presentarlo, debido a que fue internado de urgencia por una neumonía atípica y posible </w:t>
      </w:r>
      <w:proofErr w:type="spellStart"/>
      <w:r w:rsidR="00D51177" w:rsidRPr="002C03E9">
        <w:rPr>
          <w:rFonts w:ascii="Arial Narrow" w:hAnsi="Arial Narrow" w:cs="Arial"/>
          <w:bCs/>
          <w:lang w:val="es-MX"/>
        </w:rPr>
        <w:t>COVID</w:t>
      </w:r>
      <w:proofErr w:type="spellEnd"/>
      <w:r w:rsidR="00D51177" w:rsidRPr="002C03E9">
        <w:rPr>
          <w:rFonts w:ascii="Arial Narrow" w:hAnsi="Arial Narrow" w:cs="Arial"/>
          <w:bCs/>
          <w:lang w:val="es-MX"/>
        </w:rPr>
        <w:t xml:space="preserve">-19, del 24 al 28 de julio de 2020. Agregando Constancia de internamiento del </w:t>
      </w:r>
      <w:proofErr w:type="spellStart"/>
      <w:r w:rsidR="00D51177" w:rsidRPr="002C03E9">
        <w:rPr>
          <w:rFonts w:ascii="Arial Narrow" w:hAnsi="Arial Narrow" w:cs="Arial"/>
          <w:bCs/>
          <w:lang w:val="es-MX"/>
        </w:rPr>
        <w:t>ISSEMYM</w:t>
      </w:r>
      <w:proofErr w:type="spellEnd"/>
      <w:r w:rsidR="00D51177" w:rsidRPr="002C03E9">
        <w:rPr>
          <w:rFonts w:ascii="Arial Narrow" w:hAnsi="Arial Narrow" w:cs="Arial"/>
          <w:bCs/>
          <w:lang w:val="es-MX"/>
        </w:rPr>
        <w:t xml:space="preserve"> por el periodo referido.</w:t>
      </w:r>
    </w:p>
    <w:p w:rsidR="00D37C79" w:rsidRDefault="00D37C79" w:rsidP="00D37C79">
      <w:pPr>
        <w:pStyle w:val="Prrafodelista"/>
        <w:rPr>
          <w:rFonts w:ascii="Arial Narrow" w:hAnsi="Arial Narrow" w:cs="Arial"/>
          <w:bCs/>
          <w:lang w:val="es-MX"/>
        </w:rPr>
      </w:pPr>
    </w:p>
    <w:p w:rsidR="00D37C79" w:rsidRPr="002C03E9" w:rsidRDefault="00D37C79" w:rsidP="00C13FA0">
      <w:pPr>
        <w:numPr>
          <w:ilvl w:val="0"/>
          <w:numId w:val="17"/>
        </w:numPr>
        <w:ind w:left="567"/>
        <w:jc w:val="both"/>
        <w:rPr>
          <w:rFonts w:ascii="Arial Narrow" w:hAnsi="Arial Narrow" w:cs="Arial"/>
          <w:bCs/>
          <w:lang w:val="es-MX"/>
        </w:rPr>
      </w:pPr>
      <w:r>
        <w:rPr>
          <w:rFonts w:ascii="Arial Narrow" w:hAnsi="Arial Narrow" w:cs="Arial"/>
          <w:bCs/>
          <w:lang w:val="es-MX"/>
        </w:rPr>
        <w:t>Con fecha</w:t>
      </w:r>
      <w:r w:rsidR="003F20CD">
        <w:rPr>
          <w:rFonts w:ascii="Arial Narrow" w:hAnsi="Arial Narrow" w:cs="Arial"/>
          <w:bCs/>
          <w:lang w:val="es-MX"/>
        </w:rPr>
        <w:t xml:space="preserve"> 14 de agosto de 2020, la</w:t>
      </w:r>
      <w:r>
        <w:rPr>
          <w:rFonts w:ascii="Arial Narrow" w:hAnsi="Arial Narrow" w:cs="Arial"/>
          <w:bCs/>
          <w:lang w:val="es-MX"/>
        </w:rPr>
        <w:t xml:space="preserve"> </w:t>
      </w:r>
      <w:r w:rsidR="003F20CD">
        <w:rPr>
          <w:rFonts w:ascii="Arial Narrow" w:hAnsi="Arial Narrow" w:cs="Arial"/>
          <w:bCs/>
          <w:lang w:val="es-MX"/>
        </w:rPr>
        <w:t>Sala Superior del Tribunal Electoral del Poder Judicial de la Federación emitió la sentencia relacionada con</w:t>
      </w:r>
      <w:r w:rsidR="003F20CD" w:rsidRPr="00BF1256">
        <w:rPr>
          <w:rFonts w:ascii="Arial Narrow" w:hAnsi="Arial Narrow" w:cs="Arial"/>
          <w:bCs/>
          <w:lang w:val="es-MX"/>
        </w:rPr>
        <w:t xml:space="preserve"> el expediente </w:t>
      </w:r>
      <w:proofErr w:type="spellStart"/>
      <w:r w:rsidR="003F20CD" w:rsidRPr="00BF1256">
        <w:rPr>
          <w:rFonts w:ascii="Arial Narrow" w:hAnsi="Arial Narrow" w:cs="Arial"/>
          <w:bCs/>
          <w:lang w:val="es-MX"/>
        </w:rPr>
        <w:t>SUP</w:t>
      </w:r>
      <w:proofErr w:type="spellEnd"/>
      <w:r w:rsidR="003F20CD" w:rsidRPr="00BF1256">
        <w:rPr>
          <w:rFonts w:ascii="Arial Narrow" w:hAnsi="Arial Narrow" w:cs="Arial"/>
          <w:bCs/>
          <w:lang w:val="es-MX"/>
        </w:rPr>
        <w:t>-</w:t>
      </w:r>
      <w:proofErr w:type="spellStart"/>
      <w:r w:rsidR="003F20CD" w:rsidRPr="00BF1256">
        <w:rPr>
          <w:rFonts w:ascii="Arial Narrow" w:hAnsi="Arial Narrow" w:cs="Arial"/>
          <w:bCs/>
          <w:lang w:val="es-MX"/>
        </w:rPr>
        <w:t>JDC</w:t>
      </w:r>
      <w:proofErr w:type="spellEnd"/>
      <w:r w:rsidR="003F20CD" w:rsidRPr="00BF1256">
        <w:rPr>
          <w:rFonts w:ascii="Arial Narrow" w:hAnsi="Arial Narrow" w:cs="Arial"/>
          <w:bCs/>
          <w:lang w:val="es-MX"/>
        </w:rPr>
        <w:t>-1687/2020</w:t>
      </w:r>
      <w:r w:rsidR="003F20CD">
        <w:rPr>
          <w:rFonts w:ascii="Arial Narrow" w:hAnsi="Arial Narrow" w:cs="Arial"/>
          <w:bCs/>
          <w:lang w:val="es-MX"/>
        </w:rPr>
        <w:t xml:space="preserve">, correspondiente </w:t>
      </w:r>
      <w:r w:rsidR="00C13FA0">
        <w:rPr>
          <w:rFonts w:ascii="Arial Narrow" w:hAnsi="Arial Narrow" w:cs="Arial"/>
          <w:bCs/>
          <w:lang w:val="es-MX"/>
        </w:rPr>
        <w:t xml:space="preserve">al juicio ciudadano interpuesto por la persona aspirante. Mediante el cual se instruye a la Comisión de Vinculación </w:t>
      </w:r>
      <w:r w:rsidR="00C13FA0" w:rsidRPr="00C13FA0">
        <w:rPr>
          <w:rFonts w:ascii="Arial Narrow" w:hAnsi="Arial Narrow" w:cs="Arial"/>
          <w:bCs/>
          <w:lang w:val="es-MX"/>
        </w:rPr>
        <w:t>otorgue la respuesta que en Derecho corresponda.</w:t>
      </w:r>
    </w:p>
    <w:p w:rsidR="002C03E9" w:rsidRDefault="002C03E9" w:rsidP="00AA526C">
      <w:pPr>
        <w:jc w:val="both"/>
        <w:rPr>
          <w:rFonts w:ascii="Arial Narrow" w:hAnsi="Arial Narrow" w:cs="Arial"/>
          <w:bCs/>
          <w:lang w:val="es-MX"/>
        </w:rPr>
      </w:pPr>
    </w:p>
    <w:p w:rsidR="004B35F7" w:rsidRDefault="004B35F7" w:rsidP="00AA526C">
      <w:pPr>
        <w:jc w:val="both"/>
        <w:rPr>
          <w:rFonts w:ascii="Arial Narrow" w:hAnsi="Arial Narrow" w:cs="Arial"/>
          <w:bCs/>
          <w:lang w:val="es-MX"/>
        </w:rPr>
      </w:pPr>
    </w:p>
    <w:p w:rsidR="001C4C07" w:rsidRPr="001C4C07" w:rsidRDefault="001C4C07" w:rsidP="001C4C07">
      <w:pPr>
        <w:jc w:val="center"/>
        <w:rPr>
          <w:rFonts w:ascii="Arial Narrow" w:hAnsi="Arial Narrow" w:cs="Arial"/>
          <w:b/>
          <w:bCs/>
          <w:lang w:val="es-MX"/>
        </w:rPr>
      </w:pPr>
      <w:r w:rsidRPr="001C4C07">
        <w:rPr>
          <w:rFonts w:ascii="Arial Narrow" w:hAnsi="Arial Narrow" w:cs="Arial"/>
          <w:b/>
          <w:bCs/>
          <w:lang w:val="es-MX"/>
        </w:rPr>
        <w:t>RESPUESTA DE LA COMISIÓN DE VINCULACIÓN</w:t>
      </w:r>
    </w:p>
    <w:p w:rsidR="001C4C07" w:rsidRDefault="001C4C07" w:rsidP="00AA526C">
      <w:pPr>
        <w:jc w:val="both"/>
        <w:rPr>
          <w:rFonts w:ascii="Arial Narrow" w:hAnsi="Arial Narrow" w:cs="Arial"/>
          <w:bCs/>
          <w:lang w:val="es-MX"/>
        </w:rPr>
      </w:pPr>
    </w:p>
    <w:p w:rsidR="005E1DEA" w:rsidRDefault="005E1DEA" w:rsidP="00AA526C">
      <w:pPr>
        <w:jc w:val="both"/>
        <w:rPr>
          <w:rFonts w:ascii="Arial Narrow" w:hAnsi="Arial Narrow" w:cs="Arial"/>
          <w:bCs/>
          <w:lang w:val="es-MX"/>
        </w:rPr>
      </w:pPr>
    </w:p>
    <w:p w:rsidR="00503484" w:rsidRPr="00503484" w:rsidRDefault="00503484" w:rsidP="00503484">
      <w:pPr>
        <w:pStyle w:val="Prrafodelista"/>
        <w:numPr>
          <w:ilvl w:val="0"/>
          <w:numId w:val="16"/>
        </w:numPr>
        <w:ind w:left="567"/>
        <w:jc w:val="both"/>
        <w:rPr>
          <w:rFonts w:ascii="Arial Narrow" w:hAnsi="Arial Narrow" w:cs="Arial"/>
          <w:bCs/>
          <w:lang w:val="es-MX"/>
        </w:rPr>
      </w:pPr>
      <w:r w:rsidRPr="00503484">
        <w:rPr>
          <w:rFonts w:ascii="Arial Narrow" w:hAnsi="Arial Narrow" w:cs="Arial"/>
          <w:bCs/>
          <w:lang w:val="es-MX"/>
        </w:rPr>
        <w:t>Se instruye a la Unidad Técnica de Vinculación para que entable comunicación con la persona aspirante a efecto de comunicarle el lugar, fecha y hora en la que será programada la aplicación del examen de conocimientos.</w:t>
      </w:r>
    </w:p>
    <w:p w:rsidR="00503484" w:rsidRPr="00503484" w:rsidRDefault="00503484" w:rsidP="00503484">
      <w:pPr>
        <w:ind w:left="567"/>
        <w:jc w:val="both"/>
        <w:rPr>
          <w:rFonts w:ascii="Arial Narrow" w:hAnsi="Arial Narrow" w:cs="Arial"/>
          <w:bCs/>
          <w:lang w:val="es-MX"/>
        </w:rPr>
      </w:pPr>
    </w:p>
    <w:p w:rsidR="00503484" w:rsidRPr="00503484" w:rsidRDefault="00503484" w:rsidP="00503484">
      <w:pPr>
        <w:pStyle w:val="Prrafodelista"/>
        <w:numPr>
          <w:ilvl w:val="0"/>
          <w:numId w:val="16"/>
        </w:numPr>
        <w:ind w:left="567"/>
        <w:jc w:val="both"/>
        <w:rPr>
          <w:rFonts w:ascii="Arial Narrow" w:hAnsi="Arial Narrow" w:cs="Arial"/>
          <w:bCs/>
          <w:lang w:val="es-MX"/>
        </w:rPr>
      </w:pPr>
      <w:r w:rsidRPr="00503484">
        <w:rPr>
          <w:rFonts w:ascii="Arial Narrow" w:hAnsi="Arial Narrow" w:cs="Arial"/>
          <w:bCs/>
          <w:lang w:val="es-MX"/>
        </w:rPr>
        <w:t xml:space="preserve">De igual forma se instruye a la Unidad Técnica de Vinculación para que lleve a cabo las comunicaciones necesarias con el </w:t>
      </w:r>
      <w:proofErr w:type="spellStart"/>
      <w:r w:rsidRPr="00503484">
        <w:rPr>
          <w:rFonts w:ascii="Arial Narrow" w:hAnsi="Arial Narrow" w:cs="Arial"/>
          <w:bCs/>
          <w:lang w:val="es-MX"/>
        </w:rPr>
        <w:t>CENEVAL</w:t>
      </w:r>
      <w:proofErr w:type="spellEnd"/>
      <w:r w:rsidRPr="00503484">
        <w:rPr>
          <w:rFonts w:ascii="Arial Narrow" w:hAnsi="Arial Narrow" w:cs="Arial"/>
          <w:bCs/>
          <w:lang w:val="es-MX"/>
        </w:rPr>
        <w:t xml:space="preserve"> y la Junta Local del Estado de México, a efecto de coordinar la aplicación extraordinaria del examen de conocimientos a la persona aspirante en dicha entidad, a efecto de dar cumplimiento a la resolución recaída en el expediente </w:t>
      </w:r>
      <w:proofErr w:type="spellStart"/>
      <w:r w:rsidRPr="00503484">
        <w:rPr>
          <w:rFonts w:ascii="Arial Narrow" w:hAnsi="Arial Narrow" w:cs="Arial"/>
          <w:bCs/>
          <w:lang w:val="es-MX"/>
        </w:rPr>
        <w:t>SUP</w:t>
      </w:r>
      <w:proofErr w:type="spellEnd"/>
      <w:r w:rsidRPr="00503484">
        <w:rPr>
          <w:rFonts w:ascii="Arial Narrow" w:hAnsi="Arial Narrow" w:cs="Arial"/>
          <w:bCs/>
          <w:lang w:val="es-MX"/>
        </w:rPr>
        <w:t>-</w:t>
      </w:r>
      <w:proofErr w:type="spellStart"/>
      <w:r w:rsidRPr="00503484">
        <w:rPr>
          <w:rFonts w:ascii="Arial Narrow" w:hAnsi="Arial Narrow" w:cs="Arial"/>
          <w:bCs/>
          <w:lang w:val="es-MX"/>
        </w:rPr>
        <w:t>JDC</w:t>
      </w:r>
      <w:proofErr w:type="spellEnd"/>
      <w:r w:rsidRPr="00503484">
        <w:rPr>
          <w:rFonts w:ascii="Arial Narrow" w:hAnsi="Arial Narrow" w:cs="Arial"/>
          <w:bCs/>
          <w:lang w:val="es-MX"/>
        </w:rPr>
        <w:t>-1687/2020.</w:t>
      </w:r>
    </w:p>
    <w:p w:rsidR="00503484" w:rsidRPr="00503484" w:rsidRDefault="00503484" w:rsidP="00503484">
      <w:pPr>
        <w:ind w:left="567"/>
        <w:jc w:val="both"/>
        <w:rPr>
          <w:rFonts w:ascii="Arial Narrow" w:hAnsi="Arial Narrow" w:cs="Arial"/>
          <w:bCs/>
          <w:lang w:val="es-MX"/>
        </w:rPr>
      </w:pPr>
    </w:p>
    <w:p w:rsidR="00503484" w:rsidRPr="00503484" w:rsidRDefault="00503484" w:rsidP="00503484">
      <w:pPr>
        <w:pStyle w:val="Prrafodelista"/>
        <w:numPr>
          <w:ilvl w:val="0"/>
          <w:numId w:val="16"/>
        </w:numPr>
        <w:ind w:left="567"/>
        <w:jc w:val="both"/>
        <w:rPr>
          <w:rFonts w:ascii="Arial Narrow" w:hAnsi="Arial Narrow" w:cs="Arial"/>
          <w:lang w:val="es-ES_tradnl"/>
        </w:rPr>
      </w:pPr>
      <w:r w:rsidRPr="00503484">
        <w:rPr>
          <w:rFonts w:ascii="Arial Narrow" w:hAnsi="Arial Narrow" w:cs="Arial"/>
          <w:lang w:val="es-ES_tradnl"/>
        </w:rPr>
        <w:t>Asimismo, respecto de la aplicación del examen de conocimientos, de ser el caso, que los resultados se encuentren dentro de los 10 mejores evaluados por su género, en la entidad del Estado de México, se le aplicaría de manera extraordinaria el Ensayo Presencial.</w:t>
      </w:r>
    </w:p>
    <w:p w:rsidR="00503484" w:rsidRPr="00503484" w:rsidRDefault="00503484" w:rsidP="00503484">
      <w:pPr>
        <w:ind w:left="567"/>
        <w:jc w:val="both"/>
        <w:rPr>
          <w:rFonts w:ascii="Arial Narrow" w:hAnsi="Arial Narrow" w:cs="Arial"/>
          <w:lang w:val="es-ES_tradnl"/>
        </w:rPr>
      </w:pPr>
    </w:p>
    <w:p w:rsidR="00503484" w:rsidRPr="00503484" w:rsidRDefault="00503484" w:rsidP="00503484">
      <w:pPr>
        <w:pStyle w:val="Prrafodelista"/>
        <w:numPr>
          <w:ilvl w:val="0"/>
          <w:numId w:val="16"/>
        </w:numPr>
        <w:ind w:left="567"/>
        <w:jc w:val="both"/>
        <w:rPr>
          <w:rFonts w:ascii="Arial Narrow" w:hAnsi="Arial Narrow" w:cs="Arial"/>
          <w:lang w:val="es-ES_tradnl"/>
        </w:rPr>
      </w:pPr>
      <w:r w:rsidRPr="00503484">
        <w:rPr>
          <w:rFonts w:ascii="Arial Narrow" w:hAnsi="Arial Narrow" w:cs="Arial"/>
          <w:lang w:val="es-ES_tradnl"/>
        </w:rPr>
        <w:t>Finalmente, se instruye a la Unidad Técnica de Vinculación notifique a la Sala Superior del Tribunal, sobre el cumplimiento de la sentencia en comento.</w:t>
      </w:r>
    </w:p>
    <w:p w:rsidR="005E1DEA" w:rsidRDefault="005E1DEA" w:rsidP="00AA526C">
      <w:pPr>
        <w:jc w:val="both"/>
        <w:rPr>
          <w:rFonts w:ascii="Arial Narrow" w:hAnsi="Arial Narrow" w:cs="Arial"/>
          <w:lang w:val="es-MX"/>
        </w:rPr>
      </w:pPr>
    </w:p>
    <w:p w:rsidR="00EB6F34" w:rsidRDefault="00F404B1" w:rsidP="00AA526C">
      <w:pPr>
        <w:jc w:val="both"/>
        <w:rPr>
          <w:rFonts w:ascii="Arial Narrow" w:hAnsi="Arial Narrow" w:cs="Arial"/>
          <w:lang w:val="es-MX"/>
        </w:rPr>
      </w:pPr>
      <w:r>
        <w:rPr>
          <w:rFonts w:ascii="Arial Narrow" w:hAnsi="Arial Narrow" w:cs="Arial"/>
          <w:lang w:val="es-MX"/>
        </w:rPr>
        <w:t>Por los motivos expuesto</w:t>
      </w:r>
      <w:r w:rsidR="00503484">
        <w:rPr>
          <w:rFonts w:ascii="Arial Narrow" w:hAnsi="Arial Narrow" w:cs="Arial"/>
          <w:lang w:val="es-MX"/>
        </w:rPr>
        <w:t xml:space="preserve">, se hace de su conocimiento que mediante el correo electrónico </w:t>
      </w:r>
      <w:r w:rsidR="006569DA">
        <w:rPr>
          <w:rFonts w:ascii="Arial Narrow" w:hAnsi="Arial Narrow" w:cs="Arial"/>
          <w:lang w:val="es-MX"/>
        </w:rPr>
        <w:t>que registró</w:t>
      </w:r>
      <w:r w:rsidR="00503484">
        <w:rPr>
          <w:rFonts w:ascii="Arial Narrow" w:hAnsi="Arial Narrow" w:cs="Arial"/>
          <w:lang w:val="es-MX"/>
        </w:rPr>
        <w:t xml:space="preserve"> para el proceso de selección y designación que </w:t>
      </w:r>
      <w:r w:rsidR="005E1DEA">
        <w:rPr>
          <w:rFonts w:ascii="Arial Narrow" w:hAnsi="Arial Narrow" w:cs="Arial"/>
          <w:lang w:val="es-MX"/>
        </w:rPr>
        <w:t>n</w:t>
      </w:r>
      <w:r w:rsidR="00503484">
        <w:rPr>
          <w:rFonts w:ascii="Arial Narrow" w:hAnsi="Arial Narrow" w:cs="Arial"/>
          <w:lang w:val="es-MX"/>
        </w:rPr>
        <w:t>os ocupa, se</w:t>
      </w:r>
      <w:r w:rsidR="003D56CB">
        <w:rPr>
          <w:rFonts w:ascii="Arial Narrow" w:hAnsi="Arial Narrow" w:cs="Arial"/>
          <w:lang w:val="es-MX"/>
        </w:rPr>
        <w:t xml:space="preserve"> </w:t>
      </w:r>
      <w:r w:rsidR="00503484">
        <w:rPr>
          <w:rFonts w:ascii="Arial Narrow" w:hAnsi="Arial Narrow" w:cs="Arial"/>
          <w:lang w:val="es-MX"/>
        </w:rPr>
        <w:t xml:space="preserve">le harán </w:t>
      </w:r>
      <w:r w:rsidR="003D56CB">
        <w:rPr>
          <w:rFonts w:ascii="Arial Narrow" w:hAnsi="Arial Narrow" w:cs="Arial"/>
          <w:lang w:val="es-MX"/>
        </w:rPr>
        <w:t xml:space="preserve">llegar las credenciales, así como, el horario y fecha en el que se </w:t>
      </w:r>
      <w:r w:rsidR="002C03E9">
        <w:rPr>
          <w:rFonts w:ascii="Arial Narrow" w:hAnsi="Arial Narrow" w:cs="Arial"/>
          <w:lang w:val="es-MX"/>
        </w:rPr>
        <w:t>llevará</w:t>
      </w:r>
      <w:r w:rsidR="003D56CB">
        <w:rPr>
          <w:rFonts w:ascii="Arial Narrow" w:hAnsi="Arial Narrow" w:cs="Arial"/>
          <w:lang w:val="es-MX"/>
        </w:rPr>
        <w:t xml:space="preserve"> a cabo la aplicación</w:t>
      </w:r>
      <w:r w:rsidR="005E1DEA">
        <w:rPr>
          <w:rFonts w:ascii="Arial Narrow" w:hAnsi="Arial Narrow" w:cs="Arial"/>
          <w:lang w:val="es-MX"/>
        </w:rPr>
        <w:t xml:space="preserve"> extraordinaria</w:t>
      </w:r>
      <w:r w:rsidR="003D56CB">
        <w:rPr>
          <w:rFonts w:ascii="Arial Narrow" w:hAnsi="Arial Narrow" w:cs="Arial"/>
          <w:lang w:val="es-MX"/>
        </w:rPr>
        <w:t xml:space="preserve"> </w:t>
      </w:r>
      <w:r w:rsidR="005E1DEA">
        <w:rPr>
          <w:rFonts w:ascii="Arial Narrow" w:hAnsi="Arial Narrow" w:cs="Arial"/>
          <w:lang w:val="es-MX"/>
        </w:rPr>
        <w:t>d</w:t>
      </w:r>
      <w:r w:rsidR="003D56CB">
        <w:rPr>
          <w:rFonts w:ascii="Arial Narrow" w:hAnsi="Arial Narrow" w:cs="Arial"/>
          <w:lang w:val="es-MX"/>
        </w:rPr>
        <w:t xml:space="preserve">el examen de conocimientos, misma que tendrá verificativo en las instalaciones de la </w:t>
      </w:r>
      <w:r w:rsidR="003D56CB" w:rsidRPr="00503484">
        <w:rPr>
          <w:rFonts w:ascii="Arial Narrow" w:hAnsi="Arial Narrow" w:cs="Arial"/>
          <w:bCs/>
          <w:lang w:val="es-MX"/>
        </w:rPr>
        <w:t>Junta Local del Estado de México</w:t>
      </w:r>
      <w:r w:rsidR="003D56CB">
        <w:rPr>
          <w:rFonts w:ascii="Arial Narrow" w:hAnsi="Arial Narrow" w:cs="Arial"/>
          <w:bCs/>
          <w:lang w:val="es-MX"/>
        </w:rPr>
        <w:t>.</w:t>
      </w:r>
    </w:p>
    <w:p w:rsidR="004D6D38" w:rsidRDefault="004D6D38" w:rsidP="004D6D38">
      <w:pPr>
        <w:jc w:val="both"/>
        <w:rPr>
          <w:rFonts w:ascii="Arial Narrow" w:hAnsi="Arial Narrow" w:cs="Arial"/>
          <w:lang w:val="es-MX"/>
        </w:rPr>
      </w:pPr>
    </w:p>
    <w:p w:rsidR="004D6D38" w:rsidRPr="004D6D38" w:rsidRDefault="00784122" w:rsidP="004D6D38">
      <w:pPr>
        <w:jc w:val="both"/>
        <w:rPr>
          <w:rFonts w:ascii="Arial Narrow" w:hAnsi="Arial Narrow" w:cs="Arial"/>
          <w:lang w:val="es-MX"/>
        </w:rPr>
      </w:pPr>
      <w:r w:rsidRPr="009E456E">
        <w:rPr>
          <w:rFonts w:ascii="Arial Narrow" w:hAnsi="Arial Narrow" w:cs="Arial"/>
        </w:rPr>
        <w:lastRenderedPageBreak/>
        <w:t>Lo anterior, para estar en</w:t>
      </w:r>
      <w:r>
        <w:rPr>
          <w:rFonts w:ascii="Arial Narrow" w:hAnsi="Arial Narrow" w:cs="Arial"/>
        </w:rPr>
        <w:t xml:space="preserve"> condiciones de</w:t>
      </w:r>
      <w:r w:rsidRPr="009E456E">
        <w:rPr>
          <w:rFonts w:ascii="Arial Narrow" w:hAnsi="Arial Narrow" w:cs="Arial"/>
        </w:rPr>
        <w:t xml:space="preserve"> </w:t>
      </w:r>
      <w:r w:rsidR="002C03E9">
        <w:rPr>
          <w:rFonts w:ascii="Arial Narrow" w:hAnsi="Arial Narrow" w:cs="Arial"/>
        </w:rPr>
        <w:t>dar cabal cumplimiento a la determinación</w:t>
      </w:r>
      <w:r w:rsidR="00BF1256">
        <w:rPr>
          <w:rFonts w:ascii="Arial Narrow" w:hAnsi="Arial Narrow" w:cs="Arial"/>
        </w:rPr>
        <w:t xml:space="preserve"> de la Comisión, en cumplimiento</w:t>
      </w:r>
      <w:r w:rsidR="002C03E9">
        <w:rPr>
          <w:rFonts w:ascii="Arial Narrow" w:hAnsi="Arial Narrow" w:cs="Arial"/>
        </w:rPr>
        <w:t xml:space="preserve"> de la resolución emitida por la </w:t>
      </w:r>
      <w:r w:rsidR="004B35F7">
        <w:rPr>
          <w:rFonts w:ascii="Arial Narrow" w:hAnsi="Arial Narrow" w:cs="Arial"/>
          <w:bCs/>
          <w:lang w:val="es-MX"/>
        </w:rPr>
        <w:t>Sala Superior del Tribunal Electoral del Poder Judicial de la Federación</w:t>
      </w:r>
      <w:r w:rsidR="00BF1256">
        <w:rPr>
          <w:rFonts w:ascii="Arial Narrow" w:hAnsi="Arial Narrow" w:cs="Arial"/>
          <w:bCs/>
          <w:lang w:val="es-MX"/>
        </w:rPr>
        <w:t xml:space="preserve"> relacionada con</w:t>
      </w:r>
      <w:r w:rsidR="00BF1256" w:rsidRPr="00BF1256">
        <w:rPr>
          <w:rFonts w:ascii="Arial Narrow" w:hAnsi="Arial Narrow" w:cs="Arial"/>
          <w:bCs/>
          <w:lang w:val="es-MX"/>
        </w:rPr>
        <w:t xml:space="preserve"> el expediente </w:t>
      </w:r>
      <w:proofErr w:type="spellStart"/>
      <w:r w:rsidR="00BF1256" w:rsidRPr="00BF1256">
        <w:rPr>
          <w:rFonts w:ascii="Arial Narrow" w:hAnsi="Arial Narrow" w:cs="Arial"/>
          <w:bCs/>
          <w:lang w:val="es-MX"/>
        </w:rPr>
        <w:t>SUP</w:t>
      </w:r>
      <w:proofErr w:type="spellEnd"/>
      <w:r w:rsidR="00BF1256" w:rsidRPr="00BF1256">
        <w:rPr>
          <w:rFonts w:ascii="Arial Narrow" w:hAnsi="Arial Narrow" w:cs="Arial"/>
          <w:bCs/>
          <w:lang w:val="es-MX"/>
        </w:rPr>
        <w:t>-</w:t>
      </w:r>
      <w:proofErr w:type="spellStart"/>
      <w:r w:rsidR="00BF1256" w:rsidRPr="00BF1256">
        <w:rPr>
          <w:rFonts w:ascii="Arial Narrow" w:hAnsi="Arial Narrow" w:cs="Arial"/>
          <w:bCs/>
          <w:lang w:val="es-MX"/>
        </w:rPr>
        <w:t>JDC</w:t>
      </w:r>
      <w:proofErr w:type="spellEnd"/>
      <w:r w:rsidR="00BF1256" w:rsidRPr="00BF1256">
        <w:rPr>
          <w:rFonts w:ascii="Arial Narrow" w:hAnsi="Arial Narrow" w:cs="Arial"/>
          <w:bCs/>
          <w:lang w:val="es-MX"/>
        </w:rPr>
        <w:t>-1687/2020</w:t>
      </w:r>
      <w:r w:rsidRPr="009E456E">
        <w:rPr>
          <w:rFonts w:ascii="Arial Narrow" w:hAnsi="Arial Narrow" w:cs="Arial"/>
        </w:rPr>
        <w:t>.</w:t>
      </w:r>
    </w:p>
    <w:p w:rsidR="004D6D38" w:rsidRPr="004D6D38" w:rsidRDefault="004D6D38" w:rsidP="004D6D38">
      <w:pPr>
        <w:jc w:val="both"/>
        <w:rPr>
          <w:rFonts w:ascii="Arial Narrow" w:hAnsi="Arial Narrow" w:cs="Arial"/>
          <w:lang w:val="es-MX"/>
        </w:rPr>
      </w:pPr>
    </w:p>
    <w:p w:rsidR="00B11195" w:rsidRPr="009E456E" w:rsidRDefault="004D6D38" w:rsidP="004D6D38">
      <w:pPr>
        <w:jc w:val="both"/>
        <w:rPr>
          <w:rFonts w:ascii="Arial Narrow" w:hAnsi="Arial Narrow" w:cs="Arial"/>
        </w:rPr>
      </w:pPr>
      <w:r w:rsidRPr="004D6D38">
        <w:rPr>
          <w:rFonts w:ascii="Arial Narrow" w:hAnsi="Arial Narrow" w:cs="Arial"/>
          <w:lang w:val="es-MX"/>
        </w:rPr>
        <w:t>Sin otro particular, aprovecho la ocasión para enviarle un cordial saludo</w:t>
      </w:r>
      <w:r w:rsidR="00B11195" w:rsidRPr="009E456E">
        <w:rPr>
          <w:rFonts w:ascii="Arial Narrow" w:hAnsi="Arial Narrow" w:cs="Arial"/>
        </w:rPr>
        <w:t>.</w:t>
      </w:r>
    </w:p>
    <w:p w:rsidR="00B11195" w:rsidRPr="009E456E" w:rsidRDefault="00B11195" w:rsidP="00B11195">
      <w:pPr>
        <w:jc w:val="center"/>
        <w:rPr>
          <w:rFonts w:ascii="Arial Narrow" w:hAnsi="Arial Narrow" w:cs="Arial"/>
          <w:b/>
        </w:rPr>
      </w:pPr>
    </w:p>
    <w:p w:rsidR="00B11195" w:rsidRPr="009E456E" w:rsidRDefault="00B11195" w:rsidP="002B51FD">
      <w:pPr>
        <w:spacing w:line="240" w:lineRule="exact"/>
        <w:jc w:val="center"/>
        <w:rPr>
          <w:rFonts w:ascii="Arial Narrow" w:hAnsi="Arial Narrow" w:cs="Arial"/>
          <w:b/>
        </w:rPr>
      </w:pPr>
      <w:r w:rsidRPr="009E456E">
        <w:rPr>
          <w:rFonts w:ascii="Arial Narrow" w:hAnsi="Arial Narrow" w:cs="Arial"/>
          <w:b/>
        </w:rPr>
        <w:t>ATENTAMENTE</w:t>
      </w:r>
    </w:p>
    <w:p w:rsidR="00B11195" w:rsidRPr="00B124F4" w:rsidRDefault="00B11195" w:rsidP="002B51FD">
      <w:pPr>
        <w:spacing w:line="240" w:lineRule="exact"/>
        <w:jc w:val="center"/>
        <w:rPr>
          <w:rFonts w:ascii="Arial Narrow" w:hAnsi="Arial Narrow" w:cs="Arial"/>
          <w:b/>
        </w:rPr>
      </w:pPr>
    </w:p>
    <w:p w:rsidR="00B11195" w:rsidRPr="00B124F4" w:rsidRDefault="00B11195" w:rsidP="002B51FD">
      <w:pPr>
        <w:spacing w:line="240" w:lineRule="exact"/>
        <w:jc w:val="center"/>
        <w:rPr>
          <w:rFonts w:ascii="Arial Narrow" w:hAnsi="Arial Narrow" w:cs="Arial"/>
          <w:b/>
        </w:rPr>
      </w:pPr>
    </w:p>
    <w:p w:rsidR="00B11195" w:rsidRPr="00B124F4" w:rsidRDefault="00B11195" w:rsidP="002B51FD">
      <w:pPr>
        <w:spacing w:line="240" w:lineRule="exact"/>
        <w:jc w:val="center"/>
        <w:rPr>
          <w:rFonts w:ascii="Arial Narrow" w:hAnsi="Arial Narrow" w:cs="Arial"/>
          <w:b/>
        </w:rPr>
      </w:pPr>
    </w:p>
    <w:p w:rsidR="00282D87" w:rsidRPr="00B124F4" w:rsidRDefault="00282D87" w:rsidP="002B51FD">
      <w:pPr>
        <w:spacing w:line="240" w:lineRule="exact"/>
        <w:jc w:val="center"/>
        <w:rPr>
          <w:rFonts w:ascii="Arial Narrow" w:hAnsi="Arial Narrow" w:cs="Arial"/>
          <w:b/>
        </w:rPr>
      </w:pPr>
    </w:p>
    <w:p w:rsidR="00B11195" w:rsidRPr="00B124F4" w:rsidRDefault="00B11195" w:rsidP="002B51FD">
      <w:pPr>
        <w:spacing w:line="240" w:lineRule="exact"/>
        <w:jc w:val="center"/>
        <w:rPr>
          <w:rFonts w:ascii="Arial Narrow" w:hAnsi="Arial Narrow" w:cs="Arial"/>
          <w:b/>
        </w:rPr>
      </w:pPr>
    </w:p>
    <w:p w:rsidR="005D31A4" w:rsidRPr="00B124F4" w:rsidRDefault="005D31A4" w:rsidP="005D31A4">
      <w:pPr>
        <w:jc w:val="center"/>
        <w:rPr>
          <w:rFonts w:ascii="Arial Narrow" w:hAnsi="Arial Narrow" w:cs="Arial"/>
          <w:b/>
        </w:rPr>
      </w:pPr>
      <w:r w:rsidRPr="00B124F4">
        <w:rPr>
          <w:rFonts w:ascii="Arial Narrow" w:hAnsi="Arial Narrow" w:cs="Arial"/>
          <w:b/>
        </w:rPr>
        <w:t>MTRO. MIGUEL ÁNGEL PATIÑO ARROYO</w:t>
      </w:r>
    </w:p>
    <w:p w:rsidR="005D31A4" w:rsidRPr="00B124F4" w:rsidRDefault="005D31A4" w:rsidP="005D31A4">
      <w:pPr>
        <w:jc w:val="center"/>
        <w:rPr>
          <w:rFonts w:ascii="Arial Narrow" w:hAnsi="Arial Narrow" w:cs="Arial"/>
          <w:b/>
        </w:rPr>
      </w:pPr>
      <w:r w:rsidRPr="00B124F4">
        <w:rPr>
          <w:rFonts w:ascii="Arial Narrow" w:hAnsi="Arial Narrow" w:cs="Arial"/>
          <w:b/>
        </w:rPr>
        <w:t>SECRETARIO TÉCNICO DE LA COMISIÓN DE VINCULACIÓN</w:t>
      </w:r>
    </w:p>
    <w:p w:rsidR="002B51FD" w:rsidRPr="00B124F4" w:rsidRDefault="005D31A4" w:rsidP="005D31A4">
      <w:pPr>
        <w:pStyle w:val="Sinespaciado"/>
        <w:spacing w:line="240" w:lineRule="exact"/>
        <w:jc w:val="center"/>
        <w:rPr>
          <w:rFonts w:ascii="Arial Narrow" w:hAnsi="Arial Narrow" w:cs="Arial"/>
          <w:b/>
          <w:sz w:val="24"/>
          <w:szCs w:val="24"/>
        </w:rPr>
      </w:pPr>
      <w:r w:rsidRPr="00B124F4">
        <w:rPr>
          <w:rFonts w:ascii="Arial Narrow" w:hAnsi="Arial Narrow" w:cs="Arial"/>
          <w:b/>
          <w:sz w:val="24"/>
          <w:szCs w:val="24"/>
        </w:rPr>
        <w:t>CON LOS ORGANISMOS PÚBLICOS LOCALES</w:t>
      </w:r>
    </w:p>
    <w:p w:rsidR="002B51FD" w:rsidRDefault="002B51FD" w:rsidP="00B11195">
      <w:pPr>
        <w:rPr>
          <w:rFonts w:ascii="Arial Narrow" w:hAnsi="Arial Narrow" w:cs="Arial"/>
          <w:sz w:val="16"/>
          <w:szCs w:val="16"/>
        </w:rPr>
      </w:pPr>
    </w:p>
    <w:p w:rsidR="00282D87" w:rsidRDefault="00282D87" w:rsidP="00B11195">
      <w:pPr>
        <w:rPr>
          <w:rFonts w:ascii="Arial Narrow" w:hAnsi="Arial Narrow" w:cs="Arial"/>
          <w:sz w:val="16"/>
          <w:szCs w:val="16"/>
        </w:rPr>
      </w:pPr>
    </w:p>
    <w:p w:rsidR="00282D87" w:rsidRDefault="00282D87" w:rsidP="00B11195">
      <w:pPr>
        <w:rPr>
          <w:rFonts w:ascii="Arial Narrow" w:hAnsi="Arial Narrow" w:cs="Arial"/>
          <w:sz w:val="16"/>
          <w:szCs w:val="16"/>
        </w:rPr>
      </w:pPr>
    </w:p>
    <w:p w:rsidR="00282D87" w:rsidRDefault="00282D87" w:rsidP="00B11195">
      <w:pPr>
        <w:rPr>
          <w:rFonts w:ascii="Arial Narrow" w:hAnsi="Arial Narrow" w:cs="Arial"/>
          <w:sz w:val="16"/>
          <w:szCs w:val="16"/>
        </w:rPr>
      </w:pPr>
    </w:p>
    <w:p w:rsidR="00282D87" w:rsidRDefault="00282D87" w:rsidP="00B11195">
      <w:pPr>
        <w:rPr>
          <w:rFonts w:ascii="Arial Narrow" w:hAnsi="Arial Narrow" w:cs="Arial"/>
          <w:sz w:val="16"/>
          <w:szCs w:val="16"/>
        </w:rPr>
      </w:pPr>
    </w:p>
    <w:p w:rsidR="006F0601" w:rsidRDefault="006F0601" w:rsidP="00B11195">
      <w:pPr>
        <w:rPr>
          <w:rFonts w:ascii="Arial Narrow" w:hAnsi="Arial Narrow" w:cs="Arial"/>
          <w:sz w:val="16"/>
          <w:szCs w:val="16"/>
        </w:rPr>
      </w:pPr>
    </w:p>
    <w:p w:rsidR="00270761" w:rsidRDefault="00270761"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6B2580" w:rsidRDefault="006B2580"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BF1256" w:rsidRDefault="00BF1256" w:rsidP="00B11195">
      <w:pPr>
        <w:rPr>
          <w:rFonts w:ascii="Arial Narrow" w:hAnsi="Arial Narrow" w:cs="Arial"/>
          <w:sz w:val="16"/>
          <w:szCs w:val="16"/>
        </w:rPr>
      </w:pPr>
    </w:p>
    <w:p w:rsidR="00282D87" w:rsidRDefault="00282D87" w:rsidP="00B11195">
      <w:pPr>
        <w:rPr>
          <w:rFonts w:ascii="Arial Narrow" w:hAnsi="Arial Narrow" w:cs="Arial"/>
          <w:sz w:val="16"/>
          <w:szCs w:val="16"/>
        </w:rPr>
      </w:pPr>
    </w:p>
    <w:p w:rsidR="00282D87" w:rsidRDefault="00282D87" w:rsidP="00B11195">
      <w:pPr>
        <w:rPr>
          <w:rFonts w:ascii="Arial Narrow" w:hAnsi="Arial Narrow" w:cs="Arial"/>
          <w:sz w:val="16"/>
          <w:szCs w:val="16"/>
        </w:rPr>
      </w:pPr>
    </w:p>
    <w:p w:rsidR="005D31A4" w:rsidRPr="00C4478C" w:rsidRDefault="005D31A4" w:rsidP="00B11195">
      <w:pPr>
        <w:rPr>
          <w:rFonts w:ascii="Arial Narrow" w:hAnsi="Arial Narrow" w:cs="Arial"/>
          <w:sz w:val="16"/>
          <w:szCs w:val="16"/>
        </w:rPr>
      </w:pPr>
    </w:p>
    <w:p w:rsidR="00BF1256" w:rsidRDefault="00BF1256" w:rsidP="00BF1256">
      <w:pPr>
        <w:jc w:val="both"/>
        <w:rPr>
          <w:rFonts w:ascii="Arial Narrow" w:hAnsi="Arial Narrow" w:cs="Arial"/>
          <w:sz w:val="16"/>
          <w:szCs w:val="16"/>
        </w:rPr>
      </w:pPr>
    </w:p>
    <w:p w:rsidR="00BF1256" w:rsidRPr="005A244E" w:rsidRDefault="00BF1256" w:rsidP="00BF1256">
      <w:pPr>
        <w:ind w:left="426" w:hanging="426"/>
        <w:rPr>
          <w:rFonts w:ascii="Arial Narrow" w:hAnsi="Arial Narrow" w:cs="Arial"/>
          <w:sz w:val="14"/>
          <w:szCs w:val="14"/>
        </w:rPr>
      </w:pPr>
      <w:proofErr w:type="spellStart"/>
      <w:r w:rsidRPr="005A244E">
        <w:rPr>
          <w:rFonts w:ascii="Arial Narrow" w:hAnsi="Arial Narrow" w:cs="Arial"/>
          <w:sz w:val="14"/>
          <w:szCs w:val="14"/>
        </w:rPr>
        <w:t>C.c.p</w:t>
      </w:r>
      <w:proofErr w:type="spellEnd"/>
      <w:r w:rsidRPr="005A244E">
        <w:rPr>
          <w:rFonts w:ascii="Arial Narrow" w:hAnsi="Arial Narrow" w:cs="Arial"/>
          <w:sz w:val="14"/>
          <w:szCs w:val="14"/>
        </w:rPr>
        <w:t>.</w:t>
      </w:r>
      <w:r w:rsidRPr="005A244E">
        <w:rPr>
          <w:rFonts w:ascii="Arial Narrow" w:hAnsi="Arial Narrow" w:cs="Arial"/>
          <w:sz w:val="14"/>
          <w:szCs w:val="14"/>
        </w:rPr>
        <w:tab/>
      </w:r>
      <w:r>
        <w:rPr>
          <w:rFonts w:ascii="Arial Narrow" w:hAnsi="Arial Narrow"/>
          <w:b/>
          <w:sz w:val="14"/>
          <w:szCs w:val="14"/>
        </w:rPr>
        <w:t xml:space="preserve">Dr. Lorenzo Córdova </w:t>
      </w:r>
      <w:proofErr w:type="spellStart"/>
      <w:r>
        <w:rPr>
          <w:rFonts w:ascii="Arial Narrow" w:hAnsi="Arial Narrow"/>
          <w:b/>
          <w:sz w:val="14"/>
          <w:szCs w:val="14"/>
        </w:rPr>
        <w:t>Vianello</w:t>
      </w:r>
      <w:proofErr w:type="spellEnd"/>
      <w:r w:rsidRPr="000871EA">
        <w:rPr>
          <w:rFonts w:ascii="Arial Narrow" w:hAnsi="Arial Narrow"/>
          <w:sz w:val="14"/>
          <w:szCs w:val="14"/>
        </w:rPr>
        <w:t>.</w:t>
      </w:r>
      <w:r>
        <w:rPr>
          <w:rFonts w:ascii="Arial Narrow" w:hAnsi="Arial Narrow"/>
          <w:sz w:val="14"/>
          <w:szCs w:val="14"/>
        </w:rPr>
        <w:t xml:space="preserve"> Consejero Presidente del Instituto Nacional Electoral. Presente.</w:t>
      </w:r>
    </w:p>
    <w:p w:rsidR="00BF1256" w:rsidRDefault="00BF1256" w:rsidP="00BF1256">
      <w:pPr>
        <w:ind w:left="426"/>
        <w:rPr>
          <w:rFonts w:ascii="Arial Narrow" w:hAnsi="Arial Narrow" w:cs="Arial"/>
          <w:sz w:val="14"/>
          <w:szCs w:val="14"/>
        </w:rPr>
      </w:pPr>
      <w:r w:rsidRPr="008B02B5">
        <w:rPr>
          <w:rFonts w:ascii="Arial Narrow" w:hAnsi="Arial Narrow" w:cs="Arial"/>
          <w:b/>
          <w:sz w:val="14"/>
          <w:szCs w:val="14"/>
        </w:rPr>
        <w:t xml:space="preserve">Mtro. </w:t>
      </w:r>
      <w:r>
        <w:rPr>
          <w:rFonts w:ascii="Arial Narrow" w:hAnsi="Arial Narrow" w:cs="Arial"/>
          <w:b/>
          <w:sz w:val="14"/>
          <w:szCs w:val="14"/>
        </w:rPr>
        <w:t>Jaime Rivera Velázquez</w:t>
      </w:r>
      <w:r w:rsidRPr="008B02B5">
        <w:rPr>
          <w:rFonts w:ascii="Arial Narrow" w:hAnsi="Arial Narrow" w:cs="Arial"/>
          <w:sz w:val="14"/>
          <w:szCs w:val="14"/>
        </w:rPr>
        <w:t>.</w:t>
      </w:r>
      <w:r w:rsidRPr="005A244E">
        <w:rPr>
          <w:rFonts w:ascii="Arial Narrow" w:hAnsi="Arial Narrow" w:cs="Arial"/>
          <w:sz w:val="14"/>
          <w:szCs w:val="14"/>
        </w:rPr>
        <w:t xml:space="preserve"> Presidente de la Comisión de Vinculación con los Organismos Públicos </w:t>
      </w:r>
      <w:proofErr w:type="gramStart"/>
      <w:r w:rsidRPr="005A244E">
        <w:rPr>
          <w:rFonts w:ascii="Arial Narrow" w:hAnsi="Arial Narrow" w:cs="Arial"/>
          <w:sz w:val="14"/>
          <w:szCs w:val="14"/>
        </w:rPr>
        <w:t>Locales.-</w:t>
      </w:r>
      <w:proofErr w:type="gramEnd"/>
      <w:r w:rsidRPr="005A244E">
        <w:rPr>
          <w:rFonts w:ascii="Arial Narrow" w:hAnsi="Arial Narrow" w:cs="Arial"/>
          <w:sz w:val="14"/>
          <w:szCs w:val="14"/>
        </w:rPr>
        <w:t xml:space="preserve"> Para su conocimiento.- Presente</w:t>
      </w:r>
      <w:r>
        <w:rPr>
          <w:rFonts w:ascii="Arial Narrow" w:hAnsi="Arial Narrow" w:cs="Arial"/>
          <w:sz w:val="14"/>
          <w:szCs w:val="14"/>
        </w:rPr>
        <w:t>.</w:t>
      </w:r>
    </w:p>
    <w:p w:rsidR="00BF1256" w:rsidRPr="008F5F98" w:rsidRDefault="00BF1256" w:rsidP="00BF1256">
      <w:pPr>
        <w:ind w:left="426"/>
        <w:rPr>
          <w:rFonts w:ascii="Arial Narrow" w:hAnsi="Arial Narrow" w:cs="Arial"/>
          <w:sz w:val="14"/>
          <w:szCs w:val="14"/>
        </w:rPr>
      </w:pPr>
      <w:r>
        <w:rPr>
          <w:rFonts w:ascii="Arial Narrow" w:hAnsi="Arial Narrow"/>
          <w:b/>
          <w:sz w:val="14"/>
          <w:szCs w:val="14"/>
        </w:rPr>
        <w:t>Lic. Edmundo Jacobo Molina</w:t>
      </w:r>
      <w:r>
        <w:rPr>
          <w:rFonts w:ascii="Arial Narrow" w:hAnsi="Arial Narrow"/>
          <w:sz w:val="14"/>
          <w:szCs w:val="14"/>
        </w:rPr>
        <w:t>. Secretario Ejecutivo del Instituto Nacional Electoral. Presen</w:t>
      </w:r>
      <w:r w:rsidRPr="00E33077">
        <w:rPr>
          <w:rFonts w:ascii="Arial Narrow" w:hAnsi="Arial Narrow"/>
          <w:sz w:val="14"/>
          <w:szCs w:val="14"/>
        </w:rPr>
        <w:t>te.</w:t>
      </w:r>
    </w:p>
    <w:p w:rsidR="00B11195" w:rsidRDefault="00B11195" w:rsidP="00B11195">
      <w:pPr>
        <w:jc w:val="both"/>
        <w:rPr>
          <w:rFonts w:ascii="Arial Narrow" w:hAnsi="Arial Narrow" w:cs="Arial"/>
          <w:sz w:val="16"/>
          <w:szCs w:val="16"/>
        </w:rPr>
      </w:pPr>
    </w:p>
    <w:tbl>
      <w:tblPr>
        <w:tblStyle w:val="Tablaconcuadrcula"/>
        <w:tblW w:w="0" w:type="auto"/>
        <w:tblInd w:w="426" w:type="dxa"/>
        <w:tblLook w:val="04A0" w:firstRow="1" w:lastRow="0" w:firstColumn="1" w:lastColumn="0" w:noHBand="0" w:noVBand="1"/>
      </w:tblPr>
      <w:tblGrid>
        <w:gridCol w:w="657"/>
        <w:gridCol w:w="2598"/>
      </w:tblGrid>
      <w:tr w:rsidR="00A50EC1" w:rsidRPr="00B9009D" w:rsidTr="00C973B5">
        <w:tc>
          <w:tcPr>
            <w:tcW w:w="657" w:type="dxa"/>
          </w:tcPr>
          <w:p w:rsidR="00A50EC1" w:rsidRPr="00B9009D" w:rsidRDefault="00A50EC1" w:rsidP="00C973B5">
            <w:pPr>
              <w:pStyle w:val="Piedepgina"/>
              <w:rPr>
                <w:rFonts w:ascii="Arial" w:hAnsi="Arial"/>
                <w:sz w:val="12"/>
                <w:szCs w:val="12"/>
                <w:lang w:val="es-MX"/>
              </w:rPr>
            </w:pPr>
            <w:r w:rsidRPr="00B9009D">
              <w:rPr>
                <w:rFonts w:ascii="Arial" w:hAnsi="Arial"/>
                <w:sz w:val="12"/>
                <w:szCs w:val="12"/>
                <w:lang w:val="es-MX"/>
              </w:rPr>
              <w:t>Autorizó</w:t>
            </w:r>
          </w:p>
        </w:tc>
        <w:tc>
          <w:tcPr>
            <w:tcW w:w="2598" w:type="dxa"/>
          </w:tcPr>
          <w:p w:rsidR="00A50EC1" w:rsidRPr="006A62F1" w:rsidRDefault="00A50EC1" w:rsidP="00C973B5">
            <w:pPr>
              <w:pStyle w:val="Piedepgina"/>
              <w:rPr>
                <w:rFonts w:ascii="Arial" w:hAnsi="Arial"/>
                <w:sz w:val="12"/>
                <w:szCs w:val="12"/>
                <w:lang w:val="es-MX"/>
              </w:rPr>
            </w:pPr>
            <w:r w:rsidRPr="006A62F1">
              <w:rPr>
                <w:rFonts w:ascii="Arial" w:hAnsi="Arial"/>
                <w:sz w:val="12"/>
                <w:szCs w:val="12"/>
                <w:lang w:val="es-MX"/>
              </w:rPr>
              <w:t>Lic. Giancarlo Giordano Garibay</w:t>
            </w:r>
          </w:p>
        </w:tc>
      </w:tr>
      <w:tr w:rsidR="00A50EC1" w:rsidRPr="00B9009D" w:rsidTr="00C973B5">
        <w:tc>
          <w:tcPr>
            <w:tcW w:w="657" w:type="dxa"/>
          </w:tcPr>
          <w:p w:rsidR="00A50EC1" w:rsidRPr="00B9009D" w:rsidRDefault="00A50EC1" w:rsidP="00C973B5">
            <w:pPr>
              <w:pStyle w:val="Piedepgina"/>
              <w:rPr>
                <w:rFonts w:ascii="Arial" w:hAnsi="Arial"/>
                <w:sz w:val="12"/>
                <w:szCs w:val="12"/>
                <w:lang w:val="es-MX"/>
              </w:rPr>
            </w:pPr>
            <w:r>
              <w:rPr>
                <w:rFonts w:ascii="Arial" w:hAnsi="Arial"/>
                <w:sz w:val="12"/>
                <w:szCs w:val="12"/>
                <w:lang w:val="es-MX"/>
              </w:rPr>
              <w:t>Revisó</w:t>
            </w:r>
          </w:p>
        </w:tc>
        <w:tc>
          <w:tcPr>
            <w:tcW w:w="2598" w:type="dxa"/>
          </w:tcPr>
          <w:p w:rsidR="00A50EC1" w:rsidRPr="00B9009D" w:rsidRDefault="00A50EC1" w:rsidP="00C973B5">
            <w:pPr>
              <w:pStyle w:val="Piedepgina"/>
              <w:rPr>
                <w:rFonts w:ascii="Arial" w:hAnsi="Arial"/>
                <w:sz w:val="12"/>
                <w:szCs w:val="12"/>
                <w:lang w:val="es-MX"/>
              </w:rPr>
            </w:pPr>
            <w:r w:rsidRPr="00B9009D">
              <w:rPr>
                <w:rFonts w:ascii="Arial" w:hAnsi="Arial"/>
                <w:sz w:val="12"/>
                <w:szCs w:val="12"/>
                <w:lang w:val="es-MX"/>
              </w:rPr>
              <w:t xml:space="preserve">Mtro. </w:t>
            </w:r>
            <w:r>
              <w:rPr>
                <w:rFonts w:ascii="Arial" w:hAnsi="Arial"/>
                <w:sz w:val="12"/>
                <w:szCs w:val="12"/>
                <w:lang w:val="es-MX"/>
              </w:rPr>
              <w:t>Mauricio Cabrera Aceves</w:t>
            </w:r>
          </w:p>
        </w:tc>
      </w:tr>
      <w:tr w:rsidR="00A50EC1" w:rsidRPr="00B9009D" w:rsidTr="00C973B5">
        <w:tc>
          <w:tcPr>
            <w:tcW w:w="657" w:type="dxa"/>
          </w:tcPr>
          <w:p w:rsidR="00A50EC1" w:rsidRPr="00B9009D" w:rsidRDefault="00A50EC1" w:rsidP="00C973B5">
            <w:pPr>
              <w:pStyle w:val="Piedepgina"/>
              <w:rPr>
                <w:rFonts w:ascii="Arial" w:hAnsi="Arial"/>
                <w:sz w:val="12"/>
                <w:szCs w:val="12"/>
                <w:lang w:val="es-MX"/>
              </w:rPr>
            </w:pPr>
            <w:r w:rsidRPr="00B9009D">
              <w:rPr>
                <w:rFonts w:ascii="Arial" w:hAnsi="Arial"/>
                <w:sz w:val="12"/>
                <w:szCs w:val="12"/>
                <w:lang w:val="es-MX"/>
              </w:rPr>
              <w:t>Elaboró</w:t>
            </w:r>
          </w:p>
        </w:tc>
        <w:tc>
          <w:tcPr>
            <w:tcW w:w="2598" w:type="dxa"/>
          </w:tcPr>
          <w:p w:rsidR="00A50EC1" w:rsidRPr="00B9009D" w:rsidRDefault="00A50EC1" w:rsidP="00C973B5">
            <w:pPr>
              <w:pStyle w:val="Piedepgina"/>
              <w:rPr>
                <w:rFonts w:ascii="Arial" w:hAnsi="Arial"/>
                <w:sz w:val="12"/>
                <w:szCs w:val="12"/>
                <w:lang w:val="es-MX"/>
              </w:rPr>
            </w:pPr>
            <w:r w:rsidRPr="00B9009D">
              <w:rPr>
                <w:rFonts w:ascii="Arial" w:hAnsi="Arial"/>
                <w:sz w:val="12"/>
                <w:szCs w:val="12"/>
                <w:lang w:val="es-MX"/>
              </w:rPr>
              <w:t>Lic. Carlos Eduardo Ocampo Mendoza</w:t>
            </w:r>
          </w:p>
        </w:tc>
      </w:tr>
    </w:tbl>
    <w:p w:rsidR="00723EEB" w:rsidRPr="00F2148C" w:rsidRDefault="00723EEB" w:rsidP="00F2148C">
      <w:pPr>
        <w:rPr>
          <w:rFonts w:ascii="Arial Narrow" w:hAnsi="Arial Narrow" w:cs="Arial"/>
          <w:sz w:val="10"/>
          <w:szCs w:val="10"/>
          <w:lang w:val="es-MX"/>
        </w:rPr>
      </w:pPr>
    </w:p>
    <w:sectPr w:rsidR="00723EEB" w:rsidRPr="00F2148C" w:rsidSect="002D57DD">
      <w:headerReference w:type="default" r:id="rId7"/>
      <w:footerReference w:type="default" r:id="rId8"/>
      <w:headerReference w:type="first" r:id="rId9"/>
      <w:pgSz w:w="12240" w:h="15840"/>
      <w:pgMar w:top="2694" w:right="1701" w:bottom="1418" w:left="1701" w:header="426" w:footer="33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5401" w:rsidRDefault="004A5401" w:rsidP="0006228D">
      <w:r>
        <w:separator/>
      </w:r>
    </w:p>
  </w:endnote>
  <w:endnote w:type="continuationSeparator" w:id="0">
    <w:p w:rsidR="004A5401" w:rsidRDefault="004A5401" w:rsidP="000622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2612032"/>
      <w:docPartObj>
        <w:docPartGallery w:val="Page Numbers (Bottom of Page)"/>
        <w:docPartUnique/>
      </w:docPartObj>
    </w:sdtPr>
    <w:sdtEndPr/>
    <w:sdtContent>
      <w:p w:rsidR="002D57DD" w:rsidRDefault="002D57DD">
        <w:pPr>
          <w:pStyle w:val="Piedepgina"/>
          <w:jc w:val="center"/>
        </w:pPr>
        <w:r>
          <w:fldChar w:fldCharType="begin"/>
        </w:r>
        <w:r>
          <w:instrText>PAGE   \* MERGEFORMAT</w:instrText>
        </w:r>
        <w:r>
          <w:fldChar w:fldCharType="separate"/>
        </w:r>
        <w:r w:rsidR="00D6246C">
          <w:rPr>
            <w:noProof/>
          </w:rPr>
          <w:t>3</w:t>
        </w:r>
        <w:r>
          <w:fldChar w:fldCharType="end"/>
        </w:r>
      </w:p>
    </w:sdtContent>
  </w:sdt>
  <w:p w:rsidR="0006228D" w:rsidRPr="0006228D" w:rsidRDefault="0006228D" w:rsidP="0006228D">
    <w:pPr>
      <w:pStyle w:val="Piedepgina"/>
      <w:jc w:val="center"/>
      <w:rPr>
        <w:rFonts w:ascii="Arial Narrow" w:hAnsi="Arial Narrow"/>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5401" w:rsidRDefault="004A5401" w:rsidP="0006228D">
      <w:r>
        <w:separator/>
      </w:r>
    </w:p>
  </w:footnote>
  <w:footnote w:type="continuationSeparator" w:id="0">
    <w:p w:rsidR="004A5401" w:rsidRDefault="004A5401" w:rsidP="000622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723A" w:rsidRDefault="00236826" w:rsidP="0041723A">
    <w:pPr>
      <w:pStyle w:val="Encabezado"/>
      <w:jc w:val="right"/>
      <w:rPr>
        <w:rFonts w:ascii="Arial Narrow" w:hAnsi="Arial Narrow"/>
        <w:i/>
        <w:color w:val="808080"/>
        <w:sz w:val="26"/>
        <w:szCs w:val="26"/>
        <w:lang w:val="es-MX"/>
      </w:rPr>
    </w:pPr>
    <w:r w:rsidRPr="00DE05BF">
      <w:rPr>
        <w:noProof/>
        <w:lang w:val="es-MX" w:eastAsia="es-MX"/>
      </w:rPr>
      <w:drawing>
        <wp:anchor distT="0" distB="0" distL="114300" distR="114300" simplePos="0" relativeHeight="251659264" behindDoc="0" locked="0" layoutInCell="1" allowOverlap="1" wp14:anchorId="493A78A5" wp14:editId="6333367E">
          <wp:simplePos x="0" y="0"/>
          <wp:positionH relativeFrom="margin">
            <wp:posOffset>3840480</wp:posOffset>
          </wp:positionH>
          <wp:positionV relativeFrom="paragraph">
            <wp:posOffset>-57727</wp:posOffset>
          </wp:positionV>
          <wp:extent cx="1805747" cy="323215"/>
          <wp:effectExtent l="0" t="0" r="4445" b="635"/>
          <wp:wrapNone/>
          <wp:docPr id="44" name="Imagen 44" descr="C:\Users\adin.villa\Documents\Mis archivos recibidos\LogoColorCuadroBlan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in.villa\Documents\Mis archivos recibidos\LogoColorCuadroBlanc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5747" cy="323215"/>
                  </a:xfrm>
                  <a:prstGeom prst="rect">
                    <a:avLst/>
                  </a:prstGeom>
                  <a:noFill/>
                  <a:ln>
                    <a:noFill/>
                  </a:ln>
                </pic:spPr>
              </pic:pic>
            </a:graphicData>
          </a:graphic>
        </wp:anchor>
      </w:drawing>
    </w:r>
  </w:p>
  <w:p w:rsidR="001C4C07" w:rsidRDefault="001C4C07" w:rsidP="0041723A">
    <w:pPr>
      <w:pStyle w:val="Encabezado"/>
      <w:jc w:val="right"/>
      <w:rPr>
        <w:rFonts w:ascii="Arial Narrow" w:hAnsi="Arial Narrow"/>
        <w:i/>
        <w:color w:val="808080"/>
        <w:sz w:val="26"/>
        <w:szCs w:val="26"/>
        <w:lang w:val="es-MX"/>
      </w:rPr>
    </w:pPr>
  </w:p>
  <w:p w:rsidR="001C4C07" w:rsidRPr="009E456E" w:rsidRDefault="001C4C07" w:rsidP="001C4C07">
    <w:pPr>
      <w:jc w:val="right"/>
      <w:rPr>
        <w:rFonts w:ascii="Arial Narrow" w:hAnsi="Arial Narrow" w:cs="Arial"/>
        <w:b/>
      </w:rPr>
    </w:pPr>
    <w:r>
      <w:rPr>
        <w:rFonts w:ascii="Arial Narrow" w:hAnsi="Arial Narrow" w:cs="Arial"/>
        <w:b/>
      </w:rPr>
      <w:t>COMISIÓN DE VINCULACIÓN CON LOS</w:t>
    </w:r>
  </w:p>
  <w:p w:rsidR="001C4C07" w:rsidRDefault="001C4C07" w:rsidP="001C4C07">
    <w:pPr>
      <w:jc w:val="right"/>
      <w:rPr>
        <w:rFonts w:ascii="Arial Narrow" w:hAnsi="Arial Narrow" w:cs="Arial"/>
        <w:b/>
      </w:rPr>
    </w:pPr>
    <w:r w:rsidRPr="009E456E">
      <w:rPr>
        <w:rFonts w:ascii="Arial Narrow" w:hAnsi="Arial Narrow" w:cs="Arial"/>
        <w:b/>
      </w:rPr>
      <w:t>ORGANISMOS PÚBLICOS LOCALES</w:t>
    </w:r>
  </w:p>
  <w:p w:rsidR="001C4C07" w:rsidRDefault="001C4C07" w:rsidP="001C4C07">
    <w:pPr>
      <w:jc w:val="right"/>
      <w:rPr>
        <w:rFonts w:ascii="Arial Narrow" w:hAnsi="Arial Narrow" w:cs="Arial"/>
        <w:b/>
      </w:rPr>
    </w:pPr>
  </w:p>
  <w:p w:rsidR="001C4C07" w:rsidRPr="008F7C2F" w:rsidRDefault="001C4C07" w:rsidP="001C4C07">
    <w:pPr>
      <w:jc w:val="right"/>
      <w:rPr>
        <w:rFonts w:ascii="Arial Narrow" w:hAnsi="Arial Narrow" w:cs="Arial"/>
        <w:b/>
      </w:rPr>
    </w:pPr>
    <w:r>
      <w:rPr>
        <w:rFonts w:ascii="Arial Narrow" w:hAnsi="Arial Narrow" w:cs="Arial"/>
        <w:b/>
      </w:rPr>
      <w:t xml:space="preserve">SECRETARÍA </w:t>
    </w:r>
    <w:r w:rsidRPr="008F7C2F">
      <w:rPr>
        <w:rFonts w:ascii="Arial Narrow" w:hAnsi="Arial Narrow" w:cs="Arial"/>
        <w:b/>
      </w:rPr>
      <w:t>TÉCNICA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57DD" w:rsidRDefault="002D57DD" w:rsidP="002D57DD">
    <w:pPr>
      <w:pStyle w:val="Encabezado"/>
      <w:jc w:val="right"/>
      <w:rPr>
        <w:rFonts w:ascii="Arial Narrow" w:hAnsi="Arial Narrow"/>
        <w:i/>
        <w:color w:val="808080"/>
        <w:sz w:val="26"/>
        <w:szCs w:val="26"/>
        <w:lang w:val="es-MX"/>
      </w:rPr>
    </w:pPr>
    <w:r w:rsidRPr="00DE05BF">
      <w:rPr>
        <w:noProof/>
        <w:lang w:val="es-MX" w:eastAsia="es-MX"/>
      </w:rPr>
      <w:drawing>
        <wp:anchor distT="0" distB="0" distL="114300" distR="114300" simplePos="0" relativeHeight="251663360" behindDoc="0" locked="0" layoutInCell="1" allowOverlap="1" wp14:anchorId="5A78F9A5" wp14:editId="6E0E1238">
          <wp:simplePos x="0" y="0"/>
          <wp:positionH relativeFrom="margin">
            <wp:posOffset>3840480</wp:posOffset>
          </wp:positionH>
          <wp:positionV relativeFrom="paragraph">
            <wp:posOffset>-57727</wp:posOffset>
          </wp:positionV>
          <wp:extent cx="1805747" cy="323215"/>
          <wp:effectExtent l="0" t="0" r="4445" b="635"/>
          <wp:wrapNone/>
          <wp:docPr id="46" name="Imagen 46" descr="C:\Users\adin.villa\Documents\Mis archivos recibidos\LogoColorCuadroBlanc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in.villa\Documents\Mis archivos recibidos\LogoColorCuadroBlanc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5747" cy="323215"/>
                  </a:xfrm>
                  <a:prstGeom prst="rect">
                    <a:avLst/>
                  </a:prstGeom>
                  <a:noFill/>
                  <a:ln>
                    <a:noFill/>
                  </a:ln>
                </pic:spPr>
              </pic:pic>
            </a:graphicData>
          </a:graphic>
        </wp:anchor>
      </w:drawing>
    </w:r>
  </w:p>
  <w:p w:rsidR="002D57DD" w:rsidRDefault="002D57DD" w:rsidP="002D57DD">
    <w:pPr>
      <w:pStyle w:val="Encabezado"/>
      <w:jc w:val="right"/>
      <w:rPr>
        <w:rFonts w:ascii="Arial Narrow" w:hAnsi="Arial Narrow"/>
        <w:i/>
        <w:color w:val="808080"/>
        <w:sz w:val="26"/>
        <w:szCs w:val="26"/>
        <w:lang w:val="es-MX"/>
      </w:rPr>
    </w:pPr>
  </w:p>
  <w:p w:rsidR="002D57DD" w:rsidRPr="009E456E" w:rsidRDefault="002D57DD" w:rsidP="002D57DD">
    <w:pPr>
      <w:jc w:val="right"/>
      <w:rPr>
        <w:rFonts w:ascii="Arial Narrow" w:hAnsi="Arial Narrow" w:cs="Arial"/>
        <w:b/>
      </w:rPr>
    </w:pPr>
    <w:r>
      <w:rPr>
        <w:rFonts w:ascii="Arial Narrow" w:hAnsi="Arial Narrow" w:cs="Arial"/>
        <w:b/>
      </w:rPr>
      <w:t>COMISIÓN DE VINCULACIÓN CON LOS</w:t>
    </w:r>
  </w:p>
  <w:p w:rsidR="002D57DD" w:rsidRDefault="002D57DD" w:rsidP="002D57DD">
    <w:pPr>
      <w:jc w:val="right"/>
      <w:rPr>
        <w:rFonts w:ascii="Arial Narrow" w:hAnsi="Arial Narrow" w:cs="Arial"/>
        <w:b/>
      </w:rPr>
    </w:pPr>
    <w:r w:rsidRPr="009E456E">
      <w:rPr>
        <w:rFonts w:ascii="Arial Narrow" w:hAnsi="Arial Narrow" w:cs="Arial"/>
        <w:b/>
      </w:rPr>
      <w:t>ORGANISMOS PÚBLICOS LOCALES</w:t>
    </w:r>
  </w:p>
  <w:p w:rsidR="002D57DD" w:rsidRDefault="002D57DD" w:rsidP="002D57DD">
    <w:pPr>
      <w:jc w:val="right"/>
      <w:rPr>
        <w:rFonts w:ascii="Arial Narrow" w:hAnsi="Arial Narrow" w:cs="Arial"/>
        <w:b/>
      </w:rPr>
    </w:pPr>
  </w:p>
  <w:p w:rsidR="002D57DD" w:rsidRPr="008F7C2F" w:rsidRDefault="002D57DD" w:rsidP="002D57DD">
    <w:pPr>
      <w:jc w:val="right"/>
      <w:rPr>
        <w:rFonts w:ascii="Arial Narrow" w:hAnsi="Arial Narrow" w:cs="Arial"/>
        <w:b/>
      </w:rPr>
    </w:pPr>
    <w:r>
      <w:rPr>
        <w:rFonts w:ascii="Arial Narrow" w:hAnsi="Arial Narrow" w:cs="Arial"/>
        <w:b/>
      </w:rPr>
      <w:t xml:space="preserve">SECRETARÍA </w:t>
    </w:r>
    <w:r w:rsidRPr="008F7C2F">
      <w:rPr>
        <w:rFonts w:ascii="Arial Narrow" w:hAnsi="Arial Narrow" w:cs="Arial"/>
        <w:b/>
      </w:rPr>
      <w:t>TÉCNICA</w:t>
    </w:r>
  </w:p>
  <w:p w:rsidR="002D57DD" w:rsidRDefault="002D57DD">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AC0D15"/>
    <w:multiLevelType w:val="hybridMultilevel"/>
    <w:tmpl w:val="05B435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21126717"/>
    <w:multiLevelType w:val="hybridMultilevel"/>
    <w:tmpl w:val="ED72CF7C"/>
    <w:lvl w:ilvl="0" w:tplc="8822FDE2">
      <w:start w:val="1"/>
      <w:numFmt w:val="decimal"/>
      <w:lvlText w:val="%1."/>
      <w:lvlJc w:val="left"/>
      <w:pPr>
        <w:ind w:left="720" w:hanging="36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2C0901FE"/>
    <w:multiLevelType w:val="hybridMultilevel"/>
    <w:tmpl w:val="45F2E2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CC00D10"/>
    <w:multiLevelType w:val="hybridMultilevel"/>
    <w:tmpl w:val="595222F4"/>
    <w:lvl w:ilvl="0" w:tplc="0C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4" w15:restartNumberingAfterBreak="0">
    <w:nsid w:val="32CC01D6"/>
    <w:multiLevelType w:val="hybridMultilevel"/>
    <w:tmpl w:val="4B3A552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3FA7184A"/>
    <w:multiLevelType w:val="hybridMultilevel"/>
    <w:tmpl w:val="01403270"/>
    <w:lvl w:ilvl="0" w:tplc="080A0001">
      <w:start w:val="1"/>
      <w:numFmt w:val="bullet"/>
      <w:lvlText w:val=""/>
      <w:lvlJc w:val="left"/>
      <w:pPr>
        <w:ind w:left="720" w:hanging="360"/>
      </w:pPr>
      <w:rPr>
        <w:rFonts w:ascii="Symbol" w:hAnsi="Symbol"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 w15:restartNumberingAfterBreak="0">
    <w:nsid w:val="42DF163A"/>
    <w:multiLevelType w:val="hybridMultilevel"/>
    <w:tmpl w:val="FDB4936C"/>
    <w:lvl w:ilvl="0" w:tplc="2B76CBD6">
      <w:start w:val="1"/>
      <w:numFmt w:val="decimal"/>
      <w:lvlText w:val="%1."/>
      <w:lvlJc w:val="left"/>
      <w:pPr>
        <w:ind w:left="720" w:hanging="360"/>
      </w:pPr>
      <w:rPr>
        <w:sz w:val="24"/>
        <w:szCs w:val="24"/>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7" w15:restartNumberingAfterBreak="0">
    <w:nsid w:val="514B7628"/>
    <w:multiLevelType w:val="hybridMultilevel"/>
    <w:tmpl w:val="395874B6"/>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8" w15:restartNumberingAfterBreak="0">
    <w:nsid w:val="525A0F50"/>
    <w:multiLevelType w:val="hybridMultilevel"/>
    <w:tmpl w:val="4176D396"/>
    <w:lvl w:ilvl="0" w:tplc="EA1CE8A2">
      <w:start w:val="1"/>
      <w:numFmt w:val="lowerLetter"/>
      <w:lvlText w:val="%1)"/>
      <w:lvlJc w:val="left"/>
      <w:pPr>
        <w:ind w:left="1080" w:hanging="360"/>
      </w:pPr>
    </w:lvl>
    <w:lvl w:ilvl="1" w:tplc="080A0019">
      <w:start w:val="1"/>
      <w:numFmt w:val="lowerLetter"/>
      <w:lvlText w:val="%2."/>
      <w:lvlJc w:val="left"/>
      <w:pPr>
        <w:ind w:left="1800" w:hanging="360"/>
      </w:pPr>
    </w:lvl>
    <w:lvl w:ilvl="2" w:tplc="080A001B">
      <w:start w:val="1"/>
      <w:numFmt w:val="lowerRoman"/>
      <w:lvlText w:val="%3."/>
      <w:lvlJc w:val="right"/>
      <w:pPr>
        <w:ind w:left="2520" w:hanging="180"/>
      </w:pPr>
    </w:lvl>
    <w:lvl w:ilvl="3" w:tplc="080A000F">
      <w:start w:val="1"/>
      <w:numFmt w:val="decimal"/>
      <w:lvlText w:val="%4."/>
      <w:lvlJc w:val="left"/>
      <w:pPr>
        <w:ind w:left="3240" w:hanging="360"/>
      </w:pPr>
    </w:lvl>
    <w:lvl w:ilvl="4" w:tplc="080A0019">
      <w:start w:val="1"/>
      <w:numFmt w:val="lowerLetter"/>
      <w:lvlText w:val="%5."/>
      <w:lvlJc w:val="left"/>
      <w:pPr>
        <w:ind w:left="3960" w:hanging="360"/>
      </w:pPr>
    </w:lvl>
    <w:lvl w:ilvl="5" w:tplc="080A001B">
      <w:start w:val="1"/>
      <w:numFmt w:val="lowerRoman"/>
      <w:lvlText w:val="%6."/>
      <w:lvlJc w:val="right"/>
      <w:pPr>
        <w:ind w:left="4680" w:hanging="180"/>
      </w:pPr>
    </w:lvl>
    <w:lvl w:ilvl="6" w:tplc="080A000F">
      <w:start w:val="1"/>
      <w:numFmt w:val="decimal"/>
      <w:lvlText w:val="%7."/>
      <w:lvlJc w:val="left"/>
      <w:pPr>
        <w:ind w:left="5400" w:hanging="360"/>
      </w:pPr>
    </w:lvl>
    <w:lvl w:ilvl="7" w:tplc="080A0019">
      <w:start w:val="1"/>
      <w:numFmt w:val="lowerLetter"/>
      <w:lvlText w:val="%8."/>
      <w:lvlJc w:val="left"/>
      <w:pPr>
        <w:ind w:left="6120" w:hanging="360"/>
      </w:pPr>
    </w:lvl>
    <w:lvl w:ilvl="8" w:tplc="080A001B">
      <w:start w:val="1"/>
      <w:numFmt w:val="lowerRoman"/>
      <w:lvlText w:val="%9."/>
      <w:lvlJc w:val="right"/>
      <w:pPr>
        <w:ind w:left="6840" w:hanging="180"/>
      </w:pPr>
    </w:lvl>
  </w:abstractNum>
  <w:abstractNum w:abstractNumId="9" w15:restartNumberingAfterBreak="0">
    <w:nsid w:val="6AD94C06"/>
    <w:multiLevelType w:val="hybridMultilevel"/>
    <w:tmpl w:val="ACBC5B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B9F75FF"/>
    <w:multiLevelType w:val="hybridMultilevel"/>
    <w:tmpl w:val="160ADB0A"/>
    <w:lvl w:ilvl="0" w:tplc="9D9C14E6">
      <w:start w:val="1"/>
      <w:numFmt w:val="lowerLetter"/>
      <w:lvlText w:val="%1)"/>
      <w:lvlJc w:val="left"/>
      <w:pPr>
        <w:ind w:left="1080" w:hanging="360"/>
      </w:pPr>
    </w:lvl>
    <w:lvl w:ilvl="1" w:tplc="080A0019">
      <w:start w:val="1"/>
      <w:numFmt w:val="lowerLetter"/>
      <w:lvlText w:val="%2."/>
      <w:lvlJc w:val="left"/>
      <w:pPr>
        <w:ind w:left="1800" w:hanging="360"/>
      </w:pPr>
    </w:lvl>
    <w:lvl w:ilvl="2" w:tplc="080A001B">
      <w:start w:val="1"/>
      <w:numFmt w:val="lowerRoman"/>
      <w:lvlText w:val="%3."/>
      <w:lvlJc w:val="right"/>
      <w:pPr>
        <w:ind w:left="2520" w:hanging="180"/>
      </w:pPr>
    </w:lvl>
    <w:lvl w:ilvl="3" w:tplc="080A000F">
      <w:start w:val="1"/>
      <w:numFmt w:val="decimal"/>
      <w:lvlText w:val="%4."/>
      <w:lvlJc w:val="left"/>
      <w:pPr>
        <w:ind w:left="3240" w:hanging="360"/>
      </w:pPr>
    </w:lvl>
    <w:lvl w:ilvl="4" w:tplc="080A0019">
      <w:start w:val="1"/>
      <w:numFmt w:val="lowerLetter"/>
      <w:lvlText w:val="%5."/>
      <w:lvlJc w:val="left"/>
      <w:pPr>
        <w:ind w:left="3960" w:hanging="360"/>
      </w:pPr>
    </w:lvl>
    <w:lvl w:ilvl="5" w:tplc="080A001B">
      <w:start w:val="1"/>
      <w:numFmt w:val="lowerRoman"/>
      <w:lvlText w:val="%6."/>
      <w:lvlJc w:val="right"/>
      <w:pPr>
        <w:ind w:left="4680" w:hanging="180"/>
      </w:pPr>
    </w:lvl>
    <w:lvl w:ilvl="6" w:tplc="080A000F">
      <w:start w:val="1"/>
      <w:numFmt w:val="decimal"/>
      <w:lvlText w:val="%7."/>
      <w:lvlJc w:val="left"/>
      <w:pPr>
        <w:ind w:left="5400" w:hanging="360"/>
      </w:pPr>
    </w:lvl>
    <w:lvl w:ilvl="7" w:tplc="080A0019">
      <w:start w:val="1"/>
      <w:numFmt w:val="lowerLetter"/>
      <w:lvlText w:val="%8."/>
      <w:lvlJc w:val="left"/>
      <w:pPr>
        <w:ind w:left="6120" w:hanging="360"/>
      </w:pPr>
    </w:lvl>
    <w:lvl w:ilvl="8" w:tplc="080A001B">
      <w:start w:val="1"/>
      <w:numFmt w:val="lowerRoman"/>
      <w:lvlText w:val="%9."/>
      <w:lvlJc w:val="right"/>
      <w:pPr>
        <w:ind w:left="6840" w:hanging="180"/>
      </w:pPr>
    </w:lvl>
  </w:abstractNum>
  <w:abstractNum w:abstractNumId="11" w15:restartNumberingAfterBreak="0">
    <w:nsid w:val="7F59570D"/>
    <w:multiLevelType w:val="hybridMultilevel"/>
    <w:tmpl w:val="52D4F8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num>
  <w:num w:numId="8">
    <w:abstractNumId w:val="5"/>
  </w:num>
  <w:num w:numId="9">
    <w:abstractNumId w:val="7"/>
  </w:num>
  <w:num w:numId="10">
    <w:abstractNumId w:val="2"/>
  </w:num>
  <w:num w:numId="11">
    <w:abstractNumId w:val="4"/>
  </w:num>
  <w:num w:numId="12">
    <w:abstractNumId w:val="11"/>
  </w:num>
  <w:num w:numId="13">
    <w:abstractNumId w:val="0"/>
  </w:num>
  <w:num w:numId="14">
    <w:abstractNumId w:val="2"/>
  </w:num>
  <w:num w:numId="15">
    <w:abstractNumId w:val="2"/>
  </w:num>
  <w:num w:numId="16">
    <w:abstractNumId w:val="9"/>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D4E"/>
    <w:rsid w:val="00007325"/>
    <w:rsid w:val="0001288E"/>
    <w:rsid w:val="00013346"/>
    <w:rsid w:val="00021D76"/>
    <w:rsid w:val="00024D6B"/>
    <w:rsid w:val="0003495F"/>
    <w:rsid w:val="00051940"/>
    <w:rsid w:val="00056A1F"/>
    <w:rsid w:val="0006016E"/>
    <w:rsid w:val="0006228D"/>
    <w:rsid w:val="00065503"/>
    <w:rsid w:val="00065C97"/>
    <w:rsid w:val="000741C2"/>
    <w:rsid w:val="00077C01"/>
    <w:rsid w:val="0008257A"/>
    <w:rsid w:val="000871EA"/>
    <w:rsid w:val="000913D8"/>
    <w:rsid w:val="00092668"/>
    <w:rsid w:val="0009766F"/>
    <w:rsid w:val="000B2F68"/>
    <w:rsid w:val="000B4C4D"/>
    <w:rsid w:val="000C3F50"/>
    <w:rsid w:val="000C47F6"/>
    <w:rsid w:val="000D3BD2"/>
    <w:rsid w:val="000D7434"/>
    <w:rsid w:val="000F0619"/>
    <w:rsid w:val="000F0B4F"/>
    <w:rsid w:val="000F6196"/>
    <w:rsid w:val="000F785E"/>
    <w:rsid w:val="00103179"/>
    <w:rsid w:val="00105FB2"/>
    <w:rsid w:val="00106D1C"/>
    <w:rsid w:val="001128B0"/>
    <w:rsid w:val="00113D20"/>
    <w:rsid w:val="001158FC"/>
    <w:rsid w:val="00121D77"/>
    <w:rsid w:val="001251F8"/>
    <w:rsid w:val="0012722E"/>
    <w:rsid w:val="00136D12"/>
    <w:rsid w:val="001433F7"/>
    <w:rsid w:val="00152412"/>
    <w:rsid w:val="00152A9E"/>
    <w:rsid w:val="0015636B"/>
    <w:rsid w:val="001610CE"/>
    <w:rsid w:val="00164734"/>
    <w:rsid w:val="0018578B"/>
    <w:rsid w:val="001857BB"/>
    <w:rsid w:val="00185FB4"/>
    <w:rsid w:val="001901B5"/>
    <w:rsid w:val="0019183C"/>
    <w:rsid w:val="001A61A9"/>
    <w:rsid w:val="001B3929"/>
    <w:rsid w:val="001B6D4C"/>
    <w:rsid w:val="001C22C4"/>
    <w:rsid w:val="001C2652"/>
    <w:rsid w:val="001C4233"/>
    <w:rsid w:val="001C4C07"/>
    <w:rsid w:val="001C5501"/>
    <w:rsid w:val="001D4B57"/>
    <w:rsid w:val="001F51C9"/>
    <w:rsid w:val="001F5205"/>
    <w:rsid w:val="00212700"/>
    <w:rsid w:val="002130F5"/>
    <w:rsid w:val="00217AE9"/>
    <w:rsid w:val="002249E0"/>
    <w:rsid w:val="00227AD6"/>
    <w:rsid w:val="00233BB6"/>
    <w:rsid w:val="00236826"/>
    <w:rsid w:val="00243218"/>
    <w:rsid w:val="002433B9"/>
    <w:rsid w:val="00243A74"/>
    <w:rsid w:val="0024727B"/>
    <w:rsid w:val="00247CB1"/>
    <w:rsid w:val="0025151D"/>
    <w:rsid w:val="002542C2"/>
    <w:rsid w:val="002565B7"/>
    <w:rsid w:val="00260302"/>
    <w:rsid w:val="00261D61"/>
    <w:rsid w:val="002656F0"/>
    <w:rsid w:val="00270761"/>
    <w:rsid w:val="0027546B"/>
    <w:rsid w:val="00282D87"/>
    <w:rsid w:val="00285522"/>
    <w:rsid w:val="002915D0"/>
    <w:rsid w:val="002A1795"/>
    <w:rsid w:val="002A184B"/>
    <w:rsid w:val="002B51FD"/>
    <w:rsid w:val="002B7B4F"/>
    <w:rsid w:val="002C03E9"/>
    <w:rsid w:val="002D3092"/>
    <w:rsid w:val="002D4EB4"/>
    <w:rsid w:val="002D57DD"/>
    <w:rsid w:val="002E09AE"/>
    <w:rsid w:val="002E1B50"/>
    <w:rsid w:val="002F01CC"/>
    <w:rsid w:val="002F692E"/>
    <w:rsid w:val="00303367"/>
    <w:rsid w:val="003314F4"/>
    <w:rsid w:val="003351A9"/>
    <w:rsid w:val="003371AB"/>
    <w:rsid w:val="003439A5"/>
    <w:rsid w:val="0034634C"/>
    <w:rsid w:val="003602E0"/>
    <w:rsid w:val="00361CF4"/>
    <w:rsid w:val="00365F3B"/>
    <w:rsid w:val="00372207"/>
    <w:rsid w:val="003726D1"/>
    <w:rsid w:val="003738AF"/>
    <w:rsid w:val="003A104F"/>
    <w:rsid w:val="003A1395"/>
    <w:rsid w:val="003A7600"/>
    <w:rsid w:val="003B664F"/>
    <w:rsid w:val="003C698E"/>
    <w:rsid w:val="003D310D"/>
    <w:rsid w:val="003D39BC"/>
    <w:rsid w:val="003D4055"/>
    <w:rsid w:val="003D56CB"/>
    <w:rsid w:val="003F026A"/>
    <w:rsid w:val="003F20CD"/>
    <w:rsid w:val="003F22CF"/>
    <w:rsid w:val="003F4CD9"/>
    <w:rsid w:val="003F6849"/>
    <w:rsid w:val="00400C2E"/>
    <w:rsid w:val="0041723A"/>
    <w:rsid w:val="00417609"/>
    <w:rsid w:val="004179ED"/>
    <w:rsid w:val="004217F3"/>
    <w:rsid w:val="004323A2"/>
    <w:rsid w:val="00433704"/>
    <w:rsid w:val="004357EB"/>
    <w:rsid w:val="00444060"/>
    <w:rsid w:val="00452B0D"/>
    <w:rsid w:val="00460A1A"/>
    <w:rsid w:val="0046487C"/>
    <w:rsid w:val="004654AB"/>
    <w:rsid w:val="0047345B"/>
    <w:rsid w:val="00484FBF"/>
    <w:rsid w:val="004943EB"/>
    <w:rsid w:val="004A4EBA"/>
    <w:rsid w:val="004A5401"/>
    <w:rsid w:val="004B35F7"/>
    <w:rsid w:val="004C5DCF"/>
    <w:rsid w:val="004D0D37"/>
    <w:rsid w:val="004D3574"/>
    <w:rsid w:val="004D51F3"/>
    <w:rsid w:val="004D6D38"/>
    <w:rsid w:val="004E51BB"/>
    <w:rsid w:val="004F3C7F"/>
    <w:rsid w:val="00500998"/>
    <w:rsid w:val="00503484"/>
    <w:rsid w:val="0050730B"/>
    <w:rsid w:val="00516EBE"/>
    <w:rsid w:val="00526E2C"/>
    <w:rsid w:val="005351C6"/>
    <w:rsid w:val="00541629"/>
    <w:rsid w:val="005424E4"/>
    <w:rsid w:val="00542E1A"/>
    <w:rsid w:val="00542E59"/>
    <w:rsid w:val="005432DA"/>
    <w:rsid w:val="00553754"/>
    <w:rsid w:val="00557C18"/>
    <w:rsid w:val="00557FCC"/>
    <w:rsid w:val="00576EEF"/>
    <w:rsid w:val="0059257D"/>
    <w:rsid w:val="005932A8"/>
    <w:rsid w:val="005C3A90"/>
    <w:rsid w:val="005D0009"/>
    <w:rsid w:val="005D173C"/>
    <w:rsid w:val="005D31A4"/>
    <w:rsid w:val="005E1DEA"/>
    <w:rsid w:val="005E28F3"/>
    <w:rsid w:val="005E2AC2"/>
    <w:rsid w:val="005F1685"/>
    <w:rsid w:val="005F2EB0"/>
    <w:rsid w:val="005F5A81"/>
    <w:rsid w:val="00607B56"/>
    <w:rsid w:val="00617017"/>
    <w:rsid w:val="006172E4"/>
    <w:rsid w:val="00621EB7"/>
    <w:rsid w:val="00632467"/>
    <w:rsid w:val="00640942"/>
    <w:rsid w:val="006454BF"/>
    <w:rsid w:val="00646200"/>
    <w:rsid w:val="0064651F"/>
    <w:rsid w:val="00651BAE"/>
    <w:rsid w:val="00652D4C"/>
    <w:rsid w:val="00655A9C"/>
    <w:rsid w:val="006569DA"/>
    <w:rsid w:val="00670991"/>
    <w:rsid w:val="0067244F"/>
    <w:rsid w:val="00682FFA"/>
    <w:rsid w:val="006903B8"/>
    <w:rsid w:val="006915A0"/>
    <w:rsid w:val="00693D4E"/>
    <w:rsid w:val="00695EBA"/>
    <w:rsid w:val="006A4EE5"/>
    <w:rsid w:val="006A722E"/>
    <w:rsid w:val="006B0E24"/>
    <w:rsid w:val="006B2580"/>
    <w:rsid w:val="006C167E"/>
    <w:rsid w:val="006C29DB"/>
    <w:rsid w:val="006D147C"/>
    <w:rsid w:val="006D3885"/>
    <w:rsid w:val="006E5C86"/>
    <w:rsid w:val="006E7873"/>
    <w:rsid w:val="006F0601"/>
    <w:rsid w:val="006F2CC2"/>
    <w:rsid w:val="006F4CA1"/>
    <w:rsid w:val="00704B62"/>
    <w:rsid w:val="00710BA8"/>
    <w:rsid w:val="007163A4"/>
    <w:rsid w:val="00723EEB"/>
    <w:rsid w:val="00726D67"/>
    <w:rsid w:val="00732D86"/>
    <w:rsid w:val="00734C52"/>
    <w:rsid w:val="00736318"/>
    <w:rsid w:val="007428EF"/>
    <w:rsid w:val="0074473C"/>
    <w:rsid w:val="0075004C"/>
    <w:rsid w:val="00761B80"/>
    <w:rsid w:val="007631D6"/>
    <w:rsid w:val="00771626"/>
    <w:rsid w:val="00774ACE"/>
    <w:rsid w:val="0077519F"/>
    <w:rsid w:val="007751C3"/>
    <w:rsid w:val="00784122"/>
    <w:rsid w:val="007941B8"/>
    <w:rsid w:val="007A6C86"/>
    <w:rsid w:val="007B34B4"/>
    <w:rsid w:val="007B6E8B"/>
    <w:rsid w:val="007B70E5"/>
    <w:rsid w:val="007C1FB8"/>
    <w:rsid w:val="007C20B7"/>
    <w:rsid w:val="007C5289"/>
    <w:rsid w:val="007D18FE"/>
    <w:rsid w:val="007D475B"/>
    <w:rsid w:val="007D6FAE"/>
    <w:rsid w:val="007F2B5E"/>
    <w:rsid w:val="007F3799"/>
    <w:rsid w:val="007F393B"/>
    <w:rsid w:val="007F3E88"/>
    <w:rsid w:val="008012D0"/>
    <w:rsid w:val="00803B19"/>
    <w:rsid w:val="00807E6F"/>
    <w:rsid w:val="00815D22"/>
    <w:rsid w:val="0081703B"/>
    <w:rsid w:val="008217B4"/>
    <w:rsid w:val="00823CB0"/>
    <w:rsid w:val="00825C76"/>
    <w:rsid w:val="00826DE1"/>
    <w:rsid w:val="008365DD"/>
    <w:rsid w:val="008401A5"/>
    <w:rsid w:val="0085424C"/>
    <w:rsid w:val="0085724E"/>
    <w:rsid w:val="008625A4"/>
    <w:rsid w:val="00865B19"/>
    <w:rsid w:val="008667F9"/>
    <w:rsid w:val="0087137C"/>
    <w:rsid w:val="00873B97"/>
    <w:rsid w:val="008774B2"/>
    <w:rsid w:val="00883DA7"/>
    <w:rsid w:val="008867CF"/>
    <w:rsid w:val="008979A9"/>
    <w:rsid w:val="008A0ADC"/>
    <w:rsid w:val="008B0D62"/>
    <w:rsid w:val="008B5E2E"/>
    <w:rsid w:val="008B6114"/>
    <w:rsid w:val="008B6DB4"/>
    <w:rsid w:val="008C4564"/>
    <w:rsid w:val="008D5ADC"/>
    <w:rsid w:val="008D63BC"/>
    <w:rsid w:val="008D7556"/>
    <w:rsid w:val="008E0946"/>
    <w:rsid w:val="008E34AF"/>
    <w:rsid w:val="008E3ED3"/>
    <w:rsid w:val="008E5A16"/>
    <w:rsid w:val="008F7C2F"/>
    <w:rsid w:val="009063CE"/>
    <w:rsid w:val="009210BF"/>
    <w:rsid w:val="00921F6A"/>
    <w:rsid w:val="00930333"/>
    <w:rsid w:val="00931CC7"/>
    <w:rsid w:val="009357AE"/>
    <w:rsid w:val="00940EAE"/>
    <w:rsid w:val="009509B0"/>
    <w:rsid w:val="009517BD"/>
    <w:rsid w:val="00964315"/>
    <w:rsid w:val="00964578"/>
    <w:rsid w:val="00966722"/>
    <w:rsid w:val="00967C0C"/>
    <w:rsid w:val="0097751E"/>
    <w:rsid w:val="0097789F"/>
    <w:rsid w:val="00980D83"/>
    <w:rsid w:val="00981F3C"/>
    <w:rsid w:val="00982CF9"/>
    <w:rsid w:val="009854EA"/>
    <w:rsid w:val="009919CE"/>
    <w:rsid w:val="00991A49"/>
    <w:rsid w:val="0099418C"/>
    <w:rsid w:val="009A604F"/>
    <w:rsid w:val="009B038E"/>
    <w:rsid w:val="009B3597"/>
    <w:rsid w:val="009C699F"/>
    <w:rsid w:val="009C7785"/>
    <w:rsid w:val="009D022A"/>
    <w:rsid w:val="009D2A6E"/>
    <w:rsid w:val="009F1404"/>
    <w:rsid w:val="00A01280"/>
    <w:rsid w:val="00A0792C"/>
    <w:rsid w:val="00A110B4"/>
    <w:rsid w:val="00A16B5B"/>
    <w:rsid w:val="00A36EB9"/>
    <w:rsid w:val="00A40951"/>
    <w:rsid w:val="00A44AA5"/>
    <w:rsid w:val="00A4557F"/>
    <w:rsid w:val="00A50EC1"/>
    <w:rsid w:val="00A6240D"/>
    <w:rsid w:val="00A65020"/>
    <w:rsid w:val="00A72422"/>
    <w:rsid w:val="00A74633"/>
    <w:rsid w:val="00A80C8C"/>
    <w:rsid w:val="00A81A6D"/>
    <w:rsid w:val="00AA30FB"/>
    <w:rsid w:val="00AA4E55"/>
    <w:rsid w:val="00AA526C"/>
    <w:rsid w:val="00AB291D"/>
    <w:rsid w:val="00AB2E73"/>
    <w:rsid w:val="00AC4F03"/>
    <w:rsid w:val="00AC51DF"/>
    <w:rsid w:val="00AE26FB"/>
    <w:rsid w:val="00AE5048"/>
    <w:rsid w:val="00AF45A7"/>
    <w:rsid w:val="00AF7ED7"/>
    <w:rsid w:val="00B00736"/>
    <w:rsid w:val="00B038F3"/>
    <w:rsid w:val="00B0488E"/>
    <w:rsid w:val="00B05E1C"/>
    <w:rsid w:val="00B108A6"/>
    <w:rsid w:val="00B110F6"/>
    <w:rsid w:val="00B11195"/>
    <w:rsid w:val="00B124F4"/>
    <w:rsid w:val="00B21F38"/>
    <w:rsid w:val="00B27DFB"/>
    <w:rsid w:val="00B356B5"/>
    <w:rsid w:val="00B479AE"/>
    <w:rsid w:val="00B577CC"/>
    <w:rsid w:val="00B84F1B"/>
    <w:rsid w:val="00B90AEA"/>
    <w:rsid w:val="00B93836"/>
    <w:rsid w:val="00BA1B34"/>
    <w:rsid w:val="00BA29C6"/>
    <w:rsid w:val="00BA3496"/>
    <w:rsid w:val="00BA4F3D"/>
    <w:rsid w:val="00BB02B1"/>
    <w:rsid w:val="00BB49C3"/>
    <w:rsid w:val="00BC383B"/>
    <w:rsid w:val="00BD2BA8"/>
    <w:rsid w:val="00BE2906"/>
    <w:rsid w:val="00BE2D6C"/>
    <w:rsid w:val="00BF1256"/>
    <w:rsid w:val="00BF2349"/>
    <w:rsid w:val="00BF27B0"/>
    <w:rsid w:val="00C11726"/>
    <w:rsid w:val="00C13FA0"/>
    <w:rsid w:val="00C159C9"/>
    <w:rsid w:val="00C23E0F"/>
    <w:rsid w:val="00C33BEB"/>
    <w:rsid w:val="00C4478C"/>
    <w:rsid w:val="00C466A4"/>
    <w:rsid w:val="00C54BF0"/>
    <w:rsid w:val="00C56CAA"/>
    <w:rsid w:val="00C75F7F"/>
    <w:rsid w:val="00C8015D"/>
    <w:rsid w:val="00C90836"/>
    <w:rsid w:val="00C9190B"/>
    <w:rsid w:val="00C9769D"/>
    <w:rsid w:val="00CA26A5"/>
    <w:rsid w:val="00CA356B"/>
    <w:rsid w:val="00CB79A5"/>
    <w:rsid w:val="00CC195F"/>
    <w:rsid w:val="00CD2311"/>
    <w:rsid w:val="00CD5468"/>
    <w:rsid w:val="00CD7D26"/>
    <w:rsid w:val="00CE4F17"/>
    <w:rsid w:val="00D00670"/>
    <w:rsid w:val="00D00D35"/>
    <w:rsid w:val="00D03379"/>
    <w:rsid w:val="00D07313"/>
    <w:rsid w:val="00D13414"/>
    <w:rsid w:val="00D16C70"/>
    <w:rsid w:val="00D26CB1"/>
    <w:rsid w:val="00D3649F"/>
    <w:rsid w:val="00D37C79"/>
    <w:rsid w:val="00D4131D"/>
    <w:rsid w:val="00D51177"/>
    <w:rsid w:val="00D55DD1"/>
    <w:rsid w:val="00D56717"/>
    <w:rsid w:val="00D6246C"/>
    <w:rsid w:val="00D65D1D"/>
    <w:rsid w:val="00D726DC"/>
    <w:rsid w:val="00D776BE"/>
    <w:rsid w:val="00D81589"/>
    <w:rsid w:val="00D83283"/>
    <w:rsid w:val="00D855B0"/>
    <w:rsid w:val="00D969A7"/>
    <w:rsid w:val="00DA0A6F"/>
    <w:rsid w:val="00DA65FA"/>
    <w:rsid w:val="00DA7337"/>
    <w:rsid w:val="00DA7380"/>
    <w:rsid w:val="00DA7A8A"/>
    <w:rsid w:val="00DD55C6"/>
    <w:rsid w:val="00DE0C70"/>
    <w:rsid w:val="00DE1C1A"/>
    <w:rsid w:val="00DE755C"/>
    <w:rsid w:val="00DF3924"/>
    <w:rsid w:val="00DF5606"/>
    <w:rsid w:val="00E009BB"/>
    <w:rsid w:val="00E00EFE"/>
    <w:rsid w:val="00E00FB4"/>
    <w:rsid w:val="00E021F8"/>
    <w:rsid w:val="00E10742"/>
    <w:rsid w:val="00E151DE"/>
    <w:rsid w:val="00E20E35"/>
    <w:rsid w:val="00E2772B"/>
    <w:rsid w:val="00E33077"/>
    <w:rsid w:val="00E37ED9"/>
    <w:rsid w:val="00E52EB1"/>
    <w:rsid w:val="00E54CD8"/>
    <w:rsid w:val="00E56D58"/>
    <w:rsid w:val="00E6003C"/>
    <w:rsid w:val="00E61A31"/>
    <w:rsid w:val="00E716D3"/>
    <w:rsid w:val="00E742D0"/>
    <w:rsid w:val="00E9004A"/>
    <w:rsid w:val="00E96E36"/>
    <w:rsid w:val="00EA6EC9"/>
    <w:rsid w:val="00EA7F8D"/>
    <w:rsid w:val="00EB6F34"/>
    <w:rsid w:val="00ED4E9A"/>
    <w:rsid w:val="00ED5DC8"/>
    <w:rsid w:val="00ED67A1"/>
    <w:rsid w:val="00EE7975"/>
    <w:rsid w:val="00EF33A8"/>
    <w:rsid w:val="00EF6974"/>
    <w:rsid w:val="00F045CB"/>
    <w:rsid w:val="00F13511"/>
    <w:rsid w:val="00F14EE3"/>
    <w:rsid w:val="00F2148C"/>
    <w:rsid w:val="00F3043D"/>
    <w:rsid w:val="00F31001"/>
    <w:rsid w:val="00F376AD"/>
    <w:rsid w:val="00F404B1"/>
    <w:rsid w:val="00F43032"/>
    <w:rsid w:val="00F62060"/>
    <w:rsid w:val="00F7084B"/>
    <w:rsid w:val="00F75D07"/>
    <w:rsid w:val="00F857D3"/>
    <w:rsid w:val="00F9048E"/>
    <w:rsid w:val="00F91201"/>
    <w:rsid w:val="00F94758"/>
    <w:rsid w:val="00F97376"/>
    <w:rsid w:val="00FA5358"/>
    <w:rsid w:val="00FB3811"/>
    <w:rsid w:val="00FB7D03"/>
    <w:rsid w:val="00FC10A9"/>
    <w:rsid w:val="00FC4043"/>
    <w:rsid w:val="00FC4B69"/>
    <w:rsid w:val="00FC50F9"/>
    <w:rsid w:val="00FC5F87"/>
    <w:rsid w:val="00FD347C"/>
    <w:rsid w:val="00FF27F3"/>
    <w:rsid w:val="00FF3F6A"/>
    <w:rsid w:val="00FF459E"/>
    <w:rsid w:val="00FF73DB"/>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0BA1CC"/>
  <w15:docId w15:val="{658019E5-B294-4C11-9CD3-04F8C4C55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D57DD"/>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723EEB"/>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nhideWhenUsed/>
    <w:rsid w:val="00693D4E"/>
    <w:rPr>
      <w:color w:val="0563C1"/>
      <w:u w:val="single"/>
    </w:rPr>
  </w:style>
  <w:style w:type="paragraph" w:styleId="Sinespaciado">
    <w:name w:val="No Spacing"/>
    <w:uiPriority w:val="1"/>
    <w:qFormat/>
    <w:rsid w:val="00693D4E"/>
    <w:pPr>
      <w:spacing w:after="0" w:line="240" w:lineRule="auto"/>
    </w:pPr>
    <w:rPr>
      <w:rFonts w:ascii="Calibri" w:eastAsia="Calibri" w:hAnsi="Calibri" w:cs="Times New Roman"/>
    </w:rPr>
  </w:style>
  <w:style w:type="paragraph" w:styleId="Prrafodelista">
    <w:name w:val="List Paragraph"/>
    <w:basedOn w:val="Normal"/>
    <w:link w:val="PrrafodelistaCar"/>
    <w:uiPriority w:val="34"/>
    <w:qFormat/>
    <w:rsid w:val="00693D4E"/>
    <w:pPr>
      <w:ind w:left="708"/>
    </w:pPr>
  </w:style>
  <w:style w:type="paragraph" w:customStyle="1" w:styleId="Style5">
    <w:name w:val="Style5"/>
    <w:basedOn w:val="Normal"/>
    <w:uiPriority w:val="99"/>
    <w:rsid w:val="00693D4E"/>
    <w:pPr>
      <w:widowControl w:val="0"/>
      <w:autoSpaceDE w:val="0"/>
      <w:autoSpaceDN w:val="0"/>
      <w:adjustRightInd w:val="0"/>
      <w:spacing w:line="269" w:lineRule="exact"/>
      <w:jc w:val="both"/>
    </w:pPr>
    <w:rPr>
      <w:rFonts w:ascii="Arial" w:eastAsiaTheme="minorEastAsia" w:hAnsi="Arial" w:cs="Arial"/>
      <w:lang w:val="es-MX" w:eastAsia="es-MX"/>
    </w:rPr>
  </w:style>
  <w:style w:type="character" w:customStyle="1" w:styleId="FontStyle13">
    <w:name w:val="Font Style13"/>
    <w:basedOn w:val="Fuentedeprrafopredeter"/>
    <w:uiPriority w:val="99"/>
    <w:rsid w:val="00693D4E"/>
    <w:rPr>
      <w:rFonts w:ascii="Arial" w:hAnsi="Arial" w:cs="Arial" w:hint="default"/>
      <w:color w:val="000000"/>
      <w:sz w:val="22"/>
      <w:szCs w:val="22"/>
    </w:rPr>
  </w:style>
  <w:style w:type="paragraph" w:styleId="Encabezado">
    <w:name w:val="header"/>
    <w:basedOn w:val="Normal"/>
    <w:link w:val="EncabezadoCar"/>
    <w:uiPriority w:val="99"/>
    <w:unhideWhenUsed/>
    <w:rsid w:val="0006228D"/>
    <w:pPr>
      <w:tabs>
        <w:tab w:val="center" w:pos="4419"/>
        <w:tab w:val="right" w:pos="8838"/>
      </w:tabs>
    </w:pPr>
  </w:style>
  <w:style w:type="character" w:customStyle="1" w:styleId="EncabezadoCar">
    <w:name w:val="Encabezado Car"/>
    <w:basedOn w:val="Fuentedeprrafopredeter"/>
    <w:link w:val="Encabezado"/>
    <w:uiPriority w:val="99"/>
    <w:rsid w:val="0006228D"/>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06228D"/>
    <w:pPr>
      <w:tabs>
        <w:tab w:val="center" w:pos="4419"/>
        <w:tab w:val="right" w:pos="8838"/>
      </w:tabs>
    </w:pPr>
  </w:style>
  <w:style w:type="character" w:customStyle="1" w:styleId="PiedepginaCar">
    <w:name w:val="Pie de página Car"/>
    <w:basedOn w:val="Fuentedeprrafopredeter"/>
    <w:link w:val="Piedepgina"/>
    <w:uiPriority w:val="99"/>
    <w:rsid w:val="0006228D"/>
    <w:rPr>
      <w:rFonts w:ascii="Times New Roman" w:eastAsia="Times New Roman" w:hAnsi="Times New Roman" w:cs="Times New Roman"/>
      <w:sz w:val="24"/>
      <w:szCs w:val="24"/>
      <w:lang w:val="es-ES" w:eastAsia="es-ES"/>
    </w:rPr>
  </w:style>
  <w:style w:type="paragraph" w:styleId="Textodeglobo">
    <w:name w:val="Balloon Text"/>
    <w:basedOn w:val="Normal"/>
    <w:link w:val="TextodegloboCar"/>
    <w:uiPriority w:val="99"/>
    <w:semiHidden/>
    <w:unhideWhenUsed/>
    <w:rsid w:val="00BB49C3"/>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B49C3"/>
    <w:rPr>
      <w:rFonts w:ascii="Segoe UI" w:eastAsia="Times New Roman" w:hAnsi="Segoe UI" w:cs="Segoe UI"/>
      <w:sz w:val="18"/>
      <w:szCs w:val="18"/>
      <w:lang w:val="es-ES" w:eastAsia="es-ES"/>
    </w:rPr>
  </w:style>
  <w:style w:type="paragraph" w:styleId="NormalWeb">
    <w:name w:val="Normal (Web)"/>
    <w:basedOn w:val="Normal"/>
    <w:semiHidden/>
    <w:unhideWhenUsed/>
    <w:rsid w:val="00815D22"/>
    <w:pPr>
      <w:spacing w:before="100" w:beforeAutospacing="1" w:after="100" w:afterAutospacing="1"/>
    </w:pPr>
    <w:rPr>
      <w:rFonts w:ascii="Arial Unicode MS" w:eastAsia="Arial Unicode MS" w:hAnsi="Arial Unicode MS" w:cs="Arial Unicode MS"/>
    </w:rPr>
  </w:style>
  <w:style w:type="character" w:customStyle="1" w:styleId="PrrafodelistaCar">
    <w:name w:val="Párrafo de lista Car"/>
    <w:basedOn w:val="Fuentedeprrafopredeter"/>
    <w:link w:val="Prrafodelista"/>
    <w:uiPriority w:val="34"/>
    <w:locked/>
    <w:rsid w:val="00815D22"/>
    <w:rPr>
      <w:rFonts w:ascii="Times New Roman" w:eastAsia="Times New Roman" w:hAnsi="Times New Roman" w:cs="Times New Roman"/>
      <w:sz w:val="24"/>
      <w:szCs w:val="24"/>
      <w:lang w:val="es-ES" w:eastAsia="es-ES"/>
    </w:rPr>
  </w:style>
  <w:style w:type="paragraph" w:styleId="Textocomentario">
    <w:name w:val="annotation text"/>
    <w:basedOn w:val="Normal"/>
    <w:link w:val="TextocomentarioCar"/>
    <w:uiPriority w:val="99"/>
    <w:unhideWhenUsed/>
    <w:rsid w:val="00815D22"/>
    <w:pPr>
      <w:spacing w:after="200"/>
    </w:pPr>
    <w:rPr>
      <w:rFonts w:asciiTheme="minorHAnsi" w:eastAsiaTheme="minorHAnsi" w:hAnsiTheme="minorHAnsi" w:cstheme="minorBidi"/>
      <w:sz w:val="20"/>
      <w:szCs w:val="20"/>
      <w:lang w:val="es-MX" w:eastAsia="en-US"/>
    </w:rPr>
  </w:style>
  <w:style w:type="character" w:customStyle="1" w:styleId="TextocomentarioCar">
    <w:name w:val="Texto comentario Car"/>
    <w:basedOn w:val="Fuentedeprrafopredeter"/>
    <w:link w:val="Textocomentario"/>
    <w:uiPriority w:val="99"/>
    <w:rsid w:val="00815D22"/>
    <w:rPr>
      <w:sz w:val="20"/>
      <w:szCs w:val="20"/>
    </w:rPr>
  </w:style>
  <w:style w:type="character" w:customStyle="1" w:styleId="Ttulo1Car">
    <w:name w:val="Título 1 Car"/>
    <w:basedOn w:val="Fuentedeprrafopredeter"/>
    <w:link w:val="Ttulo1"/>
    <w:uiPriority w:val="9"/>
    <w:rsid w:val="00723EEB"/>
    <w:rPr>
      <w:rFonts w:asciiTheme="majorHAnsi" w:eastAsiaTheme="majorEastAsia" w:hAnsiTheme="majorHAnsi" w:cstheme="majorBidi"/>
      <w:b/>
      <w:bCs/>
      <w:color w:val="2E74B5" w:themeColor="accent1" w:themeShade="BF"/>
      <w:sz w:val="28"/>
      <w:szCs w:val="28"/>
      <w:lang w:val="es-ES" w:eastAsia="es-ES"/>
    </w:rPr>
  </w:style>
  <w:style w:type="table" w:styleId="Tablaconcuadrcula">
    <w:name w:val="Table Grid"/>
    <w:basedOn w:val="Tablanormal"/>
    <w:uiPriority w:val="39"/>
    <w:rsid w:val="00F21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62646">
      <w:bodyDiv w:val="1"/>
      <w:marLeft w:val="0"/>
      <w:marRight w:val="0"/>
      <w:marTop w:val="0"/>
      <w:marBottom w:val="0"/>
      <w:divBdr>
        <w:top w:val="none" w:sz="0" w:space="0" w:color="auto"/>
        <w:left w:val="none" w:sz="0" w:space="0" w:color="auto"/>
        <w:bottom w:val="none" w:sz="0" w:space="0" w:color="auto"/>
        <w:right w:val="none" w:sz="0" w:space="0" w:color="auto"/>
      </w:divBdr>
    </w:div>
    <w:div w:id="84962912">
      <w:bodyDiv w:val="1"/>
      <w:marLeft w:val="0"/>
      <w:marRight w:val="0"/>
      <w:marTop w:val="0"/>
      <w:marBottom w:val="0"/>
      <w:divBdr>
        <w:top w:val="none" w:sz="0" w:space="0" w:color="auto"/>
        <w:left w:val="none" w:sz="0" w:space="0" w:color="auto"/>
        <w:bottom w:val="none" w:sz="0" w:space="0" w:color="auto"/>
        <w:right w:val="none" w:sz="0" w:space="0" w:color="auto"/>
      </w:divBdr>
    </w:div>
    <w:div w:id="132138838">
      <w:bodyDiv w:val="1"/>
      <w:marLeft w:val="0"/>
      <w:marRight w:val="0"/>
      <w:marTop w:val="0"/>
      <w:marBottom w:val="0"/>
      <w:divBdr>
        <w:top w:val="none" w:sz="0" w:space="0" w:color="auto"/>
        <w:left w:val="none" w:sz="0" w:space="0" w:color="auto"/>
        <w:bottom w:val="none" w:sz="0" w:space="0" w:color="auto"/>
        <w:right w:val="none" w:sz="0" w:space="0" w:color="auto"/>
      </w:divBdr>
    </w:div>
    <w:div w:id="147789512">
      <w:bodyDiv w:val="1"/>
      <w:marLeft w:val="0"/>
      <w:marRight w:val="0"/>
      <w:marTop w:val="0"/>
      <w:marBottom w:val="0"/>
      <w:divBdr>
        <w:top w:val="none" w:sz="0" w:space="0" w:color="auto"/>
        <w:left w:val="none" w:sz="0" w:space="0" w:color="auto"/>
        <w:bottom w:val="none" w:sz="0" w:space="0" w:color="auto"/>
        <w:right w:val="none" w:sz="0" w:space="0" w:color="auto"/>
      </w:divBdr>
    </w:div>
    <w:div w:id="314573317">
      <w:bodyDiv w:val="1"/>
      <w:marLeft w:val="0"/>
      <w:marRight w:val="0"/>
      <w:marTop w:val="0"/>
      <w:marBottom w:val="0"/>
      <w:divBdr>
        <w:top w:val="none" w:sz="0" w:space="0" w:color="auto"/>
        <w:left w:val="none" w:sz="0" w:space="0" w:color="auto"/>
        <w:bottom w:val="none" w:sz="0" w:space="0" w:color="auto"/>
        <w:right w:val="none" w:sz="0" w:space="0" w:color="auto"/>
      </w:divBdr>
    </w:div>
    <w:div w:id="390226329">
      <w:bodyDiv w:val="1"/>
      <w:marLeft w:val="0"/>
      <w:marRight w:val="0"/>
      <w:marTop w:val="0"/>
      <w:marBottom w:val="0"/>
      <w:divBdr>
        <w:top w:val="none" w:sz="0" w:space="0" w:color="auto"/>
        <w:left w:val="none" w:sz="0" w:space="0" w:color="auto"/>
        <w:bottom w:val="none" w:sz="0" w:space="0" w:color="auto"/>
        <w:right w:val="none" w:sz="0" w:space="0" w:color="auto"/>
      </w:divBdr>
    </w:div>
    <w:div w:id="519120942">
      <w:bodyDiv w:val="1"/>
      <w:marLeft w:val="0"/>
      <w:marRight w:val="0"/>
      <w:marTop w:val="0"/>
      <w:marBottom w:val="0"/>
      <w:divBdr>
        <w:top w:val="none" w:sz="0" w:space="0" w:color="auto"/>
        <w:left w:val="none" w:sz="0" w:space="0" w:color="auto"/>
        <w:bottom w:val="none" w:sz="0" w:space="0" w:color="auto"/>
        <w:right w:val="none" w:sz="0" w:space="0" w:color="auto"/>
      </w:divBdr>
    </w:div>
    <w:div w:id="580723934">
      <w:bodyDiv w:val="1"/>
      <w:marLeft w:val="0"/>
      <w:marRight w:val="0"/>
      <w:marTop w:val="0"/>
      <w:marBottom w:val="0"/>
      <w:divBdr>
        <w:top w:val="none" w:sz="0" w:space="0" w:color="auto"/>
        <w:left w:val="none" w:sz="0" w:space="0" w:color="auto"/>
        <w:bottom w:val="none" w:sz="0" w:space="0" w:color="auto"/>
        <w:right w:val="none" w:sz="0" w:space="0" w:color="auto"/>
      </w:divBdr>
    </w:div>
    <w:div w:id="704595714">
      <w:bodyDiv w:val="1"/>
      <w:marLeft w:val="0"/>
      <w:marRight w:val="0"/>
      <w:marTop w:val="0"/>
      <w:marBottom w:val="0"/>
      <w:divBdr>
        <w:top w:val="none" w:sz="0" w:space="0" w:color="auto"/>
        <w:left w:val="none" w:sz="0" w:space="0" w:color="auto"/>
        <w:bottom w:val="none" w:sz="0" w:space="0" w:color="auto"/>
        <w:right w:val="none" w:sz="0" w:space="0" w:color="auto"/>
      </w:divBdr>
    </w:div>
    <w:div w:id="765080654">
      <w:bodyDiv w:val="1"/>
      <w:marLeft w:val="0"/>
      <w:marRight w:val="0"/>
      <w:marTop w:val="0"/>
      <w:marBottom w:val="0"/>
      <w:divBdr>
        <w:top w:val="none" w:sz="0" w:space="0" w:color="auto"/>
        <w:left w:val="none" w:sz="0" w:space="0" w:color="auto"/>
        <w:bottom w:val="none" w:sz="0" w:space="0" w:color="auto"/>
        <w:right w:val="none" w:sz="0" w:space="0" w:color="auto"/>
      </w:divBdr>
    </w:div>
    <w:div w:id="876237101">
      <w:bodyDiv w:val="1"/>
      <w:marLeft w:val="0"/>
      <w:marRight w:val="0"/>
      <w:marTop w:val="0"/>
      <w:marBottom w:val="0"/>
      <w:divBdr>
        <w:top w:val="none" w:sz="0" w:space="0" w:color="auto"/>
        <w:left w:val="none" w:sz="0" w:space="0" w:color="auto"/>
        <w:bottom w:val="none" w:sz="0" w:space="0" w:color="auto"/>
        <w:right w:val="none" w:sz="0" w:space="0" w:color="auto"/>
      </w:divBdr>
    </w:div>
    <w:div w:id="901720225">
      <w:bodyDiv w:val="1"/>
      <w:marLeft w:val="0"/>
      <w:marRight w:val="0"/>
      <w:marTop w:val="0"/>
      <w:marBottom w:val="0"/>
      <w:divBdr>
        <w:top w:val="none" w:sz="0" w:space="0" w:color="auto"/>
        <w:left w:val="none" w:sz="0" w:space="0" w:color="auto"/>
        <w:bottom w:val="none" w:sz="0" w:space="0" w:color="auto"/>
        <w:right w:val="none" w:sz="0" w:space="0" w:color="auto"/>
      </w:divBdr>
    </w:div>
    <w:div w:id="927737737">
      <w:bodyDiv w:val="1"/>
      <w:marLeft w:val="0"/>
      <w:marRight w:val="0"/>
      <w:marTop w:val="0"/>
      <w:marBottom w:val="0"/>
      <w:divBdr>
        <w:top w:val="none" w:sz="0" w:space="0" w:color="auto"/>
        <w:left w:val="none" w:sz="0" w:space="0" w:color="auto"/>
        <w:bottom w:val="none" w:sz="0" w:space="0" w:color="auto"/>
        <w:right w:val="none" w:sz="0" w:space="0" w:color="auto"/>
      </w:divBdr>
    </w:div>
    <w:div w:id="1143813148">
      <w:bodyDiv w:val="1"/>
      <w:marLeft w:val="0"/>
      <w:marRight w:val="0"/>
      <w:marTop w:val="0"/>
      <w:marBottom w:val="0"/>
      <w:divBdr>
        <w:top w:val="none" w:sz="0" w:space="0" w:color="auto"/>
        <w:left w:val="none" w:sz="0" w:space="0" w:color="auto"/>
        <w:bottom w:val="none" w:sz="0" w:space="0" w:color="auto"/>
        <w:right w:val="none" w:sz="0" w:space="0" w:color="auto"/>
      </w:divBdr>
    </w:div>
    <w:div w:id="1248491354">
      <w:bodyDiv w:val="1"/>
      <w:marLeft w:val="0"/>
      <w:marRight w:val="0"/>
      <w:marTop w:val="0"/>
      <w:marBottom w:val="0"/>
      <w:divBdr>
        <w:top w:val="none" w:sz="0" w:space="0" w:color="auto"/>
        <w:left w:val="none" w:sz="0" w:space="0" w:color="auto"/>
        <w:bottom w:val="none" w:sz="0" w:space="0" w:color="auto"/>
        <w:right w:val="none" w:sz="0" w:space="0" w:color="auto"/>
      </w:divBdr>
    </w:div>
    <w:div w:id="1384057207">
      <w:bodyDiv w:val="1"/>
      <w:marLeft w:val="0"/>
      <w:marRight w:val="0"/>
      <w:marTop w:val="0"/>
      <w:marBottom w:val="0"/>
      <w:divBdr>
        <w:top w:val="none" w:sz="0" w:space="0" w:color="auto"/>
        <w:left w:val="none" w:sz="0" w:space="0" w:color="auto"/>
        <w:bottom w:val="none" w:sz="0" w:space="0" w:color="auto"/>
        <w:right w:val="none" w:sz="0" w:space="0" w:color="auto"/>
      </w:divBdr>
    </w:div>
    <w:div w:id="1437867764">
      <w:bodyDiv w:val="1"/>
      <w:marLeft w:val="0"/>
      <w:marRight w:val="0"/>
      <w:marTop w:val="0"/>
      <w:marBottom w:val="0"/>
      <w:divBdr>
        <w:top w:val="none" w:sz="0" w:space="0" w:color="auto"/>
        <w:left w:val="none" w:sz="0" w:space="0" w:color="auto"/>
        <w:bottom w:val="none" w:sz="0" w:space="0" w:color="auto"/>
        <w:right w:val="none" w:sz="0" w:space="0" w:color="auto"/>
      </w:divBdr>
    </w:div>
    <w:div w:id="1451122239">
      <w:bodyDiv w:val="1"/>
      <w:marLeft w:val="0"/>
      <w:marRight w:val="0"/>
      <w:marTop w:val="0"/>
      <w:marBottom w:val="0"/>
      <w:divBdr>
        <w:top w:val="none" w:sz="0" w:space="0" w:color="auto"/>
        <w:left w:val="none" w:sz="0" w:space="0" w:color="auto"/>
        <w:bottom w:val="none" w:sz="0" w:space="0" w:color="auto"/>
        <w:right w:val="none" w:sz="0" w:space="0" w:color="auto"/>
      </w:divBdr>
    </w:div>
    <w:div w:id="1698309876">
      <w:bodyDiv w:val="1"/>
      <w:marLeft w:val="0"/>
      <w:marRight w:val="0"/>
      <w:marTop w:val="0"/>
      <w:marBottom w:val="0"/>
      <w:divBdr>
        <w:top w:val="none" w:sz="0" w:space="0" w:color="auto"/>
        <w:left w:val="none" w:sz="0" w:space="0" w:color="auto"/>
        <w:bottom w:val="none" w:sz="0" w:space="0" w:color="auto"/>
        <w:right w:val="none" w:sz="0" w:space="0" w:color="auto"/>
      </w:divBdr>
    </w:div>
    <w:div w:id="1832211856">
      <w:bodyDiv w:val="1"/>
      <w:marLeft w:val="0"/>
      <w:marRight w:val="0"/>
      <w:marTop w:val="0"/>
      <w:marBottom w:val="0"/>
      <w:divBdr>
        <w:top w:val="none" w:sz="0" w:space="0" w:color="auto"/>
        <w:left w:val="none" w:sz="0" w:space="0" w:color="auto"/>
        <w:bottom w:val="none" w:sz="0" w:space="0" w:color="auto"/>
        <w:right w:val="none" w:sz="0" w:space="0" w:color="auto"/>
      </w:divBdr>
    </w:div>
    <w:div w:id="1838880946">
      <w:bodyDiv w:val="1"/>
      <w:marLeft w:val="0"/>
      <w:marRight w:val="0"/>
      <w:marTop w:val="0"/>
      <w:marBottom w:val="0"/>
      <w:divBdr>
        <w:top w:val="none" w:sz="0" w:space="0" w:color="auto"/>
        <w:left w:val="none" w:sz="0" w:space="0" w:color="auto"/>
        <w:bottom w:val="none" w:sz="0" w:space="0" w:color="auto"/>
        <w:right w:val="none" w:sz="0" w:space="0" w:color="auto"/>
      </w:divBdr>
    </w:div>
    <w:div w:id="1856308256">
      <w:bodyDiv w:val="1"/>
      <w:marLeft w:val="0"/>
      <w:marRight w:val="0"/>
      <w:marTop w:val="0"/>
      <w:marBottom w:val="0"/>
      <w:divBdr>
        <w:top w:val="none" w:sz="0" w:space="0" w:color="auto"/>
        <w:left w:val="none" w:sz="0" w:space="0" w:color="auto"/>
        <w:bottom w:val="none" w:sz="0" w:space="0" w:color="auto"/>
        <w:right w:val="none" w:sz="0" w:space="0" w:color="auto"/>
      </w:divBdr>
    </w:div>
    <w:div w:id="1936132414">
      <w:bodyDiv w:val="1"/>
      <w:marLeft w:val="0"/>
      <w:marRight w:val="0"/>
      <w:marTop w:val="0"/>
      <w:marBottom w:val="0"/>
      <w:divBdr>
        <w:top w:val="none" w:sz="0" w:space="0" w:color="auto"/>
        <w:left w:val="none" w:sz="0" w:space="0" w:color="auto"/>
        <w:bottom w:val="none" w:sz="0" w:space="0" w:color="auto"/>
        <w:right w:val="none" w:sz="0" w:space="0" w:color="auto"/>
      </w:divBdr>
    </w:div>
    <w:div w:id="2024697093">
      <w:bodyDiv w:val="1"/>
      <w:marLeft w:val="0"/>
      <w:marRight w:val="0"/>
      <w:marTop w:val="0"/>
      <w:marBottom w:val="0"/>
      <w:divBdr>
        <w:top w:val="none" w:sz="0" w:space="0" w:color="auto"/>
        <w:left w:val="none" w:sz="0" w:space="0" w:color="auto"/>
        <w:bottom w:val="none" w:sz="0" w:space="0" w:color="auto"/>
        <w:right w:val="none" w:sz="0" w:space="0" w:color="auto"/>
      </w:divBdr>
    </w:div>
    <w:div w:id="2063360989">
      <w:bodyDiv w:val="1"/>
      <w:marLeft w:val="0"/>
      <w:marRight w:val="0"/>
      <w:marTop w:val="0"/>
      <w:marBottom w:val="0"/>
      <w:divBdr>
        <w:top w:val="none" w:sz="0" w:space="0" w:color="auto"/>
        <w:left w:val="none" w:sz="0" w:space="0" w:color="auto"/>
        <w:bottom w:val="none" w:sz="0" w:space="0" w:color="auto"/>
        <w:right w:val="none" w:sz="0" w:space="0" w:color="auto"/>
      </w:divBdr>
    </w:div>
    <w:div w:id="2137332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661</TotalTime>
  <Pages>3</Pages>
  <Words>823</Words>
  <Characters>4528</Characters>
  <Application>Microsoft Office Word</Application>
  <DocSecurity>0</DocSecurity>
  <Lines>37</Lines>
  <Paragraphs>10</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5341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INE</dc:creator>
  <cp:lastModifiedBy>OCAMPO MENDOZA CARLOS EDUARDO</cp:lastModifiedBy>
  <cp:revision>146</cp:revision>
  <cp:lastPrinted>2020-08-18T02:32:00Z</cp:lastPrinted>
  <dcterms:created xsi:type="dcterms:W3CDTF">2017-07-11T01:05:00Z</dcterms:created>
  <dcterms:modified xsi:type="dcterms:W3CDTF">2020-08-18T02:54:00Z</dcterms:modified>
</cp:coreProperties>
</file>