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7" w:rightFromText="187" w:vertAnchor="page" w:horzAnchor="page" w:tblpYSpec="top"/>
        <w:tblW w:w="0" w:type="auto"/>
        <w:tblLook w:val="04A0" w:firstRow="1" w:lastRow="0" w:firstColumn="1" w:lastColumn="0" w:noHBand="0" w:noVBand="1"/>
      </w:tblPr>
      <w:tblGrid>
        <w:gridCol w:w="2094"/>
        <w:gridCol w:w="6311"/>
      </w:tblGrid>
      <w:tr w:rsidR="000F3098" w:rsidRPr="005C7892" w:rsidTr="00523C13">
        <w:trPr>
          <w:trHeight w:val="1428"/>
        </w:trPr>
        <w:tc>
          <w:tcPr>
            <w:tcW w:w="2094" w:type="dxa"/>
            <w:tcBorders>
              <w:right w:val="single" w:sz="4" w:space="0" w:color="FFFFFF"/>
            </w:tcBorders>
            <w:shd w:val="clear" w:color="auto" w:fill="D5007F"/>
          </w:tcPr>
          <w:p w:rsidR="000F3098" w:rsidRPr="005C7892" w:rsidRDefault="000F3098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6311" w:type="dxa"/>
            <w:tcBorders>
              <w:left w:val="single" w:sz="4" w:space="0" w:color="FFFFFF"/>
            </w:tcBorders>
            <w:shd w:val="clear" w:color="auto" w:fill="D5007F"/>
            <w:vAlign w:val="bottom"/>
          </w:tcPr>
          <w:p w:rsidR="000F3098" w:rsidRPr="005C7892" w:rsidRDefault="000F3098" w:rsidP="000F3098">
            <w:pPr>
              <w:pStyle w:val="Sinespaciado"/>
              <w:rPr>
                <w:rFonts w:asciiTheme="minorHAnsi" w:hAnsiTheme="minorHAnsi" w:cstheme="minorHAnsi"/>
                <w:b/>
                <w:bCs/>
                <w:color w:val="FFFFFF"/>
                <w:sz w:val="72"/>
                <w:szCs w:val="72"/>
                <w:lang w:val="es-ES"/>
              </w:rPr>
            </w:pPr>
          </w:p>
        </w:tc>
      </w:tr>
      <w:tr w:rsidR="000F3098" w:rsidRPr="005C7892" w:rsidTr="00523C13">
        <w:trPr>
          <w:trHeight w:val="2856"/>
        </w:trPr>
        <w:tc>
          <w:tcPr>
            <w:tcW w:w="2094" w:type="dxa"/>
            <w:tcBorders>
              <w:right w:val="single" w:sz="4" w:space="0" w:color="000000"/>
            </w:tcBorders>
            <w:shd w:val="clear" w:color="auto" w:fill="auto"/>
          </w:tcPr>
          <w:p w:rsidR="000F3098" w:rsidRPr="005C7892" w:rsidRDefault="000F3098">
            <w:pPr>
              <w:rPr>
                <w:rFonts w:asciiTheme="minorHAnsi" w:hAnsiTheme="minorHAnsi" w:cstheme="minorHAnsi"/>
                <w:lang w:val="es-ES"/>
              </w:rPr>
            </w:pPr>
          </w:p>
        </w:tc>
        <w:tc>
          <w:tcPr>
            <w:tcW w:w="6311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9A1058" w:rsidRPr="005C7892" w:rsidRDefault="008A5CCF" w:rsidP="009A1058">
            <w:pPr>
              <w:pStyle w:val="Sinespaciado"/>
              <w:jc w:val="left"/>
              <w:rPr>
                <w:rFonts w:asciiTheme="minorHAnsi" w:hAnsiTheme="minorHAnsi" w:cstheme="minorHAnsi"/>
                <w:sz w:val="24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sz w:val="24"/>
                <w:szCs w:val="20"/>
                <w:lang w:val="es-ES"/>
              </w:rPr>
              <w:t>Dirección Ejecutiva de Prerrogativas y</w:t>
            </w:r>
            <w:r w:rsidR="00523C13" w:rsidRPr="005C7892">
              <w:rPr>
                <w:rFonts w:asciiTheme="minorHAnsi" w:hAnsiTheme="minorHAnsi" w:cstheme="minorHAnsi"/>
                <w:sz w:val="24"/>
                <w:szCs w:val="20"/>
                <w:lang w:val="es-ES"/>
              </w:rPr>
              <w:t xml:space="preserve"> </w:t>
            </w:r>
            <w:r w:rsidRPr="005C7892">
              <w:rPr>
                <w:rFonts w:asciiTheme="minorHAnsi" w:hAnsiTheme="minorHAnsi" w:cstheme="minorHAnsi"/>
                <w:sz w:val="24"/>
                <w:szCs w:val="20"/>
                <w:lang w:val="es-ES"/>
              </w:rPr>
              <w:t>Partidos Políticos</w:t>
            </w:r>
          </w:p>
          <w:p w:rsidR="009A1058" w:rsidRPr="005C7892" w:rsidRDefault="009A1058" w:rsidP="009A1058">
            <w:pPr>
              <w:pStyle w:val="Sinespaciado"/>
              <w:jc w:val="left"/>
              <w:rPr>
                <w:rFonts w:asciiTheme="minorHAnsi" w:hAnsiTheme="minorHAnsi" w:cstheme="minorHAnsi"/>
                <w:sz w:val="24"/>
                <w:szCs w:val="20"/>
                <w:lang w:val="es-ES"/>
              </w:rPr>
            </w:pPr>
          </w:p>
          <w:p w:rsidR="009A1058" w:rsidRPr="005C7892" w:rsidRDefault="008A5CCF" w:rsidP="009A1058">
            <w:pPr>
              <w:pStyle w:val="Sinespaciado"/>
              <w:jc w:val="left"/>
              <w:rPr>
                <w:rFonts w:asciiTheme="minorHAnsi" w:hAnsiTheme="minorHAnsi" w:cstheme="minorHAnsi"/>
                <w:sz w:val="24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sz w:val="24"/>
                <w:szCs w:val="20"/>
                <w:lang w:val="es-ES"/>
              </w:rPr>
              <w:t xml:space="preserve">Secretaría Técnica del Comité de </w:t>
            </w:r>
            <w:r w:rsidR="00DE4599" w:rsidRPr="005C7892">
              <w:rPr>
                <w:rFonts w:asciiTheme="minorHAnsi" w:hAnsiTheme="minorHAnsi" w:cstheme="minorHAnsi"/>
                <w:sz w:val="24"/>
                <w:szCs w:val="20"/>
                <w:lang w:val="es-ES"/>
              </w:rPr>
              <w:t>Radio y</w:t>
            </w:r>
            <w:r w:rsidRPr="005C7892">
              <w:rPr>
                <w:rFonts w:asciiTheme="minorHAnsi" w:hAnsiTheme="minorHAnsi" w:cstheme="minorHAnsi"/>
                <w:sz w:val="24"/>
                <w:szCs w:val="20"/>
                <w:lang w:val="es-ES"/>
              </w:rPr>
              <w:t xml:space="preserve"> Televisión</w:t>
            </w:r>
          </w:p>
          <w:p w:rsidR="009A1058" w:rsidRPr="005C7892" w:rsidRDefault="009A1058" w:rsidP="009A1058">
            <w:pPr>
              <w:pStyle w:val="Sinespaciado"/>
              <w:jc w:val="left"/>
              <w:rPr>
                <w:rFonts w:asciiTheme="minorHAnsi" w:hAnsiTheme="minorHAnsi" w:cstheme="minorHAnsi"/>
                <w:sz w:val="24"/>
                <w:szCs w:val="20"/>
                <w:lang w:val="es-ES"/>
              </w:rPr>
            </w:pPr>
          </w:p>
          <w:p w:rsidR="000F3098" w:rsidRPr="005C7892" w:rsidRDefault="00CE4725" w:rsidP="00BF364D">
            <w:pPr>
              <w:pStyle w:val="Sinespaciado"/>
              <w:jc w:val="left"/>
              <w:rPr>
                <w:rFonts w:asciiTheme="minorHAnsi" w:hAnsiTheme="minorHAnsi" w:cstheme="minorHAnsi"/>
                <w:sz w:val="24"/>
                <w:szCs w:val="20"/>
                <w:lang w:val="es-ES"/>
              </w:rPr>
            </w:pPr>
            <w:r>
              <w:rPr>
                <w:rFonts w:asciiTheme="minorHAnsi" w:hAnsiTheme="minorHAnsi" w:cstheme="minorHAnsi"/>
                <w:sz w:val="24"/>
                <w:szCs w:val="20"/>
                <w:lang w:val="es-ES"/>
              </w:rPr>
              <w:t>D</w:t>
            </w:r>
            <w:r w:rsidR="00D55156">
              <w:rPr>
                <w:rFonts w:asciiTheme="minorHAnsi" w:hAnsiTheme="minorHAnsi" w:cstheme="minorHAnsi"/>
                <w:sz w:val="24"/>
                <w:szCs w:val="20"/>
                <w:lang w:val="es-ES"/>
              </w:rPr>
              <w:t>é</w:t>
            </w:r>
            <w:r>
              <w:rPr>
                <w:rFonts w:asciiTheme="minorHAnsi" w:hAnsiTheme="minorHAnsi" w:cstheme="minorHAnsi"/>
                <w:sz w:val="24"/>
                <w:szCs w:val="20"/>
                <w:lang w:val="es-ES"/>
              </w:rPr>
              <w:t>cima</w:t>
            </w:r>
            <w:r w:rsidR="008A5CCF" w:rsidRPr="005C7892">
              <w:rPr>
                <w:rFonts w:asciiTheme="minorHAnsi" w:hAnsiTheme="minorHAnsi" w:cstheme="minorHAnsi"/>
                <w:sz w:val="24"/>
                <w:szCs w:val="20"/>
                <w:lang w:val="es-ES"/>
              </w:rPr>
              <w:t xml:space="preserve"> </w:t>
            </w:r>
            <w:r w:rsidR="00513E70">
              <w:rPr>
                <w:rFonts w:asciiTheme="minorHAnsi" w:hAnsiTheme="minorHAnsi" w:cstheme="minorHAnsi"/>
                <w:sz w:val="24"/>
                <w:szCs w:val="20"/>
                <w:lang w:val="es-ES"/>
              </w:rPr>
              <w:t>Segunda</w:t>
            </w:r>
            <w:r w:rsidR="003B0927">
              <w:rPr>
                <w:rFonts w:asciiTheme="minorHAnsi" w:hAnsiTheme="minorHAnsi" w:cstheme="minorHAnsi"/>
                <w:sz w:val="24"/>
                <w:szCs w:val="20"/>
                <w:lang w:val="es-ES"/>
              </w:rPr>
              <w:t xml:space="preserve"> </w:t>
            </w:r>
            <w:r w:rsidR="008A5CCF" w:rsidRPr="005C7892">
              <w:rPr>
                <w:rFonts w:asciiTheme="minorHAnsi" w:hAnsiTheme="minorHAnsi" w:cstheme="minorHAnsi"/>
                <w:sz w:val="24"/>
                <w:szCs w:val="20"/>
                <w:lang w:val="es-ES"/>
              </w:rPr>
              <w:t>Sesión Ordinaria 2018</w:t>
            </w:r>
          </w:p>
          <w:p w:rsidR="00C04226" w:rsidRPr="005C7892" w:rsidRDefault="00513E70" w:rsidP="00FA6227">
            <w:pPr>
              <w:pStyle w:val="Sinespaciado"/>
              <w:jc w:val="left"/>
              <w:rPr>
                <w:rFonts w:asciiTheme="minorHAnsi" w:hAnsiTheme="minorHAnsi" w:cstheme="minorHAnsi"/>
                <w:b/>
                <w:sz w:val="24"/>
                <w:szCs w:val="20"/>
                <w:shd w:val="clear" w:color="auto" w:fill="FFFFFF"/>
                <w:lang w:val="es-ES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0"/>
                <w:shd w:val="clear" w:color="auto" w:fill="FFFFFF"/>
                <w:lang w:val="es-ES"/>
              </w:rPr>
              <w:t>13 de d</w:t>
            </w:r>
            <w:bookmarkStart w:id="0" w:name="_GoBack"/>
            <w:bookmarkEnd w:id="0"/>
            <w:r>
              <w:rPr>
                <w:rFonts w:asciiTheme="minorHAnsi" w:hAnsiTheme="minorHAnsi" w:cstheme="minorHAnsi"/>
                <w:b/>
                <w:sz w:val="24"/>
                <w:szCs w:val="20"/>
                <w:shd w:val="clear" w:color="auto" w:fill="FFFFFF"/>
                <w:lang w:val="es-ES"/>
              </w:rPr>
              <w:t>iciembre</w:t>
            </w:r>
            <w:r w:rsidR="008A5CCF" w:rsidRPr="005C7892">
              <w:rPr>
                <w:rFonts w:asciiTheme="minorHAnsi" w:hAnsiTheme="minorHAnsi" w:cstheme="minorHAnsi"/>
                <w:b/>
                <w:sz w:val="24"/>
                <w:szCs w:val="20"/>
                <w:shd w:val="clear" w:color="auto" w:fill="FFFFFF"/>
                <w:lang w:val="es-ES"/>
              </w:rPr>
              <w:t xml:space="preserve"> de 2018</w:t>
            </w:r>
          </w:p>
          <w:p w:rsidR="002710DF" w:rsidRPr="005C7892" w:rsidRDefault="002710DF" w:rsidP="00E449EC">
            <w:pPr>
              <w:pStyle w:val="Sinespaciado"/>
              <w:jc w:val="left"/>
              <w:rPr>
                <w:rFonts w:asciiTheme="minorHAnsi" w:hAnsiTheme="minorHAnsi" w:cstheme="minorHAnsi"/>
                <w:b/>
                <w:szCs w:val="20"/>
                <w:shd w:val="clear" w:color="auto" w:fill="FFFFFF"/>
                <w:lang w:val="es-ES"/>
              </w:rPr>
            </w:pPr>
          </w:p>
        </w:tc>
      </w:tr>
    </w:tbl>
    <w:p w:rsidR="000F3098" w:rsidRPr="005C7892" w:rsidRDefault="000F3098">
      <w:pPr>
        <w:rPr>
          <w:rFonts w:asciiTheme="minorHAnsi" w:hAnsiTheme="minorHAnsi" w:cstheme="minorHAnsi"/>
          <w:lang w:val="es-ES"/>
        </w:rPr>
      </w:pPr>
    </w:p>
    <w:p w:rsidR="000F3098" w:rsidRPr="005C7892" w:rsidRDefault="000F3098">
      <w:pPr>
        <w:rPr>
          <w:rFonts w:asciiTheme="minorHAnsi" w:hAnsiTheme="minorHAnsi" w:cstheme="minorHAnsi"/>
          <w:lang w:val="es-ES"/>
        </w:rPr>
      </w:pPr>
    </w:p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8838"/>
      </w:tblGrid>
      <w:tr w:rsidR="000F3098" w:rsidRPr="005C7892">
        <w:tc>
          <w:tcPr>
            <w:tcW w:w="0" w:type="auto"/>
          </w:tcPr>
          <w:p w:rsidR="000F3098" w:rsidRPr="005C7892" w:rsidRDefault="000F3098">
            <w:pPr>
              <w:pStyle w:val="Sinespaciado"/>
              <w:rPr>
                <w:rFonts w:asciiTheme="minorHAnsi" w:hAnsiTheme="minorHAnsi" w:cstheme="minorHAnsi"/>
                <w:b/>
                <w:bCs/>
                <w:caps/>
                <w:color w:val="76923C"/>
                <w:sz w:val="28"/>
                <w:szCs w:val="28"/>
                <w:lang w:val="es-ES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aps/>
                <w:color w:val="76923C"/>
                <w:sz w:val="28"/>
                <w:szCs w:val="28"/>
                <w:lang w:val="es-ES"/>
              </w:rPr>
              <w:t>[</w:t>
            </w:r>
            <w:r w:rsidR="007461B3" w:rsidRPr="005C7892">
              <w:rPr>
                <w:rFonts w:asciiTheme="minorHAnsi" w:hAnsiTheme="minorHAnsi" w:cstheme="minorHAnsi"/>
                <w:b/>
                <w:bCs/>
                <w:sz w:val="28"/>
                <w:szCs w:val="28"/>
                <w:lang w:val="es-ES"/>
              </w:rPr>
              <w:t>Informes estatales de monitoreo y nacional de los requerimientos formulados a los concesionarios de radio y televisión</w:t>
            </w:r>
            <w:r w:rsidR="00AA11CF" w:rsidRPr="005C7892">
              <w:rPr>
                <w:rFonts w:asciiTheme="minorHAnsi" w:hAnsiTheme="minorHAnsi" w:cstheme="minorHAnsi"/>
                <w:b/>
                <w:bCs/>
                <w:caps/>
                <w:sz w:val="28"/>
                <w:szCs w:val="28"/>
                <w:lang w:val="es-ES"/>
              </w:rPr>
              <w:t>.</w:t>
            </w:r>
            <w:r w:rsidRPr="005C7892">
              <w:rPr>
                <w:rFonts w:asciiTheme="minorHAnsi" w:hAnsiTheme="minorHAnsi" w:cstheme="minorHAnsi"/>
                <w:b/>
                <w:bCs/>
                <w:caps/>
                <w:color w:val="76923C"/>
                <w:sz w:val="28"/>
                <w:szCs w:val="28"/>
                <w:lang w:val="es-ES"/>
              </w:rPr>
              <w:t>]</w:t>
            </w:r>
          </w:p>
          <w:p w:rsidR="000F3098" w:rsidRPr="005C7892" w:rsidRDefault="000F3098">
            <w:pPr>
              <w:pStyle w:val="Sinespaciado"/>
              <w:rPr>
                <w:rFonts w:asciiTheme="minorHAnsi" w:hAnsiTheme="minorHAnsi" w:cstheme="minorHAnsi"/>
                <w:b/>
                <w:bCs/>
                <w:caps/>
                <w:sz w:val="28"/>
                <w:szCs w:val="28"/>
                <w:lang w:val="es-ES"/>
              </w:rPr>
            </w:pPr>
          </w:p>
        </w:tc>
      </w:tr>
      <w:tr w:rsidR="000F3098" w:rsidRPr="005C7892">
        <w:tc>
          <w:tcPr>
            <w:tcW w:w="0" w:type="auto"/>
          </w:tcPr>
          <w:p w:rsidR="000F3098" w:rsidRPr="005C7892" w:rsidRDefault="000F3098" w:rsidP="000F3098">
            <w:pPr>
              <w:pStyle w:val="Sinespaciado"/>
              <w:jc w:val="right"/>
              <w:rPr>
                <w:rFonts w:asciiTheme="minorHAnsi" w:hAnsiTheme="minorHAnsi" w:cstheme="minorHAnsi"/>
                <w:color w:val="808080"/>
                <w:sz w:val="28"/>
                <w:szCs w:val="28"/>
                <w:lang w:val="es-ES"/>
              </w:rPr>
            </w:pPr>
          </w:p>
        </w:tc>
      </w:tr>
    </w:tbl>
    <w:p w:rsidR="000F3098" w:rsidRPr="005C7892" w:rsidRDefault="000F3098">
      <w:pPr>
        <w:rPr>
          <w:rFonts w:asciiTheme="minorHAnsi" w:hAnsiTheme="minorHAnsi" w:cstheme="minorHAnsi"/>
          <w:lang w:val="es-ES"/>
        </w:rPr>
      </w:pPr>
    </w:p>
    <w:p w:rsidR="002710DF" w:rsidRPr="007C5EFE" w:rsidRDefault="000F3098" w:rsidP="007C5EFE">
      <w:pPr>
        <w:spacing w:after="240"/>
        <w:jc w:val="both"/>
        <w:rPr>
          <w:rFonts w:asciiTheme="minorHAnsi" w:hAnsiTheme="minorHAnsi" w:cstheme="minorHAnsi"/>
          <w:b/>
          <w:sz w:val="22"/>
          <w:szCs w:val="22"/>
          <w:lang w:val="es-ES"/>
        </w:rPr>
      </w:pPr>
      <w:r w:rsidRPr="005C7892">
        <w:rPr>
          <w:rFonts w:asciiTheme="minorHAnsi" w:hAnsiTheme="minorHAnsi" w:cstheme="minorHAnsi"/>
          <w:b/>
          <w:lang w:val="es-ES"/>
        </w:rPr>
        <w:br w:type="page"/>
      </w:r>
      <w:r w:rsidR="007461B3" w:rsidRPr="005C7892">
        <w:rPr>
          <w:rFonts w:asciiTheme="minorHAnsi" w:hAnsiTheme="minorHAnsi" w:cstheme="minorHAnsi"/>
          <w:b/>
          <w:sz w:val="22"/>
          <w:szCs w:val="22"/>
          <w:lang w:val="es-ES"/>
        </w:rPr>
        <w:lastRenderedPageBreak/>
        <w:t>Informes estatales de monitoreo y nacional de los requerimientos formulados a los concesionarios de radio y televisión</w:t>
      </w:r>
      <w:r w:rsidR="007E7FAD" w:rsidRPr="005C7892">
        <w:rPr>
          <w:rFonts w:asciiTheme="minorHAnsi" w:hAnsiTheme="minorHAnsi" w:cstheme="minorHAnsi"/>
          <w:b/>
          <w:sz w:val="22"/>
          <w:szCs w:val="22"/>
          <w:lang w:val="es-ES"/>
        </w:rPr>
        <w:t>.</w:t>
      </w:r>
    </w:p>
    <w:tbl>
      <w:tblPr>
        <w:tblW w:w="9270" w:type="dxa"/>
        <w:jc w:val="center"/>
        <w:tblLook w:val="04A0" w:firstRow="1" w:lastRow="0" w:firstColumn="1" w:lastColumn="0" w:noHBand="0" w:noVBand="1"/>
      </w:tblPr>
      <w:tblGrid>
        <w:gridCol w:w="9270"/>
      </w:tblGrid>
      <w:tr w:rsidR="0081144A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auto"/>
          </w:tcPr>
          <w:p w:rsidR="0081144A" w:rsidRPr="005C7892" w:rsidRDefault="0081144A" w:rsidP="007A151A">
            <w:pPr>
              <w:pStyle w:val="Sinespaciado"/>
              <w:rPr>
                <w:rFonts w:asciiTheme="minorHAnsi" w:hAnsiTheme="minorHAnsi" w:cstheme="minorHAnsi"/>
                <w:b/>
                <w:lang w:val="es-ES"/>
              </w:rPr>
            </w:pPr>
            <w:r w:rsidRPr="005C7892">
              <w:rPr>
                <w:rFonts w:asciiTheme="minorHAnsi" w:hAnsiTheme="minorHAnsi" w:cstheme="minorHAnsi"/>
                <w:b/>
                <w:lang w:val="es-ES"/>
              </w:rPr>
              <w:t>Índice</w:t>
            </w:r>
          </w:p>
        </w:tc>
      </w:tr>
      <w:tr w:rsidR="0081144A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auto"/>
          </w:tcPr>
          <w:p w:rsidR="0081144A" w:rsidRPr="005C7892" w:rsidRDefault="0081144A" w:rsidP="007A151A">
            <w:pPr>
              <w:pStyle w:val="Sinespaciado"/>
              <w:rPr>
                <w:rFonts w:asciiTheme="minorHAnsi" w:hAnsiTheme="minorHAnsi" w:cstheme="minorHAnsi"/>
                <w:b/>
                <w:lang w:val="es-ES"/>
              </w:rPr>
            </w:pPr>
            <w:r w:rsidRPr="005C7892">
              <w:rPr>
                <w:rFonts w:asciiTheme="minorHAnsi" w:hAnsiTheme="minorHAnsi" w:cstheme="minorHAnsi"/>
                <w:b/>
                <w:lang w:val="es-ES"/>
              </w:rPr>
              <w:t>Introducción</w:t>
            </w:r>
          </w:p>
        </w:tc>
      </w:tr>
      <w:tr w:rsidR="0081144A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E7E6E6"/>
          </w:tcPr>
          <w:p w:rsidR="0081144A" w:rsidRPr="005C7892" w:rsidRDefault="00D55156" w:rsidP="00456804">
            <w:pPr>
              <w:pStyle w:val="Sinespaciado"/>
              <w:rPr>
                <w:rFonts w:asciiTheme="minorHAnsi" w:hAnsiTheme="minorHAnsi" w:cstheme="minorHAnsi"/>
                <w:b/>
                <w:lang w:val="es-ES"/>
              </w:rPr>
            </w:pPr>
            <w:r w:rsidRPr="005C7892">
              <w:rPr>
                <w:rFonts w:asciiTheme="minorHAnsi" w:hAnsiTheme="minorHAnsi" w:cstheme="minorHAnsi"/>
                <w:b/>
                <w:lang w:val="es-ES"/>
              </w:rPr>
              <w:t xml:space="preserve">Sección </w:t>
            </w:r>
            <w:r>
              <w:rPr>
                <w:rFonts w:asciiTheme="minorHAnsi" w:hAnsiTheme="minorHAnsi" w:cstheme="minorHAnsi"/>
                <w:b/>
                <w:lang w:val="es-ES"/>
              </w:rPr>
              <w:t>A</w:t>
            </w:r>
            <w:r w:rsidRPr="005C7892">
              <w:rPr>
                <w:rFonts w:asciiTheme="minorHAnsi" w:hAnsiTheme="minorHAnsi" w:cstheme="minorHAnsi"/>
                <w:b/>
                <w:lang w:val="es-ES"/>
              </w:rPr>
              <w:t xml:space="preserve">. Informes </w:t>
            </w:r>
            <w:r w:rsidR="00456804">
              <w:rPr>
                <w:rFonts w:asciiTheme="minorHAnsi" w:hAnsiTheme="minorHAnsi" w:cstheme="minorHAnsi"/>
                <w:b/>
                <w:lang w:val="es-ES"/>
              </w:rPr>
              <w:t>Estatales de Monitoreo</w:t>
            </w:r>
          </w:p>
        </w:tc>
      </w:tr>
      <w:tr w:rsidR="0081144A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auto"/>
          </w:tcPr>
          <w:p w:rsidR="0081144A" w:rsidRPr="005C7892" w:rsidRDefault="0081144A" w:rsidP="00D55156">
            <w:pPr>
              <w:pStyle w:val="Sinespaciado"/>
              <w:spacing w:line="276" w:lineRule="auto"/>
              <w:rPr>
                <w:rFonts w:asciiTheme="minorHAnsi" w:hAnsiTheme="minorHAnsi" w:cstheme="minorHAnsi"/>
                <w:b/>
                <w:lang w:val="es-ES"/>
              </w:rPr>
            </w:pPr>
            <w:r w:rsidRPr="005C7892">
              <w:rPr>
                <w:rFonts w:asciiTheme="minorHAnsi" w:hAnsiTheme="minorHAnsi" w:cstheme="minorHAnsi"/>
                <w:b/>
                <w:lang w:val="es-ES"/>
              </w:rPr>
              <w:t xml:space="preserve">1. Informes </w:t>
            </w:r>
            <w:r w:rsidR="00944FF8">
              <w:rPr>
                <w:rFonts w:asciiTheme="minorHAnsi" w:hAnsiTheme="minorHAnsi" w:cstheme="minorHAnsi"/>
                <w:b/>
                <w:lang w:val="es-ES"/>
              </w:rPr>
              <w:t>E</w:t>
            </w:r>
            <w:r w:rsidRPr="005C7892">
              <w:rPr>
                <w:rFonts w:asciiTheme="minorHAnsi" w:hAnsiTheme="minorHAnsi" w:cstheme="minorHAnsi"/>
                <w:b/>
                <w:lang w:val="es-ES"/>
              </w:rPr>
              <w:t xml:space="preserve">statales de </w:t>
            </w:r>
            <w:r w:rsidR="00944FF8">
              <w:rPr>
                <w:rFonts w:asciiTheme="minorHAnsi" w:hAnsiTheme="minorHAnsi" w:cstheme="minorHAnsi"/>
                <w:b/>
                <w:lang w:val="es-ES"/>
              </w:rPr>
              <w:t>M</w:t>
            </w:r>
            <w:r w:rsidRPr="005C7892">
              <w:rPr>
                <w:rFonts w:asciiTheme="minorHAnsi" w:hAnsiTheme="minorHAnsi" w:cstheme="minorHAnsi"/>
                <w:b/>
                <w:lang w:val="es-ES"/>
              </w:rPr>
              <w:t>onitoreo</w:t>
            </w:r>
            <w:r w:rsidR="00456804">
              <w:rPr>
                <w:rFonts w:asciiTheme="minorHAnsi" w:hAnsiTheme="minorHAnsi" w:cstheme="minorHAnsi"/>
                <w:b/>
                <w:lang w:val="es-ES"/>
              </w:rPr>
              <w:t xml:space="preserve"> (Periodo Ordinario)</w:t>
            </w:r>
          </w:p>
        </w:tc>
      </w:tr>
      <w:tr w:rsidR="008D3062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auto"/>
          </w:tcPr>
          <w:p w:rsidR="008D3062" w:rsidRPr="00026908" w:rsidRDefault="006204BF" w:rsidP="00D55156">
            <w:pPr>
              <w:pStyle w:val="Sinespaciado"/>
              <w:numPr>
                <w:ilvl w:val="0"/>
                <w:numId w:val="16"/>
              </w:numPr>
              <w:spacing w:line="276" w:lineRule="auto"/>
              <w:jc w:val="left"/>
              <w:rPr>
                <w:rFonts w:asciiTheme="minorHAnsi" w:hAnsiTheme="minorHAnsi" w:cstheme="minorHAnsi"/>
                <w:lang w:val="es-ES"/>
              </w:rPr>
            </w:pPr>
            <w:r w:rsidRPr="00026908">
              <w:rPr>
                <w:rFonts w:asciiTheme="minorHAnsi" w:hAnsiTheme="minorHAnsi" w:cstheme="minorHAnsi"/>
                <w:lang w:val="es-ES"/>
              </w:rPr>
              <w:t>Periodo del 1</w:t>
            </w:r>
            <w:r w:rsidR="00FF6F9E" w:rsidRPr="00026908">
              <w:rPr>
                <w:rFonts w:asciiTheme="minorHAnsi" w:hAnsiTheme="minorHAnsi" w:cstheme="minorHAnsi"/>
                <w:lang w:val="es-ES"/>
              </w:rPr>
              <w:t>6</w:t>
            </w:r>
            <w:r w:rsidR="008D3062" w:rsidRPr="00026908">
              <w:rPr>
                <w:rFonts w:asciiTheme="minorHAnsi" w:hAnsiTheme="minorHAnsi" w:cstheme="minorHAnsi"/>
                <w:lang w:val="es-ES"/>
              </w:rPr>
              <w:t xml:space="preserve"> al </w:t>
            </w:r>
            <w:r w:rsidR="00FF6F9E" w:rsidRPr="00026908">
              <w:rPr>
                <w:rFonts w:asciiTheme="minorHAnsi" w:hAnsiTheme="minorHAnsi" w:cstheme="minorHAnsi"/>
                <w:lang w:val="es-ES"/>
              </w:rPr>
              <w:t>3</w:t>
            </w:r>
            <w:r w:rsidR="00513E70" w:rsidRPr="00026908">
              <w:rPr>
                <w:rFonts w:asciiTheme="minorHAnsi" w:hAnsiTheme="minorHAnsi" w:cstheme="minorHAnsi"/>
                <w:lang w:val="es-ES"/>
              </w:rPr>
              <w:t>1</w:t>
            </w:r>
            <w:r w:rsidR="008D3062" w:rsidRPr="00026908">
              <w:rPr>
                <w:rFonts w:asciiTheme="minorHAnsi" w:hAnsiTheme="minorHAnsi" w:cstheme="minorHAnsi"/>
                <w:lang w:val="es-ES"/>
              </w:rPr>
              <w:t xml:space="preserve"> de </w:t>
            </w:r>
            <w:r w:rsidR="00513E70" w:rsidRPr="00026908">
              <w:rPr>
                <w:rFonts w:asciiTheme="minorHAnsi" w:hAnsiTheme="minorHAnsi" w:cstheme="minorHAnsi"/>
                <w:lang w:val="es-ES"/>
              </w:rPr>
              <w:t>octu</w:t>
            </w:r>
            <w:r w:rsidR="003B0927" w:rsidRPr="00026908">
              <w:rPr>
                <w:rFonts w:asciiTheme="minorHAnsi" w:hAnsiTheme="minorHAnsi" w:cstheme="minorHAnsi"/>
                <w:lang w:val="es-ES"/>
              </w:rPr>
              <w:t>bre</w:t>
            </w:r>
            <w:r w:rsidR="008D3062" w:rsidRPr="00026908">
              <w:rPr>
                <w:rFonts w:asciiTheme="minorHAnsi" w:hAnsiTheme="minorHAnsi" w:cstheme="minorHAnsi"/>
                <w:lang w:val="es-ES"/>
              </w:rPr>
              <w:t xml:space="preserve"> de 2018</w:t>
            </w:r>
          </w:p>
          <w:p w:rsidR="00FF6F9E" w:rsidRPr="00026908" w:rsidRDefault="00FF6F9E" w:rsidP="00513E70">
            <w:pPr>
              <w:pStyle w:val="Sinespaciado"/>
              <w:numPr>
                <w:ilvl w:val="0"/>
                <w:numId w:val="16"/>
              </w:numPr>
              <w:spacing w:line="276" w:lineRule="auto"/>
              <w:jc w:val="left"/>
              <w:rPr>
                <w:rFonts w:asciiTheme="minorHAnsi" w:hAnsiTheme="minorHAnsi" w:cstheme="minorHAnsi"/>
                <w:lang w:val="es-ES"/>
              </w:rPr>
            </w:pPr>
            <w:r w:rsidRPr="00026908">
              <w:rPr>
                <w:rFonts w:asciiTheme="minorHAnsi" w:hAnsiTheme="minorHAnsi" w:cstheme="minorHAnsi"/>
                <w:lang w:val="es-ES"/>
              </w:rPr>
              <w:t xml:space="preserve">Periodo del 1 al 15 de </w:t>
            </w:r>
            <w:r w:rsidR="00513E70" w:rsidRPr="00026908">
              <w:rPr>
                <w:rFonts w:asciiTheme="minorHAnsi" w:hAnsiTheme="minorHAnsi" w:cstheme="minorHAnsi"/>
                <w:lang w:val="es-ES"/>
              </w:rPr>
              <w:t>noviembre</w:t>
            </w:r>
            <w:r w:rsidRPr="00026908">
              <w:rPr>
                <w:rFonts w:asciiTheme="minorHAnsi" w:hAnsiTheme="minorHAnsi" w:cstheme="minorHAnsi"/>
                <w:lang w:val="es-ES"/>
              </w:rPr>
              <w:t xml:space="preserve"> de 2018</w:t>
            </w:r>
          </w:p>
        </w:tc>
      </w:tr>
      <w:tr w:rsidR="00456804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auto"/>
          </w:tcPr>
          <w:p w:rsidR="00456804" w:rsidRPr="00026908" w:rsidRDefault="00456804" w:rsidP="00456804">
            <w:pPr>
              <w:pStyle w:val="Sinespaciado"/>
              <w:spacing w:line="276" w:lineRule="auto"/>
              <w:rPr>
                <w:rFonts w:asciiTheme="minorHAnsi" w:hAnsiTheme="minorHAnsi" w:cstheme="minorHAnsi"/>
                <w:b/>
                <w:lang w:val="es-ES"/>
              </w:rPr>
            </w:pPr>
            <w:r w:rsidRPr="00026908">
              <w:rPr>
                <w:rFonts w:asciiTheme="minorHAnsi" w:hAnsiTheme="minorHAnsi" w:cstheme="minorHAnsi"/>
                <w:b/>
                <w:lang w:val="es-ES"/>
              </w:rPr>
              <w:t>2. Informes Estatales de Monitoreo</w:t>
            </w:r>
            <w:r w:rsidR="007C5EFE">
              <w:rPr>
                <w:rFonts w:asciiTheme="minorHAnsi" w:hAnsiTheme="minorHAnsi" w:cstheme="minorHAnsi"/>
                <w:b/>
                <w:lang w:val="es-ES"/>
              </w:rPr>
              <w:t xml:space="preserve"> </w:t>
            </w:r>
            <w:r w:rsidRPr="00026908">
              <w:rPr>
                <w:rFonts w:asciiTheme="minorHAnsi" w:hAnsiTheme="minorHAnsi" w:cstheme="minorHAnsi"/>
                <w:b/>
                <w:lang w:val="es-ES"/>
              </w:rPr>
              <w:t>(Proceso Electoral Extraordinario Chiapas)</w:t>
            </w:r>
          </w:p>
        </w:tc>
      </w:tr>
      <w:tr w:rsidR="00456804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auto"/>
          </w:tcPr>
          <w:p w:rsidR="000728ED" w:rsidRPr="00026908" w:rsidRDefault="00456804" w:rsidP="00414BD0">
            <w:pPr>
              <w:pStyle w:val="Sinespaciado"/>
              <w:spacing w:line="276" w:lineRule="auto"/>
              <w:ind w:left="720"/>
              <w:jc w:val="left"/>
              <w:rPr>
                <w:rFonts w:asciiTheme="minorHAnsi" w:hAnsiTheme="minorHAnsi" w:cstheme="minorHAnsi"/>
                <w:lang w:val="es-ES"/>
              </w:rPr>
            </w:pPr>
            <w:r w:rsidRPr="00026908">
              <w:rPr>
                <w:rFonts w:asciiTheme="minorHAnsi" w:hAnsiTheme="minorHAnsi" w:cstheme="minorHAnsi"/>
                <w:lang w:val="es-ES"/>
              </w:rPr>
              <w:t xml:space="preserve">Periodo del </w:t>
            </w:r>
            <w:r w:rsidR="000728ED" w:rsidRPr="00026908">
              <w:rPr>
                <w:rFonts w:asciiTheme="minorHAnsi" w:hAnsiTheme="minorHAnsi" w:cstheme="minorHAnsi"/>
                <w:lang w:val="es-ES"/>
              </w:rPr>
              <w:t xml:space="preserve">22 </w:t>
            </w:r>
            <w:r w:rsidRPr="00026908">
              <w:rPr>
                <w:rFonts w:asciiTheme="minorHAnsi" w:hAnsiTheme="minorHAnsi" w:cstheme="minorHAnsi"/>
                <w:lang w:val="es-ES"/>
              </w:rPr>
              <w:t xml:space="preserve">al </w:t>
            </w:r>
            <w:r w:rsidR="000728ED" w:rsidRPr="00026908">
              <w:rPr>
                <w:rFonts w:asciiTheme="minorHAnsi" w:hAnsiTheme="minorHAnsi" w:cstheme="minorHAnsi"/>
                <w:lang w:val="es-ES"/>
              </w:rPr>
              <w:t>26</w:t>
            </w:r>
            <w:r w:rsidRPr="00026908">
              <w:rPr>
                <w:rFonts w:asciiTheme="minorHAnsi" w:hAnsiTheme="minorHAnsi" w:cstheme="minorHAnsi"/>
                <w:lang w:val="es-ES"/>
              </w:rPr>
              <w:t xml:space="preserve"> de octubre de 2018</w:t>
            </w:r>
            <w:r w:rsidR="000728ED" w:rsidRPr="00026908">
              <w:rPr>
                <w:rFonts w:asciiTheme="minorHAnsi" w:hAnsiTheme="minorHAnsi" w:cstheme="minorHAnsi"/>
                <w:lang w:val="es-ES"/>
              </w:rPr>
              <w:t xml:space="preserve"> </w:t>
            </w:r>
          </w:p>
          <w:p w:rsidR="000728ED" w:rsidRPr="00026908" w:rsidRDefault="000728ED" w:rsidP="00D71C54">
            <w:pPr>
              <w:pStyle w:val="Sinespaciado"/>
              <w:spacing w:line="276" w:lineRule="auto"/>
              <w:ind w:left="720"/>
              <w:jc w:val="left"/>
              <w:rPr>
                <w:rFonts w:asciiTheme="minorHAnsi" w:hAnsiTheme="minorHAnsi" w:cstheme="minorHAnsi"/>
                <w:lang w:val="es-ES"/>
              </w:rPr>
            </w:pPr>
            <w:r w:rsidRPr="00026908">
              <w:rPr>
                <w:rFonts w:asciiTheme="minorHAnsi" w:hAnsiTheme="minorHAnsi" w:cstheme="minorHAnsi"/>
                <w:lang w:val="es-ES"/>
              </w:rPr>
              <w:t>Periodo del 27 al 30 de octubre de 2018</w:t>
            </w:r>
          </w:p>
          <w:p w:rsidR="00456804" w:rsidRPr="00026908" w:rsidRDefault="000728ED" w:rsidP="00D71C54">
            <w:pPr>
              <w:pStyle w:val="Sinespaciado"/>
              <w:spacing w:line="276" w:lineRule="auto"/>
              <w:ind w:left="720"/>
              <w:jc w:val="left"/>
              <w:rPr>
                <w:rFonts w:asciiTheme="minorHAnsi" w:hAnsiTheme="minorHAnsi" w:cstheme="minorHAnsi"/>
                <w:lang w:val="es-ES"/>
              </w:rPr>
            </w:pPr>
            <w:r w:rsidRPr="00026908">
              <w:rPr>
                <w:rFonts w:asciiTheme="minorHAnsi" w:hAnsiTheme="minorHAnsi" w:cstheme="minorHAnsi"/>
                <w:lang w:val="es-ES"/>
              </w:rPr>
              <w:t>Periodo del 31 de octubre al 6 de noviembre de 2018</w:t>
            </w:r>
          </w:p>
          <w:p w:rsidR="00456804" w:rsidRPr="00026908" w:rsidRDefault="00456804" w:rsidP="00D71C54">
            <w:pPr>
              <w:pStyle w:val="Sinespaciado"/>
              <w:spacing w:line="276" w:lineRule="auto"/>
              <w:ind w:left="720"/>
              <w:jc w:val="left"/>
              <w:rPr>
                <w:rFonts w:asciiTheme="minorHAnsi" w:hAnsiTheme="minorHAnsi" w:cstheme="minorHAnsi"/>
                <w:b/>
                <w:lang w:val="es-ES"/>
              </w:rPr>
            </w:pPr>
            <w:r w:rsidRPr="00026908">
              <w:rPr>
                <w:rFonts w:asciiTheme="minorHAnsi" w:hAnsiTheme="minorHAnsi" w:cstheme="minorHAnsi"/>
                <w:lang w:val="es-ES"/>
              </w:rPr>
              <w:t xml:space="preserve">Periodo </w:t>
            </w:r>
            <w:r w:rsidR="000728ED" w:rsidRPr="00026908">
              <w:rPr>
                <w:rFonts w:asciiTheme="minorHAnsi" w:hAnsiTheme="minorHAnsi" w:cstheme="minorHAnsi"/>
                <w:lang w:val="es-ES"/>
              </w:rPr>
              <w:t>del 7</w:t>
            </w:r>
            <w:r w:rsidRPr="00026908">
              <w:rPr>
                <w:rFonts w:asciiTheme="minorHAnsi" w:hAnsiTheme="minorHAnsi" w:cstheme="minorHAnsi"/>
                <w:lang w:val="es-ES"/>
              </w:rPr>
              <w:t xml:space="preserve"> al 1</w:t>
            </w:r>
            <w:r w:rsidR="000728ED" w:rsidRPr="00026908">
              <w:rPr>
                <w:rFonts w:asciiTheme="minorHAnsi" w:hAnsiTheme="minorHAnsi" w:cstheme="minorHAnsi"/>
                <w:lang w:val="es-ES"/>
              </w:rPr>
              <w:t>3</w:t>
            </w:r>
            <w:r w:rsidRPr="00026908">
              <w:rPr>
                <w:rFonts w:asciiTheme="minorHAnsi" w:hAnsiTheme="minorHAnsi" w:cstheme="minorHAnsi"/>
                <w:lang w:val="es-ES"/>
              </w:rPr>
              <w:t xml:space="preserve"> de noviembre de 2018</w:t>
            </w:r>
          </w:p>
        </w:tc>
      </w:tr>
      <w:tr w:rsidR="000728ED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auto"/>
          </w:tcPr>
          <w:p w:rsidR="000728ED" w:rsidRPr="00026908" w:rsidRDefault="000728ED" w:rsidP="000728ED">
            <w:pPr>
              <w:pStyle w:val="Sinespaciado"/>
              <w:spacing w:line="276" w:lineRule="auto"/>
              <w:rPr>
                <w:rFonts w:asciiTheme="minorHAnsi" w:hAnsiTheme="minorHAnsi" w:cstheme="minorHAnsi"/>
                <w:b/>
                <w:lang w:val="es-ES"/>
              </w:rPr>
            </w:pPr>
            <w:r w:rsidRPr="00026908">
              <w:rPr>
                <w:rFonts w:asciiTheme="minorHAnsi" w:hAnsiTheme="minorHAnsi" w:cstheme="minorHAnsi"/>
                <w:b/>
                <w:lang w:val="es-ES"/>
              </w:rPr>
              <w:t>3. Informes Estatales de Monitoreo (Proceso Electoral Extraordinario Oaxaca)</w:t>
            </w:r>
          </w:p>
        </w:tc>
      </w:tr>
      <w:tr w:rsidR="000728ED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auto"/>
          </w:tcPr>
          <w:p w:rsidR="000728ED" w:rsidRPr="00026908" w:rsidRDefault="000728ED" w:rsidP="00414BD0">
            <w:pPr>
              <w:pStyle w:val="Sinespaciado"/>
              <w:spacing w:line="276" w:lineRule="auto"/>
              <w:ind w:left="720"/>
              <w:jc w:val="left"/>
              <w:rPr>
                <w:rFonts w:asciiTheme="minorHAnsi" w:hAnsiTheme="minorHAnsi" w:cstheme="minorHAnsi"/>
                <w:lang w:val="es-ES"/>
              </w:rPr>
            </w:pPr>
            <w:r w:rsidRPr="00026908">
              <w:rPr>
                <w:rFonts w:asciiTheme="minorHAnsi" w:hAnsiTheme="minorHAnsi" w:cstheme="minorHAnsi"/>
                <w:lang w:val="es-ES"/>
              </w:rPr>
              <w:t xml:space="preserve">Periodo del 22 al 23 de octubre de 2018 </w:t>
            </w:r>
          </w:p>
          <w:p w:rsidR="000728ED" w:rsidRPr="00026908" w:rsidRDefault="000728ED" w:rsidP="00D71C54">
            <w:pPr>
              <w:pStyle w:val="Sinespaciado"/>
              <w:spacing w:line="276" w:lineRule="auto"/>
              <w:ind w:left="720"/>
              <w:jc w:val="left"/>
              <w:rPr>
                <w:rFonts w:asciiTheme="minorHAnsi" w:hAnsiTheme="minorHAnsi" w:cstheme="minorHAnsi"/>
                <w:lang w:val="es-ES"/>
              </w:rPr>
            </w:pPr>
            <w:r w:rsidRPr="00026908">
              <w:rPr>
                <w:rFonts w:asciiTheme="minorHAnsi" w:hAnsiTheme="minorHAnsi" w:cstheme="minorHAnsi"/>
                <w:lang w:val="es-ES"/>
              </w:rPr>
              <w:t>Periodo del 24 al 31 de octubre de 2018</w:t>
            </w:r>
          </w:p>
          <w:p w:rsidR="000728ED" w:rsidRPr="00026908" w:rsidRDefault="000728ED" w:rsidP="00D71C54">
            <w:pPr>
              <w:pStyle w:val="Sinespaciado"/>
              <w:spacing w:line="276" w:lineRule="auto"/>
              <w:ind w:left="720"/>
              <w:jc w:val="left"/>
              <w:rPr>
                <w:rFonts w:asciiTheme="minorHAnsi" w:hAnsiTheme="minorHAnsi" w:cstheme="minorHAnsi"/>
                <w:lang w:val="es-ES"/>
              </w:rPr>
            </w:pPr>
            <w:r w:rsidRPr="00026908">
              <w:rPr>
                <w:rFonts w:asciiTheme="minorHAnsi" w:hAnsiTheme="minorHAnsi" w:cstheme="minorHAnsi"/>
                <w:lang w:val="es-ES"/>
              </w:rPr>
              <w:t>Periodo del 1 al 6 de noviembre de 2018</w:t>
            </w:r>
          </w:p>
          <w:p w:rsidR="000728ED" w:rsidRPr="00026908" w:rsidRDefault="000728ED" w:rsidP="00D71C54">
            <w:pPr>
              <w:pStyle w:val="Sinespaciado"/>
              <w:spacing w:line="276" w:lineRule="auto"/>
              <w:ind w:left="720"/>
              <w:jc w:val="left"/>
              <w:rPr>
                <w:rFonts w:asciiTheme="minorHAnsi" w:hAnsiTheme="minorHAnsi" w:cstheme="minorHAnsi"/>
                <w:b/>
                <w:lang w:val="es-ES"/>
              </w:rPr>
            </w:pPr>
            <w:r w:rsidRPr="00026908">
              <w:rPr>
                <w:rFonts w:asciiTheme="minorHAnsi" w:hAnsiTheme="minorHAnsi" w:cstheme="minorHAnsi"/>
                <w:lang w:val="es-ES"/>
              </w:rPr>
              <w:t>Periodo del 7 al 13 de noviembre de 2018</w:t>
            </w:r>
          </w:p>
        </w:tc>
      </w:tr>
      <w:tr w:rsidR="003C472F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D5DCE4" w:themeFill="text2" w:themeFillTint="33"/>
          </w:tcPr>
          <w:p w:rsidR="003C472F" w:rsidRDefault="003C472F" w:rsidP="003C472F">
            <w:pPr>
              <w:pStyle w:val="Sinespaciado"/>
              <w:spacing w:line="276" w:lineRule="auto"/>
              <w:rPr>
                <w:rFonts w:asciiTheme="minorHAnsi" w:hAnsiTheme="minorHAnsi" w:cstheme="minorHAnsi"/>
                <w:b/>
                <w:lang w:val="es-ES"/>
              </w:rPr>
            </w:pPr>
            <w:r w:rsidRPr="005C7892">
              <w:rPr>
                <w:rFonts w:asciiTheme="minorHAnsi" w:hAnsiTheme="minorHAnsi" w:cstheme="minorHAnsi"/>
                <w:b/>
                <w:lang w:val="es-ES"/>
              </w:rPr>
              <w:t xml:space="preserve">Sección </w:t>
            </w:r>
            <w:r>
              <w:rPr>
                <w:rFonts w:asciiTheme="minorHAnsi" w:hAnsiTheme="minorHAnsi" w:cstheme="minorHAnsi"/>
                <w:b/>
                <w:lang w:val="es-ES"/>
              </w:rPr>
              <w:t>B</w:t>
            </w:r>
            <w:r w:rsidRPr="005C7892">
              <w:rPr>
                <w:rFonts w:asciiTheme="minorHAnsi" w:hAnsiTheme="minorHAnsi" w:cstheme="minorHAnsi"/>
                <w:b/>
                <w:lang w:val="es-ES"/>
              </w:rPr>
              <w:t>. Informe</w:t>
            </w:r>
            <w:r>
              <w:rPr>
                <w:rFonts w:asciiTheme="minorHAnsi" w:hAnsiTheme="minorHAnsi" w:cstheme="minorHAnsi"/>
                <w:b/>
                <w:lang w:val="es-ES"/>
              </w:rPr>
              <w:t xml:space="preserve"> de Requerimientos</w:t>
            </w:r>
          </w:p>
        </w:tc>
      </w:tr>
      <w:tr w:rsidR="000728ED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auto"/>
          </w:tcPr>
          <w:p w:rsidR="000728ED" w:rsidRPr="005C7892" w:rsidRDefault="000728ED" w:rsidP="000728ED">
            <w:pPr>
              <w:pStyle w:val="Sinespaciado"/>
              <w:spacing w:line="276" w:lineRule="auto"/>
              <w:rPr>
                <w:rFonts w:asciiTheme="minorHAnsi" w:hAnsiTheme="minorHAnsi" w:cstheme="minorHAnsi"/>
                <w:lang w:val="es-ES"/>
              </w:rPr>
            </w:pPr>
            <w:r>
              <w:rPr>
                <w:rFonts w:asciiTheme="minorHAnsi" w:hAnsiTheme="minorHAnsi" w:cstheme="minorHAnsi"/>
                <w:b/>
                <w:lang w:val="es-ES"/>
              </w:rPr>
              <w:t>4</w:t>
            </w:r>
            <w:r w:rsidRPr="005C7892">
              <w:rPr>
                <w:rFonts w:asciiTheme="minorHAnsi" w:hAnsiTheme="minorHAnsi" w:cstheme="minorHAnsi"/>
                <w:b/>
                <w:lang w:val="es-ES"/>
              </w:rPr>
              <w:t xml:space="preserve">. Informe </w:t>
            </w:r>
            <w:r>
              <w:rPr>
                <w:rFonts w:asciiTheme="minorHAnsi" w:hAnsiTheme="minorHAnsi" w:cstheme="minorHAnsi"/>
                <w:b/>
                <w:lang w:val="es-ES"/>
              </w:rPr>
              <w:t>N</w:t>
            </w:r>
            <w:r w:rsidRPr="005C7892">
              <w:rPr>
                <w:rFonts w:asciiTheme="minorHAnsi" w:hAnsiTheme="minorHAnsi" w:cstheme="minorHAnsi"/>
                <w:b/>
                <w:lang w:val="es-ES"/>
              </w:rPr>
              <w:t xml:space="preserve">acional de </w:t>
            </w:r>
            <w:r>
              <w:rPr>
                <w:rFonts w:asciiTheme="minorHAnsi" w:hAnsiTheme="minorHAnsi" w:cstheme="minorHAnsi"/>
                <w:b/>
                <w:lang w:val="es-ES"/>
              </w:rPr>
              <w:t>R</w:t>
            </w:r>
            <w:r w:rsidRPr="005C7892">
              <w:rPr>
                <w:rFonts w:asciiTheme="minorHAnsi" w:hAnsiTheme="minorHAnsi" w:cstheme="minorHAnsi"/>
                <w:b/>
                <w:lang w:val="es-ES"/>
              </w:rPr>
              <w:t>equerimientos. Periodo Ordinario</w:t>
            </w:r>
            <w:r w:rsidRPr="005C7892">
              <w:rPr>
                <w:rFonts w:asciiTheme="minorHAnsi" w:hAnsiTheme="minorHAnsi" w:cstheme="minorHAnsi"/>
                <w:b/>
                <w:shd w:val="clear" w:color="auto" w:fill="FFFFFF"/>
                <w:lang w:val="es-ES"/>
              </w:rPr>
              <w:t xml:space="preserve"> (</w:t>
            </w:r>
            <w:r w:rsidRPr="006C7535">
              <w:rPr>
                <w:rFonts w:asciiTheme="minorHAnsi" w:hAnsiTheme="minorHAnsi" w:cstheme="minorHAnsi"/>
                <w:b/>
                <w:shd w:val="clear" w:color="auto" w:fill="FFFFFF"/>
                <w:lang w:val="es-ES"/>
              </w:rPr>
              <w:t xml:space="preserve">16 de octubre al 15 de noviembre </w:t>
            </w:r>
            <w:r w:rsidRPr="005C7892">
              <w:rPr>
                <w:rFonts w:asciiTheme="minorHAnsi" w:hAnsiTheme="minorHAnsi" w:cstheme="minorHAnsi"/>
                <w:b/>
                <w:shd w:val="clear" w:color="auto" w:fill="FFFFFF"/>
                <w:lang w:val="es-ES"/>
              </w:rPr>
              <w:t>de 2018).</w:t>
            </w:r>
          </w:p>
        </w:tc>
      </w:tr>
      <w:tr w:rsidR="000728ED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auto"/>
            <w:vAlign w:val="center"/>
          </w:tcPr>
          <w:p w:rsidR="000728ED" w:rsidRPr="005C7892" w:rsidRDefault="000728ED" w:rsidP="000728ED">
            <w:pPr>
              <w:pStyle w:val="Sinespaciado"/>
              <w:numPr>
                <w:ilvl w:val="0"/>
                <w:numId w:val="15"/>
              </w:numPr>
              <w:spacing w:line="276" w:lineRule="auto"/>
              <w:jc w:val="left"/>
              <w:rPr>
                <w:rFonts w:asciiTheme="minorHAnsi" w:hAnsiTheme="minorHAnsi" w:cstheme="minorHAnsi"/>
                <w:lang w:val="es-ES"/>
              </w:rPr>
            </w:pPr>
            <w:r w:rsidRPr="005C7892">
              <w:rPr>
                <w:rFonts w:asciiTheme="minorHAnsi" w:hAnsiTheme="minorHAnsi" w:cstheme="minorHAnsi"/>
                <w:lang w:val="es-ES"/>
              </w:rPr>
              <w:t>Análisis de los resultados del proceso de requerimiento de promocionales no transmitidos y excedentes</w:t>
            </w:r>
          </w:p>
        </w:tc>
      </w:tr>
      <w:tr w:rsidR="000728ED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auto"/>
            <w:vAlign w:val="center"/>
          </w:tcPr>
          <w:p w:rsidR="000728ED" w:rsidRPr="005C7892" w:rsidRDefault="000728ED" w:rsidP="000728ED">
            <w:pPr>
              <w:pStyle w:val="Sinespaciado"/>
              <w:numPr>
                <w:ilvl w:val="0"/>
                <w:numId w:val="15"/>
              </w:numPr>
              <w:spacing w:line="276" w:lineRule="auto"/>
              <w:jc w:val="left"/>
              <w:rPr>
                <w:rFonts w:asciiTheme="minorHAnsi" w:hAnsiTheme="minorHAnsi" w:cstheme="minorHAnsi"/>
                <w:lang w:val="es-ES"/>
              </w:rPr>
            </w:pPr>
            <w:r w:rsidRPr="005C7892">
              <w:rPr>
                <w:rFonts w:asciiTheme="minorHAnsi" w:hAnsiTheme="minorHAnsi" w:cstheme="minorHAnsi"/>
                <w:lang w:val="es-ES"/>
              </w:rPr>
              <w:t>Reprogramaciones: voluntarias y por requerimiento</w:t>
            </w:r>
          </w:p>
        </w:tc>
      </w:tr>
      <w:tr w:rsidR="000728ED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auto"/>
            <w:vAlign w:val="center"/>
          </w:tcPr>
          <w:p w:rsidR="000728ED" w:rsidRPr="005C7892" w:rsidRDefault="000728ED" w:rsidP="000728ED">
            <w:pPr>
              <w:pStyle w:val="Sinespaciado"/>
              <w:numPr>
                <w:ilvl w:val="0"/>
                <w:numId w:val="15"/>
              </w:numPr>
              <w:spacing w:line="276" w:lineRule="auto"/>
              <w:jc w:val="left"/>
              <w:rPr>
                <w:rFonts w:asciiTheme="minorHAnsi" w:hAnsiTheme="minorHAnsi" w:cstheme="minorHAnsi"/>
                <w:lang w:val="es-ES"/>
              </w:rPr>
            </w:pPr>
            <w:r w:rsidRPr="005C7892">
              <w:rPr>
                <w:rFonts w:asciiTheme="minorHAnsi" w:hAnsiTheme="minorHAnsi" w:cstheme="minorHAnsi"/>
                <w:lang w:val="es-ES"/>
              </w:rPr>
              <w:t>Requerimientos registrados por omisiones y excedentes en la transmisión de promocionales</w:t>
            </w:r>
          </w:p>
        </w:tc>
      </w:tr>
      <w:tr w:rsidR="000728ED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auto"/>
          </w:tcPr>
          <w:p w:rsidR="000728ED" w:rsidRPr="005C7892" w:rsidRDefault="000E45E6" w:rsidP="000728ED">
            <w:pPr>
              <w:pStyle w:val="Sinespaciado"/>
              <w:spacing w:line="276" w:lineRule="auto"/>
              <w:rPr>
                <w:rFonts w:asciiTheme="minorHAnsi" w:hAnsiTheme="minorHAnsi" w:cstheme="minorHAnsi"/>
                <w:lang w:val="es-ES"/>
              </w:rPr>
            </w:pPr>
            <w:r>
              <w:rPr>
                <w:rFonts w:asciiTheme="minorHAnsi" w:hAnsiTheme="minorHAnsi" w:cstheme="minorHAnsi"/>
                <w:b/>
                <w:lang w:val="es-ES"/>
              </w:rPr>
              <w:t>5</w:t>
            </w:r>
            <w:r w:rsidR="000728ED" w:rsidRPr="005C7892">
              <w:rPr>
                <w:rFonts w:asciiTheme="minorHAnsi" w:hAnsiTheme="minorHAnsi" w:cstheme="minorHAnsi"/>
                <w:b/>
                <w:lang w:val="es-ES"/>
              </w:rPr>
              <w:t xml:space="preserve">. Informe de </w:t>
            </w:r>
            <w:r w:rsidR="000728ED">
              <w:rPr>
                <w:rFonts w:asciiTheme="minorHAnsi" w:hAnsiTheme="minorHAnsi" w:cstheme="minorHAnsi"/>
                <w:b/>
                <w:lang w:val="es-ES"/>
              </w:rPr>
              <w:t>Requerimientos Proceso Electoral Extraordinario Chiapas</w:t>
            </w:r>
            <w:r w:rsidR="000728ED" w:rsidRPr="005C7892">
              <w:rPr>
                <w:rFonts w:asciiTheme="minorHAnsi" w:hAnsiTheme="minorHAnsi" w:cstheme="minorHAnsi"/>
                <w:b/>
                <w:shd w:val="clear" w:color="auto" w:fill="FFFFFF"/>
                <w:lang w:val="es-ES"/>
              </w:rPr>
              <w:t xml:space="preserve"> </w:t>
            </w:r>
            <w:r w:rsidR="000728ED">
              <w:rPr>
                <w:rFonts w:asciiTheme="minorHAnsi" w:hAnsiTheme="minorHAnsi" w:cstheme="minorHAnsi"/>
                <w:b/>
                <w:shd w:val="clear" w:color="auto" w:fill="FFFFFF"/>
                <w:lang w:val="es-ES"/>
              </w:rPr>
              <w:t>22</w:t>
            </w:r>
            <w:r w:rsidR="000728ED" w:rsidRPr="006C7535">
              <w:rPr>
                <w:rFonts w:asciiTheme="minorHAnsi" w:hAnsiTheme="minorHAnsi" w:cstheme="minorHAnsi"/>
                <w:b/>
                <w:shd w:val="clear" w:color="auto" w:fill="FFFFFF"/>
                <w:lang w:val="es-ES"/>
              </w:rPr>
              <w:t xml:space="preserve"> de octubre al 1</w:t>
            </w:r>
            <w:r w:rsidR="000728ED">
              <w:rPr>
                <w:rFonts w:asciiTheme="minorHAnsi" w:hAnsiTheme="minorHAnsi" w:cstheme="minorHAnsi"/>
                <w:b/>
                <w:shd w:val="clear" w:color="auto" w:fill="FFFFFF"/>
                <w:lang w:val="es-ES"/>
              </w:rPr>
              <w:t>3</w:t>
            </w:r>
            <w:r w:rsidR="000728ED" w:rsidRPr="006C7535">
              <w:rPr>
                <w:rFonts w:asciiTheme="minorHAnsi" w:hAnsiTheme="minorHAnsi" w:cstheme="minorHAnsi"/>
                <w:b/>
                <w:shd w:val="clear" w:color="auto" w:fill="FFFFFF"/>
                <w:lang w:val="es-ES"/>
              </w:rPr>
              <w:t xml:space="preserve"> de noviembre </w:t>
            </w:r>
            <w:r w:rsidR="000728ED">
              <w:rPr>
                <w:rFonts w:asciiTheme="minorHAnsi" w:hAnsiTheme="minorHAnsi" w:cstheme="minorHAnsi"/>
                <w:b/>
                <w:shd w:val="clear" w:color="auto" w:fill="FFFFFF"/>
                <w:lang w:val="es-ES"/>
              </w:rPr>
              <w:t>de 2018</w:t>
            </w:r>
            <w:r w:rsidR="000728ED" w:rsidRPr="005C7892">
              <w:rPr>
                <w:rFonts w:asciiTheme="minorHAnsi" w:hAnsiTheme="minorHAnsi" w:cstheme="minorHAnsi"/>
                <w:b/>
                <w:shd w:val="clear" w:color="auto" w:fill="FFFFFF"/>
                <w:lang w:val="es-ES"/>
              </w:rPr>
              <w:t>.</w:t>
            </w:r>
          </w:p>
        </w:tc>
      </w:tr>
      <w:tr w:rsidR="000728ED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auto"/>
            <w:vAlign w:val="center"/>
          </w:tcPr>
          <w:p w:rsidR="000728ED" w:rsidRPr="005C7892" w:rsidRDefault="000728ED" w:rsidP="000728ED">
            <w:pPr>
              <w:pStyle w:val="Sinespaciado"/>
              <w:numPr>
                <w:ilvl w:val="0"/>
                <w:numId w:val="22"/>
              </w:numPr>
              <w:spacing w:line="276" w:lineRule="auto"/>
              <w:jc w:val="left"/>
              <w:rPr>
                <w:rFonts w:asciiTheme="minorHAnsi" w:hAnsiTheme="minorHAnsi" w:cstheme="minorHAnsi"/>
                <w:lang w:val="es-ES"/>
              </w:rPr>
            </w:pPr>
            <w:r w:rsidRPr="005C7892">
              <w:rPr>
                <w:rFonts w:asciiTheme="minorHAnsi" w:hAnsiTheme="minorHAnsi" w:cstheme="minorHAnsi"/>
                <w:lang w:val="es-ES"/>
              </w:rPr>
              <w:t>Análisis de los resultados del proceso de requerimiento de promocionales no transmitidos y excedentes</w:t>
            </w:r>
          </w:p>
        </w:tc>
      </w:tr>
      <w:tr w:rsidR="000728ED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auto"/>
            <w:vAlign w:val="center"/>
          </w:tcPr>
          <w:p w:rsidR="000728ED" w:rsidRPr="005C7892" w:rsidRDefault="000728ED" w:rsidP="000728ED">
            <w:pPr>
              <w:pStyle w:val="Sinespaciado"/>
              <w:numPr>
                <w:ilvl w:val="0"/>
                <w:numId w:val="22"/>
              </w:numPr>
              <w:spacing w:line="276" w:lineRule="auto"/>
              <w:jc w:val="left"/>
              <w:rPr>
                <w:rFonts w:asciiTheme="minorHAnsi" w:hAnsiTheme="minorHAnsi" w:cstheme="minorHAnsi"/>
                <w:lang w:val="es-ES"/>
              </w:rPr>
            </w:pPr>
            <w:r w:rsidRPr="005C7892">
              <w:rPr>
                <w:rFonts w:asciiTheme="minorHAnsi" w:hAnsiTheme="minorHAnsi" w:cstheme="minorHAnsi"/>
                <w:lang w:val="es-ES"/>
              </w:rPr>
              <w:t>Reprogramaciones: voluntarias y por requerimiento</w:t>
            </w:r>
          </w:p>
        </w:tc>
      </w:tr>
      <w:tr w:rsidR="000728ED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auto"/>
            <w:vAlign w:val="center"/>
          </w:tcPr>
          <w:p w:rsidR="000728ED" w:rsidRPr="005C7892" w:rsidRDefault="000728ED" w:rsidP="000728ED">
            <w:pPr>
              <w:pStyle w:val="Sinespaciado"/>
              <w:numPr>
                <w:ilvl w:val="0"/>
                <w:numId w:val="22"/>
              </w:numPr>
              <w:spacing w:line="276" w:lineRule="auto"/>
              <w:jc w:val="left"/>
              <w:rPr>
                <w:rFonts w:asciiTheme="minorHAnsi" w:hAnsiTheme="minorHAnsi" w:cstheme="minorHAnsi"/>
                <w:lang w:val="es-ES"/>
              </w:rPr>
            </w:pPr>
            <w:r w:rsidRPr="005C7892">
              <w:rPr>
                <w:rFonts w:asciiTheme="minorHAnsi" w:hAnsiTheme="minorHAnsi" w:cstheme="minorHAnsi"/>
                <w:lang w:val="es-ES"/>
              </w:rPr>
              <w:t>Requerimientos registrados por omisiones y excedentes en la transmisión de promocionales</w:t>
            </w:r>
          </w:p>
        </w:tc>
      </w:tr>
      <w:tr w:rsidR="003C472F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auto"/>
          </w:tcPr>
          <w:p w:rsidR="003C472F" w:rsidRPr="005C7892" w:rsidRDefault="000E45E6" w:rsidP="003C472F">
            <w:pPr>
              <w:pStyle w:val="Sinespaciado"/>
              <w:spacing w:line="276" w:lineRule="auto"/>
              <w:rPr>
                <w:rFonts w:asciiTheme="minorHAnsi" w:hAnsiTheme="minorHAnsi" w:cstheme="minorHAnsi"/>
                <w:lang w:val="es-ES"/>
              </w:rPr>
            </w:pPr>
            <w:r>
              <w:rPr>
                <w:rFonts w:asciiTheme="minorHAnsi" w:hAnsiTheme="minorHAnsi" w:cstheme="minorHAnsi"/>
                <w:b/>
                <w:lang w:val="es-ES"/>
              </w:rPr>
              <w:t>6</w:t>
            </w:r>
            <w:r w:rsidR="003C472F" w:rsidRPr="005C7892">
              <w:rPr>
                <w:rFonts w:asciiTheme="minorHAnsi" w:hAnsiTheme="minorHAnsi" w:cstheme="minorHAnsi"/>
                <w:b/>
                <w:lang w:val="es-ES"/>
              </w:rPr>
              <w:t xml:space="preserve">. Informe de </w:t>
            </w:r>
            <w:r w:rsidR="003C472F">
              <w:rPr>
                <w:rFonts w:asciiTheme="minorHAnsi" w:hAnsiTheme="minorHAnsi" w:cstheme="minorHAnsi"/>
                <w:b/>
                <w:lang w:val="es-ES"/>
              </w:rPr>
              <w:t>Requerimientos Proceso Electoral Extraordinario Oaxaca</w:t>
            </w:r>
            <w:r w:rsidR="003C472F" w:rsidRPr="005C7892">
              <w:rPr>
                <w:rFonts w:asciiTheme="minorHAnsi" w:hAnsiTheme="minorHAnsi" w:cstheme="minorHAnsi"/>
                <w:b/>
                <w:shd w:val="clear" w:color="auto" w:fill="FFFFFF"/>
                <w:lang w:val="es-ES"/>
              </w:rPr>
              <w:t xml:space="preserve"> </w:t>
            </w:r>
            <w:r w:rsidR="003C472F">
              <w:rPr>
                <w:rFonts w:asciiTheme="minorHAnsi" w:hAnsiTheme="minorHAnsi" w:cstheme="minorHAnsi"/>
                <w:b/>
                <w:shd w:val="clear" w:color="auto" w:fill="FFFFFF"/>
                <w:lang w:val="es-ES"/>
              </w:rPr>
              <w:t>22</w:t>
            </w:r>
            <w:r w:rsidR="003C472F" w:rsidRPr="006C7535">
              <w:rPr>
                <w:rFonts w:asciiTheme="minorHAnsi" w:hAnsiTheme="minorHAnsi" w:cstheme="minorHAnsi"/>
                <w:b/>
                <w:shd w:val="clear" w:color="auto" w:fill="FFFFFF"/>
                <w:lang w:val="es-ES"/>
              </w:rPr>
              <w:t xml:space="preserve"> de octubre al 1</w:t>
            </w:r>
            <w:r w:rsidR="003C472F">
              <w:rPr>
                <w:rFonts w:asciiTheme="minorHAnsi" w:hAnsiTheme="minorHAnsi" w:cstheme="minorHAnsi"/>
                <w:b/>
                <w:shd w:val="clear" w:color="auto" w:fill="FFFFFF"/>
                <w:lang w:val="es-ES"/>
              </w:rPr>
              <w:t>3</w:t>
            </w:r>
            <w:r w:rsidR="003C472F" w:rsidRPr="006C7535">
              <w:rPr>
                <w:rFonts w:asciiTheme="minorHAnsi" w:hAnsiTheme="minorHAnsi" w:cstheme="minorHAnsi"/>
                <w:b/>
                <w:shd w:val="clear" w:color="auto" w:fill="FFFFFF"/>
                <w:lang w:val="es-ES"/>
              </w:rPr>
              <w:t xml:space="preserve"> de noviembre </w:t>
            </w:r>
            <w:r w:rsidR="003C472F">
              <w:rPr>
                <w:rFonts w:asciiTheme="minorHAnsi" w:hAnsiTheme="minorHAnsi" w:cstheme="minorHAnsi"/>
                <w:b/>
                <w:shd w:val="clear" w:color="auto" w:fill="FFFFFF"/>
                <w:lang w:val="es-ES"/>
              </w:rPr>
              <w:t>de 2018</w:t>
            </w:r>
            <w:r w:rsidR="003C472F" w:rsidRPr="005C7892">
              <w:rPr>
                <w:rFonts w:asciiTheme="minorHAnsi" w:hAnsiTheme="minorHAnsi" w:cstheme="minorHAnsi"/>
                <w:b/>
                <w:shd w:val="clear" w:color="auto" w:fill="FFFFFF"/>
                <w:lang w:val="es-ES"/>
              </w:rPr>
              <w:t>.</w:t>
            </w:r>
          </w:p>
        </w:tc>
      </w:tr>
      <w:tr w:rsidR="003C472F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auto"/>
            <w:vAlign w:val="center"/>
          </w:tcPr>
          <w:p w:rsidR="003C472F" w:rsidRPr="005C7892" w:rsidRDefault="003C472F" w:rsidP="003C472F">
            <w:pPr>
              <w:pStyle w:val="Sinespaciado"/>
              <w:numPr>
                <w:ilvl w:val="0"/>
                <w:numId w:val="23"/>
              </w:numPr>
              <w:spacing w:line="276" w:lineRule="auto"/>
              <w:jc w:val="left"/>
              <w:rPr>
                <w:rFonts w:asciiTheme="minorHAnsi" w:hAnsiTheme="minorHAnsi" w:cstheme="minorHAnsi"/>
                <w:lang w:val="es-ES"/>
              </w:rPr>
            </w:pPr>
            <w:r w:rsidRPr="005C7892">
              <w:rPr>
                <w:rFonts w:asciiTheme="minorHAnsi" w:hAnsiTheme="minorHAnsi" w:cstheme="minorHAnsi"/>
                <w:lang w:val="es-ES"/>
              </w:rPr>
              <w:t>Análisis de los resultados del proceso de requerimiento de promocionales no transmitidos y excedentes</w:t>
            </w:r>
          </w:p>
        </w:tc>
      </w:tr>
      <w:tr w:rsidR="003C472F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auto"/>
            <w:vAlign w:val="center"/>
          </w:tcPr>
          <w:p w:rsidR="003C472F" w:rsidRPr="005C7892" w:rsidRDefault="003C472F" w:rsidP="003C472F">
            <w:pPr>
              <w:pStyle w:val="Sinespaciado"/>
              <w:numPr>
                <w:ilvl w:val="0"/>
                <w:numId w:val="23"/>
              </w:numPr>
              <w:spacing w:line="276" w:lineRule="auto"/>
              <w:jc w:val="left"/>
              <w:rPr>
                <w:rFonts w:asciiTheme="minorHAnsi" w:hAnsiTheme="minorHAnsi" w:cstheme="minorHAnsi"/>
                <w:lang w:val="es-ES"/>
              </w:rPr>
            </w:pPr>
            <w:r w:rsidRPr="005C7892">
              <w:rPr>
                <w:rFonts w:asciiTheme="minorHAnsi" w:hAnsiTheme="minorHAnsi" w:cstheme="minorHAnsi"/>
                <w:lang w:val="es-ES"/>
              </w:rPr>
              <w:t>Reprogramaciones: voluntarias y por requerimiento</w:t>
            </w:r>
          </w:p>
        </w:tc>
      </w:tr>
      <w:tr w:rsidR="003C472F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auto"/>
            <w:vAlign w:val="center"/>
          </w:tcPr>
          <w:p w:rsidR="003C472F" w:rsidRPr="005C7892" w:rsidRDefault="003C472F" w:rsidP="003C472F">
            <w:pPr>
              <w:pStyle w:val="Sinespaciado"/>
              <w:numPr>
                <w:ilvl w:val="0"/>
                <w:numId w:val="23"/>
              </w:numPr>
              <w:spacing w:line="276" w:lineRule="auto"/>
              <w:jc w:val="left"/>
              <w:rPr>
                <w:rFonts w:asciiTheme="minorHAnsi" w:hAnsiTheme="minorHAnsi" w:cstheme="minorHAnsi"/>
                <w:lang w:val="es-ES"/>
              </w:rPr>
            </w:pPr>
            <w:r w:rsidRPr="005C7892">
              <w:rPr>
                <w:rFonts w:asciiTheme="minorHAnsi" w:hAnsiTheme="minorHAnsi" w:cstheme="minorHAnsi"/>
                <w:lang w:val="es-ES"/>
              </w:rPr>
              <w:t>Requerimientos registrados por omisiones y excedentes en la transmisión de promocionales</w:t>
            </w:r>
          </w:p>
        </w:tc>
      </w:tr>
      <w:tr w:rsidR="003C472F" w:rsidRPr="005C7892" w:rsidTr="00414BD0">
        <w:trPr>
          <w:trHeight w:val="20"/>
          <w:jc w:val="center"/>
        </w:trPr>
        <w:tc>
          <w:tcPr>
            <w:tcW w:w="9270" w:type="dxa"/>
            <w:shd w:val="clear" w:color="auto" w:fill="auto"/>
          </w:tcPr>
          <w:p w:rsidR="003C472F" w:rsidRDefault="00026908" w:rsidP="003C472F">
            <w:pPr>
              <w:pStyle w:val="Sinespaciado"/>
              <w:spacing w:line="276" w:lineRule="auto"/>
              <w:rPr>
                <w:rFonts w:asciiTheme="minorHAnsi" w:hAnsiTheme="minorHAnsi" w:cstheme="minorHAnsi"/>
                <w:b/>
                <w:lang w:val="es-ES"/>
              </w:rPr>
            </w:pPr>
            <w:r>
              <w:rPr>
                <w:rFonts w:asciiTheme="minorHAnsi" w:hAnsiTheme="minorHAnsi" w:cstheme="minorHAnsi"/>
                <w:b/>
                <w:lang w:val="es-ES"/>
              </w:rPr>
              <w:t>7</w:t>
            </w:r>
            <w:r w:rsidR="003C472F" w:rsidRPr="005C7892">
              <w:rPr>
                <w:rFonts w:asciiTheme="minorHAnsi" w:hAnsiTheme="minorHAnsi" w:cstheme="minorHAnsi"/>
                <w:b/>
                <w:lang w:val="es-ES"/>
              </w:rPr>
              <w:t>. Emisoras con bajo cumplimiento.</w:t>
            </w:r>
          </w:p>
          <w:p w:rsidR="00414BD0" w:rsidRPr="00414BD0" w:rsidRDefault="00414BD0" w:rsidP="003C472F">
            <w:pPr>
              <w:pStyle w:val="Sinespaciado"/>
              <w:spacing w:line="276" w:lineRule="auto"/>
              <w:rPr>
                <w:rFonts w:asciiTheme="minorHAnsi" w:hAnsiTheme="minorHAnsi" w:cstheme="minorHAnsi"/>
                <w:b/>
                <w:lang w:val="es-ES"/>
              </w:rPr>
            </w:pPr>
            <w:r w:rsidRPr="00414BD0">
              <w:rPr>
                <w:rFonts w:asciiTheme="minorHAnsi" w:hAnsiTheme="minorHAnsi" w:cstheme="minorHAnsi"/>
                <w:b/>
                <w:lang w:val="es-ES"/>
              </w:rPr>
              <w:t xml:space="preserve">El seguimiento puntual que realiza la Secretaría Técnica del Comité de Radio y </w:t>
            </w:r>
            <w:proofErr w:type="spellStart"/>
            <w:r w:rsidRPr="00414BD0">
              <w:rPr>
                <w:rFonts w:asciiTheme="minorHAnsi" w:hAnsiTheme="minorHAnsi" w:cstheme="minorHAnsi"/>
                <w:b/>
                <w:lang w:val="es-ES"/>
              </w:rPr>
              <w:t>Television</w:t>
            </w:r>
            <w:proofErr w:type="spellEnd"/>
            <w:r w:rsidRPr="00414BD0">
              <w:rPr>
                <w:rFonts w:asciiTheme="minorHAnsi" w:hAnsiTheme="minorHAnsi" w:cstheme="minorHAnsi"/>
                <w:b/>
                <w:lang w:val="es-ES"/>
              </w:rPr>
              <w:t xml:space="preserve">, respecto a las emisoras que </w:t>
            </w:r>
            <w:proofErr w:type="spellStart"/>
            <w:r w:rsidRPr="00414BD0">
              <w:rPr>
                <w:rFonts w:asciiTheme="minorHAnsi" w:hAnsiTheme="minorHAnsi" w:cstheme="minorHAnsi"/>
                <w:b/>
                <w:lang w:val="es-ES"/>
              </w:rPr>
              <w:t>presentarón</w:t>
            </w:r>
            <w:proofErr w:type="spellEnd"/>
            <w:r w:rsidRPr="00414BD0">
              <w:rPr>
                <w:rFonts w:asciiTheme="minorHAnsi" w:hAnsiTheme="minorHAnsi" w:cstheme="minorHAnsi"/>
                <w:b/>
                <w:lang w:val="es-ES"/>
              </w:rPr>
              <w:t xml:space="preserve"> bajo cumplimiento, se encuentra detallada en el apartado 7</w:t>
            </w:r>
          </w:p>
        </w:tc>
      </w:tr>
    </w:tbl>
    <w:p w:rsidR="00414BD0" w:rsidRDefault="00414BD0" w:rsidP="00C444FE">
      <w:pPr>
        <w:pStyle w:val="Sinespaciado"/>
        <w:rPr>
          <w:rFonts w:asciiTheme="minorHAnsi" w:hAnsiTheme="minorHAnsi" w:cstheme="minorHAnsi"/>
          <w:b/>
          <w:lang w:val="es-ES"/>
        </w:rPr>
      </w:pPr>
    </w:p>
    <w:p w:rsidR="0046049A" w:rsidRPr="005C7892" w:rsidRDefault="000B2947" w:rsidP="007461B3">
      <w:pPr>
        <w:pStyle w:val="Sinespaciado"/>
        <w:spacing w:after="120"/>
        <w:rPr>
          <w:rFonts w:asciiTheme="minorHAnsi" w:hAnsiTheme="minorHAnsi" w:cstheme="minorHAnsi"/>
          <w:b/>
          <w:lang w:val="es-ES"/>
        </w:rPr>
      </w:pPr>
      <w:r w:rsidRPr="005C7892">
        <w:rPr>
          <w:rFonts w:asciiTheme="minorHAnsi" w:hAnsiTheme="minorHAnsi" w:cstheme="minorHAnsi"/>
          <w:b/>
          <w:lang w:val="es-ES"/>
        </w:rPr>
        <w:lastRenderedPageBreak/>
        <w:t>Introducción</w:t>
      </w:r>
    </w:p>
    <w:p w:rsidR="00CF1C19" w:rsidRPr="005C7892" w:rsidRDefault="007461B3" w:rsidP="00DE4599">
      <w:pPr>
        <w:pStyle w:val="Sinespaciado"/>
        <w:spacing w:after="120" w:line="360" w:lineRule="auto"/>
        <w:rPr>
          <w:rFonts w:asciiTheme="minorHAnsi" w:hAnsiTheme="minorHAnsi" w:cstheme="minorHAnsi"/>
          <w:lang w:val="es-ES"/>
        </w:rPr>
      </w:pPr>
      <w:r w:rsidRPr="005C7892">
        <w:rPr>
          <w:rFonts w:asciiTheme="minorHAnsi" w:hAnsiTheme="minorHAnsi" w:cstheme="minorHAnsi"/>
          <w:lang w:val="es-ES"/>
        </w:rPr>
        <w:t xml:space="preserve">De acuerdo con </w:t>
      </w:r>
      <w:r w:rsidR="0046049A" w:rsidRPr="005C7892">
        <w:rPr>
          <w:rFonts w:asciiTheme="minorHAnsi" w:hAnsiTheme="minorHAnsi" w:cstheme="minorHAnsi"/>
          <w:lang w:val="es-ES"/>
        </w:rPr>
        <w:t>los plazos reglamentarios previs</w:t>
      </w:r>
      <w:r w:rsidR="00C73A2D" w:rsidRPr="005C7892">
        <w:rPr>
          <w:rFonts w:asciiTheme="minorHAnsi" w:hAnsiTheme="minorHAnsi" w:cstheme="minorHAnsi"/>
          <w:lang w:val="es-ES"/>
        </w:rPr>
        <w:t xml:space="preserve">tos </w:t>
      </w:r>
      <w:r w:rsidR="0046049A" w:rsidRPr="005C7892">
        <w:rPr>
          <w:rFonts w:asciiTheme="minorHAnsi" w:hAnsiTheme="minorHAnsi" w:cstheme="minorHAnsi"/>
          <w:lang w:val="es-ES"/>
        </w:rPr>
        <w:t>p</w:t>
      </w:r>
      <w:r w:rsidR="00D17BE4" w:rsidRPr="005C7892">
        <w:rPr>
          <w:rFonts w:asciiTheme="minorHAnsi" w:hAnsiTheme="minorHAnsi" w:cstheme="minorHAnsi"/>
          <w:lang w:val="es-ES"/>
        </w:rPr>
        <w:t xml:space="preserve">ara la </w:t>
      </w:r>
      <w:r w:rsidR="00944FF8">
        <w:rPr>
          <w:rFonts w:asciiTheme="minorHAnsi" w:hAnsiTheme="minorHAnsi" w:cstheme="minorHAnsi"/>
          <w:lang w:val="es-ES"/>
        </w:rPr>
        <w:t>Décima</w:t>
      </w:r>
      <w:r w:rsidR="00BB325A" w:rsidRPr="005C7892">
        <w:rPr>
          <w:rFonts w:asciiTheme="minorHAnsi" w:hAnsiTheme="minorHAnsi" w:cstheme="minorHAnsi"/>
          <w:lang w:val="es-ES"/>
        </w:rPr>
        <w:t xml:space="preserve"> </w:t>
      </w:r>
      <w:r w:rsidR="00D17BE4" w:rsidRPr="005C7892">
        <w:rPr>
          <w:rFonts w:asciiTheme="minorHAnsi" w:hAnsiTheme="minorHAnsi" w:cstheme="minorHAnsi"/>
          <w:lang w:val="es-ES"/>
        </w:rPr>
        <w:t>Sesión Ordinaria</w:t>
      </w:r>
      <w:r w:rsidR="00B27F9D" w:rsidRPr="005C7892">
        <w:rPr>
          <w:rFonts w:asciiTheme="minorHAnsi" w:hAnsiTheme="minorHAnsi" w:cstheme="minorHAnsi"/>
          <w:lang w:val="es-ES"/>
        </w:rPr>
        <w:t xml:space="preserve"> 201</w:t>
      </w:r>
      <w:r w:rsidR="00991A62" w:rsidRPr="005C7892">
        <w:rPr>
          <w:rFonts w:asciiTheme="minorHAnsi" w:hAnsiTheme="minorHAnsi" w:cstheme="minorHAnsi"/>
          <w:lang w:val="es-ES"/>
        </w:rPr>
        <w:t>8</w:t>
      </w:r>
      <w:r w:rsidR="00D17BE4" w:rsidRPr="005C7892">
        <w:rPr>
          <w:rFonts w:asciiTheme="minorHAnsi" w:hAnsiTheme="minorHAnsi" w:cstheme="minorHAnsi"/>
          <w:lang w:val="es-ES"/>
        </w:rPr>
        <w:t>, el Info</w:t>
      </w:r>
      <w:r w:rsidR="000B495F" w:rsidRPr="005C7892">
        <w:rPr>
          <w:rFonts w:asciiTheme="minorHAnsi" w:hAnsiTheme="minorHAnsi" w:cstheme="minorHAnsi"/>
          <w:lang w:val="es-ES"/>
        </w:rPr>
        <w:t>rme Nacional de R</w:t>
      </w:r>
      <w:r w:rsidR="00344356" w:rsidRPr="005C7892">
        <w:rPr>
          <w:rFonts w:asciiTheme="minorHAnsi" w:hAnsiTheme="minorHAnsi" w:cstheme="minorHAnsi"/>
          <w:lang w:val="es-ES"/>
        </w:rPr>
        <w:t>equerimientos</w:t>
      </w:r>
      <w:r w:rsidR="001A0671" w:rsidRPr="005C7892">
        <w:rPr>
          <w:rFonts w:asciiTheme="minorHAnsi" w:hAnsiTheme="minorHAnsi" w:cstheme="minorHAnsi"/>
          <w:lang w:val="es-ES"/>
        </w:rPr>
        <w:t xml:space="preserve"> y</w:t>
      </w:r>
      <w:r w:rsidR="00D17BE4" w:rsidRPr="005C7892">
        <w:rPr>
          <w:rFonts w:asciiTheme="minorHAnsi" w:hAnsiTheme="minorHAnsi" w:cstheme="minorHAnsi"/>
          <w:lang w:val="es-ES"/>
        </w:rPr>
        <w:t xml:space="preserve"> los </w:t>
      </w:r>
      <w:r w:rsidR="000B495F" w:rsidRPr="005C7892">
        <w:rPr>
          <w:rFonts w:asciiTheme="minorHAnsi" w:hAnsiTheme="minorHAnsi" w:cstheme="minorHAnsi"/>
          <w:lang w:val="es-ES"/>
        </w:rPr>
        <w:t>Informes Estatales de M</w:t>
      </w:r>
      <w:r w:rsidR="00344356" w:rsidRPr="005C7892">
        <w:rPr>
          <w:rFonts w:asciiTheme="minorHAnsi" w:hAnsiTheme="minorHAnsi" w:cstheme="minorHAnsi"/>
          <w:lang w:val="es-ES"/>
        </w:rPr>
        <w:t>onitoreo</w:t>
      </w:r>
      <w:r w:rsidR="00D17BE4" w:rsidRPr="005C7892">
        <w:rPr>
          <w:rFonts w:asciiTheme="minorHAnsi" w:hAnsiTheme="minorHAnsi" w:cstheme="minorHAnsi"/>
          <w:lang w:val="es-ES"/>
        </w:rPr>
        <w:t xml:space="preserve"> comprenden los siguientes periodos:</w:t>
      </w:r>
    </w:p>
    <w:tbl>
      <w:tblPr>
        <w:tblW w:w="100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4"/>
        <w:gridCol w:w="3119"/>
        <w:gridCol w:w="2931"/>
      </w:tblGrid>
      <w:tr w:rsidR="00E067E1" w:rsidRPr="005C7892" w:rsidTr="00FF0DAF">
        <w:trPr>
          <w:trHeight w:val="20"/>
          <w:jc w:val="center"/>
        </w:trPr>
        <w:tc>
          <w:tcPr>
            <w:tcW w:w="10014" w:type="dxa"/>
            <w:gridSpan w:val="3"/>
            <w:shd w:val="clear" w:color="000000" w:fill="D5007F"/>
            <w:vAlign w:val="center"/>
            <w:hideMark/>
          </w:tcPr>
          <w:p w:rsidR="00E067E1" w:rsidRPr="005C7892" w:rsidRDefault="00E067E1" w:rsidP="00E067E1">
            <w:pPr>
              <w:jc w:val="center"/>
              <w:rPr>
                <w:rFonts w:asciiTheme="minorHAnsi" w:hAnsi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t>Informes</w:t>
            </w:r>
          </w:p>
        </w:tc>
      </w:tr>
      <w:tr w:rsidR="00E067E1" w:rsidRPr="005C7892" w:rsidTr="003C472F">
        <w:trPr>
          <w:trHeight w:val="20"/>
          <w:jc w:val="center"/>
        </w:trPr>
        <w:tc>
          <w:tcPr>
            <w:tcW w:w="3964" w:type="dxa"/>
            <w:shd w:val="clear" w:color="auto" w:fill="auto"/>
            <w:vAlign w:val="center"/>
            <w:hideMark/>
          </w:tcPr>
          <w:p w:rsidR="00E067E1" w:rsidRPr="005C7892" w:rsidRDefault="00E067E1" w:rsidP="00E067E1">
            <w:pPr>
              <w:jc w:val="center"/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t>Periodo</w:t>
            </w:r>
          </w:p>
        </w:tc>
        <w:tc>
          <w:tcPr>
            <w:tcW w:w="3119" w:type="dxa"/>
            <w:shd w:val="clear" w:color="auto" w:fill="auto"/>
            <w:vAlign w:val="center"/>
            <w:hideMark/>
          </w:tcPr>
          <w:p w:rsidR="00E067E1" w:rsidRPr="005C7892" w:rsidRDefault="00E067E1" w:rsidP="00E067E1">
            <w:pPr>
              <w:jc w:val="center"/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t>Informe nacional de requerimientos</w:t>
            </w:r>
          </w:p>
        </w:tc>
        <w:tc>
          <w:tcPr>
            <w:tcW w:w="2931" w:type="dxa"/>
            <w:shd w:val="clear" w:color="auto" w:fill="auto"/>
            <w:vAlign w:val="center"/>
            <w:hideMark/>
          </w:tcPr>
          <w:p w:rsidR="00E067E1" w:rsidRPr="005C7892" w:rsidRDefault="00E067E1" w:rsidP="00E067E1">
            <w:pPr>
              <w:jc w:val="center"/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t>Informes estatales de monitoreo</w:t>
            </w:r>
          </w:p>
        </w:tc>
      </w:tr>
      <w:tr w:rsidR="00F42666" w:rsidRPr="005C7892" w:rsidTr="003C472F">
        <w:trPr>
          <w:trHeight w:val="20"/>
          <w:jc w:val="center"/>
        </w:trPr>
        <w:tc>
          <w:tcPr>
            <w:tcW w:w="3964" w:type="dxa"/>
            <w:shd w:val="clear" w:color="auto" w:fill="auto"/>
          </w:tcPr>
          <w:p w:rsidR="00F42666" w:rsidRPr="005C7892" w:rsidRDefault="00817A39" w:rsidP="006C7535">
            <w:pPr>
              <w:jc w:val="center"/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>1</w:t>
            </w:r>
            <w:r w:rsidR="00CE4725"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>6</w:t>
            </w:r>
            <w:r w:rsidR="00F42666" w:rsidRPr="005C7892"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 xml:space="preserve"> al </w:t>
            </w:r>
            <w:r w:rsidR="00CE4725"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>3</w:t>
            </w:r>
            <w:r w:rsidR="006C7535"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>1</w:t>
            </w:r>
            <w:r w:rsidR="00F42666" w:rsidRPr="005C7892"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 xml:space="preserve"> de </w:t>
            </w:r>
            <w:r w:rsidR="006C7535"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>octu</w:t>
            </w:r>
            <w:r w:rsidR="003B0927"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>bre</w:t>
            </w:r>
            <w:r w:rsidR="006C7535"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 xml:space="preserve"> (Ordinario)</w:t>
            </w:r>
          </w:p>
        </w:tc>
        <w:tc>
          <w:tcPr>
            <w:tcW w:w="3119" w:type="dxa"/>
            <w:shd w:val="clear" w:color="auto" w:fill="auto"/>
            <w:vAlign w:val="center"/>
            <w:hideMark/>
          </w:tcPr>
          <w:p w:rsidR="00F42666" w:rsidRPr="005C7892" w:rsidRDefault="00F42666" w:rsidP="00F42666">
            <w:pPr>
              <w:jc w:val="center"/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sym w:font="Wingdings 2" w:char="F050"/>
            </w:r>
          </w:p>
        </w:tc>
        <w:tc>
          <w:tcPr>
            <w:tcW w:w="2931" w:type="dxa"/>
            <w:shd w:val="clear" w:color="auto" w:fill="auto"/>
            <w:vAlign w:val="center"/>
          </w:tcPr>
          <w:p w:rsidR="00F42666" w:rsidRPr="005C7892" w:rsidRDefault="00F42666" w:rsidP="00F42666">
            <w:pPr>
              <w:jc w:val="center"/>
              <w:rPr>
                <w:rFonts w:asciiTheme="minorHAnsi" w:hAnsiTheme="minorHAnsi"/>
                <w:i/>
                <w:i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sym w:font="Wingdings 2" w:char="F050"/>
            </w:r>
          </w:p>
        </w:tc>
      </w:tr>
      <w:tr w:rsidR="00CE4725" w:rsidRPr="005C7892" w:rsidTr="003C472F">
        <w:trPr>
          <w:trHeight w:val="20"/>
          <w:jc w:val="center"/>
        </w:trPr>
        <w:tc>
          <w:tcPr>
            <w:tcW w:w="3964" w:type="dxa"/>
            <w:shd w:val="clear" w:color="auto" w:fill="auto"/>
          </w:tcPr>
          <w:p w:rsidR="00CE4725" w:rsidRPr="005C7892" w:rsidRDefault="00CE4725" w:rsidP="006C7535">
            <w:pPr>
              <w:jc w:val="center"/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 xml:space="preserve">1 al 15 de </w:t>
            </w:r>
            <w:r w:rsidR="006C7535"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>noviembre (Ordinario)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CE4725" w:rsidRPr="005C7892" w:rsidRDefault="00CE4725" w:rsidP="00CE4725">
            <w:pPr>
              <w:jc w:val="center"/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sym w:font="Wingdings 2" w:char="F050"/>
            </w:r>
          </w:p>
        </w:tc>
        <w:tc>
          <w:tcPr>
            <w:tcW w:w="2931" w:type="dxa"/>
            <w:shd w:val="clear" w:color="auto" w:fill="auto"/>
            <w:vAlign w:val="center"/>
          </w:tcPr>
          <w:p w:rsidR="00CE4725" w:rsidRPr="005C7892" w:rsidRDefault="00CE4725" w:rsidP="00CE4725">
            <w:pPr>
              <w:jc w:val="center"/>
              <w:rPr>
                <w:rFonts w:asciiTheme="minorHAnsi" w:hAnsiTheme="minorHAnsi"/>
                <w:i/>
                <w:i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sym w:font="Wingdings 2" w:char="F050"/>
            </w:r>
          </w:p>
        </w:tc>
      </w:tr>
      <w:tr w:rsidR="003C472F" w:rsidRPr="005C7892" w:rsidTr="003C472F">
        <w:trPr>
          <w:trHeight w:val="20"/>
          <w:jc w:val="center"/>
        </w:trPr>
        <w:tc>
          <w:tcPr>
            <w:tcW w:w="3964" w:type="dxa"/>
            <w:shd w:val="clear" w:color="auto" w:fill="auto"/>
          </w:tcPr>
          <w:p w:rsidR="003C472F" w:rsidRDefault="003C472F" w:rsidP="003C472F">
            <w:pPr>
              <w:jc w:val="center"/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>22 al 26 de octubre (PEX Chiapas)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3C472F" w:rsidRPr="005C7892" w:rsidRDefault="003C472F" w:rsidP="003C472F">
            <w:pPr>
              <w:jc w:val="center"/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sym w:font="Wingdings 2" w:char="F050"/>
            </w:r>
          </w:p>
        </w:tc>
        <w:tc>
          <w:tcPr>
            <w:tcW w:w="2931" w:type="dxa"/>
            <w:shd w:val="clear" w:color="auto" w:fill="auto"/>
            <w:vAlign w:val="center"/>
          </w:tcPr>
          <w:p w:rsidR="003C472F" w:rsidRPr="005C7892" w:rsidRDefault="003C472F" w:rsidP="003C472F">
            <w:pPr>
              <w:jc w:val="center"/>
              <w:rPr>
                <w:rFonts w:asciiTheme="minorHAnsi" w:hAnsiTheme="minorHAnsi"/>
                <w:i/>
                <w:i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sym w:font="Wingdings 2" w:char="F050"/>
            </w:r>
          </w:p>
        </w:tc>
      </w:tr>
      <w:tr w:rsidR="003C472F" w:rsidRPr="005C7892" w:rsidTr="003C472F">
        <w:trPr>
          <w:trHeight w:val="20"/>
          <w:jc w:val="center"/>
        </w:trPr>
        <w:tc>
          <w:tcPr>
            <w:tcW w:w="3964" w:type="dxa"/>
            <w:shd w:val="clear" w:color="auto" w:fill="auto"/>
          </w:tcPr>
          <w:p w:rsidR="003C472F" w:rsidRDefault="003C472F" w:rsidP="003C472F">
            <w:pPr>
              <w:jc w:val="center"/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>27</w:t>
            </w:r>
            <w:r w:rsidRPr="003C472F"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 xml:space="preserve"> al </w:t>
            </w:r>
            <w:r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>30</w:t>
            </w:r>
            <w:r w:rsidRPr="003C472F"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 xml:space="preserve"> de octubre (PEX Chiapas)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3C472F" w:rsidRPr="005C7892" w:rsidRDefault="003C472F" w:rsidP="003C472F">
            <w:pPr>
              <w:jc w:val="center"/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sym w:font="Wingdings 2" w:char="F050"/>
            </w:r>
          </w:p>
        </w:tc>
        <w:tc>
          <w:tcPr>
            <w:tcW w:w="2931" w:type="dxa"/>
            <w:shd w:val="clear" w:color="auto" w:fill="auto"/>
            <w:vAlign w:val="center"/>
          </w:tcPr>
          <w:p w:rsidR="003C472F" w:rsidRPr="005C7892" w:rsidRDefault="003C472F" w:rsidP="003C472F">
            <w:pPr>
              <w:jc w:val="center"/>
              <w:rPr>
                <w:rFonts w:asciiTheme="minorHAnsi" w:hAnsiTheme="minorHAnsi"/>
                <w:i/>
                <w:i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sym w:font="Wingdings 2" w:char="F050"/>
            </w:r>
          </w:p>
        </w:tc>
      </w:tr>
      <w:tr w:rsidR="003C472F" w:rsidRPr="005C7892" w:rsidTr="003C472F">
        <w:trPr>
          <w:trHeight w:val="20"/>
          <w:jc w:val="center"/>
        </w:trPr>
        <w:tc>
          <w:tcPr>
            <w:tcW w:w="3964" w:type="dxa"/>
            <w:shd w:val="clear" w:color="auto" w:fill="auto"/>
          </w:tcPr>
          <w:p w:rsidR="003C472F" w:rsidRDefault="003C472F" w:rsidP="003C472F">
            <w:pPr>
              <w:jc w:val="center"/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 xml:space="preserve">31 de octubre al 6 de noviembre </w:t>
            </w:r>
            <w:r w:rsidRPr="003C472F"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>(PEX Chiapas)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3C472F" w:rsidRPr="005C7892" w:rsidRDefault="003C472F" w:rsidP="003C472F">
            <w:pPr>
              <w:jc w:val="center"/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sym w:font="Wingdings 2" w:char="F050"/>
            </w:r>
          </w:p>
        </w:tc>
        <w:tc>
          <w:tcPr>
            <w:tcW w:w="2931" w:type="dxa"/>
            <w:shd w:val="clear" w:color="auto" w:fill="auto"/>
            <w:vAlign w:val="center"/>
          </w:tcPr>
          <w:p w:rsidR="003C472F" w:rsidRPr="005C7892" w:rsidRDefault="003C472F" w:rsidP="003C472F">
            <w:pPr>
              <w:jc w:val="center"/>
              <w:rPr>
                <w:rFonts w:asciiTheme="minorHAnsi" w:hAnsiTheme="minorHAnsi"/>
                <w:i/>
                <w:i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sym w:font="Wingdings 2" w:char="F050"/>
            </w:r>
          </w:p>
        </w:tc>
      </w:tr>
      <w:tr w:rsidR="003C472F" w:rsidRPr="005C7892" w:rsidTr="003C472F">
        <w:trPr>
          <w:trHeight w:val="20"/>
          <w:jc w:val="center"/>
        </w:trPr>
        <w:tc>
          <w:tcPr>
            <w:tcW w:w="3964" w:type="dxa"/>
            <w:shd w:val="clear" w:color="auto" w:fill="auto"/>
          </w:tcPr>
          <w:p w:rsidR="003C472F" w:rsidRDefault="003C472F" w:rsidP="003C472F">
            <w:pPr>
              <w:jc w:val="center"/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>7 al 13 de noviembre</w:t>
            </w:r>
            <w:r w:rsidRPr="003C472F"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>(PEX Chiapas)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3C472F" w:rsidRPr="005C7892" w:rsidRDefault="003C472F" w:rsidP="003C472F">
            <w:pPr>
              <w:jc w:val="center"/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sym w:font="Wingdings 2" w:char="F050"/>
            </w:r>
          </w:p>
        </w:tc>
        <w:tc>
          <w:tcPr>
            <w:tcW w:w="2931" w:type="dxa"/>
            <w:shd w:val="clear" w:color="auto" w:fill="auto"/>
            <w:vAlign w:val="center"/>
          </w:tcPr>
          <w:p w:rsidR="003C472F" w:rsidRPr="005C7892" w:rsidRDefault="003C472F" w:rsidP="003C472F">
            <w:pPr>
              <w:jc w:val="center"/>
              <w:rPr>
                <w:rFonts w:asciiTheme="minorHAnsi" w:hAnsiTheme="minorHAnsi"/>
                <w:i/>
                <w:i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sym w:font="Wingdings 2" w:char="F050"/>
            </w:r>
          </w:p>
        </w:tc>
      </w:tr>
      <w:tr w:rsidR="003C472F" w:rsidRPr="005C7892" w:rsidTr="003C472F">
        <w:trPr>
          <w:trHeight w:val="20"/>
          <w:jc w:val="center"/>
        </w:trPr>
        <w:tc>
          <w:tcPr>
            <w:tcW w:w="3964" w:type="dxa"/>
            <w:shd w:val="clear" w:color="auto" w:fill="auto"/>
          </w:tcPr>
          <w:p w:rsidR="003C472F" w:rsidRDefault="003C472F" w:rsidP="003C472F">
            <w:pPr>
              <w:jc w:val="center"/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>22 al 23 de octubre (PEX Oaxaca)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3C472F" w:rsidRPr="005C7892" w:rsidRDefault="003C472F" w:rsidP="003C472F">
            <w:pPr>
              <w:jc w:val="center"/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sym w:font="Wingdings 2" w:char="F050"/>
            </w:r>
          </w:p>
        </w:tc>
        <w:tc>
          <w:tcPr>
            <w:tcW w:w="2931" w:type="dxa"/>
            <w:shd w:val="clear" w:color="auto" w:fill="auto"/>
            <w:vAlign w:val="center"/>
          </w:tcPr>
          <w:p w:rsidR="003C472F" w:rsidRPr="005C7892" w:rsidRDefault="003C472F" w:rsidP="003C472F">
            <w:pPr>
              <w:jc w:val="center"/>
              <w:rPr>
                <w:rFonts w:asciiTheme="minorHAnsi" w:hAnsiTheme="minorHAnsi"/>
                <w:i/>
                <w:i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sym w:font="Wingdings 2" w:char="F050"/>
            </w:r>
          </w:p>
        </w:tc>
      </w:tr>
      <w:tr w:rsidR="003C472F" w:rsidRPr="005C7892" w:rsidTr="003C472F">
        <w:trPr>
          <w:trHeight w:val="20"/>
          <w:jc w:val="center"/>
        </w:trPr>
        <w:tc>
          <w:tcPr>
            <w:tcW w:w="3964" w:type="dxa"/>
            <w:shd w:val="clear" w:color="auto" w:fill="auto"/>
          </w:tcPr>
          <w:p w:rsidR="003C472F" w:rsidRDefault="003C472F" w:rsidP="003C472F">
            <w:pPr>
              <w:jc w:val="center"/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>24</w:t>
            </w:r>
            <w:r w:rsidRPr="003C472F"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 xml:space="preserve"> al </w:t>
            </w:r>
            <w:r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>31 de octubre (PEX Oaxaca</w:t>
            </w:r>
            <w:r w:rsidRPr="003C472F"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>)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3C472F" w:rsidRPr="005C7892" w:rsidRDefault="003C472F" w:rsidP="003C472F">
            <w:pPr>
              <w:jc w:val="center"/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sym w:font="Wingdings 2" w:char="F050"/>
            </w:r>
          </w:p>
        </w:tc>
        <w:tc>
          <w:tcPr>
            <w:tcW w:w="2931" w:type="dxa"/>
            <w:shd w:val="clear" w:color="auto" w:fill="auto"/>
            <w:vAlign w:val="center"/>
          </w:tcPr>
          <w:p w:rsidR="003C472F" w:rsidRPr="005C7892" w:rsidRDefault="003C472F" w:rsidP="003C472F">
            <w:pPr>
              <w:jc w:val="center"/>
              <w:rPr>
                <w:rFonts w:asciiTheme="minorHAnsi" w:hAnsiTheme="minorHAnsi"/>
                <w:i/>
                <w:i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sym w:font="Wingdings 2" w:char="F050"/>
            </w:r>
          </w:p>
        </w:tc>
      </w:tr>
      <w:tr w:rsidR="003C472F" w:rsidRPr="005C7892" w:rsidTr="003C472F">
        <w:trPr>
          <w:trHeight w:val="20"/>
          <w:jc w:val="center"/>
        </w:trPr>
        <w:tc>
          <w:tcPr>
            <w:tcW w:w="3964" w:type="dxa"/>
            <w:shd w:val="clear" w:color="auto" w:fill="auto"/>
          </w:tcPr>
          <w:p w:rsidR="003C472F" w:rsidRDefault="003C472F" w:rsidP="003C472F">
            <w:pPr>
              <w:jc w:val="center"/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 xml:space="preserve">1 al 6 de noviembre </w:t>
            </w:r>
            <w:r w:rsidRPr="003C472F"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 xml:space="preserve">(PEX </w:t>
            </w:r>
            <w:r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>Oaxaca</w:t>
            </w:r>
            <w:r w:rsidRPr="003C472F"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>)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3C472F" w:rsidRPr="005C7892" w:rsidRDefault="003C472F" w:rsidP="003C472F">
            <w:pPr>
              <w:jc w:val="center"/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sym w:font="Wingdings 2" w:char="F050"/>
            </w:r>
          </w:p>
        </w:tc>
        <w:tc>
          <w:tcPr>
            <w:tcW w:w="2931" w:type="dxa"/>
            <w:shd w:val="clear" w:color="auto" w:fill="auto"/>
            <w:vAlign w:val="center"/>
          </w:tcPr>
          <w:p w:rsidR="003C472F" w:rsidRPr="005C7892" w:rsidRDefault="003C472F" w:rsidP="003C472F">
            <w:pPr>
              <w:jc w:val="center"/>
              <w:rPr>
                <w:rFonts w:asciiTheme="minorHAnsi" w:hAnsiTheme="minorHAnsi"/>
                <w:i/>
                <w:i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sym w:font="Wingdings 2" w:char="F050"/>
            </w:r>
          </w:p>
        </w:tc>
      </w:tr>
      <w:tr w:rsidR="003C472F" w:rsidRPr="005C7892" w:rsidTr="003C472F">
        <w:trPr>
          <w:trHeight w:val="20"/>
          <w:jc w:val="center"/>
        </w:trPr>
        <w:tc>
          <w:tcPr>
            <w:tcW w:w="3964" w:type="dxa"/>
            <w:shd w:val="clear" w:color="auto" w:fill="auto"/>
          </w:tcPr>
          <w:p w:rsidR="003C472F" w:rsidRDefault="003C472F" w:rsidP="003C472F">
            <w:pPr>
              <w:jc w:val="center"/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>7 al 13 de noviembre</w:t>
            </w:r>
            <w:r w:rsidRPr="003C472F"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 xml:space="preserve">(PEX </w:t>
            </w:r>
            <w:r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>Oaxaca</w:t>
            </w:r>
            <w:r w:rsidRPr="003C472F">
              <w:rPr>
                <w:rFonts w:asciiTheme="minorHAnsi" w:hAnsiTheme="minorHAnsi"/>
                <w:color w:val="000000"/>
                <w:sz w:val="20"/>
                <w:szCs w:val="20"/>
                <w:lang w:val="es-ES" w:eastAsia="es-MX"/>
              </w:rPr>
              <w:t>)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3C472F" w:rsidRPr="005C7892" w:rsidRDefault="003C472F" w:rsidP="003C472F">
            <w:pPr>
              <w:jc w:val="center"/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sym w:font="Wingdings 2" w:char="F050"/>
            </w:r>
          </w:p>
        </w:tc>
        <w:tc>
          <w:tcPr>
            <w:tcW w:w="2931" w:type="dxa"/>
            <w:shd w:val="clear" w:color="auto" w:fill="auto"/>
            <w:vAlign w:val="center"/>
          </w:tcPr>
          <w:p w:rsidR="003C472F" w:rsidRPr="005C7892" w:rsidRDefault="003C472F" w:rsidP="003C472F">
            <w:pPr>
              <w:jc w:val="center"/>
              <w:rPr>
                <w:rFonts w:asciiTheme="minorHAnsi" w:hAnsiTheme="minorHAnsi"/>
                <w:i/>
                <w:iCs/>
                <w:color w:val="000000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/>
                <w:b/>
                <w:bCs/>
                <w:color w:val="000000"/>
                <w:sz w:val="20"/>
                <w:szCs w:val="20"/>
                <w:lang w:val="es-ES" w:eastAsia="es-MX"/>
              </w:rPr>
              <w:sym w:font="Wingdings 2" w:char="F050"/>
            </w:r>
          </w:p>
        </w:tc>
      </w:tr>
    </w:tbl>
    <w:p w:rsidR="00D17BE4" w:rsidRPr="005C7892" w:rsidRDefault="00D17BE4" w:rsidP="00D17BE4">
      <w:pPr>
        <w:pStyle w:val="Sinespaciado"/>
        <w:rPr>
          <w:rFonts w:asciiTheme="minorHAnsi" w:hAnsiTheme="minorHAnsi" w:cstheme="minorHAnsi"/>
          <w:b/>
          <w:lang w:val="es-ES"/>
        </w:rPr>
      </w:pPr>
    </w:p>
    <w:p w:rsidR="00D55156" w:rsidRDefault="00153A2E" w:rsidP="003C472F">
      <w:pPr>
        <w:pStyle w:val="Sinespaciado"/>
        <w:spacing w:after="120" w:line="360" w:lineRule="auto"/>
        <w:rPr>
          <w:rFonts w:asciiTheme="minorHAnsi" w:hAnsiTheme="minorHAnsi" w:cstheme="minorHAnsi"/>
          <w:lang w:val="es-ES"/>
        </w:rPr>
      </w:pPr>
      <w:r w:rsidRPr="005C7892">
        <w:rPr>
          <w:rFonts w:asciiTheme="minorHAnsi" w:hAnsiTheme="minorHAnsi" w:cstheme="minorHAnsi"/>
          <w:lang w:val="es-ES"/>
        </w:rPr>
        <w:t>Cabe señalar que</w:t>
      </w:r>
      <w:r w:rsidR="000B495F" w:rsidRPr="005C7892">
        <w:rPr>
          <w:rFonts w:asciiTheme="minorHAnsi" w:hAnsiTheme="minorHAnsi" w:cstheme="minorHAnsi"/>
          <w:lang w:val="es-ES"/>
        </w:rPr>
        <w:t>,</w:t>
      </w:r>
      <w:r w:rsidRPr="005C7892">
        <w:rPr>
          <w:rFonts w:asciiTheme="minorHAnsi" w:hAnsiTheme="minorHAnsi" w:cstheme="minorHAnsi"/>
          <w:lang w:val="es-ES"/>
        </w:rPr>
        <w:t xml:space="preserve"> de acuerdo con</w:t>
      </w:r>
      <w:r w:rsidR="00CF1C19" w:rsidRPr="005C7892">
        <w:rPr>
          <w:rFonts w:asciiTheme="minorHAnsi" w:hAnsiTheme="minorHAnsi" w:cstheme="minorHAnsi"/>
          <w:lang w:val="es-ES"/>
        </w:rPr>
        <w:t xml:space="preserve"> los tiempos y plazos previstos, en esta </w:t>
      </w:r>
      <w:r w:rsidR="000B495F" w:rsidRPr="005C7892">
        <w:rPr>
          <w:rFonts w:asciiTheme="minorHAnsi" w:hAnsiTheme="minorHAnsi" w:cstheme="minorHAnsi"/>
          <w:lang w:val="es-ES"/>
        </w:rPr>
        <w:t xml:space="preserve">sesión ordinaria </w:t>
      </w:r>
      <w:r w:rsidR="00CF1C19" w:rsidRPr="005C7892">
        <w:rPr>
          <w:rFonts w:asciiTheme="minorHAnsi" w:hAnsiTheme="minorHAnsi" w:cstheme="minorHAnsi"/>
          <w:lang w:val="es-ES"/>
        </w:rPr>
        <w:t xml:space="preserve">se dará cuenta de los requerimientos elaborados por omisiones y excedentes detectados </w:t>
      </w:r>
      <w:r w:rsidR="00E052A0" w:rsidRPr="005C7892">
        <w:rPr>
          <w:rFonts w:asciiTheme="minorHAnsi" w:hAnsiTheme="minorHAnsi" w:cstheme="minorHAnsi"/>
          <w:lang w:val="es-ES"/>
        </w:rPr>
        <w:t>del</w:t>
      </w:r>
      <w:r w:rsidR="00C01585" w:rsidRPr="005C7892">
        <w:rPr>
          <w:rFonts w:asciiTheme="minorHAnsi" w:hAnsiTheme="minorHAnsi" w:cstheme="minorHAnsi"/>
          <w:lang w:val="es-ES"/>
        </w:rPr>
        <w:t xml:space="preserve"> </w:t>
      </w:r>
      <w:r w:rsidR="00817A39" w:rsidRPr="005C7892">
        <w:rPr>
          <w:rFonts w:asciiTheme="minorHAnsi" w:hAnsiTheme="minorHAnsi" w:cstheme="minorHAnsi"/>
          <w:lang w:val="es-ES"/>
        </w:rPr>
        <w:t>1</w:t>
      </w:r>
      <w:r w:rsidR="00CE4725">
        <w:rPr>
          <w:rFonts w:asciiTheme="minorHAnsi" w:hAnsiTheme="minorHAnsi" w:cstheme="minorHAnsi"/>
          <w:lang w:val="es-ES"/>
        </w:rPr>
        <w:t>6</w:t>
      </w:r>
      <w:r w:rsidR="00F42666" w:rsidRPr="005C7892">
        <w:rPr>
          <w:rFonts w:asciiTheme="minorHAnsi" w:hAnsiTheme="minorHAnsi" w:cstheme="minorHAnsi"/>
          <w:lang w:val="es-ES"/>
        </w:rPr>
        <w:t xml:space="preserve"> de</w:t>
      </w:r>
      <w:r w:rsidR="006C7535">
        <w:rPr>
          <w:rFonts w:asciiTheme="minorHAnsi" w:hAnsiTheme="minorHAnsi" w:cstheme="minorHAnsi"/>
          <w:lang w:val="es-ES"/>
        </w:rPr>
        <w:t xml:space="preserve"> octubre</w:t>
      </w:r>
      <w:r w:rsidR="00817A39" w:rsidRPr="005C7892">
        <w:rPr>
          <w:rFonts w:asciiTheme="minorHAnsi" w:hAnsiTheme="minorHAnsi" w:cstheme="minorHAnsi"/>
          <w:lang w:val="es-ES"/>
        </w:rPr>
        <w:t xml:space="preserve"> </w:t>
      </w:r>
      <w:r w:rsidR="00893D19">
        <w:rPr>
          <w:rFonts w:asciiTheme="minorHAnsi" w:hAnsiTheme="minorHAnsi" w:cstheme="minorHAnsi"/>
          <w:lang w:val="es-ES"/>
        </w:rPr>
        <w:t xml:space="preserve">al 15 de </w:t>
      </w:r>
      <w:r w:rsidR="006C7535">
        <w:rPr>
          <w:rFonts w:asciiTheme="minorHAnsi" w:hAnsiTheme="minorHAnsi" w:cstheme="minorHAnsi"/>
          <w:lang w:val="es-ES"/>
        </w:rPr>
        <w:t>noviembre</w:t>
      </w:r>
      <w:r w:rsidR="00893D19">
        <w:rPr>
          <w:rFonts w:asciiTheme="minorHAnsi" w:hAnsiTheme="minorHAnsi" w:cstheme="minorHAnsi"/>
          <w:lang w:val="es-ES"/>
        </w:rPr>
        <w:t xml:space="preserve"> </w:t>
      </w:r>
      <w:r w:rsidR="00FC0F7C" w:rsidRPr="005C7892">
        <w:rPr>
          <w:rFonts w:asciiTheme="minorHAnsi" w:hAnsiTheme="minorHAnsi" w:cstheme="minorHAnsi"/>
          <w:lang w:val="es-ES"/>
        </w:rPr>
        <w:t xml:space="preserve">de 2018 </w:t>
      </w:r>
      <w:r w:rsidR="00CF1C19" w:rsidRPr="005C7892">
        <w:rPr>
          <w:rFonts w:asciiTheme="minorHAnsi" w:hAnsiTheme="minorHAnsi" w:cstheme="minorHAnsi"/>
          <w:lang w:val="es-ES"/>
        </w:rPr>
        <w:t xml:space="preserve">para </w:t>
      </w:r>
      <w:r w:rsidR="00817A39" w:rsidRPr="005C7892">
        <w:rPr>
          <w:rFonts w:asciiTheme="minorHAnsi" w:hAnsiTheme="minorHAnsi" w:cstheme="minorHAnsi"/>
          <w:lang w:val="es-ES"/>
        </w:rPr>
        <w:t>el</w:t>
      </w:r>
      <w:r w:rsidR="00F42666" w:rsidRPr="005C7892">
        <w:rPr>
          <w:rFonts w:asciiTheme="minorHAnsi" w:hAnsiTheme="minorHAnsi" w:cstheme="minorHAnsi"/>
          <w:lang w:val="es-ES"/>
        </w:rPr>
        <w:t xml:space="preserve"> periodo ordinario</w:t>
      </w:r>
      <w:r w:rsidR="006C7535">
        <w:rPr>
          <w:rFonts w:asciiTheme="minorHAnsi" w:hAnsiTheme="minorHAnsi" w:cstheme="minorHAnsi"/>
          <w:lang w:val="es-ES"/>
        </w:rPr>
        <w:t xml:space="preserve"> y del 22 de octubre al 13 de noviembre para las entidades de en Proceso electoral Extraordinario (Chiapas y Oaxaca)</w:t>
      </w:r>
      <w:r w:rsidR="00E052A0" w:rsidRPr="005C7892">
        <w:rPr>
          <w:rFonts w:asciiTheme="minorHAnsi" w:hAnsiTheme="minorHAnsi" w:cstheme="minorHAnsi"/>
          <w:lang w:val="es-ES"/>
        </w:rPr>
        <w:t>.</w:t>
      </w:r>
      <w:r w:rsidRPr="005C7892">
        <w:rPr>
          <w:rFonts w:asciiTheme="minorHAnsi" w:hAnsiTheme="minorHAnsi" w:cstheme="minorHAnsi"/>
          <w:lang w:val="es-ES"/>
        </w:rPr>
        <w:t xml:space="preserve"> </w:t>
      </w:r>
      <w:r w:rsidR="00CF1C19" w:rsidRPr="005C7892">
        <w:rPr>
          <w:rFonts w:asciiTheme="minorHAnsi" w:hAnsiTheme="minorHAnsi" w:cstheme="minorHAnsi"/>
          <w:lang w:val="es-ES"/>
        </w:rPr>
        <w:t xml:space="preserve">En la próxima </w:t>
      </w:r>
      <w:r w:rsidR="000B495F" w:rsidRPr="005C7892">
        <w:rPr>
          <w:rFonts w:asciiTheme="minorHAnsi" w:hAnsiTheme="minorHAnsi" w:cstheme="minorHAnsi"/>
          <w:lang w:val="es-ES"/>
        </w:rPr>
        <w:t>sesión ordinaria</w:t>
      </w:r>
      <w:r w:rsidR="00CF1C19" w:rsidRPr="005C7892">
        <w:rPr>
          <w:rFonts w:asciiTheme="minorHAnsi" w:hAnsiTheme="minorHAnsi" w:cstheme="minorHAnsi"/>
          <w:lang w:val="es-ES"/>
        </w:rPr>
        <w:t xml:space="preserve">, se informará sobre los requerimientos de los incumplimientos a la pauta detectados </w:t>
      </w:r>
      <w:r w:rsidR="00FC3A08" w:rsidRPr="005C7892">
        <w:rPr>
          <w:rFonts w:asciiTheme="minorHAnsi" w:hAnsiTheme="minorHAnsi" w:cstheme="minorHAnsi"/>
          <w:lang w:val="es-ES"/>
        </w:rPr>
        <w:t xml:space="preserve">del </w:t>
      </w:r>
      <w:r w:rsidR="00FF0DAF" w:rsidRPr="005C7892">
        <w:rPr>
          <w:rFonts w:asciiTheme="minorHAnsi" w:hAnsiTheme="minorHAnsi" w:cstheme="minorHAnsi"/>
          <w:lang w:val="es-ES"/>
        </w:rPr>
        <w:t>1</w:t>
      </w:r>
      <w:r w:rsidR="00817A39" w:rsidRPr="005C7892">
        <w:rPr>
          <w:rFonts w:asciiTheme="minorHAnsi" w:hAnsiTheme="minorHAnsi" w:cstheme="minorHAnsi"/>
          <w:lang w:val="es-ES"/>
        </w:rPr>
        <w:t>6</w:t>
      </w:r>
      <w:r w:rsidR="00FF0DAF" w:rsidRPr="005C7892">
        <w:rPr>
          <w:rFonts w:asciiTheme="minorHAnsi" w:hAnsiTheme="minorHAnsi" w:cstheme="minorHAnsi"/>
          <w:lang w:val="es-ES"/>
        </w:rPr>
        <w:t xml:space="preserve"> </w:t>
      </w:r>
      <w:r w:rsidR="00F42666" w:rsidRPr="005C7892">
        <w:rPr>
          <w:rFonts w:asciiTheme="minorHAnsi" w:hAnsiTheme="minorHAnsi" w:cstheme="minorHAnsi"/>
          <w:lang w:val="es-ES"/>
        </w:rPr>
        <w:t xml:space="preserve">de </w:t>
      </w:r>
      <w:r w:rsidR="006C7535">
        <w:rPr>
          <w:rFonts w:asciiTheme="minorHAnsi" w:hAnsiTheme="minorHAnsi" w:cstheme="minorHAnsi"/>
          <w:lang w:val="es-ES"/>
        </w:rPr>
        <w:t>noviembre</w:t>
      </w:r>
      <w:r w:rsidR="00D4370D" w:rsidRPr="005C7892">
        <w:rPr>
          <w:rFonts w:asciiTheme="minorHAnsi" w:hAnsiTheme="minorHAnsi" w:cstheme="minorHAnsi"/>
          <w:lang w:val="es-ES"/>
        </w:rPr>
        <w:t xml:space="preserve"> </w:t>
      </w:r>
      <w:r w:rsidR="00817A39" w:rsidRPr="005C7892">
        <w:rPr>
          <w:rFonts w:asciiTheme="minorHAnsi" w:hAnsiTheme="minorHAnsi" w:cstheme="minorHAnsi"/>
          <w:lang w:val="es-ES"/>
        </w:rPr>
        <w:t xml:space="preserve">al 15 de </w:t>
      </w:r>
      <w:r w:rsidR="006C7535">
        <w:rPr>
          <w:rFonts w:asciiTheme="minorHAnsi" w:hAnsiTheme="minorHAnsi" w:cstheme="minorHAnsi"/>
          <w:lang w:val="es-ES"/>
        </w:rPr>
        <w:t>diciembre</w:t>
      </w:r>
      <w:r w:rsidR="00817A39" w:rsidRPr="005C7892">
        <w:rPr>
          <w:rFonts w:asciiTheme="minorHAnsi" w:hAnsiTheme="minorHAnsi" w:cstheme="minorHAnsi"/>
          <w:lang w:val="es-ES"/>
        </w:rPr>
        <w:t xml:space="preserve"> </w:t>
      </w:r>
      <w:r w:rsidR="000E71EB" w:rsidRPr="005C7892">
        <w:rPr>
          <w:rFonts w:asciiTheme="minorHAnsi" w:hAnsiTheme="minorHAnsi" w:cstheme="minorHAnsi"/>
          <w:lang w:val="es-ES"/>
        </w:rPr>
        <w:t>de 2018</w:t>
      </w:r>
      <w:r w:rsidR="003061AE" w:rsidRPr="005C7892">
        <w:rPr>
          <w:rFonts w:asciiTheme="minorHAnsi" w:hAnsiTheme="minorHAnsi" w:cstheme="minorHAnsi"/>
          <w:lang w:val="es-ES"/>
        </w:rPr>
        <w:t xml:space="preserve">. </w:t>
      </w:r>
      <w:r w:rsidRPr="005C7892">
        <w:rPr>
          <w:rFonts w:asciiTheme="minorHAnsi" w:hAnsiTheme="minorHAnsi" w:cstheme="minorHAnsi"/>
          <w:lang w:val="es-ES"/>
        </w:rPr>
        <w:t>Por tanto, e</w:t>
      </w:r>
      <w:r w:rsidR="00192D01" w:rsidRPr="005C7892">
        <w:rPr>
          <w:rFonts w:asciiTheme="minorHAnsi" w:hAnsiTheme="minorHAnsi" w:cstheme="minorHAnsi"/>
          <w:lang w:val="es-ES"/>
        </w:rPr>
        <w:t xml:space="preserve">ste informe se divide en </w:t>
      </w:r>
      <w:r w:rsidR="00817A39" w:rsidRPr="005C7892">
        <w:rPr>
          <w:rFonts w:asciiTheme="minorHAnsi" w:hAnsiTheme="minorHAnsi" w:cstheme="minorHAnsi"/>
          <w:lang w:val="es-ES"/>
        </w:rPr>
        <w:t>dos</w:t>
      </w:r>
      <w:r w:rsidR="00192D01" w:rsidRPr="005C7892">
        <w:rPr>
          <w:rFonts w:asciiTheme="minorHAnsi" w:hAnsiTheme="minorHAnsi" w:cstheme="minorHAnsi"/>
          <w:lang w:val="es-ES"/>
        </w:rPr>
        <w:t xml:space="preserve"> secciones:</w:t>
      </w:r>
    </w:p>
    <w:p w:rsidR="00D55156" w:rsidRDefault="00D55156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F42666" w:rsidRPr="007059BD" w:rsidRDefault="0046049A" w:rsidP="00F42666">
      <w:pPr>
        <w:pStyle w:val="Sinespaciado"/>
        <w:spacing w:line="360" w:lineRule="auto"/>
        <w:rPr>
          <w:rFonts w:asciiTheme="minorHAnsi" w:hAnsiTheme="minorHAnsi" w:cstheme="minorHAnsi"/>
          <w:b/>
          <w:lang w:val="es-ES"/>
        </w:rPr>
      </w:pPr>
      <w:r w:rsidRPr="007059BD">
        <w:rPr>
          <w:rFonts w:asciiTheme="minorHAnsi" w:hAnsiTheme="minorHAnsi" w:cstheme="minorHAnsi"/>
          <w:b/>
          <w:lang w:val="es-ES"/>
        </w:rPr>
        <w:t>Sección A.</w:t>
      </w:r>
      <w:r w:rsidR="00F42666" w:rsidRPr="007059BD">
        <w:rPr>
          <w:rFonts w:asciiTheme="minorHAnsi" w:hAnsiTheme="minorHAnsi" w:cstheme="minorHAnsi"/>
          <w:b/>
          <w:lang w:val="es-ES"/>
        </w:rPr>
        <w:t xml:space="preserve"> </w:t>
      </w:r>
    </w:p>
    <w:p w:rsidR="00F42666" w:rsidRPr="005C7892" w:rsidRDefault="00F42666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  <w:r w:rsidRPr="005C7892">
        <w:rPr>
          <w:rFonts w:asciiTheme="minorHAnsi" w:hAnsiTheme="minorHAnsi" w:cstheme="minorHAnsi"/>
          <w:lang w:val="es-ES"/>
        </w:rPr>
        <w:t xml:space="preserve">Informes estatales de monitoreo para </w:t>
      </w:r>
      <w:r w:rsidR="00817A39" w:rsidRPr="005C7892">
        <w:rPr>
          <w:rFonts w:asciiTheme="minorHAnsi" w:hAnsiTheme="minorHAnsi" w:cstheme="minorHAnsi"/>
          <w:lang w:val="es-ES"/>
        </w:rPr>
        <w:t>el</w:t>
      </w:r>
      <w:r w:rsidRPr="005C7892">
        <w:rPr>
          <w:rFonts w:asciiTheme="minorHAnsi" w:hAnsiTheme="minorHAnsi" w:cstheme="minorHAnsi"/>
          <w:lang w:val="es-ES"/>
        </w:rPr>
        <w:t xml:space="preserve"> periodo comprendido entre el </w:t>
      </w:r>
      <w:r w:rsidR="00456804" w:rsidRPr="005C7892">
        <w:rPr>
          <w:rFonts w:asciiTheme="minorHAnsi" w:hAnsiTheme="minorHAnsi" w:cstheme="minorHAnsi"/>
          <w:lang w:val="es-ES"/>
        </w:rPr>
        <w:t>1</w:t>
      </w:r>
      <w:r w:rsidR="00456804">
        <w:rPr>
          <w:rFonts w:asciiTheme="minorHAnsi" w:hAnsiTheme="minorHAnsi" w:cstheme="minorHAnsi"/>
          <w:lang w:val="es-ES"/>
        </w:rPr>
        <w:t>6</w:t>
      </w:r>
      <w:r w:rsidR="00456804" w:rsidRPr="005C7892">
        <w:rPr>
          <w:rFonts w:asciiTheme="minorHAnsi" w:hAnsiTheme="minorHAnsi" w:cstheme="minorHAnsi"/>
          <w:lang w:val="es-ES"/>
        </w:rPr>
        <w:t xml:space="preserve"> de</w:t>
      </w:r>
      <w:r w:rsidR="00456804">
        <w:rPr>
          <w:rFonts w:asciiTheme="minorHAnsi" w:hAnsiTheme="minorHAnsi" w:cstheme="minorHAnsi"/>
          <w:lang w:val="es-ES"/>
        </w:rPr>
        <w:t xml:space="preserve"> octubre</w:t>
      </w:r>
      <w:r w:rsidR="00456804" w:rsidRPr="005C7892">
        <w:rPr>
          <w:rFonts w:asciiTheme="minorHAnsi" w:hAnsiTheme="minorHAnsi" w:cstheme="minorHAnsi"/>
          <w:lang w:val="es-ES"/>
        </w:rPr>
        <w:t xml:space="preserve"> </w:t>
      </w:r>
      <w:r w:rsidR="00456804">
        <w:rPr>
          <w:rFonts w:asciiTheme="minorHAnsi" w:hAnsiTheme="minorHAnsi" w:cstheme="minorHAnsi"/>
          <w:lang w:val="es-ES"/>
        </w:rPr>
        <w:t>al 15 de noviembre</w:t>
      </w:r>
      <w:r w:rsidR="003C472F">
        <w:rPr>
          <w:rFonts w:asciiTheme="minorHAnsi" w:hAnsiTheme="minorHAnsi" w:cstheme="minorHAnsi"/>
          <w:lang w:val="es-ES"/>
        </w:rPr>
        <w:t xml:space="preserve"> de 2018 para periodo ordinario y del 22 de octubre al 13 de noviembre de 2018 para el caso de los Procesos Electorales Extraordinarios (Chiapas y Oaxaca)</w:t>
      </w:r>
    </w:p>
    <w:p w:rsidR="00CE4725" w:rsidRPr="005C7892" w:rsidRDefault="00CE4725" w:rsidP="008D3062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8D3062" w:rsidRPr="007059BD" w:rsidRDefault="006204BF" w:rsidP="008D3062">
      <w:pPr>
        <w:pStyle w:val="Sinespaciado"/>
        <w:spacing w:line="360" w:lineRule="auto"/>
        <w:rPr>
          <w:rFonts w:asciiTheme="minorHAnsi" w:hAnsiTheme="minorHAnsi" w:cstheme="minorHAnsi"/>
          <w:b/>
          <w:lang w:val="es-ES"/>
        </w:rPr>
      </w:pPr>
      <w:r w:rsidRPr="007059BD">
        <w:rPr>
          <w:rFonts w:asciiTheme="minorHAnsi" w:hAnsiTheme="minorHAnsi" w:cstheme="minorHAnsi"/>
          <w:b/>
          <w:lang w:val="es-ES"/>
        </w:rPr>
        <w:t>Sección B</w:t>
      </w:r>
      <w:r w:rsidR="008D3062" w:rsidRPr="007059BD">
        <w:rPr>
          <w:rFonts w:asciiTheme="minorHAnsi" w:hAnsiTheme="minorHAnsi" w:cstheme="minorHAnsi"/>
          <w:b/>
          <w:lang w:val="es-ES"/>
        </w:rPr>
        <w:t>.</w:t>
      </w:r>
    </w:p>
    <w:p w:rsidR="00465036" w:rsidRPr="005C7892" w:rsidRDefault="008D3062" w:rsidP="0046503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  <w:r w:rsidRPr="005C7892">
        <w:rPr>
          <w:rFonts w:asciiTheme="minorHAnsi" w:hAnsiTheme="minorHAnsi" w:cstheme="minorHAnsi"/>
          <w:lang w:val="es-ES"/>
        </w:rPr>
        <w:t xml:space="preserve">Informes de monitoreo y requerimientos comprendidos del </w:t>
      </w:r>
      <w:r w:rsidR="00456804" w:rsidRPr="005C7892">
        <w:rPr>
          <w:rFonts w:asciiTheme="minorHAnsi" w:hAnsiTheme="minorHAnsi" w:cstheme="minorHAnsi"/>
          <w:lang w:val="es-ES"/>
        </w:rPr>
        <w:t>1</w:t>
      </w:r>
      <w:r w:rsidR="00456804">
        <w:rPr>
          <w:rFonts w:asciiTheme="minorHAnsi" w:hAnsiTheme="minorHAnsi" w:cstheme="minorHAnsi"/>
          <w:lang w:val="es-ES"/>
        </w:rPr>
        <w:t>6</w:t>
      </w:r>
      <w:r w:rsidR="00456804" w:rsidRPr="005C7892">
        <w:rPr>
          <w:rFonts w:asciiTheme="minorHAnsi" w:hAnsiTheme="minorHAnsi" w:cstheme="minorHAnsi"/>
          <w:lang w:val="es-ES"/>
        </w:rPr>
        <w:t xml:space="preserve"> de</w:t>
      </w:r>
      <w:r w:rsidR="00456804">
        <w:rPr>
          <w:rFonts w:asciiTheme="minorHAnsi" w:hAnsiTheme="minorHAnsi" w:cstheme="minorHAnsi"/>
          <w:lang w:val="es-ES"/>
        </w:rPr>
        <w:t xml:space="preserve"> octubre</w:t>
      </w:r>
      <w:r w:rsidR="00456804" w:rsidRPr="005C7892">
        <w:rPr>
          <w:rFonts w:asciiTheme="minorHAnsi" w:hAnsiTheme="minorHAnsi" w:cstheme="minorHAnsi"/>
          <w:lang w:val="es-ES"/>
        </w:rPr>
        <w:t xml:space="preserve"> </w:t>
      </w:r>
      <w:r w:rsidR="00456804">
        <w:rPr>
          <w:rFonts w:asciiTheme="minorHAnsi" w:hAnsiTheme="minorHAnsi" w:cstheme="minorHAnsi"/>
          <w:lang w:val="es-ES"/>
        </w:rPr>
        <w:t>al 15 de noviembre</w:t>
      </w:r>
      <w:r w:rsidR="00456804" w:rsidRPr="005C7892">
        <w:rPr>
          <w:rFonts w:asciiTheme="minorHAnsi" w:hAnsiTheme="minorHAnsi" w:cstheme="minorHAnsi"/>
          <w:lang w:val="es-ES"/>
        </w:rPr>
        <w:t xml:space="preserve"> </w:t>
      </w:r>
      <w:r w:rsidR="00465036">
        <w:rPr>
          <w:rFonts w:asciiTheme="minorHAnsi" w:hAnsiTheme="minorHAnsi" w:cstheme="minorHAnsi"/>
          <w:lang w:val="es-ES"/>
        </w:rPr>
        <w:t>de 2018 (Periodo Ordinario) y del 22 de octubre al 13 de noviembre de 2018 para el caso de los Procesos Electorales Extraordinarios (Chiapas y Oaxaca)</w:t>
      </w:r>
    </w:p>
    <w:p w:rsidR="00192D01" w:rsidRPr="005C7892" w:rsidRDefault="00192D01" w:rsidP="008D3062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46049A" w:rsidRPr="005C7892" w:rsidRDefault="0046049A" w:rsidP="00DE4599">
      <w:pPr>
        <w:pStyle w:val="Sinespaciado"/>
        <w:spacing w:line="360" w:lineRule="auto"/>
        <w:rPr>
          <w:rFonts w:asciiTheme="minorHAnsi" w:hAnsiTheme="minorHAnsi" w:cstheme="minorHAnsi"/>
          <w:sz w:val="16"/>
          <w:lang w:val="es-ES"/>
        </w:rPr>
      </w:pPr>
    </w:p>
    <w:p w:rsidR="00817A39" w:rsidRPr="005C7892" w:rsidRDefault="00817A39" w:rsidP="00DE4599">
      <w:pPr>
        <w:pStyle w:val="Sinespaciado"/>
        <w:spacing w:line="360" w:lineRule="auto"/>
        <w:rPr>
          <w:rFonts w:asciiTheme="minorHAnsi" w:hAnsiTheme="minorHAnsi" w:cstheme="minorHAnsi"/>
          <w:sz w:val="16"/>
          <w:lang w:val="es-ES"/>
        </w:rPr>
      </w:pPr>
    </w:p>
    <w:p w:rsidR="00D17BE4" w:rsidRPr="005C7892" w:rsidRDefault="009566F7" w:rsidP="00DE4599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  <w:r w:rsidRPr="005C7892">
        <w:rPr>
          <w:rFonts w:asciiTheme="minorHAnsi" w:hAnsiTheme="minorHAnsi" w:cstheme="minorHAnsi"/>
          <w:lang w:val="es-ES"/>
        </w:rPr>
        <w:lastRenderedPageBreak/>
        <w:t>Fundamento legal:</w:t>
      </w:r>
    </w:p>
    <w:p w:rsidR="00D17BE4" w:rsidRPr="005C7892" w:rsidRDefault="00D17BE4" w:rsidP="00DE4599">
      <w:pPr>
        <w:pStyle w:val="Sinespaciado"/>
        <w:numPr>
          <w:ilvl w:val="0"/>
          <w:numId w:val="3"/>
        </w:numPr>
        <w:spacing w:line="360" w:lineRule="auto"/>
        <w:rPr>
          <w:rFonts w:asciiTheme="minorHAnsi" w:hAnsiTheme="minorHAnsi" w:cstheme="minorHAnsi"/>
          <w:lang w:val="es-ES"/>
        </w:rPr>
      </w:pPr>
      <w:r w:rsidRPr="005C7892">
        <w:rPr>
          <w:rFonts w:asciiTheme="minorHAnsi" w:hAnsiTheme="minorHAnsi" w:cstheme="minorHAnsi"/>
          <w:lang w:val="es-ES"/>
        </w:rPr>
        <w:t xml:space="preserve">Los informes estatales de </w:t>
      </w:r>
      <w:r w:rsidR="00170064" w:rsidRPr="005C7892">
        <w:rPr>
          <w:rFonts w:asciiTheme="minorHAnsi" w:hAnsiTheme="minorHAnsi" w:cstheme="minorHAnsi"/>
          <w:lang w:val="es-ES"/>
        </w:rPr>
        <w:t>monitoreo</w:t>
      </w:r>
      <w:r w:rsidRPr="005C7892">
        <w:rPr>
          <w:rFonts w:asciiTheme="minorHAnsi" w:hAnsiTheme="minorHAnsi" w:cstheme="minorHAnsi"/>
          <w:lang w:val="es-ES"/>
        </w:rPr>
        <w:t xml:space="preserve"> se presentan de conformidad con los artículos 10, inciso r) del Reglamento de Sesiones del Comité de Radio y Televisión; y 58 y 59 del Reglamento de Radio y Televisión en materia electoral.</w:t>
      </w:r>
    </w:p>
    <w:p w:rsidR="001B6054" w:rsidRPr="005C7892" w:rsidRDefault="00D17BE4" w:rsidP="00DE4599">
      <w:pPr>
        <w:pStyle w:val="Sinespaciado"/>
        <w:numPr>
          <w:ilvl w:val="0"/>
          <w:numId w:val="3"/>
        </w:numPr>
        <w:spacing w:line="360" w:lineRule="auto"/>
        <w:rPr>
          <w:rFonts w:asciiTheme="minorHAnsi" w:hAnsiTheme="minorHAnsi" w:cstheme="minorHAnsi"/>
          <w:lang w:val="es-ES"/>
        </w:rPr>
      </w:pPr>
      <w:r w:rsidRPr="005C7892">
        <w:rPr>
          <w:rFonts w:asciiTheme="minorHAnsi" w:hAnsiTheme="minorHAnsi" w:cstheme="minorHAnsi"/>
          <w:lang w:val="es-ES"/>
        </w:rPr>
        <w:t xml:space="preserve">El informe del estado que guardan los </w:t>
      </w:r>
      <w:r w:rsidR="00170064" w:rsidRPr="005C7892">
        <w:rPr>
          <w:rFonts w:asciiTheme="minorHAnsi" w:hAnsiTheme="minorHAnsi" w:cstheme="minorHAnsi"/>
          <w:lang w:val="es-ES"/>
        </w:rPr>
        <w:t>requerimientos</w:t>
      </w:r>
      <w:r w:rsidRPr="005C7892">
        <w:rPr>
          <w:rFonts w:asciiTheme="minorHAnsi" w:hAnsiTheme="minorHAnsi" w:cstheme="minorHAnsi"/>
          <w:lang w:val="es-ES"/>
        </w:rPr>
        <w:t xml:space="preserve"> se presenta en cumplimiento de los artículos 58 y 59 del Reglamento de Radio y Televisión en materia electoral.</w:t>
      </w:r>
    </w:p>
    <w:p w:rsidR="00F42666" w:rsidRPr="005C7892" w:rsidRDefault="00F42666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6204BF" w:rsidRPr="005C7892" w:rsidRDefault="006204BF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6204BF" w:rsidRPr="005C7892" w:rsidRDefault="006204BF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6204BF" w:rsidRPr="005C7892" w:rsidRDefault="006204BF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6204BF" w:rsidRPr="005C7892" w:rsidRDefault="006204BF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6204BF" w:rsidRPr="005C7892" w:rsidRDefault="006204BF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6204BF" w:rsidRPr="005C7892" w:rsidRDefault="006204BF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6204BF" w:rsidRPr="005C7892" w:rsidRDefault="006204BF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6204BF" w:rsidRPr="005C7892" w:rsidRDefault="006204BF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6204BF" w:rsidRPr="005C7892" w:rsidRDefault="006204BF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6204BF" w:rsidRPr="005C7892" w:rsidRDefault="006204BF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6204BF" w:rsidRPr="005C7892" w:rsidRDefault="006204BF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6204BF" w:rsidRPr="005C7892" w:rsidRDefault="006204BF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6204BF" w:rsidRPr="005C7892" w:rsidRDefault="006204BF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6204BF" w:rsidRDefault="006204BF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465036" w:rsidRDefault="00465036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465036" w:rsidRDefault="00465036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465036" w:rsidRDefault="00465036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465036" w:rsidRDefault="00465036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465036" w:rsidRDefault="00465036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465036" w:rsidRDefault="00465036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465036" w:rsidRDefault="00465036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465036" w:rsidRDefault="00465036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7C5EFE" w:rsidRDefault="007C5EFE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7C5EFE" w:rsidRPr="005C7892" w:rsidRDefault="007C5EFE" w:rsidP="00F42666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</w:p>
    <w:p w:rsidR="00FA6227" w:rsidRPr="005C7892" w:rsidRDefault="000B495F" w:rsidP="00DC1BD4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Theme="minorHAnsi" w:hAnsiTheme="minorHAnsi" w:cstheme="minorHAnsi"/>
          <w:lang w:val="es-ES"/>
        </w:rPr>
      </w:pPr>
      <w:r w:rsidRPr="005C7892">
        <w:rPr>
          <w:rFonts w:asciiTheme="minorHAnsi" w:hAnsiTheme="minorHAnsi" w:cstheme="minorHAnsi"/>
          <w:b/>
          <w:lang w:val="es-ES"/>
        </w:rPr>
        <w:lastRenderedPageBreak/>
        <w:t>Sección A</w:t>
      </w:r>
      <w:r w:rsidR="00DC1BD4" w:rsidRPr="005C7892">
        <w:rPr>
          <w:rFonts w:asciiTheme="minorHAnsi" w:hAnsiTheme="minorHAnsi" w:cstheme="minorHAnsi"/>
          <w:b/>
          <w:lang w:val="es-ES"/>
        </w:rPr>
        <w:t xml:space="preserve">. </w:t>
      </w:r>
      <w:r w:rsidRPr="005C7892">
        <w:rPr>
          <w:rFonts w:asciiTheme="minorHAnsi" w:hAnsiTheme="minorHAnsi" w:cstheme="minorHAnsi"/>
          <w:b/>
          <w:lang w:val="es-ES"/>
        </w:rPr>
        <w:t xml:space="preserve">Informes </w:t>
      </w:r>
      <w:r w:rsidR="00E208F7">
        <w:rPr>
          <w:rFonts w:asciiTheme="minorHAnsi" w:hAnsiTheme="minorHAnsi" w:cstheme="minorHAnsi"/>
          <w:b/>
          <w:lang w:val="es-ES"/>
        </w:rPr>
        <w:t>Estatales de Monitoreo</w:t>
      </w:r>
    </w:p>
    <w:p w:rsidR="00DC1BD4" w:rsidRPr="005C7892" w:rsidRDefault="00DC1BD4" w:rsidP="000B2947">
      <w:pPr>
        <w:pStyle w:val="Sinespaciado"/>
        <w:rPr>
          <w:rFonts w:asciiTheme="minorHAnsi" w:hAnsiTheme="minorHAnsi" w:cstheme="minorHAnsi"/>
          <w:b/>
          <w:lang w:val="es-ES"/>
        </w:rPr>
      </w:pPr>
    </w:p>
    <w:p w:rsidR="007071F0" w:rsidRPr="005C7892" w:rsidRDefault="000B2947" w:rsidP="000B2947">
      <w:pPr>
        <w:pStyle w:val="Sinespaciado"/>
        <w:rPr>
          <w:rFonts w:asciiTheme="minorHAnsi" w:hAnsiTheme="minorHAnsi" w:cstheme="minorHAnsi"/>
          <w:b/>
          <w:lang w:val="es-ES"/>
        </w:rPr>
      </w:pPr>
      <w:r w:rsidRPr="005C7892">
        <w:rPr>
          <w:rFonts w:asciiTheme="minorHAnsi" w:hAnsiTheme="minorHAnsi" w:cstheme="minorHAnsi"/>
          <w:b/>
          <w:lang w:val="es-ES"/>
        </w:rPr>
        <w:t xml:space="preserve">1. </w:t>
      </w:r>
      <w:r w:rsidR="001553D9" w:rsidRPr="005C7892">
        <w:rPr>
          <w:rFonts w:asciiTheme="minorHAnsi" w:hAnsiTheme="minorHAnsi" w:cstheme="minorHAnsi"/>
          <w:b/>
          <w:lang w:val="es-ES"/>
        </w:rPr>
        <w:t>Informes estatales de monitoreo</w:t>
      </w:r>
      <w:r w:rsidR="0048281B">
        <w:rPr>
          <w:rFonts w:asciiTheme="minorHAnsi" w:hAnsiTheme="minorHAnsi" w:cstheme="minorHAnsi"/>
          <w:b/>
          <w:lang w:val="es-ES"/>
        </w:rPr>
        <w:t xml:space="preserve"> </w:t>
      </w:r>
      <w:r w:rsidR="00E208F7">
        <w:rPr>
          <w:rFonts w:asciiTheme="minorHAnsi" w:hAnsiTheme="minorHAnsi" w:cstheme="minorHAnsi"/>
          <w:b/>
          <w:lang w:val="es-ES"/>
        </w:rPr>
        <w:t>(</w:t>
      </w:r>
      <w:r w:rsidR="0048281B">
        <w:rPr>
          <w:rFonts w:asciiTheme="minorHAnsi" w:hAnsiTheme="minorHAnsi" w:cstheme="minorHAnsi"/>
          <w:b/>
          <w:lang w:val="es-ES"/>
        </w:rPr>
        <w:t>Periodo Ordinario</w:t>
      </w:r>
      <w:r w:rsidR="00E208F7">
        <w:rPr>
          <w:rFonts w:asciiTheme="minorHAnsi" w:hAnsiTheme="minorHAnsi" w:cstheme="minorHAnsi"/>
          <w:b/>
          <w:lang w:val="es-ES"/>
        </w:rPr>
        <w:t>)</w:t>
      </w:r>
      <w:r w:rsidR="00E208F7" w:rsidRPr="00E208F7">
        <w:rPr>
          <w:rFonts w:asciiTheme="minorHAnsi" w:hAnsiTheme="minorHAnsi" w:cstheme="minorHAnsi"/>
          <w:b/>
          <w:lang w:val="es-ES"/>
        </w:rPr>
        <w:t xml:space="preserve"> </w:t>
      </w:r>
      <w:r w:rsidR="00E208F7" w:rsidRPr="005C7892">
        <w:rPr>
          <w:rFonts w:asciiTheme="minorHAnsi" w:hAnsiTheme="minorHAnsi" w:cstheme="minorHAnsi"/>
          <w:b/>
          <w:lang w:val="es-ES"/>
        </w:rPr>
        <w:t>del 1</w:t>
      </w:r>
      <w:r w:rsidR="00E208F7">
        <w:rPr>
          <w:rFonts w:asciiTheme="minorHAnsi" w:hAnsiTheme="minorHAnsi" w:cstheme="minorHAnsi"/>
          <w:b/>
          <w:lang w:val="es-ES"/>
        </w:rPr>
        <w:t>6</w:t>
      </w:r>
      <w:r w:rsidR="00E208F7" w:rsidRPr="005C7892">
        <w:rPr>
          <w:rFonts w:asciiTheme="minorHAnsi" w:hAnsiTheme="minorHAnsi" w:cstheme="minorHAnsi"/>
          <w:b/>
          <w:lang w:val="es-ES"/>
        </w:rPr>
        <w:t xml:space="preserve"> de </w:t>
      </w:r>
      <w:r w:rsidR="00E208F7">
        <w:rPr>
          <w:rFonts w:asciiTheme="minorHAnsi" w:hAnsiTheme="minorHAnsi" w:cstheme="minorHAnsi"/>
          <w:b/>
          <w:lang w:val="es-ES"/>
        </w:rPr>
        <w:t>Octubre</w:t>
      </w:r>
      <w:r w:rsidR="00E208F7" w:rsidRPr="005C7892">
        <w:rPr>
          <w:rFonts w:asciiTheme="minorHAnsi" w:hAnsiTheme="minorHAnsi" w:cstheme="minorHAnsi"/>
          <w:b/>
          <w:lang w:val="es-ES"/>
        </w:rPr>
        <w:t xml:space="preserve"> </w:t>
      </w:r>
      <w:r w:rsidR="00E208F7">
        <w:rPr>
          <w:rFonts w:asciiTheme="minorHAnsi" w:hAnsiTheme="minorHAnsi" w:cstheme="minorHAnsi"/>
          <w:b/>
          <w:lang w:val="es-ES"/>
        </w:rPr>
        <w:t xml:space="preserve">al 15 de noviembre </w:t>
      </w:r>
      <w:r w:rsidR="00E208F7" w:rsidRPr="005C7892">
        <w:rPr>
          <w:rFonts w:asciiTheme="minorHAnsi" w:hAnsiTheme="minorHAnsi" w:cstheme="minorHAnsi"/>
          <w:b/>
          <w:lang w:val="es-ES"/>
        </w:rPr>
        <w:t>de 2018</w:t>
      </w:r>
    </w:p>
    <w:p w:rsidR="006204BF" w:rsidRPr="005C7892" w:rsidRDefault="006204BF" w:rsidP="000B2947">
      <w:pPr>
        <w:pStyle w:val="Sinespaciado"/>
        <w:rPr>
          <w:rFonts w:asciiTheme="minorHAnsi" w:hAnsiTheme="minorHAnsi" w:cstheme="minorHAnsi"/>
          <w:b/>
          <w:lang w:val="es-ES"/>
        </w:rPr>
      </w:pPr>
    </w:p>
    <w:p w:rsidR="00060241" w:rsidRPr="005C7892" w:rsidRDefault="006204BF" w:rsidP="00060241">
      <w:pPr>
        <w:pStyle w:val="Sinespaciado"/>
        <w:spacing w:after="240"/>
        <w:rPr>
          <w:rFonts w:asciiTheme="minorHAnsi" w:hAnsiTheme="minorHAnsi" w:cstheme="minorHAnsi"/>
          <w:b/>
          <w:lang w:val="es-ES"/>
        </w:rPr>
      </w:pPr>
      <w:r w:rsidRPr="005C7892">
        <w:rPr>
          <w:rFonts w:asciiTheme="minorHAnsi" w:hAnsiTheme="minorHAnsi" w:cstheme="minorHAnsi"/>
          <w:b/>
          <w:lang w:val="es-ES"/>
        </w:rPr>
        <w:t>a</w:t>
      </w:r>
      <w:r w:rsidR="000421DA" w:rsidRPr="005C7892">
        <w:rPr>
          <w:rFonts w:asciiTheme="minorHAnsi" w:hAnsiTheme="minorHAnsi" w:cstheme="minorHAnsi"/>
          <w:b/>
          <w:lang w:val="es-ES"/>
        </w:rPr>
        <w:t xml:space="preserve">. </w:t>
      </w:r>
      <w:r w:rsidR="00C32BB9" w:rsidRPr="005C7892">
        <w:rPr>
          <w:rFonts w:asciiTheme="minorHAnsi" w:hAnsiTheme="minorHAnsi" w:cstheme="minorHAnsi"/>
          <w:b/>
          <w:lang w:val="es-ES"/>
        </w:rPr>
        <w:t xml:space="preserve">Periodo del </w:t>
      </w:r>
      <w:r w:rsidRPr="005C7892">
        <w:rPr>
          <w:rFonts w:asciiTheme="minorHAnsi" w:hAnsiTheme="minorHAnsi" w:cstheme="minorHAnsi"/>
          <w:b/>
          <w:lang w:val="es-ES"/>
        </w:rPr>
        <w:t>1</w:t>
      </w:r>
      <w:r w:rsidR="007465A7">
        <w:rPr>
          <w:rFonts w:asciiTheme="minorHAnsi" w:hAnsiTheme="minorHAnsi" w:cstheme="minorHAnsi"/>
          <w:b/>
          <w:lang w:val="es-ES"/>
        </w:rPr>
        <w:t>6</w:t>
      </w:r>
      <w:r w:rsidR="00D36BD5" w:rsidRPr="005C7892">
        <w:rPr>
          <w:rFonts w:asciiTheme="minorHAnsi" w:hAnsiTheme="minorHAnsi" w:cstheme="minorHAnsi"/>
          <w:b/>
          <w:lang w:val="es-ES"/>
        </w:rPr>
        <w:t xml:space="preserve"> al </w:t>
      </w:r>
      <w:r w:rsidR="007465A7">
        <w:rPr>
          <w:rFonts w:asciiTheme="minorHAnsi" w:hAnsiTheme="minorHAnsi" w:cstheme="minorHAnsi"/>
          <w:b/>
          <w:lang w:val="es-ES"/>
        </w:rPr>
        <w:t>3</w:t>
      </w:r>
      <w:r w:rsidR="00D71C54">
        <w:rPr>
          <w:rFonts w:asciiTheme="minorHAnsi" w:hAnsiTheme="minorHAnsi" w:cstheme="minorHAnsi"/>
          <w:b/>
          <w:lang w:val="es-ES"/>
        </w:rPr>
        <w:t>1</w:t>
      </w:r>
      <w:r w:rsidR="00C32BB9" w:rsidRPr="005C7892">
        <w:rPr>
          <w:rFonts w:asciiTheme="minorHAnsi" w:hAnsiTheme="minorHAnsi" w:cstheme="minorHAnsi"/>
          <w:b/>
          <w:lang w:val="es-ES"/>
        </w:rPr>
        <w:t xml:space="preserve"> de </w:t>
      </w:r>
      <w:r w:rsidR="00D71C54">
        <w:rPr>
          <w:rFonts w:asciiTheme="minorHAnsi" w:hAnsiTheme="minorHAnsi" w:cstheme="minorHAnsi"/>
          <w:b/>
          <w:lang w:val="es-ES"/>
        </w:rPr>
        <w:t>octu</w:t>
      </w:r>
      <w:r w:rsidR="009E1CBF">
        <w:rPr>
          <w:rFonts w:asciiTheme="minorHAnsi" w:hAnsiTheme="minorHAnsi" w:cstheme="minorHAnsi"/>
          <w:b/>
          <w:lang w:val="es-ES"/>
        </w:rPr>
        <w:t>bre</w:t>
      </w:r>
      <w:r w:rsidR="00C32BB9" w:rsidRPr="005C7892">
        <w:rPr>
          <w:rFonts w:asciiTheme="minorHAnsi" w:hAnsiTheme="minorHAnsi" w:cstheme="minorHAnsi"/>
          <w:b/>
          <w:lang w:val="es-ES"/>
        </w:rPr>
        <w:t xml:space="preserve"> de 2018</w:t>
      </w:r>
    </w:p>
    <w:p w:rsidR="00C32BB9" w:rsidRPr="005C7892" w:rsidRDefault="00C32BB9" w:rsidP="001553D9">
      <w:pPr>
        <w:spacing w:line="360" w:lineRule="auto"/>
        <w:jc w:val="both"/>
        <w:rPr>
          <w:rFonts w:asciiTheme="minorHAnsi" w:hAnsiTheme="minorHAnsi" w:cstheme="minorHAnsi"/>
          <w:sz w:val="22"/>
          <w:lang w:val="es-ES"/>
        </w:rPr>
      </w:pPr>
      <w:r w:rsidRPr="002D4173">
        <w:rPr>
          <w:rFonts w:asciiTheme="minorHAnsi" w:hAnsiTheme="minorHAnsi" w:cstheme="minorHAnsi"/>
          <w:sz w:val="22"/>
          <w:lang w:val="es-ES"/>
        </w:rPr>
        <w:t xml:space="preserve">El total de promocionales pautados a nivel nacional fue de </w:t>
      </w:r>
      <w:r w:rsidR="00D71C54">
        <w:rPr>
          <w:rFonts w:asciiTheme="minorHAnsi" w:hAnsiTheme="minorHAnsi" w:cstheme="minorHAnsi"/>
          <w:b/>
          <w:sz w:val="22"/>
          <w:lang w:val="es-ES"/>
        </w:rPr>
        <w:t>338</w:t>
      </w:r>
      <w:r w:rsidR="002C1AD1">
        <w:rPr>
          <w:rFonts w:asciiTheme="minorHAnsi" w:hAnsiTheme="minorHAnsi" w:cstheme="minorHAnsi"/>
          <w:b/>
          <w:sz w:val="22"/>
          <w:lang w:val="es-ES"/>
        </w:rPr>
        <w:t>,</w:t>
      </w:r>
      <w:r w:rsidR="00D71C54">
        <w:rPr>
          <w:rFonts w:asciiTheme="minorHAnsi" w:hAnsiTheme="minorHAnsi" w:cstheme="minorHAnsi"/>
          <w:b/>
          <w:sz w:val="22"/>
          <w:lang w:val="es-ES"/>
        </w:rPr>
        <w:t>09</w:t>
      </w:r>
      <w:r w:rsidR="002C1AD1">
        <w:rPr>
          <w:rFonts w:asciiTheme="minorHAnsi" w:hAnsiTheme="minorHAnsi" w:cstheme="minorHAnsi"/>
          <w:b/>
          <w:sz w:val="22"/>
          <w:lang w:val="es-ES"/>
        </w:rPr>
        <w:t>2</w:t>
      </w:r>
      <w:r w:rsidRPr="002D4173">
        <w:rPr>
          <w:rFonts w:asciiTheme="minorHAnsi" w:hAnsiTheme="minorHAnsi" w:cstheme="minorHAnsi"/>
          <w:b/>
          <w:sz w:val="22"/>
          <w:lang w:val="es-ES"/>
        </w:rPr>
        <w:t>,</w:t>
      </w:r>
      <w:r w:rsidRPr="002D4173">
        <w:rPr>
          <w:rFonts w:asciiTheme="minorHAnsi" w:hAnsiTheme="minorHAnsi" w:cstheme="minorHAnsi"/>
          <w:sz w:val="22"/>
          <w:lang w:val="es-ES"/>
        </w:rPr>
        <w:t xml:space="preserve"> de los cuales fueron verificados </w:t>
      </w:r>
      <w:r w:rsidR="00D71C54">
        <w:rPr>
          <w:rFonts w:asciiTheme="minorHAnsi" w:hAnsiTheme="minorHAnsi" w:cstheme="minorHAnsi"/>
          <w:b/>
          <w:sz w:val="22"/>
          <w:lang w:val="es-ES"/>
        </w:rPr>
        <w:t>334</w:t>
      </w:r>
      <w:r w:rsidR="002D4173" w:rsidRPr="002D4173">
        <w:rPr>
          <w:rFonts w:asciiTheme="minorHAnsi" w:hAnsiTheme="minorHAnsi" w:cstheme="minorHAnsi"/>
          <w:b/>
          <w:sz w:val="22"/>
          <w:lang w:val="es-ES"/>
        </w:rPr>
        <w:t>,</w:t>
      </w:r>
      <w:r w:rsidR="00D71C54">
        <w:rPr>
          <w:rFonts w:asciiTheme="minorHAnsi" w:hAnsiTheme="minorHAnsi" w:cstheme="minorHAnsi"/>
          <w:b/>
          <w:sz w:val="22"/>
          <w:lang w:val="es-ES"/>
        </w:rPr>
        <w:t>856</w:t>
      </w:r>
      <w:r w:rsidRPr="002D4173">
        <w:rPr>
          <w:rFonts w:asciiTheme="minorHAnsi" w:hAnsiTheme="minorHAnsi" w:cstheme="minorHAnsi"/>
          <w:b/>
          <w:sz w:val="22"/>
          <w:lang w:val="es-ES"/>
        </w:rPr>
        <w:t xml:space="preserve"> </w:t>
      </w:r>
      <w:r w:rsidRPr="002D4173">
        <w:rPr>
          <w:rFonts w:asciiTheme="minorHAnsi" w:hAnsiTheme="minorHAnsi" w:cstheme="minorHAnsi"/>
          <w:sz w:val="22"/>
          <w:lang w:val="es-ES"/>
        </w:rPr>
        <w:t xml:space="preserve">y transmitidos un total de </w:t>
      </w:r>
      <w:r w:rsidR="002C1AD1">
        <w:rPr>
          <w:rFonts w:asciiTheme="minorHAnsi" w:hAnsiTheme="minorHAnsi" w:cstheme="minorHAnsi"/>
          <w:b/>
          <w:sz w:val="22"/>
          <w:lang w:val="es-ES"/>
        </w:rPr>
        <w:t>3</w:t>
      </w:r>
      <w:r w:rsidR="00D71C54">
        <w:rPr>
          <w:rFonts w:asciiTheme="minorHAnsi" w:hAnsiTheme="minorHAnsi" w:cstheme="minorHAnsi"/>
          <w:b/>
          <w:sz w:val="22"/>
          <w:lang w:val="es-ES"/>
        </w:rPr>
        <w:t>31</w:t>
      </w:r>
      <w:r w:rsidR="002D4173" w:rsidRPr="002D4173">
        <w:rPr>
          <w:rFonts w:asciiTheme="minorHAnsi" w:hAnsiTheme="minorHAnsi" w:cstheme="minorHAnsi"/>
          <w:b/>
          <w:sz w:val="22"/>
          <w:lang w:val="es-ES"/>
        </w:rPr>
        <w:t>,</w:t>
      </w:r>
      <w:r w:rsidR="002C1AD1">
        <w:rPr>
          <w:rFonts w:asciiTheme="minorHAnsi" w:hAnsiTheme="minorHAnsi" w:cstheme="minorHAnsi"/>
          <w:b/>
          <w:sz w:val="22"/>
          <w:lang w:val="es-ES"/>
        </w:rPr>
        <w:t>5</w:t>
      </w:r>
      <w:r w:rsidR="00D71C54">
        <w:rPr>
          <w:rFonts w:asciiTheme="minorHAnsi" w:hAnsiTheme="minorHAnsi" w:cstheme="minorHAnsi"/>
          <w:b/>
          <w:sz w:val="22"/>
          <w:lang w:val="es-ES"/>
        </w:rPr>
        <w:t>89</w:t>
      </w:r>
      <w:r w:rsidRPr="002D4173">
        <w:rPr>
          <w:rFonts w:asciiTheme="minorHAnsi" w:hAnsiTheme="minorHAnsi" w:cstheme="minorHAnsi"/>
          <w:b/>
          <w:sz w:val="22"/>
          <w:lang w:val="es-ES"/>
        </w:rPr>
        <w:t xml:space="preserve">. </w:t>
      </w:r>
      <w:r w:rsidRPr="002D4173">
        <w:rPr>
          <w:rFonts w:asciiTheme="minorHAnsi" w:hAnsiTheme="minorHAnsi" w:cstheme="minorHAnsi"/>
          <w:sz w:val="22"/>
          <w:lang w:val="es-ES"/>
        </w:rPr>
        <w:t>Lo anterior</w:t>
      </w:r>
      <w:r w:rsidRPr="005C7892">
        <w:rPr>
          <w:rFonts w:asciiTheme="minorHAnsi" w:hAnsiTheme="minorHAnsi" w:cstheme="minorHAnsi"/>
          <w:sz w:val="22"/>
          <w:lang w:val="es-ES"/>
        </w:rPr>
        <w:t xml:space="preserve"> representa un porcentaje de transmisión nacional de </w:t>
      </w:r>
      <w:r w:rsidR="00D71C54">
        <w:rPr>
          <w:rFonts w:asciiTheme="minorHAnsi" w:hAnsiTheme="minorHAnsi" w:cstheme="minorHAnsi"/>
          <w:b/>
          <w:sz w:val="22"/>
          <w:lang w:val="es-ES"/>
        </w:rPr>
        <w:t>99.02</w:t>
      </w:r>
      <w:r w:rsidRPr="005C7892">
        <w:rPr>
          <w:rFonts w:asciiTheme="minorHAnsi" w:hAnsiTheme="minorHAnsi" w:cstheme="minorHAnsi"/>
          <w:b/>
          <w:sz w:val="22"/>
          <w:lang w:val="es-ES"/>
        </w:rPr>
        <w:t>%</w:t>
      </w:r>
      <w:r w:rsidRPr="005C7892">
        <w:rPr>
          <w:rFonts w:asciiTheme="minorHAnsi" w:hAnsiTheme="minorHAnsi" w:cstheme="minorHAnsi"/>
          <w:sz w:val="22"/>
          <w:lang w:val="es-ES"/>
        </w:rPr>
        <w:t>. Dichos informes fueron publicados en el portal de informes de monitoreo (</w:t>
      </w:r>
      <w:hyperlink r:id="rId9" w:history="1">
        <w:r w:rsidRPr="005C7892">
          <w:rPr>
            <w:rStyle w:val="Hipervnculo"/>
            <w:rFonts w:asciiTheme="minorHAnsi" w:hAnsiTheme="minorHAnsi" w:cstheme="minorHAnsi"/>
            <w:sz w:val="22"/>
            <w:lang w:val="es-ES"/>
          </w:rPr>
          <w:t>http://monitoreortv.ine.mx/</w:t>
        </w:r>
      </w:hyperlink>
      <w:r w:rsidRPr="005C7892">
        <w:rPr>
          <w:rFonts w:asciiTheme="minorHAnsi" w:hAnsiTheme="minorHAnsi" w:cstheme="minorHAnsi"/>
          <w:sz w:val="22"/>
          <w:lang w:val="es-ES"/>
        </w:rPr>
        <w:t xml:space="preserve">) el pasado </w:t>
      </w:r>
      <w:r w:rsidR="00D71C54">
        <w:rPr>
          <w:rFonts w:asciiTheme="minorHAnsi" w:hAnsiTheme="minorHAnsi" w:cstheme="minorHAnsi"/>
          <w:b/>
          <w:sz w:val="22"/>
          <w:lang w:val="es-ES"/>
        </w:rPr>
        <w:t>9</w:t>
      </w:r>
      <w:r w:rsidRPr="005C7892">
        <w:rPr>
          <w:rFonts w:asciiTheme="minorHAnsi" w:hAnsiTheme="minorHAnsi" w:cstheme="minorHAnsi"/>
          <w:b/>
          <w:sz w:val="22"/>
          <w:lang w:val="es-ES"/>
        </w:rPr>
        <w:t xml:space="preserve"> de </w:t>
      </w:r>
      <w:proofErr w:type="spellStart"/>
      <w:r w:rsidR="00D71C54">
        <w:rPr>
          <w:rFonts w:asciiTheme="minorHAnsi" w:hAnsiTheme="minorHAnsi" w:cstheme="minorHAnsi"/>
          <w:b/>
          <w:sz w:val="22"/>
          <w:lang w:val="es-ES"/>
        </w:rPr>
        <w:t>novim</w:t>
      </w:r>
      <w:r w:rsidR="002D4173">
        <w:rPr>
          <w:rFonts w:asciiTheme="minorHAnsi" w:hAnsiTheme="minorHAnsi" w:cstheme="minorHAnsi"/>
          <w:b/>
          <w:sz w:val="22"/>
          <w:lang w:val="es-ES"/>
        </w:rPr>
        <w:t>bre</w:t>
      </w:r>
      <w:proofErr w:type="spellEnd"/>
      <w:r w:rsidRPr="005C7892">
        <w:rPr>
          <w:rFonts w:asciiTheme="minorHAnsi" w:hAnsiTheme="minorHAnsi" w:cstheme="minorHAnsi"/>
          <w:b/>
          <w:sz w:val="22"/>
          <w:lang w:val="es-ES"/>
        </w:rPr>
        <w:t xml:space="preserve"> </w:t>
      </w:r>
      <w:r w:rsidRPr="005C7892">
        <w:rPr>
          <w:rFonts w:asciiTheme="minorHAnsi" w:hAnsiTheme="minorHAnsi" w:cstheme="minorHAnsi"/>
          <w:sz w:val="22"/>
          <w:lang w:val="es-ES"/>
        </w:rPr>
        <w:t xml:space="preserve">y circulados a través de correo electrónico el día </w:t>
      </w:r>
      <w:r w:rsidR="00D71C54">
        <w:rPr>
          <w:rFonts w:asciiTheme="minorHAnsi" w:hAnsiTheme="minorHAnsi" w:cstheme="minorHAnsi"/>
          <w:b/>
          <w:sz w:val="22"/>
          <w:lang w:val="es-ES"/>
        </w:rPr>
        <w:t>12</w:t>
      </w:r>
      <w:r w:rsidRPr="005C7892">
        <w:rPr>
          <w:rFonts w:asciiTheme="minorHAnsi" w:hAnsiTheme="minorHAnsi" w:cstheme="minorHAnsi"/>
          <w:sz w:val="22"/>
          <w:lang w:val="es-ES"/>
        </w:rPr>
        <w:t xml:space="preserve"> del mismo mes.</w:t>
      </w:r>
    </w:p>
    <w:p w:rsidR="00C32BB9" w:rsidRPr="005C7892" w:rsidRDefault="00C32BB9" w:rsidP="00C32BB9">
      <w:pPr>
        <w:jc w:val="center"/>
        <w:rPr>
          <w:rFonts w:asciiTheme="minorHAnsi" w:hAnsiTheme="minorHAnsi" w:cstheme="minorHAnsi"/>
          <w:b/>
          <w:lang w:val="es-ES"/>
        </w:rPr>
      </w:pPr>
      <w:r w:rsidRPr="005C7892">
        <w:rPr>
          <w:rFonts w:asciiTheme="minorHAnsi" w:hAnsiTheme="minorHAnsi" w:cstheme="minorHAnsi"/>
          <w:b/>
          <w:lang w:val="es-ES"/>
        </w:rPr>
        <w:t>Cumplimiento por entidad</w:t>
      </w:r>
    </w:p>
    <w:tbl>
      <w:tblPr>
        <w:tblW w:w="5542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6"/>
        <w:gridCol w:w="1205"/>
        <w:gridCol w:w="1009"/>
        <w:gridCol w:w="1009"/>
        <w:gridCol w:w="1550"/>
        <w:gridCol w:w="1706"/>
        <w:gridCol w:w="1229"/>
      </w:tblGrid>
      <w:tr w:rsidR="00C32BB9" w:rsidRPr="005C7892" w:rsidTr="00A1108E">
        <w:trPr>
          <w:trHeight w:val="20"/>
          <w:jc w:val="center"/>
        </w:trPr>
        <w:tc>
          <w:tcPr>
            <w:tcW w:w="5000" w:type="pct"/>
            <w:gridSpan w:val="7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D5007F"/>
            <w:vAlign w:val="center"/>
            <w:hideMark/>
          </w:tcPr>
          <w:p w:rsidR="00C32BB9" w:rsidRPr="005C7892" w:rsidRDefault="001D7801" w:rsidP="00060241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Periodo Ordinario</w:t>
            </w:r>
          </w:p>
        </w:tc>
      </w:tr>
      <w:tr w:rsidR="00C32BB9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808080"/>
            <w:vAlign w:val="center"/>
            <w:hideMark/>
          </w:tcPr>
          <w:p w:rsidR="00C32BB9" w:rsidRPr="005C7892" w:rsidRDefault="00C32BB9" w:rsidP="00060241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Entidad federativa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808080"/>
            <w:vAlign w:val="center"/>
            <w:hideMark/>
          </w:tcPr>
          <w:p w:rsidR="00C32BB9" w:rsidRPr="005C7892" w:rsidRDefault="00C32BB9" w:rsidP="00060241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Tipo de proceso</w:t>
            </w:r>
          </w:p>
        </w:tc>
        <w:tc>
          <w:tcPr>
            <w:tcW w:w="0" w:type="auto"/>
            <w:gridSpan w:val="2"/>
            <w:tcBorders>
              <w:top w:val="single" w:sz="8" w:space="0" w:color="BFBFBF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808080"/>
            <w:vAlign w:val="center"/>
            <w:hideMark/>
          </w:tcPr>
          <w:p w:rsidR="00C32BB9" w:rsidRPr="005C7892" w:rsidRDefault="00C32BB9" w:rsidP="00060241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Periodo de informe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808080"/>
            <w:vAlign w:val="center"/>
            <w:hideMark/>
          </w:tcPr>
          <w:p w:rsidR="00C32BB9" w:rsidRPr="005C7892" w:rsidRDefault="00C32BB9" w:rsidP="00060241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Fecha de publicación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808080"/>
            <w:vAlign w:val="center"/>
            <w:hideMark/>
          </w:tcPr>
          <w:p w:rsidR="00C32BB9" w:rsidRPr="005C7892" w:rsidRDefault="00C32BB9" w:rsidP="00060241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Fecha de envío al CRTV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808080"/>
            <w:vAlign w:val="center"/>
            <w:hideMark/>
          </w:tcPr>
          <w:p w:rsidR="00C32BB9" w:rsidRPr="005C7892" w:rsidRDefault="00C32BB9" w:rsidP="00060241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% cumplimiento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Aguascalientes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99.11%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Baja California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99.53%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Baja California Sur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98.34%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Campeche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99.29%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Chiapas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98.98%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Chihuahua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98.89%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Coahuila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99.08%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Colima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98.94%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Ciudad de México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99.31%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Durango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98.91%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Guanajuato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99.27%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Guerrero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98.44%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Hidalgo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99.23%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Jalisco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98.70%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México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98.07%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Michoacán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98.96%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Morelos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99.39%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Nayarit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98.91%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Nuevo León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99.60%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Oaxaca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99.18%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Puebla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99.84%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Querétaro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98.74%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Quintana Roo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99.06%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San Luis Potosí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98.96%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Sinaloa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99.45%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Sonora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98.29%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Tabasco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98.58%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Tamaulipas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98.74%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Tlaxcala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100.00%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Veracruz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99.27%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Yucatán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98.96%</w:t>
            </w:r>
          </w:p>
        </w:tc>
      </w:tr>
      <w:tr w:rsidR="00D71C54" w:rsidRPr="005C7892" w:rsidTr="00D71C54">
        <w:trPr>
          <w:trHeight w:val="20"/>
          <w:jc w:val="center"/>
        </w:trPr>
        <w:tc>
          <w:tcPr>
            <w:tcW w:w="1070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F2F2F2" w:themeFill="background1" w:themeFillShade="F2"/>
            <w:noWrap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Zacatecas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Pr="005C7892" w:rsidRDefault="00D71C54" w:rsidP="00D71C54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09/11/2018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D71C54" w:rsidRDefault="00D71C54" w:rsidP="00D71C54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99.09%</w:t>
            </w:r>
          </w:p>
        </w:tc>
      </w:tr>
    </w:tbl>
    <w:p w:rsidR="002D4173" w:rsidRPr="005C7892" w:rsidRDefault="002D4173" w:rsidP="002D4173">
      <w:pPr>
        <w:pStyle w:val="Sinespaciado"/>
        <w:spacing w:after="240"/>
        <w:rPr>
          <w:rFonts w:asciiTheme="minorHAnsi" w:hAnsiTheme="minorHAnsi" w:cstheme="minorHAnsi"/>
          <w:b/>
          <w:lang w:val="es-ES"/>
        </w:rPr>
      </w:pPr>
      <w:r>
        <w:rPr>
          <w:rFonts w:asciiTheme="minorHAnsi" w:hAnsiTheme="minorHAnsi" w:cstheme="minorHAnsi"/>
          <w:b/>
          <w:lang w:val="es-ES"/>
        </w:rPr>
        <w:lastRenderedPageBreak/>
        <w:t>b</w:t>
      </w:r>
      <w:r w:rsidRPr="005C7892">
        <w:rPr>
          <w:rFonts w:asciiTheme="minorHAnsi" w:hAnsiTheme="minorHAnsi" w:cstheme="minorHAnsi"/>
          <w:b/>
          <w:lang w:val="es-ES"/>
        </w:rPr>
        <w:t xml:space="preserve">. Periodo del 1 al </w:t>
      </w:r>
      <w:r w:rsidR="00B952F8">
        <w:rPr>
          <w:rFonts w:asciiTheme="minorHAnsi" w:hAnsiTheme="minorHAnsi" w:cstheme="minorHAnsi"/>
          <w:b/>
          <w:lang w:val="es-ES"/>
        </w:rPr>
        <w:t>15</w:t>
      </w:r>
      <w:r w:rsidRPr="005C7892">
        <w:rPr>
          <w:rFonts w:asciiTheme="minorHAnsi" w:hAnsiTheme="minorHAnsi" w:cstheme="minorHAnsi"/>
          <w:b/>
          <w:lang w:val="es-ES"/>
        </w:rPr>
        <w:t xml:space="preserve"> de </w:t>
      </w:r>
      <w:r w:rsidR="00D71C54">
        <w:rPr>
          <w:rFonts w:asciiTheme="minorHAnsi" w:hAnsiTheme="minorHAnsi" w:cstheme="minorHAnsi"/>
          <w:b/>
          <w:lang w:val="es-ES"/>
        </w:rPr>
        <w:t>noviembre</w:t>
      </w:r>
      <w:r w:rsidRPr="005C7892">
        <w:rPr>
          <w:rFonts w:asciiTheme="minorHAnsi" w:hAnsiTheme="minorHAnsi" w:cstheme="minorHAnsi"/>
          <w:b/>
          <w:lang w:val="es-ES"/>
        </w:rPr>
        <w:t xml:space="preserve"> de 2018</w:t>
      </w:r>
    </w:p>
    <w:p w:rsidR="002D4173" w:rsidRPr="005C7892" w:rsidRDefault="002D4173" w:rsidP="002D4173">
      <w:pPr>
        <w:spacing w:line="360" w:lineRule="auto"/>
        <w:jc w:val="both"/>
        <w:rPr>
          <w:rFonts w:asciiTheme="minorHAnsi" w:hAnsiTheme="minorHAnsi" w:cstheme="minorHAnsi"/>
          <w:sz w:val="22"/>
          <w:lang w:val="es-ES"/>
        </w:rPr>
      </w:pPr>
      <w:r w:rsidRPr="002D4173">
        <w:rPr>
          <w:rFonts w:asciiTheme="minorHAnsi" w:hAnsiTheme="minorHAnsi" w:cstheme="minorHAnsi"/>
          <w:sz w:val="22"/>
          <w:lang w:val="es-ES"/>
        </w:rPr>
        <w:t xml:space="preserve">El total de promocionales pautados a nivel nacional fue de </w:t>
      </w:r>
      <w:r w:rsidR="00D71C54">
        <w:rPr>
          <w:rFonts w:asciiTheme="minorHAnsi" w:hAnsiTheme="minorHAnsi" w:cstheme="minorHAnsi"/>
          <w:b/>
          <w:sz w:val="22"/>
          <w:lang w:val="es-ES"/>
        </w:rPr>
        <w:t>311</w:t>
      </w:r>
      <w:r>
        <w:rPr>
          <w:rFonts w:asciiTheme="minorHAnsi" w:hAnsiTheme="minorHAnsi" w:cstheme="minorHAnsi"/>
          <w:b/>
          <w:sz w:val="22"/>
          <w:lang w:val="es-ES"/>
        </w:rPr>
        <w:t>,</w:t>
      </w:r>
      <w:r w:rsidR="00D71C54">
        <w:rPr>
          <w:rFonts w:asciiTheme="minorHAnsi" w:hAnsiTheme="minorHAnsi" w:cstheme="minorHAnsi"/>
          <w:b/>
          <w:sz w:val="22"/>
          <w:lang w:val="es-ES"/>
        </w:rPr>
        <w:t>89</w:t>
      </w:r>
      <w:r w:rsidR="00B952F8">
        <w:rPr>
          <w:rFonts w:asciiTheme="minorHAnsi" w:hAnsiTheme="minorHAnsi" w:cstheme="minorHAnsi"/>
          <w:b/>
          <w:sz w:val="22"/>
          <w:lang w:val="es-ES"/>
        </w:rPr>
        <w:t>5</w:t>
      </w:r>
      <w:r w:rsidRPr="002D4173">
        <w:rPr>
          <w:rFonts w:asciiTheme="minorHAnsi" w:hAnsiTheme="minorHAnsi" w:cstheme="minorHAnsi"/>
          <w:b/>
          <w:sz w:val="22"/>
          <w:lang w:val="es-ES"/>
        </w:rPr>
        <w:t>,</w:t>
      </w:r>
      <w:r w:rsidRPr="002D4173">
        <w:rPr>
          <w:rFonts w:asciiTheme="minorHAnsi" w:hAnsiTheme="minorHAnsi" w:cstheme="minorHAnsi"/>
          <w:sz w:val="22"/>
          <w:lang w:val="es-ES"/>
        </w:rPr>
        <w:t xml:space="preserve"> de los cuales fueron verificados </w:t>
      </w:r>
      <w:r w:rsidR="00D71C54">
        <w:rPr>
          <w:rFonts w:asciiTheme="minorHAnsi" w:hAnsiTheme="minorHAnsi" w:cstheme="minorHAnsi"/>
          <w:b/>
          <w:sz w:val="22"/>
          <w:lang w:val="es-ES"/>
        </w:rPr>
        <w:t>309</w:t>
      </w:r>
      <w:r>
        <w:rPr>
          <w:rFonts w:asciiTheme="minorHAnsi" w:hAnsiTheme="minorHAnsi" w:cstheme="minorHAnsi"/>
          <w:b/>
          <w:sz w:val="22"/>
          <w:lang w:val="es-ES"/>
        </w:rPr>
        <w:t>,</w:t>
      </w:r>
      <w:r w:rsidR="00D71C54">
        <w:rPr>
          <w:rFonts w:asciiTheme="minorHAnsi" w:hAnsiTheme="minorHAnsi" w:cstheme="minorHAnsi"/>
          <w:b/>
          <w:sz w:val="22"/>
          <w:lang w:val="es-ES"/>
        </w:rPr>
        <w:t>934</w:t>
      </w:r>
      <w:r w:rsidRPr="002D4173">
        <w:rPr>
          <w:rFonts w:asciiTheme="minorHAnsi" w:hAnsiTheme="minorHAnsi" w:cstheme="minorHAnsi"/>
          <w:b/>
          <w:sz w:val="22"/>
          <w:lang w:val="es-ES"/>
        </w:rPr>
        <w:t xml:space="preserve"> </w:t>
      </w:r>
      <w:r w:rsidRPr="002D4173">
        <w:rPr>
          <w:rFonts w:asciiTheme="minorHAnsi" w:hAnsiTheme="minorHAnsi" w:cstheme="minorHAnsi"/>
          <w:sz w:val="22"/>
          <w:lang w:val="es-ES"/>
        </w:rPr>
        <w:t xml:space="preserve">y transmitidos un total de </w:t>
      </w:r>
      <w:r w:rsidR="00D71C54">
        <w:rPr>
          <w:rFonts w:asciiTheme="minorHAnsi" w:hAnsiTheme="minorHAnsi" w:cstheme="minorHAnsi"/>
          <w:b/>
          <w:sz w:val="22"/>
          <w:lang w:val="es-ES"/>
        </w:rPr>
        <w:t>306</w:t>
      </w:r>
      <w:r>
        <w:rPr>
          <w:rFonts w:asciiTheme="minorHAnsi" w:hAnsiTheme="minorHAnsi" w:cstheme="minorHAnsi"/>
          <w:b/>
          <w:sz w:val="22"/>
          <w:lang w:val="es-ES"/>
        </w:rPr>
        <w:t>,</w:t>
      </w:r>
      <w:r w:rsidR="00D71C54">
        <w:rPr>
          <w:rFonts w:asciiTheme="minorHAnsi" w:hAnsiTheme="minorHAnsi" w:cstheme="minorHAnsi"/>
          <w:b/>
          <w:sz w:val="22"/>
          <w:lang w:val="es-ES"/>
        </w:rPr>
        <w:t>850</w:t>
      </w:r>
      <w:r w:rsidRPr="002D4173">
        <w:rPr>
          <w:rFonts w:asciiTheme="minorHAnsi" w:hAnsiTheme="minorHAnsi" w:cstheme="minorHAnsi"/>
          <w:b/>
          <w:sz w:val="22"/>
          <w:lang w:val="es-ES"/>
        </w:rPr>
        <w:t xml:space="preserve">. </w:t>
      </w:r>
      <w:r w:rsidRPr="002D4173">
        <w:rPr>
          <w:rFonts w:asciiTheme="minorHAnsi" w:hAnsiTheme="minorHAnsi" w:cstheme="minorHAnsi"/>
          <w:sz w:val="22"/>
          <w:lang w:val="es-ES"/>
        </w:rPr>
        <w:t>Lo anterior</w:t>
      </w:r>
      <w:r w:rsidRPr="005C7892">
        <w:rPr>
          <w:rFonts w:asciiTheme="minorHAnsi" w:hAnsiTheme="minorHAnsi" w:cstheme="minorHAnsi"/>
          <w:sz w:val="22"/>
          <w:lang w:val="es-ES"/>
        </w:rPr>
        <w:t xml:space="preserve"> representa un porcentaje de transmisión nacional de </w:t>
      </w:r>
      <w:r w:rsidR="00D71C54">
        <w:rPr>
          <w:rFonts w:asciiTheme="minorHAnsi" w:hAnsiTheme="minorHAnsi" w:cstheme="minorHAnsi"/>
          <w:b/>
          <w:sz w:val="22"/>
          <w:lang w:val="es-ES"/>
        </w:rPr>
        <w:t>99</w:t>
      </w:r>
      <w:r>
        <w:rPr>
          <w:rFonts w:asciiTheme="minorHAnsi" w:hAnsiTheme="minorHAnsi" w:cstheme="minorHAnsi"/>
          <w:b/>
          <w:sz w:val="22"/>
          <w:lang w:val="es-ES"/>
        </w:rPr>
        <w:t>.</w:t>
      </w:r>
      <w:r w:rsidR="00D71C54">
        <w:rPr>
          <w:rFonts w:asciiTheme="minorHAnsi" w:hAnsiTheme="minorHAnsi" w:cstheme="minorHAnsi"/>
          <w:b/>
          <w:sz w:val="22"/>
          <w:lang w:val="es-ES"/>
        </w:rPr>
        <w:t>0</w:t>
      </w:r>
      <w:r w:rsidR="00B952F8">
        <w:rPr>
          <w:rFonts w:asciiTheme="minorHAnsi" w:hAnsiTheme="minorHAnsi" w:cstheme="minorHAnsi"/>
          <w:b/>
          <w:sz w:val="22"/>
          <w:lang w:val="es-ES"/>
        </w:rPr>
        <w:t>0</w:t>
      </w:r>
      <w:r w:rsidRPr="005C7892">
        <w:rPr>
          <w:rFonts w:asciiTheme="minorHAnsi" w:hAnsiTheme="minorHAnsi" w:cstheme="minorHAnsi"/>
          <w:b/>
          <w:sz w:val="22"/>
          <w:lang w:val="es-ES"/>
        </w:rPr>
        <w:t>%</w:t>
      </w:r>
      <w:r w:rsidRPr="005C7892">
        <w:rPr>
          <w:rFonts w:asciiTheme="minorHAnsi" w:hAnsiTheme="minorHAnsi" w:cstheme="minorHAnsi"/>
          <w:sz w:val="22"/>
          <w:lang w:val="es-ES"/>
        </w:rPr>
        <w:t>. Dichos informes fueron publicados en el portal de informes de monitoreo (</w:t>
      </w:r>
      <w:hyperlink r:id="rId10" w:history="1">
        <w:r w:rsidRPr="005C7892">
          <w:rPr>
            <w:rStyle w:val="Hipervnculo"/>
            <w:rFonts w:asciiTheme="minorHAnsi" w:hAnsiTheme="minorHAnsi" w:cstheme="minorHAnsi"/>
            <w:sz w:val="22"/>
            <w:lang w:val="es-ES"/>
          </w:rPr>
          <w:t>http://monitoreortv.ine.mx/</w:t>
        </w:r>
      </w:hyperlink>
      <w:r w:rsidRPr="005C7892">
        <w:rPr>
          <w:rFonts w:asciiTheme="minorHAnsi" w:hAnsiTheme="minorHAnsi" w:cstheme="minorHAnsi"/>
          <w:sz w:val="22"/>
          <w:lang w:val="es-ES"/>
        </w:rPr>
        <w:t xml:space="preserve">) el pasado </w:t>
      </w:r>
      <w:r w:rsidR="00B952F8">
        <w:rPr>
          <w:rFonts w:asciiTheme="minorHAnsi" w:hAnsiTheme="minorHAnsi" w:cstheme="minorHAnsi"/>
          <w:b/>
          <w:sz w:val="22"/>
          <w:lang w:val="es-ES"/>
        </w:rPr>
        <w:t>2</w:t>
      </w:r>
      <w:r w:rsidR="00D71C54">
        <w:rPr>
          <w:rFonts w:asciiTheme="minorHAnsi" w:hAnsiTheme="minorHAnsi" w:cstheme="minorHAnsi"/>
          <w:b/>
          <w:sz w:val="22"/>
          <w:lang w:val="es-ES"/>
        </w:rPr>
        <w:t>6</w:t>
      </w:r>
      <w:r w:rsidRPr="005C7892">
        <w:rPr>
          <w:rFonts w:asciiTheme="minorHAnsi" w:hAnsiTheme="minorHAnsi" w:cstheme="minorHAnsi"/>
          <w:b/>
          <w:sz w:val="22"/>
          <w:lang w:val="es-ES"/>
        </w:rPr>
        <w:t xml:space="preserve"> de </w:t>
      </w:r>
      <w:r w:rsidR="00D71C54">
        <w:rPr>
          <w:rFonts w:asciiTheme="minorHAnsi" w:hAnsiTheme="minorHAnsi" w:cstheme="minorHAnsi"/>
          <w:b/>
          <w:sz w:val="22"/>
          <w:lang w:val="es-ES"/>
        </w:rPr>
        <w:t>noviem</w:t>
      </w:r>
      <w:r>
        <w:rPr>
          <w:rFonts w:asciiTheme="minorHAnsi" w:hAnsiTheme="minorHAnsi" w:cstheme="minorHAnsi"/>
          <w:b/>
          <w:sz w:val="22"/>
          <w:lang w:val="es-ES"/>
        </w:rPr>
        <w:t>bre</w:t>
      </w:r>
      <w:r w:rsidRPr="005C7892">
        <w:rPr>
          <w:rFonts w:asciiTheme="minorHAnsi" w:hAnsiTheme="minorHAnsi" w:cstheme="minorHAnsi"/>
          <w:b/>
          <w:sz w:val="22"/>
          <w:lang w:val="es-ES"/>
        </w:rPr>
        <w:t xml:space="preserve"> </w:t>
      </w:r>
      <w:r w:rsidRPr="005C7892">
        <w:rPr>
          <w:rFonts w:asciiTheme="minorHAnsi" w:hAnsiTheme="minorHAnsi" w:cstheme="minorHAnsi"/>
          <w:sz w:val="22"/>
          <w:lang w:val="es-ES"/>
        </w:rPr>
        <w:t xml:space="preserve">y circulados a través de correo electrónico el día </w:t>
      </w:r>
      <w:r w:rsidR="00B952F8">
        <w:rPr>
          <w:rFonts w:asciiTheme="minorHAnsi" w:hAnsiTheme="minorHAnsi" w:cstheme="minorHAnsi"/>
          <w:b/>
          <w:sz w:val="22"/>
          <w:lang w:val="es-ES"/>
        </w:rPr>
        <w:t>2</w:t>
      </w:r>
      <w:r w:rsidR="00D71C54">
        <w:rPr>
          <w:rFonts w:asciiTheme="minorHAnsi" w:hAnsiTheme="minorHAnsi" w:cstheme="minorHAnsi"/>
          <w:b/>
          <w:sz w:val="22"/>
          <w:lang w:val="es-ES"/>
        </w:rPr>
        <w:t>7</w:t>
      </w:r>
      <w:r w:rsidRPr="005C7892">
        <w:rPr>
          <w:rFonts w:asciiTheme="minorHAnsi" w:hAnsiTheme="minorHAnsi" w:cstheme="minorHAnsi"/>
          <w:sz w:val="22"/>
          <w:lang w:val="es-ES"/>
        </w:rPr>
        <w:t xml:space="preserve"> del mismo mes.</w:t>
      </w:r>
    </w:p>
    <w:p w:rsidR="002D4173" w:rsidRPr="005C7892" w:rsidRDefault="002D4173" w:rsidP="002D4173">
      <w:pPr>
        <w:jc w:val="center"/>
        <w:rPr>
          <w:rFonts w:asciiTheme="minorHAnsi" w:hAnsiTheme="minorHAnsi" w:cstheme="minorHAnsi"/>
          <w:b/>
          <w:lang w:val="es-ES"/>
        </w:rPr>
      </w:pPr>
      <w:r w:rsidRPr="005C7892">
        <w:rPr>
          <w:rFonts w:asciiTheme="minorHAnsi" w:hAnsiTheme="minorHAnsi" w:cstheme="minorHAnsi"/>
          <w:b/>
          <w:lang w:val="es-ES"/>
        </w:rPr>
        <w:t>Cumplimiento por entidad</w:t>
      </w:r>
    </w:p>
    <w:tbl>
      <w:tblPr>
        <w:tblW w:w="5542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0"/>
        <w:gridCol w:w="1211"/>
        <w:gridCol w:w="1009"/>
        <w:gridCol w:w="1009"/>
        <w:gridCol w:w="1557"/>
        <w:gridCol w:w="1712"/>
        <w:gridCol w:w="1236"/>
      </w:tblGrid>
      <w:tr w:rsidR="002D4173" w:rsidRPr="005C7892" w:rsidTr="00627F54">
        <w:trPr>
          <w:trHeight w:val="20"/>
          <w:jc w:val="center"/>
        </w:trPr>
        <w:tc>
          <w:tcPr>
            <w:tcW w:w="5000" w:type="pct"/>
            <w:gridSpan w:val="7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D5007F"/>
            <w:vAlign w:val="center"/>
            <w:hideMark/>
          </w:tcPr>
          <w:p w:rsidR="002D4173" w:rsidRPr="005C7892" w:rsidRDefault="002D4173" w:rsidP="00627F54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Periodo Ordinario</w:t>
            </w:r>
          </w:p>
        </w:tc>
      </w:tr>
      <w:tr w:rsidR="002D4173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808080"/>
            <w:vAlign w:val="center"/>
            <w:hideMark/>
          </w:tcPr>
          <w:p w:rsidR="002D4173" w:rsidRPr="005C7892" w:rsidRDefault="002D4173" w:rsidP="00627F54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Entidad federativa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808080"/>
            <w:vAlign w:val="center"/>
            <w:hideMark/>
          </w:tcPr>
          <w:p w:rsidR="002D4173" w:rsidRPr="005C7892" w:rsidRDefault="002D4173" w:rsidP="00627F54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Tipo de proceso</w:t>
            </w:r>
          </w:p>
        </w:tc>
        <w:tc>
          <w:tcPr>
            <w:tcW w:w="0" w:type="auto"/>
            <w:gridSpan w:val="2"/>
            <w:tcBorders>
              <w:top w:val="single" w:sz="8" w:space="0" w:color="BFBFBF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808080"/>
            <w:vAlign w:val="center"/>
            <w:hideMark/>
          </w:tcPr>
          <w:p w:rsidR="002D4173" w:rsidRPr="005C7892" w:rsidRDefault="002D4173" w:rsidP="00627F54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Periodo de informe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808080"/>
            <w:vAlign w:val="center"/>
            <w:hideMark/>
          </w:tcPr>
          <w:p w:rsidR="002D4173" w:rsidRPr="005C7892" w:rsidRDefault="002D4173" w:rsidP="00627F54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Fecha de publicación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808080"/>
            <w:vAlign w:val="center"/>
            <w:hideMark/>
          </w:tcPr>
          <w:p w:rsidR="002D4173" w:rsidRPr="005C7892" w:rsidRDefault="002D4173" w:rsidP="00627F54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Fecha de envío al CRTV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808080"/>
            <w:vAlign w:val="center"/>
            <w:hideMark/>
          </w:tcPr>
          <w:p w:rsidR="002D4173" w:rsidRPr="005C7892" w:rsidRDefault="002D4173" w:rsidP="00627F54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% cumplimiento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Aguascalientes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99.16%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Baja California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99.62%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Baja California Sur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94.95%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Campeche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98.90%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Chiapas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99.27%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Chihuahua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98.92%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Coahuila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99.11%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Colima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99.45%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Ciudad de México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99.59%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Durango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98.98%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Guanajuato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99.35%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Guerrero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99.16%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Hidalgo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99.12%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Jalisco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98.65%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México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99.50%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Michoacán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99.30%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Morelos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99.52%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Nayarit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99.56%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Nuevo León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99.54%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Oaxaca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99.73%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Puebla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99.75%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Querétaro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99.27%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Quintana Roo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98.24%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San Luis Potosí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99.28%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Sinaloa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99.65%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Sonora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98.36%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Tabasco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98.70%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Tamaulipas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98.35%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Tlaxcala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99.80%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Veracruz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98.05%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Yucatán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99.86%</w:t>
            </w:r>
          </w:p>
        </w:tc>
      </w:tr>
      <w:tr w:rsidR="0048281B" w:rsidRPr="005C7892" w:rsidTr="0048281B">
        <w:trPr>
          <w:trHeight w:val="20"/>
          <w:jc w:val="center"/>
        </w:trPr>
        <w:tc>
          <w:tcPr>
            <w:tcW w:w="1057" w:type="pct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F2F2F2" w:themeFill="background1" w:themeFillShade="F2"/>
            <w:noWrap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/>
                <w:color w:val="000000"/>
                <w:sz w:val="18"/>
                <w:szCs w:val="18"/>
                <w:lang w:val="es-ES" w:eastAsia="es-MX"/>
              </w:rPr>
              <w:t>Zacatecas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Pr="005C7892" w:rsidRDefault="0048281B" w:rsidP="0048281B">
            <w:pPr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="Calibri" w:hAnsi="Calibri"/>
                <w:color w:val="000000"/>
                <w:sz w:val="18"/>
                <w:szCs w:val="18"/>
                <w:lang w:val="es-ES"/>
              </w:rPr>
              <w:t>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</w:tcPr>
          <w:p w:rsidR="0048281B" w:rsidRDefault="0048281B" w:rsidP="0048281B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98.43%</w:t>
            </w:r>
          </w:p>
        </w:tc>
      </w:tr>
    </w:tbl>
    <w:p w:rsidR="002D4173" w:rsidRPr="005C7892" w:rsidRDefault="002D4173" w:rsidP="002D4173">
      <w:pPr>
        <w:pStyle w:val="Sinespaciado"/>
        <w:rPr>
          <w:rFonts w:asciiTheme="minorHAnsi" w:hAnsiTheme="minorHAnsi" w:cstheme="minorHAnsi"/>
          <w:b/>
          <w:lang w:val="es-ES"/>
        </w:rPr>
      </w:pPr>
    </w:p>
    <w:p w:rsidR="002D4173" w:rsidRDefault="002D4173" w:rsidP="00060241">
      <w:pPr>
        <w:pStyle w:val="Sinespaciado"/>
        <w:rPr>
          <w:rFonts w:asciiTheme="minorHAnsi" w:hAnsiTheme="minorHAnsi" w:cstheme="minorHAnsi"/>
          <w:b/>
          <w:lang w:val="es-ES"/>
        </w:rPr>
      </w:pPr>
    </w:p>
    <w:p w:rsidR="001937FE" w:rsidRPr="005C7892" w:rsidRDefault="001937FE" w:rsidP="00060241">
      <w:pPr>
        <w:pStyle w:val="Sinespaciado"/>
        <w:rPr>
          <w:rFonts w:asciiTheme="minorHAnsi" w:hAnsiTheme="minorHAnsi" w:cstheme="minorHAnsi"/>
          <w:b/>
          <w:lang w:val="es-ES"/>
        </w:rPr>
      </w:pPr>
    </w:p>
    <w:p w:rsidR="0048281B" w:rsidRDefault="0048281B" w:rsidP="00060241">
      <w:pPr>
        <w:pStyle w:val="Sinespaciado"/>
        <w:rPr>
          <w:rFonts w:asciiTheme="minorHAnsi" w:hAnsiTheme="minorHAnsi" w:cstheme="minorHAnsi"/>
          <w:b/>
          <w:lang w:val="es-ES"/>
        </w:rPr>
      </w:pPr>
    </w:p>
    <w:p w:rsidR="0048281B" w:rsidRDefault="0048281B" w:rsidP="00060241">
      <w:pPr>
        <w:pStyle w:val="Sinespaciado"/>
        <w:rPr>
          <w:rFonts w:asciiTheme="minorHAnsi" w:hAnsiTheme="minorHAnsi" w:cstheme="minorHAnsi"/>
          <w:b/>
          <w:lang w:val="es-ES"/>
        </w:rPr>
      </w:pPr>
    </w:p>
    <w:p w:rsidR="00E208F7" w:rsidRPr="005C7892" w:rsidRDefault="00E208F7" w:rsidP="00E208F7">
      <w:pPr>
        <w:pStyle w:val="Sinespaciado"/>
        <w:rPr>
          <w:rFonts w:asciiTheme="minorHAnsi" w:hAnsiTheme="minorHAnsi" w:cstheme="minorHAnsi"/>
          <w:b/>
          <w:lang w:val="es-ES"/>
        </w:rPr>
      </w:pPr>
      <w:r>
        <w:rPr>
          <w:rFonts w:asciiTheme="minorHAnsi" w:hAnsiTheme="minorHAnsi" w:cstheme="minorHAnsi"/>
          <w:b/>
          <w:lang w:val="es-ES"/>
        </w:rPr>
        <w:lastRenderedPageBreak/>
        <w:t>2</w:t>
      </w:r>
      <w:r w:rsidRPr="005C7892">
        <w:rPr>
          <w:rFonts w:asciiTheme="minorHAnsi" w:hAnsiTheme="minorHAnsi" w:cstheme="minorHAnsi"/>
          <w:b/>
          <w:lang w:val="es-ES"/>
        </w:rPr>
        <w:t>. Informes estatales de monitoreo</w:t>
      </w:r>
      <w:r>
        <w:rPr>
          <w:rFonts w:asciiTheme="minorHAnsi" w:hAnsiTheme="minorHAnsi" w:cstheme="minorHAnsi"/>
          <w:b/>
          <w:lang w:val="es-ES"/>
        </w:rPr>
        <w:t xml:space="preserve"> </w:t>
      </w:r>
      <w:r w:rsidRPr="00456804">
        <w:rPr>
          <w:rFonts w:asciiTheme="minorHAnsi" w:hAnsiTheme="minorHAnsi" w:cstheme="minorHAnsi"/>
          <w:b/>
          <w:lang w:val="es-ES"/>
        </w:rPr>
        <w:t>(</w:t>
      </w:r>
      <w:r>
        <w:rPr>
          <w:rFonts w:asciiTheme="minorHAnsi" w:hAnsiTheme="minorHAnsi" w:cstheme="minorHAnsi"/>
          <w:b/>
          <w:lang w:val="es-ES"/>
        </w:rPr>
        <w:t>Proceso Electoral Extraordinario Chiapas</w:t>
      </w:r>
      <w:r w:rsidRPr="00456804">
        <w:rPr>
          <w:rFonts w:asciiTheme="minorHAnsi" w:hAnsiTheme="minorHAnsi" w:cstheme="minorHAnsi"/>
          <w:b/>
          <w:lang w:val="es-ES"/>
        </w:rPr>
        <w:t>)</w:t>
      </w:r>
    </w:p>
    <w:p w:rsidR="00E208F7" w:rsidRPr="005C7892" w:rsidRDefault="00E208F7" w:rsidP="00E208F7">
      <w:pPr>
        <w:pStyle w:val="Sinespaciado"/>
        <w:rPr>
          <w:rFonts w:asciiTheme="minorHAnsi" w:hAnsiTheme="minorHAnsi" w:cstheme="minorHAnsi"/>
          <w:b/>
          <w:lang w:val="es-ES"/>
        </w:rPr>
      </w:pPr>
    </w:p>
    <w:p w:rsidR="00E208F7" w:rsidRPr="005C7892" w:rsidRDefault="00E208F7" w:rsidP="00E208F7">
      <w:pPr>
        <w:pStyle w:val="Sinespaciado"/>
        <w:spacing w:after="240"/>
        <w:rPr>
          <w:rFonts w:asciiTheme="minorHAnsi" w:hAnsiTheme="minorHAnsi" w:cstheme="minorHAnsi"/>
          <w:b/>
          <w:lang w:val="es-ES"/>
        </w:rPr>
      </w:pPr>
      <w:r w:rsidRPr="005C7892">
        <w:rPr>
          <w:rFonts w:asciiTheme="minorHAnsi" w:hAnsiTheme="minorHAnsi" w:cstheme="minorHAnsi"/>
          <w:b/>
          <w:lang w:val="es-ES"/>
        </w:rPr>
        <w:t xml:space="preserve">a. Periodo del </w:t>
      </w:r>
      <w:r w:rsidR="00D41E3D">
        <w:rPr>
          <w:rFonts w:asciiTheme="minorHAnsi" w:hAnsiTheme="minorHAnsi" w:cstheme="minorHAnsi"/>
          <w:b/>
          <w:lang w:val="es-ES"/>
        </w:rPr>
        <w:t>22</w:t>
      </w:r>
      <w:r w:rsidRPr="005C7892">
        <w:rPr>
          <w:rFonts w:asciiTheme="minorHAnsi" w:hAnsiTheme="minorHAnsi" w:cstheme="minorHAnsi"/>
          <w:b/>
          <w:lang w:val="es-ES"/>
        </w:rPr>
        <w:t xml:space="preserve"> de </w:t>
      </w:r>
      <w:r>
        <w:rPr>
          <w:rFonts w:asciiTheme="minorHAnsi" w:hAnsiTheme="minorHAnsi" w:cstheme="minorHAnsi"/>
          <w:b/>
          <w:lang w:val="es-ES"/>
        </w:rPr>
        <w:t>octubre</w:t>
      </w:r>
      <w:r w:rsidRPr="005C7892">
        <w:rPr>
          <w:rFonts w:asciiTheme="minorHAnsi" w:hAnsiTheme="minorHAnsi" w:cstheme="minorHAnsi"/>
          <w:b/>
          <w:lang w:val="es-ES"/>
        </w:rPr>
        <w:t xml:space="preserve"> </w:t>
      </w:r>
      <w:r w:rsidR="00D41E3D">
        <w:rPr>
          <w:rFonts w:asciiTheme="minorHAnsi" w:hAnsiTheme="minorHAnsi" w:cstheme="minorHAnsi"/>
          <w:b/>
          <w:lang w:val="es-ES"/>
        </w:rPr>
        <w:t xml:space="preserve">al 13 de noviembre </w:t>
      </w:r>
      <w:r w:rsidRPr="005C7892">
        <w:rPr>
          <w:rFonts w:asciiTheme="minorHAnsi" w:hAnsiTheme="minorHAnsi" w:cstheme="minorHAnsi"/>
          <w:b/>
          <w:lang w:val="es-ES"/>
        </w:rPr>
        <w:t>de 2018</w:t>
      </w:r>
    </w:p>
    <w:p w:rsidR="00E208F7" w:rsidRDefault="00E208F7" w:rsidP="007C5EFE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  <w:r w:rsidRPr="002D4173">
        <w:rPr>
          <w:rFonts w:asciiTheme="minorHAnsi" w:hAnsiTheme="minorHAnsi" w:cstheme="minorHAnsi"/>
          <w:lang w:val="es-ES"/>
        </w:rPr>
        <w:t xml:space="preserve">El total de promocionales pautados </w:t>
      </w:r>
      <w:r w:rsidR="00D41E3D">
        <w:rPr>
          <w:rFonts w:asciiTheme="minorHAnsi" w:hAnsiTheme="minorHAnsi" w:cstheme="minorHAnsi"/>
          <w:lang w:val="es-ES"/>
        </w:rPr>
        <w:t>para el Proceso Electoral Extraordinario</w:t>
      </w:r>
      <w:r w:rsidRPr="002D4173">
        <w:rPr>
          <w:rFonts w:asciiTheme="minorHAnsi" w:hAnsiTheme="minorHAnsi" w:cstheme="minorHAnsi"/>
          <w:lang w:val="es-ES"/>
        </w:rPr>
        <w:t xml:space="preserve"> fue de </w:t>
      </w:r>
      <w:r w:rsidR="00D41E3D">
        <w:rPr>
          <w:rFonts w:asciiTheme="minorHAnsi" w:hAnsiTheme="minorHAnsi" w:cstheme="minorHAnsi"/>
          <w:b/>
          <w:lang w:val="es-ES"/>
        </w:rPr>
        <w:t>110</w:t>
      </w:r>
      <w:r w:rsidRPr="002D4173">
        <w:rPr>
          <w:rFonts w:asciiTheme="minorHAnsi" w:hAnsiTheme="minorHAnsi" w:cstheme="minorHAnsi"/>
          <w:b/>
          <w:lang w:val="es-ES"/>
        </w:rPr>
        <w:t>,</w:t>
      </w:r>
      <w:r w:rsidR="00D41E3D">
        <w:rPr>
          <w:rFonts w:asciiTheme="minorHAnsi" w:hAnsiTheme="minorHAnsi" w:cstheme="minorHAnsi"/>
          <w:b/>
          <w:lang w:val="es-ES"/>
        </w:rPr>
        <w:t>400</w:t>
      </w:r>
      <w:r w:rsidRPr="002D4173">
        <w:rPr>
          <w:rFonts w:asciiTheme="minorHAnsi" w:hAnsiTheme="minorHAnsi" w:cstheme="minorHAnsi"/>
          <w:lang w:val="es-ES"/>
        </w:rPr>
        <w:t xml:space="preserve"> de los cuales fueron verificados </w:t>
      </w:r>
      <w:r w:rsidR="00D41E3D">
        <w:rPr>
          <w:rFonts w:asciiTheme="minorHAnsi" w:hAnsiTheme="minorHAnsi" w:cstheme="minorHAnsi"/>
          <w:b/>
          <w:lang w:val="es-ES"/>
        </w:rPr>
        <w:t>110</w:t>
      </w:r>
      <w:r w:rsidRPr="002D4173">
        <w:rPr>
          <w:rFonts w:asciiTheme="minorHAnsi" w:hAnsiTheme="minorHAnsi" w:cstheme="minorHAnsi"/>
          <w:b/>
          <w:lang w:val="es-ES"/>
        </w:rPr>
        <w:t>,</w:t>
      </w:r>
      <w:r w:rsidR="00D41E3D">
        <w:rPr>
          <w:rFonts w:asciiTheme="minorHAnsi" w:hAnsiTheme="minorHAnsi" w:cstheme="minorHAnsi"/>
          <w:b/>
          <w:lang w:val="es-ES"/>
        </w:rPr>
        <w:t>397</w:t>
      </w:r>
      <w:r w:rsidRPr="002D4173">
        <w:rPr>
          <w:rFonts w:asciiTheme="minorHAnsi" w:hAnsiTheme="minorHAnsi" w:cstheme="minorHAnsi"/>
          <w:b/>
          <w:lang w:val="es-ES"/>
        </w:rPr>
        <w:t xml:space="preserve"> </w:t>
      </w:r>
      <w:r w:rsidRPr="002D4173">
        <w:rPr>
          <w:rFonts w:asciiTheme="minorHAnsi" w:hAnsiTheme="minorHAnsi" w:cstheme="minorHAnsi"/>
          <w:lang w:val="es-ES"/>
        </w:rPr>
        <w:t xml:space="preserve">y transmitidos un total de </w:t>
      </w:r>
      <w:r w:rsidR="00D41E3D" w:rsidRPr="00D41E3D">
        <w:rPr>
          <w:rFonts w:asciiTheme="minorHAnsi" w:hAnsiTheme="minorHAnsi" w:cstheme="minorHAnsi"/>
          <w:b/>
          <w:lang w:val="es-ES"/>
        </w:rPr>
        <w:t>108</w:t>
      </w:r>
      <w:r w:rsidRPr="002D4173">
        <w:rPr>
          <w:rFonts w:asciiTheme="minorHAnsi" w:hAnsiTheme="minorHAnsi" w:cstheme="minorHAnsi"/>
          <w:b/>
          <w:lang w:val="es-ES"/>
        </w:rPr>
        <w:t>,</w:t>
      </w:r>
      <w:r w:rsidR="00D41E3D">
        <w:rPr>
          <w:rFonts w:asciiTheme="minorHAnsi" w:hAnsiTheme="minorHAnsi" w:cstheme="minorHAnsi"/>
          <w:b/>
          <w:lang w:val="es-ES"/>
        </w:rPr>
        <w:t>431</w:t>
      </w:r>
      <w:r w:rsidRPr="002D4173">
        <w:rPr>
          <w:rFonts w:asciiTheme="minorHAnsi" w:hAnsiTheme="minorHAnsi" w:cstheme="minorHAnsi"/>
          <w:b/>
          <w:lang w:val="es-ES"/>
        </w:rPr>
        <w:t xml:space="preserve">. </w:t>
      </w:r>
      <w:r w:rsidRPr="002D4173">
        <w:rPr>
          <w:rFonts w:asciiTheme="minorHAnsi" w:hAnsiTheme="minorHAnsi" w:cstheme="minorHAnsi"/>
          <w:lang w:val="es-ES"/>
        </w:rPr>
        <w:t>Lo anterior</w:t>
      </w:r>
      <w:r w:rsidRPr="005C7892">
        <w:rPr>
          <w:rFonts w:asciiTheme="minorHAnsi" w:hAnsiTheme="minorHAnsi" w:cstheme="minorHAnsi"/>
          <w:lang w:val="es-ES"/>
        </w:rPr>
        <w:t xml:space="preserve"> representa un porcentaje de transmisión de </w:t>
      </w:r>
      <w:r>
        <w:rPr>
          <w:rFonts w:asciiTheme="minorHAnsi" w:hAnsiTheme="minorHAnsi" w:cstheme="minorHAnsi"/>
          <w:b/>
          <w:lang w:val="es-ES"/>
        </w:rPr>
        <w:t>9</w:t>
      </w:r>
      <w:r w:rsidR="00D41E3D">
        <w:rPr>
          <w:rFonts w:asciiTheme="minorHAnsi" w:hAnsiTheme="minorHAnsi" w:cstheme="minorHAnsi"/>
          <w:b/>
          <w:lang w:val="es-ES"/>
        </w:rPr>
        <w:t>8.22</w:t>
      </w:r>
      <w:r w:rsidRPr="005C7892">
        <w:rPr>
          <w:rFonts w:asciiTheme="minorHAnsi" w:hAnsiTheme="minorHAnsi" w:cstheme="minorHAnsi"/>
          <w:b/>
          <w:lang w:val="es-ES"/>
        </w:rPr>
        <w:t>%</w:t>
      </w:r>
      <w:r w:rsidRPr="005C7892">
        <w:rPr>
          <w:rFonts w:asciiTheme="minorHAnsi" w:hAnsiTheme="minorHAnsi" w:cstheme="minorHAnsi"/>
          <w:lang w:val="es-ES"/>
        </w:rPr>
        <w:t>.</w:t>
      </w:r>
    </w:p>
    <w:p w:rsidR="00E208F7" w:rsidRDefault="00E208F7" w:rsidP="00E208F7">
      <w:pPr>
        <w:pStyle w:val="Sinespaciado"/>
        <w:rPr>
          <w:rFonts w:asciiTheme="minorHAnsi" w:hAnsiTheme="minorHAnsi" w:cstheme="minorHAnsi"/>
          <w:lang w:val="es-ES"/>
        </w:rPr>
      </w:pPr>
    </w:p>
    <w:tbl>
      <w:tblPr>
        <w:tblW w:w="92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0"/>
        <w:gridCol w:w="1417"/>
        <w:gridCol w:w="1134"/>
        <w:gridCol w:w="1009"/>
        <w:gridCol w:w="1543"/>
        <w:gridCol w:w="1417"/>
        <w:gridCol w:w="1181"/>
      </w:tblGrid>
      <w:tr w:rsidR="007C5EFE" w:rsidRPr="00D41E3D" w:rsidTr="007C5EFE">
        <w:trPr>
          <w:trHeight w:val="525"/>
          <w:jc w:val="center"/>
        </w:trPr>
        <w:tc>
          <w:tcPr>
            <w:tcW w:w="1550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D5007F"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Entidad federativa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D5007F"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Tipo de proceso</w:t>
            </w:r>
          </w:p>
        </w:tc>
        <w:tc>
          <w:tcPr>
            <w:tcW w:w="2143" w:type="dxa"/>
            <w:gridSpan w:val="2"/>
            <w:tcBorders>
              <w:top w:val="single" w:sz="8" w:space="0" w:color="BFBFBF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D5007F"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Periodo de informe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D5007F"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Fecha de publicación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D5007F"/>
            <w:vAlign w:val="center"/>
            <w:hideMark/>
          </w:tcPr>
          <w:p w:rsidR="00D41E3D" w:rsidRPr="00D41E3D" w:rsidRDefault="00D41E3D" w:rsidP="007C5EFE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Fecha de envío</w:t>
            </w:r>
            <w:r w:rsidR="007C5EFE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 xml:space="preserve"> </w:t>
            </w:r>
            <w:r w:rsidRPr="00D41E3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al CRTV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D5007F"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% cumplimiento</w:t>
            </w:r>
          </w:p>
        </w:tc>
      </w:tr>
      <w:tr w:rsidR="007C5EFE" w:rsidRPr="00D41E3D" w:rsidTr="007C5EFE">
        <w:trPr>
          <w:trHeight w:val="320"/>
          <w:jc w:val="center"/>
        </w:trPr>
        <w:tc>
          <w:tcPr>
            <w:tcW w:w="1550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Chiapas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PEX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22/10/2018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26/10/2018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07/11/2018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08/11/2018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99.48%</w:t>
            </w:r>
          </w:p>
        </w:tc>
      </w:tr>
      <w:tr w:rsidR="007C5EFE" w:rsidRPr="00D41E3D" w:rsidTr="007C5EFE">
        <w:trPr>
          <w:trHeight w:val="320"/>
          <w:jc w:val="center"/>
        </w:trPr>
        <w:tc>
          <w:tcPr>
            <w:tcW w:w="1550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Chiapas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PEX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27/10/2018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30/10/2018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07/11/2018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08/11/2018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98.92%</w:t>
            </w:r>
          </w:p>
        </w:tc>
      </w:tr>
      <w:tr w:rsidR="007C5EFE" w:rsidRPr="00D41E3D" w:rsidTr="007C5EFE">
        <w:trPr>
          <w:trHeight w:val="320"/>
          <w:jc w:val="center"/>
        </w:trPr>
        <w:tc>
          <w:tcPr>
            <w:tcW w:w="1550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Chiapas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PEX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31/10/2018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06/11/2018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14/11/2018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15/11/2018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97.78%</w:t>
            </w:r>
          </w:p>
        </w:tc>
      </w:tr>
      <w:tr w:rsidR="007C5EFE" w:rsidRPr="00D41E3D" w:rsidTr="007C5EFE">
        <w:trPr>
          <w:trHeight w:val="320"/>
          <w:jc w:val="center"/>
        </w:trPr>
        <w:tc>
          <w:tcPr>
            <w:tcW w:w="1550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Chiapas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PEX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07/11/2018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13/11/2018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21/11/2018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22/11/2018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D41E3D" w:rsidRPr="00D41E3D" w:rsidRDefault="00D41E3D" w:rsidP="00D41E3D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D41E3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97.36%</w:t>
            </w:r>
          </w:p>
        </w:tc>
      </w:tr>
    </w:tbl>
    <w:p w:rsidR="00E208F7" w:rsidRDefault="00E208F7" w:rsidP="00E208F7">
      <w:pPr>
        <w:pStyle w:val="Sinespaciado"/>
        <w:rPr>
          <w:rFonts w:asciiTheme="minorHAnsi" w:hAnsiTheme="minorHAnsi" w:cstheme="minorHAnsi"/>
          <w:lang w:val="es-ES"/>
        </w:rPr>
      </w:pPr>
    </w:p>
    <w:p w:rsidR="00E208F7" w:rsidRDefault="00E208F7" w:rsidP="00E208F7">
      <w:pPr>
        <w:pStyle w:val="Sinespaciado"/>
        <w:rPr>
          <w:rFonts w:asciiTheme="minorHAnsi" w:hAnsiTheme="minorHAnsi" w:cstheme="minorHAnsi"/>
          <w:lang w:val="es-ES"/>
        </w:rPr>
      </w:pPr>
    </w:p>
    <w:p w:rsidR="00E208F7" w:rsidRDefault="00E208F7" w:rsidP="00E208F7">
      <w:pPr>
        <w:pStyle w:val="Sinespaciado"/>
        <w:rPr>
          <w:rFonts w:asciiTheme="minorHAnsi" w:hAnsiTheme="minorHAnsi" w:cstheme="minorHAnsi"/>
          <w:lang w:val="es-ES"/>
        </w:rPr>
      </w:pPr>
    </w:p>
    <w:p w:rsidR="00E208F7" w:rsidRDefault="00E208F7" w:rsidP="00E208F7">
      <w:pPr>
        <w:pStyle w:val="Sinespaciado"/>
        <w:rPr>
          <w:rFonts w:asciiTheme="minorHAnsi" w:hAnsiTheme="minorHAnsi" w:cstheme="minorHAnsi"/>
          <w:lang w:val="es-ES"/>
        </w:rPr>
      </w:pPr>
    </w:p>
    <w:p w:rsidR="00E208F7" w:rsidRDefault="00E208F7" w:rsidP="00E208F7">
      <w:pPr>
        <w:pStyle w:val="Sinespaciado"/>
        <w:rPr>
          <w:rFonts w:asciiTheme="minorHAnsi" w:hAnsiTheme="minorHAnsi" w:cstheme="minorHAnsi"/>
          <w:lang w:val="es-ES"/>
        </w:rPr>
      </w:pPr>
    </w:p>
    <w:p w:rsidR="00D41E3D" w:rsidRPr="005C7892" w:rsidRDefault="00EB07A7" w:rsidP="00D41E3D">
      <w:pPr>
        <w:pStyle w:val="Sinespaciado"/>
        <w:rPr>
          <w:rFonts w:asciiTheme="minorHAnsi" w:hAnsiTheme="minorHAnsi" w:cstheme="minorHAnsi"/>
          <w:b/>
          <w:lang w:val="es-ES"/>
        </w:rPr>
      </w:pPr>
      <w:r>
        <w:rPr>
          <w:rFonts w:asciiTheme="minorHAnsi" w:hAnsiTheme="minorHAnsi" w:cstheme="minorHAnsi"/>
          <w:b/>
          <w:lang w:val="es-ES"/>
        </w:rPr>
        <w:t>3</w:t>
      </w:r>
      <w:r w:rsidR="00D41E3D" w:rsidRPr="005C7892">
        <w:rPr>
          <w:rFonts w:asciiTheme="minorHAnsi" w:hAnsiTheme="minorHAnsi" w:cstheme="minorHAnsi"/>
          <w:b/>
          <w:lang w:val="es-ES"/>
        </w:rPr>
        <w:t>. Informes estatales de monitoreo</w:t>
      </w:r>
      <w:r w:rsidR="00D41E3D">
        <w:rPr>
          <w:rFonts w:asciiTheme="minorHAnsi" w:hAnsiTheme="minorHAnsi" w:cstheme="minorHAnsi"/>
          <w:b/>
          <w:lang w:val="es-ES"/>
        </w:rPr>
        <w:t xml:space="preserve"> </w:t>
      </w:r>
      <w:r w:rsidR="00D41E3D" w:rsidRPr="00456804">
        <w:rPr>
          <w:rFonts w:asciiTheme="minorHAnsi" w:hAnsiTheme="minorHAnsi" w:cstheme="minorHAnsi"/>
          <w:b/>
          <w:lang w:val="es-ES"/>
        </w:rPr>
        <w:t>(</w:t>
      </w:r>
      <w:r w:rsidR="00D41E3D">
        <w:rPr>
          <w:rFonts w:asciiTheme="minorHAnsi" w:hAnsiTheme="minorHAnsi" w:cstheme="minorHAnsi"/>
          <w:b/>
          <w:lang w:val="es-ES"/>
        </w:rPr>
        <w:t>Proceso Electoral Extraordinario Oaxaca</w:t>
      </w:r>
      <w:r w:rsidR="00D41E3D" w:rsidRPr="00456804">
        <w:rPr>
          <w:rFonts w:asciiTheme="minorHAnsi" w:hAnsiTheme="minorHAnsi" w:cstheme="minorHAnsi"/>
          <w:b/>
          <w:lang w:val="es-ES"/>
        </w:rPr>
        <w:t>)</w:t>
      </w:r>
    </w:p>
    <w:p w:rsidR="00D41E3D" w:rsidRPr="005C7892" w:rsidRDefault="00D41E3D" w:rsidP="00D41E3D">
      <w:pPr>
        <w:pStyle w:val="Sinespaciado"/>
        <w:rPr>
          <w:rFonts w:asciiTheme="minorHAnsi" w:hAnsiTheme="minorHAnsi" w:cstheme="minorHAnsi"/>
          <w:b/>
          <w:lang w:val="es-ES"/>
        </w:rPr>
      </w:pPr>
    </w:p>
    <w:p w:rsidR="00D41E3D" w:rsidRPr="005C7892" w:rsidRDefault="00D41E3D" w:rsidP="00D41E3D">
      <w:pPr>
        <w:pStyle w:val="Sinespaciado"/>
        <w:spacing w:after="240"/>
        <w:rPr>
          <w:rFonts w:asciiTheme="minorHAnsi" w:hAnsiTheme="minorHAnsi" w:cstheme="minorHAnsi"/>
          <w:b/>
          <w:lang w:val="es-ES"/>
        </w:rPr>
      </w:pPr>
      <w:r w:rsidRPr="005C7892">
        <w:rPr>
          <w:rFonts w:asciiTheme="minorHAnsi" w:hAnsiTheme="minorHAnsi" w:cstheme="minorHAnsi"/>
          <w:b/>
          <w:lang w:val="es-ES"/>
        </w:rPr>
        <w:t xml:space="preserve">a. Periodo del </w:t>
      </w:r>
      <w:r>
        <w:rPr>
          <w:rFonts w:asciiTheme="minorHAnsi" w:hAnsiTheme="minorHAnsi" w:cstheme="minorHAnsi"/>
          <w:b/>
          <w:lang w:val="es-ES"/>
        </w:rPr>
        <w:t>22</w:t>
      </w:r>
      <w:r w:rsidRPr="005C7892">
        <w:rPr>
          <w:rFonts w:asciiTheme="minorHAnsi" w:hAnsiTheme="minorHAnsi" w:cstheme="minorHAnsi"/>
          <w:b/>
          <w:lang w:val="es-ES"/>
        </w:rPr>
        <w:t xml:space="preserve"> de </w:t>
      </w:r>
      <w:r>
        <w:rPr>
          <w:rFonts w:asciiTheme="minorHAnsi" w:hAnsiTheme="minorHAnsi" w:cstheme="minorHAnsi"/>
          <w:b/>
          <w:lang w:val="es-ES"/>
        </w:rPr>
        <w:t>octubre</w:t>
      </w:r>
      <w:r w:rsidRPr="005C7892">
        <w:rPr>
          <w:rFonts w:asciiTheme="minorHAnsi" w:hAnsiTheme="minorHAnsi" w:cstheme="minorHAnsi"/>
          <w:b/>
          <w:lang w:val="es-ES"/>
        </w:rPr>
        <w:t xml:space="preserve"> </w:t>
      </w:r>
      <w:r>
        <w:rPr>
          <w:rFonts w:asciiTheme="minorHAnsi" w:hAnsiTheme="minorHAnsi" w:cstheme="minorHAnsi"/>
          <w:b/>
          <w:lang w:val="es-ES"/>
        </w:rPr>
        <w:t xml:space="preserve">al 13 de noviembre </w:t>
      </w:r>
      <w:r w:rsidRPr="005C7892">
        <w:rPr>
          <w:rFonts w:asciiTheme="minorHAnsi" w:hAnsiTheme="minorHAnsi" w:cstheme="minorHAnsi"/>
          <w:b/>
          <w:lang w:val="es-ES"/>
        </w:rPr>
        <w:t>de 2018</w:t>
      </w:r>
    </w:p>
    <w:p w:rsidR="00D41E3D" w:rsidRDefault="00D41E3D" w:rsidP="007C5EFE">
      <w:pPr>
        <w:pStyle w:val="Sinespaciado"/>
        <w:spacing w:line="360" w:lineRule="auto"/>
        <w:rPr>
          <w:rFonts w:asciiTheme="minorHAnsi" w:hAnsiTheme="minorHAnsi" w:cstheme="minorHAnsi"/>
          <w:lang w:val="es-ES"/>
        </w:rPr>
      </w:pPr>
      <w:r w:rsidRPr="002D4173">
        <w:rPr>
          <w:rFonts w:asciiTheme="minorHAnsi" w:hAnsiTheme="minorHAnsi" w:cstheme="minorHAnsi"/>
          <w:lang w:val="es-ES"/>
        </w:rPr>
        <w:t xml:space="preserve">El total de promocionales pautados </w:t>
      </w:r>
      <w:r>
        <w:rPr>
          <w:rFonts w:asciiTheme="minorHAnsi" w:hAnsiTheme="minorHAnsi" w:cstheme="minorHAnsi"/>
          <w:lang w:val="es-ES"/>
        </w:rPr>
        <w:t>para el Proceso Electoral Extraordinario</w:t>
      </w:r>
      <w:r w:rsidRPr="002D4173">
        <w:rPr>
          <w:rFonts w:asciiTheme="minorHAnsi" w:hAnsiTheme="minorHAnsi" w:cstheme="minorHAnsi"/>
          <w:lang w:val="es-ES"/>
        </w:rPr>
        <w:t xml:space="preserve"> fue de </w:t>
      </w:r>
      <w:r w:rsidR="00645C56">
        <w:rPr>
          <w:rFonts w:asciiTheme="minorHAnsi" w:hAnsiTheme="minorHAnsi" w:cstheme="minorHAnsi"/>
          <w:b/>
          <w:lang w:val="es-ES"/>
        </w:rPr>
        <w:t>70</w:t>
      </w:r>
      <w:r w:rsidRPr="002D4173">
        <w:rPr>
          <w:rFonts w:asciiTheme="minorHAnsi" w:hAnsiTheme="minorHAnsi" w:cstheme="minorHAnsi"/>
          <w:b/>
          <w:lang w:val="es-ES"/>
        </w:rPr>
        <w:t>,</w:t>
      </w:r>
      <w:r w:rsidR="00645C56">
        <w:rPr>
          <w:rFonts w:asciiTheme="minorHAnsi" w:hAnsiTheme="minorHAnsi" w:cstheme="minorHAnsi"/>
          <w:b/>
          <w:lang w:val="es-ES"/>
        </w:rPr>
        <w:t>380</w:t>
      </w:r>
      <w:r w:rsidRPr="002D4173">
        <w:rPr>
          <w:rFonts w:asciiTheme="minorHAnsi" w:hAnsiTheme="minorHAnsi" w:cstheme="minorHAnsi"/>
          <w:lang w:val="es-ES"/>
        </w:rPr>
        <w:t xml:space="preserve"> de los cuales fueron verificados </w:t>
      </w:r>
      <w:r w:rsidR="00645C56">
        <w:rPr>
          <w:rFonts w:asciiTheme="minorHAnsi" w:hAnsiTheme="minorHAnsi" w:cstheme="minorHAnsi"/>
          <w:b/>
          <w:lang w:val="es-ES"/>
        </w:rPr>
        <w:t>68</w:t>
      </w:r>
      <w:r w:rsidRPr="002D4173">
        <w:rPr>
          <w:rFonts w:asciiTheme="minorHAnsi" w:hAnsiTheme="minorHAnsi" w:cstheme="minorHAnsi"/>
          <w:b/>
          <w:lang w:val="es-ES"/>
        </w:rPr>
        <w:t>,</w:t>
      </w:r>
      <w:r w:rsidR="00645C56">
        <w:rPr>
          <w:rFonts w:asciiTheme="minorHAnsi" w:hAnsiTheme="minorHAnsi" w:cstheme="minorHAnsi"/>
          <w:b/>
          <w:lang w:val="es-ES"/>
        </w:rPr>
        <w:t>683</w:t>
      </w:r>
      <w:r w:rsidRPr="002D4173">
        <w:rPr>
          <w:rFonts w:asciiTheme="minorHAnsi" w:hAnsiTheme="minorHAnsi" w:cstheme="minorHAnsi"/>
          <w:b/>
          <w:lang w:val="es-ES"/>
        </w:rPr>
        <w:t xml:space="preserve"> </w:t>
      </w:r>
      <w:r w:rsidRPr="002D4173">
        <w:rPr>
          <w:rFonts w:asciiTheme="minorHAnsi" w:hAnsiTheme="minorHAnsi" w:cstheme="minorHAnsi"/>
          <w:lang w:val="es-ES"/>
        </w:rPr>
        <w:t xml:space="preserve">y transmitidos un total de </w:t>
      </w:r>
      <w:r w:rsidR="00645C56">
        <w:rPr>
          <w:rFonts w:asciiTheme="minorHAnsi" w:hAnsiTheme="minorHAnsi" w:cstheme="minorHAnsi"/>
          <w:b/>
          <w:lang w:val="es-ES"/>
        </w:rPr>
        <w:t>67</w:t>
      </w:r>
      <w:r w:rsidRPr="002D4173">
        <w:rPr>
          <w:rFonts w:asciiTheme="minorHAnsi" w:hAnsiTheme="minorHAnsi" w:cstheme="minorHAnsi"/>
          <w:b/>
          <w:lang w:val="es-ES"/>
        </w:rPr>
        <w:t>,</w:t>
      </w:r>
      <w:r w:rsidR="00645C56">
        <w:rPr>
          <w:rFonts w:asciiTheme="minorHAnsi" w:hAnsiTheme="minorHAnsi" w:cstheme="minorHAnsi"/>
          <w:b/>
          <w:lang w:val="es-ES"/>
        </w:rPr>
        <w:t>976</w:t>
      </w:r>
      <w:r w:rsidRPr="002D4173">
        <w:rPr>
          <w:rFonts w:asciiTheme="minorHAnsi" w:hAnsiTheme="minorHAnsi" w:cstheme="minorHAnsi"/>
          <w:b/>
          <w:lang w:val="es-ES"/>
        </w:rPr>
        <w:t xml:space="preserve">. </w:t>
      </w:r>
      <w:r w:rsidRPr="002D4173">
        <w:rPr>
          <w:rFonts w:asciiTheme="minorHAnsi" w:hAnsiTheme="minorHAnsi" w:cstheme="minorHAnsi"/>
          <w:lang w:val="es-ES"/>
        </w:rPr>
        <w:t>Lo anterior</w:t>
      </w:r>
      <w:r w:rsidRPr="005C7892">
        <w:rPr>
          <w:rFonts w:asciiTheme="minorHAnsi" w:hAnsiTheme="minorHAnsi" w:cstheme="minorHAnsi"/>
          <w:lang w:val="es-ES"/>
        </w:rPr>
        <w:t xml:space="preserve"> representa un porcentaje de transmisión de </w:t>
      </w:r>
      <w:r>
        <w:rPr>
          <w:rFonts w:asciiTheme="minorHAnsi" w:hAnsiTheme="minorHAnsi" w:cstheme="minorHAnsi"/>
          <w:b/>
          <w:lang w:val="es-ES"/>
        </w:rPr>
        <w:t>98.97</w:t>
      </w:r>
      <w:r w:rsidRPr="005C7892">
        <w:rPr>
          <w:rFonts w:asciiTheme="minorHAnsi" w:hAnsiTheme="minorHAnsi" w:cstheme="minorHAnsi"/>
          <w:b/>
          <w:lang w:val="es-ES"/>
        </w:rPr>
        <w:t>%</w:t>
      </w:r>
      <w:r w:rsidRPr="005C7892">
        <w:rPr>
          <w:rFonts w:asciiTheme="minorHAnsi" w:hAnsiTheme="minorHAnsi" w:cstheme="minorHAnsi"/>
          <w:lang w:val="es-ES"/>
        </w:rPr>
        <w:t>.</w:t>
      </w:r>
    </w:p>
    <w:p w:rsidR="00E208F7" w:rsidRDefault="00E208F7" w:rsidP="00E208F7">
      <w:pPr>
        <w:pStyle w:val="Sinespaciado"/>
        <w:rPr>
          <w:rFonts w:asciiTheme="minorHAnsi" w:hAnsiTheme="minorHAnsi" w:cstheme="minorHAnsi"/>
          <w:lang w:val="es-ES"/>
        </w:rPr>
      </w:pPr>
    </w:p>
    <w:tbl>
      <w:tblPr>
        <w:tblW w:w="9215" w:type="dxa"/>
        <w:tblInd w:w="-29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7"/>
        <w:gridCol w:w="1372"/>
        <w:gridCol w:w="1009"/>
        <w:gridCol w:w="1009"/>
        <w:gridCol w:w="1571"/>
        <w:gridCol w:w="1363"/>
        <w:gridCol w:w="1284"/>
      </w:tblGrid>
      <w:tr w:rsidR="00645C56" w:rsidRPr="00645C56" w:rsidTr="007C5EFE">
        <w:trPr>
          <w:trHeight w:val="492"/>
        </w:trPr>
        <w:tc>
          <w:tcPr>
            <w:tcW w:w="1607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D5007F"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Entidad federativa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D5007F"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Tipo de proceso</w:t>
            </w:r>
          </w:p>
        </w:tc>
        <w:tc>
          <w:tcPr>
            <w:tcW w:w="2018" w:type="dxa"/>
            <w:gridSpan w:val="2"/>
            <w:tcBorders>
              <w:top w:val="single" w:sz="8" w:space="0" w:color="BFBFBF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D5007F"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Periodo de informe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D5007F"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Fecha de publicación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D5007F"/>
            <w:vAlign w:val="center"/>
            <w:hideMark/>
          </w:tcPr>
          <w:p w:rsidR="007C5EFE" w:rsidRDefault="00645C56" w:rsidP="00645C56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 xml:space="preserve">Fecha de envío </w:t>
            </w:r>
          </w:p>
          <w:p w:rsidR="00645C56" w:rsidRPr="00645C56" w:rsidRDefault="00645C56" w:rsidP="00645C56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al CRTV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D5007F"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% cumplimiento</w:t>
            </w:r>
          </w:p>
        </w:tc>
      </w:tr>
      <w:tr w:rsidR="00645C56" w:rsidRPr="00645C56" w:rsidTr="007C5EFE">
        <w:trPr>
          <w:trHeight w:val="300"/>
        </w:trPr>
        <w:tc>
          <w:tcPr>
            <w:tcW w:w="1607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Oaxaca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PEX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22/10/2018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23/10/2018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31/10/2018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01/11/2018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98.44%</w:t>
            </w:r>
          </w:p>
        </w:tc>
      </w:tr>
      <w:tr w:rsidR="00645C56" w:rsidRPr="00645C56" w:rsidTr="007C5EFE">
        <w:trPr>
          <w:trHeight w:val="300"/>
        </w:trPr>
        <w:tc>
          <w:tcPr>
            <w:tcW w:w="1607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Oaxaca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PEX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24/10/2018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31/10/2018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07/11/2018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08/11/2018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98.66%</w:t>
            </w:r>
          </w:p>
        </w:tc>
      </w:tr>
      <w:tr w:rsidR="00645C56" w:rsidRPr="00645C56" w:rsidTr="007C5EFE">
        <w:trPr>
          <w:trHeight w:val="300"/>
        </w:trPr>
        <w:tc>
          <w:tcPr>
            <w:tcW w:w="1607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Oaxaca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PEX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01/11/2018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06/11/2018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14/11/2018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15/11/2018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auto" w:fill="auto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99.50%</w:t>
            </w:r>
          </w:p>
        </w:tc>
      </w:tr>
      <w:tr w:rsidR="00645C56" w:rsidRPr="00645C56" w:rsidTr="007C5EFE">
        <w:trPr>
          <w:trHeight w:val="300"/>
        </w:trPr>
        <w:tc>
          <w:tcPr>
            <w:tcW w:w="1607" w:type="dxa"/>
            <w:tcBorders>
              <w:top w:val="nil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Oaxaca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PEX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07/11/2018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13/11/2018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21/11/2018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22/11/2018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8" w:space="0" w:color="BFBFBF"/>
              <w:right w:val="single" w:sz="8" w:space="0" w:color="BFBFBF"/>
            </w:tcBorders>
            <w:shd w:val="clear" w:color="000000" w:fill="F2F2F2"/>
            <w:noWrap/>
            <w:vAlign w:val="center"/>
            <w:hideMark/>
          </w:tcPr>
          <w:p w:rsidR="00645C56" w:rsidRPr="00645C56" w:rsidRDefault="00645C56" w:rsidP="00645C56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645C56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99.03%</w:t>
            </w:r>
          </w:p>
        </w:tc>
      </w:tr>
    </w:tbl>
    <w:p w:rsidR="00E208F7" w:rsidRDefault="00E208F7" w:rsidP="00E208F7">
      <w:pPr>
        <w:pStyle w:val="Sinespaciado"/>
        <w:rPr>
          <w:rFonts w:asciiTheme="minorHAnsi" w:hAnsiTheme="minorHAnsi" w:cstheme="minorHAnsi"/>
          <w:lang w:val="es-ES"/>
        </w:rPr>
      </w:pPr>
    </w:p>
    <w:p w:rsidR="00E208F7" w:rsidRDefault="00E208F7" w:rsidP="00E208F7">
      <w:pPr>
        <w:pStyle w:val="Sinespaciado"/>
        <w:rPr>
          <w:rFonts w:asciiTheme="minorHAnsi" w:hAnsiTheme="minorHAnsi" w:cstheme="minorHAnsi"/>
          <w:lang w:val="es-ES"/>
        </w:rPr>
      </w:pPr>
    </w:p>
    <w:p w:rsidR="00E208F7" w:rsidRDefault="00E208F7" w:rsidP="00E208F7">
      <w:pPr>
        <w:pStyle w:val="Sinespaciado"/>
        <w:rPr>
          <w:rFonts w:asciiTheme="minorHAnsi" w:hAnsiTheme="minorHAnsi" w:cstheme="minorHAnsi"/>
          <w:lang w:val="es-ES"/>
        </w:rPr>
      </w:pPr>
    </w:p>
    <w:p w:rsidR="00E208F7" w:rsidRDefault="00E208F7" w:rsidP="00E208F7">
      <w:pPr>
        <w:pStyle w:val="Sinespaciado"/>
        <w:rPr>
          <w:rFonts w:asciiTheme="minorHAnsi" w:hAnsiTheme="minorHAnsi" w:cstheme="minorHAnsi"/>
          <w:lang w:val="es-ES"/>
        </w:rPr>
      </w:pPr>
    </w:p>
    <w:p w:rsidR="00E208F7" w:rsidRDefault="00E208F7" w:rsidP="00E208F7">
      <w:pPr>
        <w:pStyle w:val="Sinespaciado"/>
        <w:rPr>
          <w:rFonts w:asciiTheme="minorHAnsi" w:hAnsiTheme="minorHAnsi" w:cstheme="minorHAnsi"/>
          <w:lang w:val="es-ES"/>
        </w:rPr>
      </w:pPr>
    </w:p>
    <w:p w:rsidR="00E208F7" w:rsidRDefault="00E208F7" w:rsidP="00E208F7">
      <w:pPr>
        <w:pStyle w:val="Sinespaciado"/>
        <w:rPr>
          <w:rFonts w:asciiTheme="minorHAnsi" w:hAnsiTheme="minorHAnsi" w:cstheme="minorHAnsi"/>
          <w:lang w:val="es-ES"/>
        </w:rPr>
      </w:pPr>
    </w:p>
    <w:p w:rsidR="00E208F7" w:rsidRDefault="00E208F7" w:rsidP="00E208F7">
      <w:pPr>
        <w:pStyle w:val="Sinespaciado"/>
        <w:rPr>
          <w:rFonts w:asciiTheme="minorHAnsi" w:hAnsiTheme="minorHAnsi" w:cstheme="minorHAnsi"/>
          <w:lang w:val="es-ES"/>
        </w:rPr>
      </w:pPr>
    </w:p>
    <w:p w:rsidR="00E208F7" w:rsidRDefault="00E208F7" w:rsidP="00E208F7">
      <w:pPr>
        <w:pStyle w:val="Sinespaciado"/>
        <w:rPr>
          <w:rFonts w:asciiTheme="minorHAnsi" w:hAnsiTheme="minorHAnsi" w:cstheme="minorHAnsi"/>
          <w:lang w:val="es-ES"/>
        </w:rPr>
      </w:pPr>
    </w:p>
    <w:p w:rsidR="00E208F7" w:rsidRDefault="00E208F7" w:rsidP="00E208F7">
      <w:pPr>
        <w:pStyle w:val="Sinespaciado"/>
        <w:rPr>
          <w:rFonts w:asciiTheme="minorHAnsi" w:hAnsiTheme="minorHAnsi" w:cstheme="minorHAnsi"/>
          <w:lang w:val="es-ES"/>
        </w:rPr>
      </w:pPr>
    </w:p>
    <w:p w:rsidR="00EB07A7" w:rsidRPr="005C7892" w:rsidRDefault="00EB07A7" w:rsidP="00EB07A7">
      <w:pPr>
        <w:pStyle w:val="Sinespaciad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Theme="minorHAnsi" w:hAnsiTheme="minorHAnsi" w:cstheme="minorHAnsi"/>
          <w:lang w:val="es-ES"/>
        </w:rPr>
      </w:pPr>
      <w:r w:rsidRPr="005C7892">
        <w:rPr>
          <w:rFonts w:asciiTheme="minorHAnsi" w:hAnsiTheme="minorHAnsi" w:cstheme="minorHAnsi"/>
          <w:b/>
          <w:lang w:val="es-ES"/>
        </w:rPr>
        <w:lastRenderedPageBreak/>
        <w:t xml:space="preserve">Sección </w:t>
      </w:r>
      <w:r>
        <w:rPr>
          <w:rFonts w:asciiTheme="minorHAnsi" w:hAnsiTheme="minorHAnsi" w:cstheme="minorHAnsi"/>
          <w:b/>
          <w:lang w:val="es-ES"/>
        </w:rPr>
        <w:t>B</w:t>
      </w:r>
      <w:r w:rsidRPr="005C7892">
        <w:rPr>
          <w:rFonts w:asciiTheme="minorHAnsi" w:hAnsiTheme="minorHAnsi" w:cstheme="minorHAnsi"/>
          <w:b/>
          <w:lang w:val="es-ES"/>
        </w:rPr>
        <w:t xml:space="preserve">. </w:t>
      </w:r>
      <w:r>
        <w:rPr>
          <w:rFonts w:asciiTheme="minorHAnsi" w:hAnsiTheme="minorHAnsi" w:cstheme="minorHAnsi"/>
          <w:b/>
          <w:lang w:val="es-ES"/>
        </w:rPr>
        <w:t>Informe de Requerimientos</w:t>
      </w:r>
    </w:p>
    <w:p w:rsidR="00E208F7" w:rsidRDefault="00E208F7" w:rsidP="00E208F7">
      <w:pPr>
        <w:pStyle w:val="Sinespaciado"/>
        <w:rPr>
          <w:rFonts w:asciiTheme="minorHAnsi" w:hAnsiTheme="minorHAnsi" w:cstheme="minorHAnsi"/>
          <w:lang w:val="es-ES"/>
        </w:rPr>
      </w:pPr>
    </w:p>
    <w:p w:rsidR="002949DD" w:rsidRPr="005C7892" w:rsidRDefault="00426EDF" w:rsidP="007C5EFE">
      <w:pPr>
        <w:spacing w:after="160" w:line="259" w:lineRule="auto"/>
        <w:jc w:val="both"/>
        <w:rPr>
          <w:rFonts w:asciiTheme="minorHAnsi" w:hAnsiTheme="minorHAnsi" w:cstheme="minorHAnsi"/>
          <w:b/>
          <w:lang w:val="es-ES"/>
        </w:rPr>
      </w:pPr>
      <w:r>
        <w:rPr>
          <w:rFonts w:asciiTheme="minorHAnsi" w:hAnsiTheme="minorHAnsi" w:cstheme="minorHAnsi"/>
          <w:b/>
          <w:lang w:val="es-ES"/>
        </w:rPr>
        <w:t>4</w:t>
      </w:r>
      <w:r w:rsidR="002949DD" w:rsidRPr="005C7892">
        <w:rPr>
          <w:rFonts w:asciiTheme="minorHAnsi" w:hAnsiTheme="minorHAnsi" w:cstheme="minorHAnsi"/>
          <w:b/>
          <w:lang w:val="es-ES"/>
        </w:rPr>
        <w:t xml:space="preserve">. Informe nacional de requerimientos. Periodo Ordinario (Del </w:t>
      </w:r>
      <w:r w:rsidR="00886936" w:rsidRPr="00886936">
        <w:rPr>
          <w:rFonts w:asciiTheme="minorHAnsi" w:hAnsiTheme="minorHAnsi" w:cstheme="minorHAnsi"/>
          <w:b/>
          <w:lang w:val="es-ES"/>
        </w:rPr>
        <w:t xml:space="preserve">16 de </w:t>
      </w:r>
      <w:r>
        <w:rPr>
          <w:rFonts w:asciiTheme="minorHAnsi" w:hAnsiTheme="minorHAnsi" w:cstheme="minorHAnsi"/>
          <w:b/>
          <w:lang w:val="es-ES"/>
        </w:rPr>
        <w:t>octubre</w:t>
      </w:r>
      <w:r w:rsidR="00886936" w:rsidRPr="00886936">
        <w:rPr>
          <w:rFonts w:asciiTheme="minorHAnsi" w:hAnsiTheme="minorHAnsi" w:cstheme="minorHAnsi"/>
          <w:b/>
          <w:lang w:val="es-ES"/>
        </w:rPr>
        <w:t xml:space="preserve"> al 15 de </w:t>
      </w:r>
      <w:r>
        <w:rPr>
          <w:rFonts w:asciiTheme="minorHAnsi" w:hAnsiTheme="minorHAnsi" w:cstheme="minorHAnsi"/>
          <w:b/>
          <w:lang w:val="es-ES"/>
        </w:rPr>
        <w:t>noviembre</w:t>
      </w:r>
      <w:r w:rsidR="002949DD" w:rsidRPr="005C7892">
        <w:rPr>
          <w:rFonts w:asciiTheme="minorHAnsi" w:hAnsiTheme="minorHAnsi" w:cstheme="minorHAnsi"/>
          <w:b/>
          <w:lang w:val="es-ES"/>
        </w:rPr>
        <w:t xml:space="preserve"> de 2018).</w:t>
      </w:r>
    </w:p>
    <w:p w:rsidR="002949DD" w:rsidRPr="005C7892" w:rsidRDefault="002949DD" w:rsidP="002949DD">
      <w:pPr>
        <w:pStyle w:val="Sinespaciado"/>
        <w:rPr>
          <w:rFonts w:asciiTheme="minorHAnsi" w:hAnsiTheme="minorHAnsi" w:cstheme="minorHAnsi"/>
          <w:b/>
          <w:lang w:val="es-ES"/>
        </w:rPr>
      </w:pPr>
      <w:r w:rsidRPr="005C7892">
        <w:rPr>
          <w:rFonts w:asciiTheme="minorHAnsi" w:hAnsiTheme="minorHAnsi" w:cstheme="minorHAnsi"/>
          <w:b/>
          <w:lang w:val="es-ES"/>
        </w:rPr>
        <w:t xml:space="preserve">a. Análisis de los resultados del proceso de requerimiento de promocionales no transmitidos y excedentes.  </w:t>
      </w:r>
    </w:p>
    <w:p w:rsidR="002949DD" w:rsidRPr="005C7892" w:rsidRDefault="002949DD" w:rsidP="002949DD">
      <w:pPr>
        <w:pStyle w:val="Sinespaciado"/>
        <w:rPr>
          <w:rFonts w:asciiTheme="minorHAnsi" w:hAnsiTheme="minorHAnsi" w:cstheme="minorHAnsi"/>
          <w:b/>
          <w:lang w:val="es-ES"/>
        </w:rPr>
      </w:pPr>
    </w:p>
    <w:tbl>
      <w:tblPr>
        <w:tblW w:w="626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1"/>
        <w:gridCol w:w="951"/>
        <w:gridCol w:w="1013"/>
        <w:gridCol w:w="1166"/>
        <w:gridCol w:w="1137"/>
        <w:gridCol w:w="1540"/>
        <w:gridCol w:w="794"/>
        <w:gridCol w:w="737"/>
        <w:gridCol w:w="1095"/>
        <w:gridCol w:w="699"/>
        <w:gridCol w:w="597"/>
      </w:tblGrid>
      <w:tr w:rsidR="002949DD" w:rsidRPr="005C7892" w:rsidTr="00342AD5">
        <w:trPr>
          <w:trHeight w:val="652"/>
          <w:jc w:val="center"/>
        </w:trPr>
        <w:tc>
          <w:tcPr>
            <w:tcW w:w="5000" w:type="pct"/>
            <w:gridSpan w:val="11"/>
            <w:shd w:val="clear" w:color="000000" w:fill="D5007F"/>
            <w:vAlign w:val="center"/>
            <w:hideMark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t>Análisis de los resultados del proceso de verificación y requerimiento de promocionales no transmitidos.</w:t>
            </w:r>
          </w:p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t>Distribución por actor político</w:t>
            </w:r>
          </w:p>
        </w:tc>
      </w:tr>
      <w:tr w:rsidR="002949DD" w:rsidRPr="005C7892" w:rsidTr="004656B6">
        <w:trPr>
          <w:trHeight w:val="317"/>
          <w:jc w:val="center"/>
        </w:trPr>
        <w:tc>
          <w:tcPr>
            <w:tcW w:w="602" w:type="pct"/>
            <w:vMerge w:val="restart"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Actor Político</w:t>
            </w:r>
          </w:p>
        </w:tc>
        <w:tc>
          <w:tcPr>
            <w:tcW w:w="430" w:type="pct"/>
            <w:vMerge w:val="restart"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Pautados</w:t>
            </w:r>
          </w:p>
        </w:tc>
        <w:tc>
          <w:tcPr>
            <w:tcW w:w="458" w:type="pct"/>
            <w:vMerge w:val="restart"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Verificados</w:t>
            </w:r>
          </w:p>
        </w:tc>
        <w:tc>
          <w:tcPr>
            <w:tcW w:w="527" w:type="pct"/>
            <w:vMerge w:val="restart"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Transmitidos</w:t>
            </w:r>
          </w:p>
        </w:tc>
        <w:tc>
          <w:tcPr>
            <w:tcW w:w="514" w:type="pct"/>
            <w:vMerge w:val="restart"/>
            <w:tcBorders>
              <w:righ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No transmitidos</w:t>
            </w:r>
          </w:p>
        </w:tc>
        <w:tc>
          <w:tcPr>
            <w:tcW w:w="696" w:type="pct"/>
            <w:vMerge w:val="restart"/>
            <w:tcBorders>
              <w:lef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Reprogramaciones Voluntarias</w:t>
            </w:r>
            <w:r w:rsidRPr="005C7892">
              <w:rPr>
                <w:rStyle w:val="Refdenotaalpie"/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ootnoteReference w:id="1"/>
            </w:r>
          </w:p>
        </w:tc>
        <w:tc>
          <w:tcPr>
            <w:tcW w:w="692" w:type="pct"/>
            <w:gridSpan w:val="2"/>
            <w:tcBorders>
              <w:righ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No Transmitidos Requeridos</w:t>
            </w:r>
            <w:r w:rsidRPr="005C7892">
              <w:rPr>
                <w:rStyle w:val="Refdenotaalpie"/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ootnoteReference w:id="2"/>
            </w:r>
          </w:p>
        </w:tc>
        <w:tc>
          <w:tcPr>
            <w:tcW w:w="495" w:type="pct"/>
            <w:vMerge w:val="restart"/>
            <w:tcBorders>
              <w:lef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Excedentes Detectados</w:t>
            </w:r>
            <w:r w:rsidRPr="005C7892">
              <w:rPr>
                <w:rStyle w:val="Refdenotaalpie"/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ootnoteReference w:id="3"/>
            </w:r>
          </w:p>
        </w:tc>
        <w:tc>
          <w:tcPr>
            <w:tcW w:w="586" w:type="pct"/>
            <w:gridSpan w:val="2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Excedentes Requeridos</w:t>
            </w:r>
            <w:r w:rsidRPr="005C7892">
              <w:rPr>
                <w:rStyle w:val="Refdenotaalpie"/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ootnoteReference w:id="4"/>
            </w:r>
          </w:p>
        </w:tc>
      </w:tr>
      <w:tr w:rsidR="002949DD" w:rsidRPr="005C7892" w:rsidTr="004656B6">
        <w:trPr>
          <w:trHeight w:val="327"/>
          <w:jc w:val="center"/>
        </w:trPr>
        <w:tc>
          <w:tcPr>
            <w:tcW w:w="602" w:type="pct"/>
            <w:vMerge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430" w:type="pct"/>
            <w:vMerge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458" w:type="pct"/>
            <w:vMerge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527" w:type="pct"/>
            <w:vMerge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514" w:type="pct"/>
            <w:vMerge/>
            <w:tcBorders>
              <w:righ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696" w:type="pct"/>
            <w:vMerge/>
            <w:tcBorders>
              <w:lef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359" w:type="pct"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DEPPP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JLE</w:t>
            </w:r>
          </w:p>
        </w:tc>
        <w:tc>
          <w:tcPr>
            <w:tcW w:w="495" w:type="pct"/>
            <w:vMerge/>
            <w:tcBorders>
              <w:lef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316" w:type="pct"/>
            <w:shd w:val="clear" w:color="auto" w:fill="808080" w:themeFill="background1" w:themeFillShade="80"/>
            <w:vAlign w:val="center"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DEPPP</w:t>
            </w:r>
          </w:p>
        </w:tc>
        <w:tc>
          <w:tcPr>
            <w:tcW w:w="270" w:type="pct"/>
            <w:shd w:val="clear" w:color="auto" w:fill="808080" w:themeFill="background1" w:themeFillShade="80"/>
            <w:vAlign w:val="center"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JLE</w:t>
            </w:r>
          </w:p>
        </w:tc>
      </w:tr>
      <w:tr w:rsidR="0034604D" w:rsidRPr="005C7892" w:rsidTr="0034604D">
        <w:trPr>
          <w:trHeight w:val="510"/>
          <w:jc w:val="center"/>
        </w:trPr>
        <w:tc>
          <w:tcPr>
            <w:tcW w:w="602" w:type="pct"/>
            <w:shd w:val="clear" w:color="auto" w:fill="auto"/>
            <w:vAlign w:val="center"/>
          </w:tcPr>
          <w:p w:rsidR="0034604D" w:rsidRPr="005C7892" w:rsidRDefault="0034604D" w:rsidP="0034604D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PAN</w:t>
            </w:r>
          </w:p>
        </w:tc>
        <w:tc>
          <w:tcPr>
            <w:tcW w:w="430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38,178</w:t>
            </w:r>
          </w:p>
        </w:tc>
        <w:tc>
          <w:tcPr>
            <w:tcW w:w="458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37,808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37,372</w:t>
            </w:r>
          </w:p>
        </w:tc>
        <w:tc>
          <w:tcPr>
            <w:tcW w:w="514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436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34604D" w:rsidRPr="0095362E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95362E">
              <w:rPr>
                <w:rFonts w:asciiTheme="minorHAnsi" w:hAnsiTheme="minorHAnsi"/>
                <w:sz w:val="20"/>
              </w:rPr>
              <w:t>185</w:t>
            </w:r>
          </w:p>
        </w:tc>
        <w:tc>
          <w:tcPr>
            <w:tcW w:w="359" w:type="pct"/>
            <w:shd w:val="clear" w:color="auto" w:fill="auto"/>
            <w:vAlign w:val="center"/>
          </w:tcPr>
          <w:p w:rsidR="0034604D" w:rsidRPr="006F2339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6F2339">
              <w:rPr>
                <w:rFonts w:asciiTheme="minorHAnsi" w:hAnsiTheme="minorHAnsi"/>
                <w:sz w:val="20"/>
              </w:rPr>
              <w:t>243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34604D" w:rsidRPr="006F2339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6F2339">
              <w:rPr>
                <w:rFonts w:asciiTheme="minorHAnsi" w:hAnsiTheme="minorHAnsi"/>
                <w:sz w:val="20"/>
              </w:rPr>
              <w:t>50</w:t>
            </w:r>
          </w:p>
        </w:tc>
        <w:tc>
          <w:tcPr>
            <w:tcW w:w="495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34604D" w:rsidRPr="000E45E6" w:rsidRDefault="0034604D" w:rsidP="0034604D">
            <w:pPr>
              <w:jc w:val="center"/>
              <w:rPr>
                <w:rFonts w:asciiTheme="minorHAnsi" w:hAnsiTheme="minorHAnsi"/>
                <w:sz w:val="18"/>
              </w:rPr>
            </w:pPr>
            <w:r w:rsidRPr="000E45E6">
              <w:rPr>
                <w:rFonts w:asciiTheme="minorHAnsi" w:hAnsiTheme="minorHAnsi"/>
                <w:sz w:val="18"/>
              </w:rPr>
              <w:t>361</w:t>
            </w:r>
          </w:p>
        </w:tc>
        <w:tc>
          <w:tcPr>
            <w:tcW w:w="316" w:type="pct"/>
            <w:vAlign w:val="center"/>
          </w:tcPr>
          <w:p w:rsidR="0034604D" w:rsidRPr="0034604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34604D">
              <w:rPr>
                <w:rFonts w:asciiTheme="minorHAnsi" w:hAnsiTheme="minorHAnsi"/>
                <w:sz w:val="20"/>
              </w:rPr>
              <w:t>395</w:t>
            </w:r>
          </w:p>
        </w:tc>
        <w:tc>
          <w:tcPr>
            <w:tcW w:w="270" w:type="pct"/>
            <w:vAlign w:val="center"/>
          </w:tcPr>
          <w:p w:rsidR="0034604D" w:rsidRPr="0034604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34604D">
              <w:rPr>
                <w:rFonts w:asciiTheme="minorHAnsi" w:hAnsiTheme="minorHAnsi"/>
                <w:sz w:val="20"/>
              </w:rPr>
              <w:t>83</w:t>
            </w:r>
          </w:p>
        </w:tc>
      </w:tr>
      <w:tr w:rsidR="0034604D" w:rsidRPr="005C7892" w:rsidTr="0034604D">
        <w:trPr>
          <w:trHeight w:val="510"/>
          <w:jc w:val="center"/>
        </w:trPr>
        <w:tc>
          <w:tcPr>
            <w:tcW w:w="602" w:type="pct"/>
            <w:shd w:val="clear" w:color="auto" w:fill="auto"/>
            <w:vAlign w:val="center"/>
          </w:tcPr>
          <w:p w:rsidR="0034604D" w:rsidRPr="005C7892" w:rsidRDefault="0034604D" w:rsidP="0034604D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PRI</w:t>
            </w:r>
          </w:p>
        </w:tc>
        <w:tc>
          <w:tcPr>
            <w:tcW w:w="430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37,898</w:t>
            </w:r>
          </w:p>
        </w:tc>
        <w:tc>
          <w:tcPr>
            <w:tcW w:w="458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37,561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37,286</w:t>
            </w:r>
          </w:p>
        </w:tc>
        <w:tc>
          <w:tcPr>
            <w:tcW w:w="514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275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34604D" w:rsidRPr="0095362E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95362E">
              <w:rPr>
                <w:rFonts w:asciiTheme="minorHAnsi" w:hAnsiTheme="minorHAnsi"/>
                <w:sz w:val="20"/>
              </w:rPr>
              <w:t>113</w:t>
            </w:r>
          </w:p>
        </w:tc>
        <w:tc>
          <w:tcPr>
            <w:tcW w:w="359" w:type="pct"/>
            <w:shd w:val="clear" w:color="auto" w:fill="auto"/>
            <w:vAlign w:val="center"/>
          </w:tcPr>
          <w:p w:rsidR="0034604D" w:rsidRPr="006F2339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6F2339">
              <w:rPr>
                <w:rFonts w:asciiTheme="minorHAnsi" w:hAnsiTheme="minorHAnsi"/>
                <w:sz w:val="20"/>
              </w:rPr>
              <w:t>176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34604D" w:rsidRPr="006F2339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6F2339">
              <w:rPr>
                <w:rFonts w:asciiTheme="minorHAnsi" w:hAnsiTheme="minorHAnsi"/>
                <w:sz w:val="20"/>
              </w:rPr>
              <w:t>28</w:t>
            </w:r>
          </w:p>
        </w:tc>
        <w:tc>
          <w:tcPr>
            <w:tcW w:w="495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34604D" w:rsidRPr="000E45E6" w:rsidRDefault="0034604D" w:rsidP="0034604D">
            <w:pPr>
              <w:jc w:val="center"/>
              <w:rPr>
                <w:rFonts w:asciiTheme="minorHAnsi" w:hAnsiTheme="minorHAnsi"/>
                <w:sz w:val="18"/>
              </w:rPr>
            </w:pPr>
            <w:r w:rsidRPr="000E45E6">
              <w:rPr>
                <w:rFonts w:asciiTheme="minorHAnsi" w:hAnsiTheme="minorHAnsi"/>
                <w:sz w:val="18"/>
              </w:rPr>
              <w:t>308</w:t>
            </w:r>
          </w:p>
        </w:tc>
        <w:tc>
          <w:tcPr>
            <w:tcW w:w="316" w:type="pct"/>
            <w:vAlign w:val="center"/>
          </w:tcPr>
          <w:p w:rsidR="0034604D" w:rsidRPr="0034604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34604D">
              <w:rPr>
                <w:rFonts w:asciiTheme="minorHAnsi" w:hAnsiTheme="minorHAnsi"/>
                <w:sz w:val="20"/>
              </w:rPr>
              <w:t>295</w:t>
            </w:r>
          </w:p>
        </w:tc>
        <w:tc>
          <w:tcPr>
            <w:tcW w:w="270" w:type="pct"/>
            <w:vAlign w:val="center"/>
          </w:tcPr>
          <w:p w:rsidR="0034604D" w:rsidRPr="0034604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34604D">
              <w:rPr>
                <w:rFonts w:asciiTheme="minorHAnsi" w:hAnsiTheme="minorHAnsi"/>
                <w:sz w:val="20"/>
              </w:rPr>
              <w:t>99</w:t>
            </w:r>
          </w:p>
        </w:tc>
      </w:tr>
      <w:tr w:rsidR="0034604D" w:rsidRPr="005C7892" w:rsidTr="0034604D">
        <w:trPr>
          <w:trHeight w:val="510"/>
          <w:jc w:val="center"/>
        </w:trPr>
        <w:tc>
          <w:tcPr>
            <w:tcW w:w="602" w:type="pct"/>
            <w:shd w:val="clear" w:color="auto" w:fill="auto"/>
            <w:vAlign w:val="center"/>
          </w:tcPr>
          <w:p w:rsidR="0034604D" w:rsidRPr="005C7892" w:rsidRDefault="0034604D" w:rsidP="0034604D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PRD</w:t>
            </w:r>
          </w:p>
        </w:tc>
        <w:tc>
          <w:tcPr>
            <w:tcW w:w="430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37,682</w:t>
            </w:r>
          </w:p>
        </w:tc>
        <w:tc>
          <w:tcPr>
            <w:tcW w:w="458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37,363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37,028</w:t>
            </w:r>
          </w:p>
        </w:tc>
        <w:tc>
          <w:tcPr>
            <w:tcW w:w="514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335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34604D" w:rsidRPr="0095362E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95362E">
              <w:rPr>
                <w:rFonts w:asciiTheme="minorHAnsi" w:hAnsiTheme="minorHAnsi"/>
                <w:sz w:val="20"/>
              </w:rPr>
              <w:t>138</w:t>
            </w:r>
          </w:p>
        </w:tc>
        <w:tc>
          <w:tcPr>
            <w:tcW w:w="359" w:type="pct"/>
            <w:shd w:val="clear" w:color="auto" w:fill="auto"/>
            <w:vAlign w:val="center"/>
          </w:tcPr>
          <w:p w:rsidR="0034604D" w:rsidRPr="006F2339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6F2339">
              <w:rPr>
                <w:rFonts w:asciiTheme="minorHAnsi" w:hAnsiTheme="minorHAnsi"/>
                <w:sz w:val="20"/>
              </w:rPr>
              <w:t>196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34604D" w:rsidRPr="006F2339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6F2339">
              <w:rPr>
                <w:rFonts w:asciiTheme="minorHAnsi" w:hAnsiTheme="minorHAnsi"/>
                <w:sz w:val="20"/>
              </w:rPr>
              <w:t>41</w:t>
            </w:r>
          </w:p>
        </w:tc>
        <w:tc>
          <w:tcPr>
            <w:tcW w:w="495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34604D" w:rsidRPr="000E45E6" w:rsidRDefault="0034604D" w:rsidP="0034604D">
            <w:pPr>
              <w:jc w:val="center"/>
              <w:rPr>
                <w:rFonts w:asciiTheme="minorHAnsi" w:hAnsiTheme="minorHAnsi"/>
                <w:sz w:val="18"/>
              </w:rPr>
            </w:pPr>
            <w:r w:rsidRPr="000E45E6">
              <w:rPr>
                <w:rFonts w:asciiTheme="minorHAnsi" w:hAnsiTheme="minorHAnsi"/>
                <w:sz w:val="18"/>
              </w:rPr>
              <w:t>330</w:t>
            </w:r>
          </w:p>
        </w:tc>
        <w:tc>
          <w:tcPr>
            <w:tcW w:w="316" w:type="pct"/>
            <w:vAlign w:val="center"/>
          </w:tcPr>
          <w:p w:rsidR="0034604D" w:rsidRPr="0034604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34604D">
              <w:rPr>
                <w:rFonts w:asciiTheme="minorHAnsi" w:hAnsiTheme="minorHAnsi"/>
                <w:sz w:val="20"/>
              </w:rPr>
              <w:t>361</w:t>
            </w:r>
          </w:p>
        </w:tc>
        <w:tc>
          <w:tcPr>
            <w:tcW w:w="270" w:type="pct"/>
            <w:vAlign w:val="center"/>
          </w:tcPr>
          <w:p w:rsidR="0034604D" w:rsidRPr="0034604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34604D">
              <w:rPr>
                <w:rFonts w:asciiTheme="minorHAnsi" w:hAnsiTheme="minorHAnsi"/>
                <w:sz w:val="20"/>
              </w:rPr>
              <w:t>87</w:t>
            </w:r>
          </w:p>
        </w:tc>
      </w:tr>
      <w:tr w:rsidR="0034604D" w:rsidRPr="005C7892" w:rsidTr="0034604D">
        <w:trPr>
          <w:trHeight w:val="510"/>
          <w:jc w:val="center"/>
        </w:trPr>
        <w:tc>
          <w:tcPr>
            <w:tcW w:w="602" w:type="pct"/>
            <w:shd w:val="clear" w:color="auto" w:fill="auto"/>
            <w:vAlign w:val="center"/>
          </w:tcPr>
          <w:p w:rsidR="0034604D" w:rsidRPr="005C7892" w:rsidRDefault="0034604D" w:rsidP="0034604D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PT</w:t>
            </w:r>
          </w:p>
        </w:tc>
        <w:tc>
          <w:tcPr>
            <w:tcW w:w="430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38,790</w:t>
            </w:r>
          </w:p>
        </w:tc>
        <w:tc>
          <w:tcPr>
            <w:tcW w:w="458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38,453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38,137</w:t>
            </w:r>
          </w:p>
        </w:tc>
        <w:tc>
          <w:tcPr>
            <w:tcW w:w="514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316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34604D" w:rsidRPr="0095362E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95362E">
              <w:rPr>
                <w:rFonts w:asciiTheme="minorHAnsi" w:hAnsiTheme="minorHAnsi"/>
                <w:sz w:val="20"/>
              </w:rPr>
              <w:t>121</w:t>
            </w:r>
          </w:p>
        </w:tc>
        <w:tc>
          <w:tcPr>
            <w:tcW w:w="359" w:type="pct"/>
            <w:shd w:val="clear" w:color="auto" w:fill="auto"/>
            <w:vAlign w:val="center"/>
          </w:tcPr>
          <w:p w:rsidR="0034604D" w:rsidRPr="006F2339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6F2339">
              <w:rPr>
                <w:rFonts w:asciiTheme="minorHAnsi" w:hAnsiTheme="minorHAnsi"/>
                <w:sz w:val="20"/>
              </w:rPr>
              <w:t>189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34604D" w:rsidRPr="006F2339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6F2339">
              <w:rPr>
                <w:rFonts w:asciiTheme="minorHAnsi" w:hAnsiTheme="minorHAnsi"/>
                <w:sz w:val="20"/>
              </w:rPr>
              <w:t>42</w:t>
            </w:r>
          </w:p>
        </w:tc>
        <w:tc>
          <w:tcPr>
            <w:tcW w:w="495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34604D" w:rsidRPr="000E45E6" w:rsidRDefault="0034604D" w:rsidP="0034604D">
            <w:pPr>
              <w:jc w:val="center"/>
              <w:rPr>
                <w:rFonts w:asciiTheme="minorHAnsi" w:hAnsiTheme="minorHAnsi"/>
                <w:sz w:val="18"/>
              </w:rPr>
            </w:pPr>
            <w:r w:rsidRPr="000E45E6">
              <w:rPr>
                <w:rFonts w:asciiTheme="minorHAnsi" w:hAnsiTheme="minorHAnsi"/>
                <w:sz w:val="18"/>
              </w:rPr>
              <w:t>259</w:t>
            </w:r>
          </w:p>
        </w:tc>
        <w:tc>
          <w:tcPr>
            <w:tcW w:w="316" w:type="pct"/>
            <w:vAlign w:val="center"/>
          </w:tcPr>
          <w:p w:rsidR="0034604D" w:rsidRPr="0034604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34604D">
              <w:rPr>
                <w:rFonts w:asciiTheme="minorHAnsi" w:hAnsiTheme="minorHAnsi"/>
                <w:sz w:val="20"/>
              </w:rPr>
              <w:t>265</w:t>
            </w:r>
          </w:p>
        </w:tc>
        <w:tc>
          <w:tcPr>
            <w:tcW w:w="270" w:type="pct"/>
            <w:vAlign w:val="center"/>
          </w:tcPr>
          <w:p w:rsidR="0034604D" w:rsidRPr="0034604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34604D">
              <w:rPr>
                <w:rFonts w:asciiTheme="minorHAnsi" w:hAnsiTheme="minorHAnsi"/>
                <w:sz w:val="20"/>
              </w:rPr>
              <w:t>75</w:t>
            </w:r>
          </w:p>
        </w:tc>
      </w:tr>
      <w:tr w:rsidR="0034604D" w:rsidRPr="005C7892" w:rsidTr="0034604D">
        <w:trPr>
          <w:trHeight w:val="510"/>
          <w:jc w:val="center"/>
        </w:trPr>
        <w:tc>
          <w:tcPr>
            <w:tcW w:w="602" w:type="pct"/>
            <w:shd w:val="clear" w:color="auto" w:fill="auto"/>
            <w:vAlign w:val="center"/>
          </w:tcPr>
          <w:p w:rsidR="0034604D" w:rsidRPr="005C7892" w:rsidRDefault="0034604D" w:rsidP="0034604D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PVEM</w:t>
            </w:r>
          </w:p>
        </w:tc>
        <w:tc>
          <w:tcPr>
            <w:tcW w:w="430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39,209</w:t>
            </w:r>
          </w:p>
        </w:tc>
        <w:tc>
          <w:tcPr>
            <w:tcW w:w="458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38,924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38,574</w:t>
            </w:r>
          </w:p>
        </w:tc>
        <w:tc>
          <w:tcPr>
            <w:tcW w:w="514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350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34604D" w:rsidRPr="0095362E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95362E">
              <w:rPr>
                <w:rFonts w:asciiTheme="minorHAnsi" w:hAnsiTheme="minorHAnsi"/>
                <w:sz w:val="20"/>
              </w:rPr>
              <w:t>134</w:t>
            </w:r>
          </w:p>
        </w:tc>
        <w:tc>
          <w:tcPr>
            <w:tcW w:w="359" w:type="pct"/>
            <w:shd w:val="clear" w:color="auto" w:fill="auto"/>
            <w:vAlign w:val="center"/>
          </w:tcPr>
          <w:p w:rsidR="0034604D" w:rsidRPr="006F2339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6F2339">
              <w:rPr>
                <w:rFonts w:asciiTheme="minorHAnsi" w:hAnsiTheme="minorHAnsi"/>
                <w:sz w:val="20"/>
              </w:rPr>
              <w:t>217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34604D" w:rsidRPr="006F2339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6F2339">
              <w:rPr>
                <w:rFonts w:asciiTheme="minorHAnsi" w:hAnsiTheme="minorHAnsi"/>
                <w:sz w:val="20"/>
              </w:rPr>
              <w:t>44</w:t>
            </w:r>
          </w:p>
        </w:tc>
        <w:tc>
          <w:tcPr>
            <w:tcW w:w="495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34604D" w:rsidRPr="000E45E6" w:rsidRDefault="0034604D" w:rsidP="0034604D">
            <w:pPr>
              <w:jc w:val="center"/>
              <w:rPr>
                <w:rFonts w:asciiTheme="minorHAnsi" w:hAnsiTheme="minorHAnsi"/>
                <w:sz w:val="18"/>
              </w:rPr>
            </w:pPr>
            <w:r w:rsidRPr="000E45E6">
              <w:rPr>
                <w:rFonts w:asciiTheme="minorHAnsi" w:hAnsiTheme="minorHAnsi"/>
                <w:sz w:val="18"/>
              </w:rPr>
              <w:t>237</w:t>
            </w:r>
          </w:p>
        </w:tc>
        <w:tc>
          <w:tcPr>
            <w:tcW w:w="316" w:type="pct"/>
            <w:vAlign w:val="center"/>
          </w:tcPr>
          <w:p w:rsidR="0034604D" w:rsidRPr="0034604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34604D">
              <w:rPr>
                <w:rFonts w:asciiTheme="minorHAnsi" w:hAnsiTheme="minorHAnsi"/>
                <w:sz w:val="20"/>
              </w:rPr>
              <w:t>241</w:t>
            </w:r>
          </w:p>
        </w:tc>
        <w:tc>
          <w:tcPr>
            <w:tcW w:w="270" w:type="pct"/>
            <w:vAlign w:val="center"/>
          </w:tcPr>
          <w:p w:rsidR="0034604D" w:rsidRPr="0034604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34604D">
              <w:rPr>
                <w:rFonts w:asciiTheme="minorHAnsi" w:hAnsiTheme="minorHAnsi"/>
                <w:sz w:val="20"/>
              </w:rPr>
              <w:t>71</w:t>
            </w:r>
          </w:p>
        </w:tc>
      </w:tr>
      <w:tr w:rsidR="0034604D" w:rsidRPr="005C7892" w:rsidTr="0034604D">
        <w:trPr>
          <w:trHeight w:val="510"/>
          <w:jc w:val="center"/>
        </w:trPr>
        <w:tc>
          <w:tcPr>
            <w:tcW w:w="602" w:type="pct"/>
            <w:shd w:val="clear" w:color="auto" w:fill="auto"/>
            <w:vAlign w:val="center"/>
          </w:tcPr>
          <w:p w:rsidR="0034604D" w:rsidRPr="005C7892" w:rsidRDefault="0034604D" w:rsidP="0034604D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MC</w:t>
            </w:r>
          </w:p>
        </w:tc>
        <w:tc>
          <w:tcPr>
            <w:tcW w:w="430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39,143</w:t>
            </w:r>
          </w:p>
        </w:tc>
        <w:tc>
          <w:tcPr>
            <w:tcW w:w="458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38,888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38,515</w:t>
            </w:r>
          </w:p>
        </w:tc>
        <w:tc>
          <w:tcPr>
            <w:tcW w:w="514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373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34604D" w:rsidRPr="0095362E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95362E">
              <w:rPr>
                <w:rFonts w:asciiTheme="minorHAnsi" w:hAnsiTheme="minorHAnsi"/>
                <w:sz w:val="20"/>
              </w:rPr>
              <w:t>135</w:t>
            </w:r>
          </w:p>
        </w:tc>
        <w:tc>
          <w:tcPr>
            <w:tcW w:w="359" w:type="pct"/>
            <w:shd w:val="clear" w:color="auto" w:fill="auto"/>
            <w:vAlign w:val="center"/>
          </w:tcPr>
          <w:p w:rsidR="0034604D" w:rsidRPr="006F2339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6F2339">
              <w:rPr>
                <w:rFonts w:asciiTheme="minorHAnsi" w:hAnsiTheme="minorHAnsi"/>
                <w:sz w:val="20"/>
              </w:rPr>
              <w:t>235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34604D" w:rsidRPr="006F2339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6F2339">
              <w:rPr>
                <w:rFonts w:asciiTheme="minorHAnsi" w:hAnsiTheme="minorHAnsi"/>
                <w:sz w:val="20"/>
              </w:rPr>
              <w:t>44</w:t>
            </w:r>
          </w:p>
        </w:tc>
        <w:tc>
          <w:tcPr>
            <w:tcW w:w="495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34604D" w:rsidRPr="000E45E6" w:rsidRDefault="0034604D" w:rsidP="0034604D">
            <w:pPr>
              <w:jc w:val="center"/>
              <w:rPr>
                <w:rFonts w:asciiTheme="minorHAnsi" w:hAnsiTheme="minorHAnsi"/>
                <w:sz w:val="18"/>
              </w:rPr>
            </w:pPr>
            <w:r w:rsidRPr="000E45E6">
              <w:rPr>
                <w:rFonts w:asciiTheme="minorHAnsi" w:hAnsiTheme="minorHAnsi"/>
                <w:sz w:val="18"/>
              </w:rPr>
              <w:t>405</w:t>
            </w:r>
          </w:p>
        </w:tc>
        <w:tc>
          <w:tcPr>
            <w:tcW w:w="316" w:type="pct"/>
            <w:vAlign w:val="center"/>
          </w:tcPr>
          <w:p w:rsidR="0034604D" w:rsidRPr="0034604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34604D">
              <w:rPr>
                <w:rFonts w:asciiTheme="minorHAnsi" w:hAnsiTheme="minorHAnsi"/>
                <w:sz w:val="20"/>
              </w:rPr>
              <w:t>436</w:t>
            </w:r>
          </w:p>
        </w:tc>
        <w:tc>
          <w:tcPr>
            <w:tcW w:w="270" w:type="pct"/>
            <w:vAlign w:val="center"/>
          </w:tcPr>
          <w:p w:rsidR="0034604D" w:rsidRPr="0034604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34604D">
              <w:rPr>
                <w:rFonts w:asciiTheme="minorHAnsi" w:hAnsiTheme="minorHAnsi"/>
                <w:sz w:val="20"/>
              </w:rPr>
              <w:t>111</w:t>
            </w:r>
          </w:p>
        </w:tc>
      </w:tr>
      <w:tr w:rsidR="0034604D" w:rsidRPr="005C7892" w:rsidTr="0034604D">
        <w:trPr>
          <w:trHeight w:val="510"/>
          <w:jc w:val="center"/>
        </w:trPr>
        <w:tc>
          <w:tcPr>
            <w:tcW w:w="602" w:type="pct"/>
            <w:shd w:val="clear" w:color="auto" w:fill="auto"/>
            <w:vAlign w:val="center"/>
          </w:tcPr>
          <w:p w:rsidR="0034604D" w:rsidRPr="005C7892" w:rsidRDefault="0034604D" w:rsidP="0034604D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MORENA</w:t>
            </w:r>
          </w:p>
        </w:tc>
        <w:tc>
          <w:tcPr>
            <w:tcW w:w="430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38,631</w:t>
            </w:r>
          </w:p>
        </w:tc>
        <w:tc>
          <w:tcPr>
            <w:tcW w:w="458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38,328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38,021</w:t>
            </w:r>
          </w:p>
        </w:tc>
        <w:tc>
          <w:tcPr>
            <w:tcW w:w="514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307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34604D" w:rsidRPr="0095362E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95362E">
              <w:rPr>
                <w:rFonts w:asciiTheme="minorHAnsi" w:hAnsiTheme="minorHAnsi"/>
                <w:sz w:val="20"/>
              </w:rPr>
              <w:t>114</w:t>
            </w:r>
          </w:p>
        </w:tc>
        <w:tc>
          <w:tcPr>
            <w:tcW w:w="359" w:type="pct"/>
            <w:shd w:val="clear" w:color="auto" w:fill="auto"/>
            <w:vAlign w:val="center"/>
          </w:tcPr>
          <w:p w:rsidR="0034604D" w:rsidRPr="006F2339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6F2339">
              <w:rPr>
                <w:rFonts w:asciiTheme="minorHAnsi" w:hAnsiTheme="minorHAnsi"/>
                <w:sz w:val="20"/>
              </w:rPr>
              <w:t>208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34604D" w:rsidRPr="006F2339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6F2339">
              <w:rPr>
                <w:rFonts w:asciiTheme="minorHAnsi" w:hAnsiTheme="minorHAnsi"/>
                <w:sz w:val="20"/>
              </w:rPr>
              <w:t>26</w:t>
            </w:r>
          </w:p>
        </w:tc>
        <w:tc>
          <w:tcPr>
            <w:tcW w:w="495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34604D" w:rsidRPr="000E45E6" w:rsidRDefault="0034604D" w:rsidP="0034604D">
            <w:pPr>
              <w:jc w:val="center"/>
              <w:rPr>
                <w:rFonts w:asciiTheme="minorHAnsi" w:hAnsiTheme="minorHAnsi"/>
                <w:sz w:val="18"/>
              </w:rPr>
            </w:pPr>
            <w:r w:rsidRPr="000E45E6">
              <w:rPr>
                <w:rFonts w:asciiTheme="minorHAnsi" w:hAnsiTheme="minorHAnsi"/>
                <w:sz w:val="18"/>
              </w:rPr>
              <w:t>383</w:t>
            </w:r>
          </w:p>
        </w:tc>
        <w:tc>
          <w:tcPr>
            <w:tcW w:w="316" w:type="pct"/>
            <w:vAlign w:val="center"/>
          </w:tcPr>
          <w:p w:rsidR="0034604D" w:rsidRPr="0034604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34604D">
              <w:rPr>
                <w:rFonts w:asciiTheme="minorHAnsi" w:hAnsiTheme="minorHAnsi"/>
                <w:sz w:val="20"/>
              </w:rPr>
              <w:t>377</w:t>
            </w:r>
          </w:p>
        </w:tc>
        <w:tc>
          <w:tcPr>
            <w:tcW w:w="270" w:type="pct"/>
            <w:vAlign w:val="center"/>
          </w:tcPr>
          <w:p w:rsidR="0034604D" w:rsidRPr="0034604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34604D">
              <w:rPr>
                <w:rFonts w:asciiTheme="minorHAnsi" w:hAnsiTheme="minorHAnsi"/>
                <w:sz w:val="20"/>
              </w:rPr>
              <w:t>110</w:t>
            </w:r>
          </w:p>
        </w:tc>
      </w:tr>
      <w:tr w:rsidR="0034604D" w:rsidRPr="005C7892" w:rsidTr="0034604D">
        <w:trPr>
          <w:trHeight w:val="510"/>
          <w:jc w:val="center"/>
        </w:trPr>
        <w:tc>
          <w:tcPr>
            <w:tcW w:w="602" w:type="pct"/>
            <w:shd w:val="clear" w:color="auto" w:fill="auto"/>
            <w:vAlign w:val="center"/>
          </w:tcPr>
          <w:p w:rsidR="0034604D" w:rsidRPr="005C7892" w:rsidRDefault="0034604D" w:rsidP="0034604D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Partido local</w:t>
            </w:r>
          </w:p>
        </w:tc>
        <w:tc>
          <w:tcPr>
            <w:tcW w:w="430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29,634</w:t>
            </w:r>
          </w:p>
        </w:tc>
        <w:tc>
          <w:tcPr>
            <w:tcW w:w="458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29,508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29,283</w:t>
            </w:r>
          </w:p>
        </w:tc>
        <w:tc>
          <w:tcPr>
            <w:tcW w:w="514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34604D" w:rsidRPr="0048297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225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34604D" w:rsidRPr="0095362E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95362E">
              <w:rPr>
                <w:rFonts w:asciiTheme="minorHAnsi" w:hAnsiTheme="minorHAnsi"/>
                <w:sz w:val="20"/>
              </w:rPr>
              <w:t>97</w:t>
            </w:r>
          </w:p>
        </w:tc>
        <w:tc>
          <w:tcPr>
            <w:tcW w:w="359" w:type="pct"/>
            <w:shd w:val="clear" w:color="auto" w:fill="auto"/>
            <w:vAlign w:val="center"/>
          </w:tcPr>
          <w:p w:rsidR="0034604D" w:rsidRPr="006F2339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6F2339">
              <w:rPr>
                <w:rFonts w:asciiTheme="minorHAnsi" w:hAnsiTheme="minorHAnsi"/>
                <w:sz w:val="20"/>
              </w:rPr>
              <w:t>81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34604D" w:rsidRPr="006F2339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6F2339">
              <w:rPr>
                <w:rFonts w:asciiTheme="minorHAnsi" w:hAnsiTheme="minorHAnsi"/>
                <w:sz w:val="20"/>
              </w:rPr>
              <w:t>15</w:t>
            </w:r>
          </w:p>
        </w:tc>
        <w:tc>
          <w:tcPr>
            <w:tcW w:w="495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34604D" w:rsidRPr="000E45E6" w:rsidRDefault="0034604D" w:rsidP="0034604D">
            <w:pPr>
              <w:jc w:val="center"/>
              <w:rPr>
                <w:rFonts w:asciiTheme="minorHAnsi" w:hAnsiTheme="minorHAnsi"/>
                <w:sz w:val="18"/>
              </w:rPr>
            </w:pPr>
            <w:r w:rsidRPr="000E45E6">
              <w:rPr>
                <w:rFonts w:asciiTheme="minorHAnsi" w:hAnsiTheme="minorHAnsi"/>
                <w:sz w:val="18"/>
              </w:rPr>
              <w:t>511</w:t>
            </w:r>
          </w:p>
        </w:tc>
        <w:tc>
          <w:tcPr>
            <w:tcW w:w="316" w:type="pct"/>
            <w:vAlign w:val="center"/>
          </w:tcPr>
          <w:p w:rsidR="0034604D" w:rsidRPr="0034604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34604D">
              <w:rPr>
                <w:rFonts w:asciiTheme="minorHAnsi" w:hAnsiTheme="minorHAnsi"/>
                <w:sz w:val="20"/>
              </w:rPr>
              <w:t>411</w:t>
            </w:r>
          </w:p>
        </w:tc>
        <w:tc>
          <w:tcPr>
            <w:tcW w:w="270" w:type="pct"/>
            <w:vAlign w:val="center"/>
          </w:tcPr>
          <w:p w:rsidR="0034604D" w:rsidRPr="0034604D" w:rsidRDefault="0034604D" w:rsidP="0034604D">
            <w:pPr>
              <w:jc w:val="center"/>
              <w:rPr>
                <w:rFonts w:asciiTheme="minorHAnsi" w:hAnsiTheme="minorHAnsi"/>
                <w:sz w:val="20"/>
              </w:rPr>
            </w:pPr>
            <w:r w:rsidRPr="0034604D">
              <w:rPr>
                <w:rFonts w:asciiTheme="minorHAnsi" w:hAnsiTheme="minorHAnsi"/>
                <w:sz w:val="20"/>
              </w:rPr>
              <w:t>186</w:t>
            </w:r>
          </w:p>
        </w:tc>
      </w:tr>
      <w:tr w:rsidR="000E45E6" w:rsidRPr="005C7892" w:rsidTr="000E45E6">
        <w:trPr>
          <w:trHeight w:val="510"/>
          <w:jc w:val="center"/>
        </w:trPr>
        <w:tc>
          <w:tcPr>
            <w:tcW w:w="602" w:type="pct"/>
            <w:shd w:val="clear" w:color="auto" w:fill="auto"/>
            <w:vAlign w:val="center"/>
          </w:tcPr>
          <w:p w:rsidR="000E45E6" w:rsidRPr="005C7892" w:rsidRDefault="000E45E6" w:rsidP="000E45E6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Autoridad electoral</w:t>
            </w:r>
          </w:p>
        </w:tc>
        <w:tc>
          <w:tcPr>
            <w:tcW w:w="430" w:type="pct"/>
            <w:shd w:val="clear" w:color="auto" w:fill="auto"/>
            <w:vAlign w:val="center"/>
          </w:tcPr>
          <w:p w:rsidR="000E45E6" w:rsidRPr="0048297D" w:rsidRDefault="000E45E6" w:rsidP="000E45E6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350,822</w:t>
            </w:r>
          </w:p>
        </w:tc>
        <w:tc>
          <w:tcPr>
            <w:tcW w:w="458" w:type="pct"/>
            <w:shd w:val="clear" w:color="auto" w:fill="auto"/>
            <w:vAlign w:val="center"/>
          </w:tcPr>
          <w:p w:rsidR="000E45E6" w:rsidRPr="0048297D" w:rsidRDefault="000E45E6" w:rsidP="000E45E6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347,957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0E45E6" w:rsidRPr="0048297D" w:rsidRDefault="000E45E6" w:rsidP="000E45E6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344,223</w:t>
            </w:r>
          </w:p>
        </w:tc>
        <w:tc>
          <w:tcPr>
            <w:tcW w:w="514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0E45E6" w:rsidRPr="0048297D" w:rsidRDefault="000E45E6" w:rsidP="000E45E6">
            <w:pPr>
              <w:jc w:val="center"/>
              <w:rPr>
                <w:rFonts w:asciiTheme="minorHAnsi" w:hAnsiTheme="minorHAnsi"/>
                <w:sz w:val="20"/>
              </w:rPr>
            </w:pPr>
            <w:r w:rsidRPr="0048297D">
              <w:rPr>
                <w:rFonts w:asciiTheme="minorHAnsi" w:hAnsiTheme="minorHAnsi"/>
                <w:sz w:val="20"/>
              </w:rPr>
              <w:t>3,734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0E45E6" w:rsidRPr="0095362E" w:rsidRDefault="000E45E6" w:rsidP="000E45E6">
            <w:pPr>
              <w:jc w:val="center"/>
              <w:rPr>
                <w:rFonts w:asciiTheme="minorHAnsi" w:hAnsiTheme="minorHAnsi"/>
                <w:sz w:val="20"/>
              </w:rPr>
            </w:pPr>
            <w:r w:rsidRPr="0095362E">
              <w:rPr>
                <w:rFonts w:asciiTheme="minorHAnsi" w:hAnsiTheme="minorHAnsi"/>
                <w:sz w:val="20"/>
              </w:rPr>
              <w:t>1</w:t>
            </w:r>
            <w:r>
              <w:rPr>
                <w:rFonts w:asciiTheme="minorHAnsi" w:hAnsiTheme="minorHAnsi"/>
                <w:sz w:val="20"/>
              </w:rPr>
              <w:t>,</w:t>
            </w:r>
            <w:r w:rsidRPr="0095362E">
              <w:rPr>
                <w:rFonts w:asciiTheme="minorHAnsi" w:hAnsiTheme="minorHAnsi"/>
                <w:sz w:val="20"/>
              </w:rPr>
              <w:t>111</w:t>
            </w:r>
          </w:p>
        </w:tc>
        <w:tc>
          <w:tcPr>
            <w:tcW w:w="359" w:type="pct"/>
            <w:shd w:val="clear" w:color="auto" w:fill="auto"/>
            <w:vAlign w:val="center"/>
          </w:tcPr>
          <w:p w:rsidR="000E45E6" w:rsidRPr="006F2339" w:rsidRDefault="000E45E6" w:rsidP="000E45E6">
            <w:pPr>
              <w:jc w:val="center"/>
              <w:rPr>
                <w:rFonts w:asciiTheme="minorHAnsi" w:hAnsiTheme="minorHAnsi"/>
                <w:sz w:val="20"/>
              </w:rPr>
            </w:pPr>
            <w:r w:rsidRPr="006F2339">
              <w:rPr>
                <w:rFonts w:asciiTheme="minorHAnsi" w:hAnsiTheme="minorHAnsi"/>
                <w:sz w:val="20"/>
              </w:rPr>
              <w:t>2603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0E45E6" w:rsidRPr="006F2339" w:rsidRDefault="000E45E6" w:rsidP="000E45E6">
            <w:pPr>
              <w:jc w:val="center"/>
              <w:rPr>
                <w:rFonts w:asciiTheme="minorHAnsi" w:hAnsiTheme="minorHAnsi"/>
                <w:sz w:val="20"/>
              </w:rPr>
            </w:pPr>
            <w:r w:rsidRPr="006F2339">
              <w:rPr>
                <w:rFonts w:asciiTheme="minorHAnsi" w:hAnsiTheme="minorHAnsi"/>
                <w:sz w:val="20"/>
              </w:rPr>
              <w:t>381</w:t>
            </w:r>
          </w:p>
        </w:tc>
        <w:tc>
          <w:tcPr>
            <w:tcW w:w="495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0E45E6" w:rsidRPr="000E45E6" w:rsidRDefault="000E45E6" w:rsidP="000E45E6">
            <w:pPr>
              <w:jc w:val="center"/>
              <w:rPr>
                <w:rFonts w:asciiTheme="minorHAnsi" w:hAnsiTheme="minorHAnsi"/>
                <w:sz w:val="18"/>
              </w:rPr>
            </w:pPr>
            <w:r w:rsidRPr="000E45E6">
              <w:rPr>
                <w:rFonts w:asciiTheme="minorHAnsi" w:hAnsiTheme="minorHAnsi"/>
                <w:sz w:val="18"/>
              </w:rPr>
              <w:t>2</w:t>
            </w:r>
            <w:r>
              <w:rPr>
                <w:rFonts w:asciiTheme="minorHAnsi" w:hAnsiTheme="minorHAnsi"/>
                <w:sz w:val="18"/>
              </w:rPr>
              <w:t>,</w:t>
            </w:r>
            <w:r w:rsidRPr="000E45E6">
              <w:rPr>
                <w:rFonts w:asciiTheme="minorHAnsi" w:hAnsiTheme="minorHAnsi"/>
                <w:sz w:val="18"/>
              </w:rPr>
              <w:t>468</w:t>
            </w:r>
          </w:p>
        </w:tc>
        <w:tc>
          <w:tcPr>
            <w:tcW w:w="316" w:type="pct"/>
            <w:vAlign w:val="center"/>
          </w:tcPr>
          <w:p w:rsidR="000E45E6" w:rsidRPr="001166F2" w:rsidRDefault="00352259" w:rsidP="000E45E6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270" w:type="pct"/>
            <w:vAlign w:val="center"/>
          </w:tcPr>
          <w:p w:rsidR="000E45E6" w:rsidRPr="001166F2" w:rsidRDefault="00352259" w:rsidP="000E45E6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2949DD" w:rsidRPr="005C7892" w:rsidTr="004656B6">
        <w:trPr>
          <w:trHeight w:val="510"/>
          <w:jc w:val="center"/>
        </w:trPr>
        <w:tc>
          <w:tcPr>
            <w:tcW w:w="602" w:type="pct"/>
            <w:shd w:val="clear" w:color="000000" w:fill="808080" w:themeFill="background1" w:themeFillShade="80"/>
            <w:vAlign w:val="center"/>
            <w:hideMark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t>Total</w:t>
            </w:r>
          </w:p>
        </w:tc>
        <w:tc>
          <w:tcPr>
            <w:tcW w:w="430" w:type="pct"/>
            <w:shd w:val="clear" w:color="000000" w:fill="808080" w:themeFill="background1" w:themeFillShade="80"/>
            <w:vAlign w:val="center"/>
          </w:tcPr>
          <w:p w:rsidR="002949DD" w:rsidRPr="005C7892" w:rsidRDefault="0048297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649,987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  <w:tc>
          <w:tcPr>
            <w:tcW w:w="458" w:type="pct"/>
            <w:shd w:val="clear" w:color="000000" w:fill="808080" w:themeFill="background1" w:themeFillShade="80"/>
            <w:vAlign w:val="center"/>
          </w:tcPr>
          <w:p w:rsidR="002949DD" w:rsidRPr="005C7892" w:rsidRDefault="0048297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644,790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  <w:tc>
          <w:tcPr>
            <w:tcW w:w="527" w:type="pct"/>
            <w:shd w:val="clear" w:color="000000" w:fill="808080" w:themeFill="background1" w:themeFillShade="80"/>
            <w:vAlign w:val="center"/>
          </w:tcPr>
          <w:p w:rsidR="002949DD" w:rsidRPr="005C7892" w:rsidRDefault="0048297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638,439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  <w:tc>
          <w:tcPr>
            <w:tcW w:w="514" w:type="pct"/>
            <w:tcBorders>
              <w:right w:val="double" w:sz="12" w:space="0" w:color="auto"/>
            </w:tcBorders>
            <w:shd w:val="clear" w:color="000000" w:fill="808080" w:themeFill="background1" w:themeFillShade="80"/>
            <w:vAlign w:val="center"/>
          </w:tcPr>
          <w:p w:rsidR="002949DD" w:rsidRPr="005C7892" w:rsidRDefault="0048297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6,351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000000" w:fill="808080" w:themeFill="background1" w:themeFillShade="80"/>
            <w:vAlign w:val="center"/>
          </w:tcPr>
          <w:p w:rsidR="002949DD" w:rsidRPr="005C7892" w:rsidRDefault="0095362E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2,148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  <w:tc>
          <w:tcPr>
            <w:tcW w:w="359" w:type="pct"/>
            <w:shd w:val="clear" w:color="000000" w:fill="808080" w:themeFill="background1" w:themeFillShade="80"/>
            <w:vAlign w:val="center"/>
          </w:tcPr>
          <w:p w:rsidR="002949DD" w:rsidRPr="005C7892" w:rsidRDefault="006F2339" w:rsidP="00342AD5">
            <w:pPr>
              <w:jc w:val="center"/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20"/>
                <w:szCs w:val="20"/>
                <w:lang w:val="es-ES"/>
              </w:rPr>
              <w:t>4,148</w:t>
            </w: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000000" w:fill="808080" w:themeFill="background1" w:themeFillShade="80"/>
            <w:vAlign w:val="center"/>
          </w:tcPr>
          <w:p w:rsidR="002949DD" w:rsidRPr="005C7892" w:rsidRDefault="006F2339" w:rsidP="00342AD5">
            <w:pPr>
              <w:jc w:val="center"/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20"/>
                <w:szCs w:val="20"/>
                <w:lang w:val="es-ES"/>
              </w:rPr>
              <w:t>671</w:t>
            </w: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495" w:type="pct"/>
            <w:tcBorders>
              <w:left w:val="double" w:sz="12" w:space="0" w:color="auto"/>
            </w:tcBorders>
            <w:shd w:val="clear" w:color="000000" w:fill="808080" w:themeFill="background1" w:themeFillShade="80"/>
            <w:vAlign w:val="center"/>
          </w:tcPr>
          <w:p w:rsidR="002949DD" w:rsidRPr="005C7892" w:rsidRDefault="000E45E6" w:rsidP="00C05D3D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5,262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  <w:tc>
          <w:tcPr>
            <w:tcW w:w="316" w:type="pct"/>
            <w:shd w:val="clear" w:color="000000" w:fill="808080" w:themeFill="background1" w:themeFillShade="80"/>
            <w:vAlign w:val="center"/>
          </w:tcPr>
          <w:p w:rsidR="002949DD" w:rsidRPr="005C7892" w:rsidRDefault="00352259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2,781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  <w:tc>
          <w:tcPr>
            <w:tcW w:w="270" w:type="pct"/>
            <w:shd w:val="clear" w:color="000000" w:fill="808080" w:themeFill="background1" w:themeFillShade="80"/>
            <w:vAlign w:val="center"/>
          </w:tcPr>
          <w:p w:rsidR="002949DD" w:rsidRPr="005C7892" w:rsidRDefault="00352259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822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</w:tr>
    </w:tbl>
    <w:p w:rsidR="002949DD" w:rsidRPr="005C7892" w:rsidRDefault="002949DD" w:rsidP="002949DD">
      <w:pPr>
        <w:pStyle w:val="Sinespaciado"/>
        <w:ind w:left="360"/>
        <w:rPr>
          <w:rFonts w:asciiTheme="minorHAnsi" w:hAnsiTheme="minorHAnsi" w:cstheme="minorHAnsi"/>
          <w:lang w:val="es-ES"/>
        </w:rPr>
      </w:pPr>
    </w:p>
    <w:p w:rsidR="002949DD" w:rsidRPr="005C7892" w:rsidRDefault="002949DD" w:rsidP="002949DD">
      <w:pPr>
        <w:rPr>
          <w:rFonts w:asciiTheme="minorHAnsi" w:hAnsiTheme="minorHAnsi" w:cstheme="minorHAnsi"/>
          <w:lang w:val="es-ES"/>
        </w:rPr>
      </w:pPr>
    </w:p>
    <w:p w:rsidR="002949DD" w:rsidRPr="005C7892" w:rsidRDefault="002949DD" w:rsidP="002949DD">
      <w:pPr>
        <w:pStyle w:val="Sinespaciado"/>
        <w:ind w:left="360"/>
        <w:rPr>
          <w:rFonts w:asciiTheme="minorHAnsi" w:hAnsiTheme="minorHAnsi" w:cstheme="minorHAnsi"/>
          <w:lang w:val="es-ES"/>
        </w:rPr>
      </w:pPr>
    </w:p>
    <w:p w:rsidR="00EA1D2A" w:rsidRDefault="00EA1D2A" w:rsidP="002949DD">
      <w:pPr>
        <w:pStyle w:val="Sinespaciado"/>
        <w:ind w:left="360"/>
        <w:rPr>
          <w:rFonts w:asciiTheme="minorHAnsi" w:hAnsiTheme="minorHAnsi" w:cstheme="minorHAnsi"/>
          <w:lang w:val="es-ES"/>
        </w:rPr>
      </w:pPr>
    </w:p>
    <w:p w:rsidR="0048297D" w:rsidRDefault="0048297D" w:rsidP="002949DD">
      <w:pPr>
        <w:pStyle w:val="Sinespaciado"/>
        <w:ind w:left="360"/>
        <w:rPr>
          <w:rFonts w:asciiTheme="minorHAnsi" w:hAnsiTheme="minorHAnsi" w:cstheme="minorHAnsi"/>
          <w:lang w:val="es-ES"/>
        </w:rPr>
      </w:pPr>
    </w:p>
    <w:p w:rsidR="0048297D" w:rsidRDefault="0048297D" w:rsidP="002949DD">
      <w:pPr>
        <w:pStyle w:val="Sinespaciado"/>
        <w:ind w:left="360"/>
        <w:rPr>
          <w:rFonts w:asciiTheme="minorHAnsi" w:hAnsiTheme="minorHAnsi" w:cstheme="minorHAnsi"/>
          <w:lang w:val="es-ES"/>
        </w:rPr>
      </w:pPr>
    </w:p>
    <w:p w:rsidR="0048297D" w:rsidRDefault="0048297D" w:rsidP="002949DD">
      <w:pPr>
        <w:pStyle w:val="Sinespaciado"/>
        <w:ind w:left="360"/>
        <w:rPr>
          <w:rFonts w:asciiTheme="minorHAnsi" w:hAnsiTheme="minorHAnsi" w:cstheme="minorHAnsi"/>
          <w:lang w:val="es-ES"/>
        </w:rPr>
      </w:pPr>
    </w:p>
    <w:p w:rsidR="00627F54" w:rsidRPr="005C7892" w:rsidRDefault="00627F54" w:rsidP="002949DD">
      <w:pPr>
        <w:pStyle w:val="Sinespaciado"/>
        <w:ind w:left="360"/>
        <w:rPr>
          <w:rFonts w:asciiTheme="minorHAnsi" w:hAnsiTheme="minorHAnsi" w:cstheme="minorHAnsi"/>
          <w:lang w:val="es-ES"/>
        </w:rPr>
      </w:pPr>
    </w:p>
    <w:p w:rsidR="002949DD" w:rsidRPr="005C7892" w:rsidRDefault="002949DD" w:rsidP="002949DD">
      <w:pPr>
        <w:pStyle w:val="Sinespaciado"/>
        <w:rPr>
          <w:rFonts w:asciiTheme="minorHAnsi" w:hAnsiTheme="minorHAnsi" w:cstheme="minorHAnsi"/>
          <w:lang w:val="es-ES"/>
        </w:rPr>
      </w:pPr>
    </w:p>
    <w:tbl>
      <w:tblPr>
        <w:tblStyle w:val="Tablanormal1"/>
        <w:tblW w:w="6340" w:type="pct"/>
        <w:jc w:val="center"/>
        <w:tblLayout w:type="fixed"/>
        <w:tblLook w:val="04A0" w:firstRow="1" w:lastRow="0" w:firstColumn="1" w:lastColumn="0" w:noHBand="0" w:noVBand="1"/>
      </w:tblPr>
      <w:tblGrid>
        <w:gridCol w:w="1577"/>
        <w:gridCol w:w="976"/>
        <w:gridCol w:w="1135"/>
        <w:gridCol w:w="1274"/>
        <w:gridCol w:w="911"/>
        <w:gridCol w:w="1072"/>
        <w:gridCol w:w="851"/>
        <w:gridCol w:w="651"/>
        <w:gridCol w:w="1189"/>
        <w:gridCol w:w="851"/>
        <w:gridCol w:w="707"/>
      </w:tblGrid>
      <w:tr w:rsidR="002949DD" w:rsidRPr="005C7892" w:rsidTr="007C5E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11"/>
            <w:shd w:val="clear" w:color="auto" w:fill="D5007F"/>
            <w:vAlign w:val="center"/>
            <w:hideMark/>
          </w:tcPr>
          <w:p w:rsidR="002949DD" w:rsidRPr="005C7892" w:rsidRDefault="002949DD" w:rsidP="007C5EFE">
            <w:pPr>
              <w:jc w:val="center"/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  <w:lastRenderedPageBreak/>
              <w:t>Análisis de los resultados del proceso de verificación y requerimiento de promocionales no transmitidos.</w:t>
            </w:r>
          </w:p>
          <w:p w:rsidR="002949DD" w:rsidRPr="005C7892" w:rsidRDefault="002949DD" w:rsidP="007C5EFE">
            <w:pPr>
              <w:jc w:val="center"/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  <w:t>Distribución por entidad federativa</w:t>
            </w:r>
          </w:p>
        </w:tc>
      </w:tr>
      <w:tr w:rsidR="002949DD" w:rsidRPr="005C7892" w:rsidTr="007C5E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Merge w:val="restart"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7C5EFE">
            <w:pPr>
              <w:jc w:val="center"/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  <w:t>Entidad Federativa</w:t>
            </w:r>
          </w:p>
        </w:tc>
        <w:tc>
          <w:tcPr>
            <w:tcW w:w="436" w:type="pct"/>
            <w:vMerge w:val="restart"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Pautados</w:t>
            </w:r>
          </w:p>
        </w:tc>
        <w:tc>
          <w:tcPr>
            <w:tcW w:w="507" w:type="pct"/>
            <w:vMerge w:val="restart"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Verificados</w:t>
            </w:r>
          </w:p>
        </w:tc>
        <w:tc>
          <w:tcPr>
            <w:tcW w:w="569" w:type="pct"/>
            <w:vMerge w:val="restart"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Transmitidos</w:t>
            </w:r>
          </w:p>
        </w:tc>
        <w:tc>
          <w:tcPr>
            <w:tcW w:w="407" w:type="pct"/>
            <w:vMerge w:val="restart"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 xml:space="preserve">No </w:t>
            </w:r>
            <w:proofErr w:type="spellStart"/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transm</w:t>
            </w: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u w:val="single"/>
                <w:lang w:val="es-ES" w:eastAsia="es-MX"/>
              </w:rPr>
              <w:t>i</w:t>
            </w:r>
            <w:proofErr w:type="spellEnd"/>
          </w:p>
          <w:p w:rsidR="002949DD" w:rsidRPr="005C7892" w:rsidRDefault="002949DD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proofErr w:type="spellStart"/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tidos</w:t>
            </w:r>
            <w:proofErr w:type="spellEnd"/>
          </w:p>
        </w:tc>
        <w:tc>
          <w:tcPr>
            <w:tcW w:w="479" w:type="pct"/>
            <w:vMerge w:val="restart"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proofErr w:type="spellStart"/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Reprogr</w:t>
            </w: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u w:val="single"/>
                <w:lang w:val="es-ES" w:eastAsia="es-MX"/>
              </w:rPr>
              <w:t>a</w:t>
            </w:r>
            <w:proofErr w:type="spellEnd"/>
          </w:p>
          <w:p w:rsidR="002949DD" w:rsidRPr="005C7892" w:rsidRDefault="002949DD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proofErr w:type="spellStart"/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maciones</w:t>
            </w:r>
            <w:proofErr w:type="spellEnd"/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 xml:space="preserve"> voluntarias</w:t>
            </w:r>
          </w:p>
        </w:tc>
        <w:tc>
          <w:tcPr>
            <w:tcW w:w="671" w:type="pct"/>
            <w:gridSpan w:val="2"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Requeridos</w:t>
            </w:r>
          </w:p>
        </w:tc>
        <w:tc>
          <w:tcPr>
            <w:tcW w:w="531" w:type="pct"/>
            <w:vMerge w:val="restart"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Excedentes detectados</w:t>
            </w:r>
          </w:p>
        </w:tc>
        <w:tc>
          <w:tcPr>
            <w:tcW w:w="696" w:type="pct"/>
            <w:gridSpan w:val="2"/>
            <w:shd w:val="clear" w:color="auto" w:fill="808080" w:themeFill="background1" w:themeFillShade="80"/>
            <w:vAlign w:val="center"/>
          </w:tcPr>
          <w:p w:rsidR="002949DD" w:rsidRPr="005C7892" w:rsidRDefault="002949DD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Excedentes requeridos</w:t>
            </w:r>
          </w:p>
        </w:tc>
      </w:tr>
      <w:tr w:rsidR="002949DD" w:rsidRPr="005C7892" w:rsidTr="007C5EFE">
        <w:trPr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Merge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7C5EFE">
            <w:pPr>
              <w:jc w:val="center"/>
              <w:rPr>
                <w:rFonts w:asciiTheme="minorHAnsi" w:hAnsiTheme="minorHAnsi" w:cstheme="minorHAnsi"/>
                <w:b w:val="0"/>
                <w:bCs w:val="0"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436" w:type="pct"/>
            <w:vMerge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507" w:type="pct"/>
            <w:vMerge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569" w:type="pct"/>
            <w:vMerge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407" w:type="pct"/>
            <w:vMerge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479" w:type="pct"/>
            <w:vMerge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380" w:type="pct"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DEPPP</w:t>
            </w:r>
          </w:p>
        </w:tc>
        <w:tc>
          <w:tcPr>
            <w:tcW w:w="291" w:type="pct"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JLE</w:t>
            </w:r>
          </w:p>
        </w:tc>
        <w:tc>
          <w:tcPr>
            <w:tcW w:w="531" w:type="pct"/>
            <w:vMerge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380" w:type="pct"/>
            <w:shd w:val="clear" w:color="auto" w:fill="808080" w:themeFill="background1" w:themeFillShade="80"/>
            <w:vAlign w:val="center"/>
          </w:tcPr>
          <w:p w:rsidR="002949DD" w:rsidRPr="005C7892" w:rsidRDefault="002949DD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DEPPP</w:t>
            </w:r>
          </w:p>
        </w:tc>
        <w:tc>
          <w:tcPr>
            <w:tcW w:w="316" w:type="pct"/>
            <w:shd w:val="clear" w:color="auto" w:fill="808080" w:themeFill="background1" w:themeFillShade="80"/>
            <w:vAlign w:val="center"/>
          </w:tcPr>
          <w:p w:rsidR="002949DD" w:rsidRPr="005C7892" w:rsidRDefault="002949DD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JLE</w:t>
            </w:r>
          </w:p>
        </w:tc>
      </w:tr>
      <w:tr w:rsidR="00352259" w:rsidRPr="005C7892" w:rsidTr="007C5E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Aguascalientes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12,379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12,312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12,205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107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42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42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116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69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352259" w:rsidRPr="005C7892" w:rsidTr="007C5EFE">
        <w:trPr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Baja california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33,170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33,126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32,984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142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50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87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4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282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186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54</w:t>
            </w:r>
          </w:p>
        </w:tc>
      </w:tr>
      <w:tr w:rsidR="00352259" w:rsidRPr="005C7892" w:rsidTr="007C5E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Baja California Sur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7,688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7,688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7,434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254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214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40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151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95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</w:t>
            </w:r>
          </w:p>
        </w:tc>
      </w:tr>
      <w:tr w:rsidR="00352259" w:rsidRPr="005C7892" w:rsidTr="007C5EFE">
        <w:trPr>
          <w:trHeight w:val="2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Campeche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8,680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8,670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8,592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78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14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64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35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40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352259" w:rsidRPr="005C7892" w:rsidTr="007C5E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Chiapas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11,945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11,944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11,834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110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35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53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22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125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21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</w:t>
            </w:r>
          </w:p>
        </w:tc>
      </w:tr>
      <w:tr w:rsidR="00352259" w:rsidRPr="005C7892" w:rsidTr="007C5EFE">
        <w:trPr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Chihuahua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37,944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37,621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37,209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412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118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287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7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464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325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9</w:t>
            </w:r>
          </w:p>
        </w:tc>
      </w:tr>
      <w:tr w:rsidR="00352259" w:rsidRPr="005C7892" w:rsidTr="007C5E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Coahuila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37,789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37,517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37,177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340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59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546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76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183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136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25</w:t>
            </w:r>
          </w:p>
        </w:tc>
      </w:tr>
      <w:tr w:rsidR="00352259" w:rsidRPr="005C7892" w:rsidTr="007C5EFE">
        <w:trPr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Colima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11,005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10,876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10,788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88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3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75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10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61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30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15</w:t>
            </w:r>
          </w:p>
        </w:tc>
      </w:tr>
      <w:tr w:rsidR="00352259" w:rsidRPr="005C7892" w:rsidTr="007C5E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Ciudad de México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26,009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25,730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25,587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143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34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109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37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31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352259" w:rsidRPr="005C7892" w:rsidTr="007C5EFE">
        <w:trPr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Durango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14,198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14,192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14,042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150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48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75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27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129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66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7</w:t>
            </w:r>
          </w:p>
        </w:tc>
      </w:tr>
      <w:tr w:rsidR="00352259" w:rsidRPr="005C7892" w:rsidTr="007C5E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Guanajuato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27,435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27,260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27,072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188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7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54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127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158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22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49</w:t>
            </w:r>
          </w:p>
        </w:tc>
      </w:tr>
      <w:tr w:rsidR="00352259" w:rsidRPr="005C7892" w:rsidTr="007C5EFE">
        <w:trPr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Guerrero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19,499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19,479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19,243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236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32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156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8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145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91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</w:t>
            </w:r>
          </w:p>
        </w:tc>
      </w:tr>
      <w:tr w:rsidR="00352259" w:rsidRPr="005C7892" w:rsidTr="007C5E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Hidalgo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10,106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10,106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10,023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83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23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56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4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91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46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22</w:t>
            </w:r>
          </w:p>
        </w:tc>
      </w:tr>
      <w:tr w:rsidR="00352259" w:rsidRPr="005C7892" w:rsidTr="007C5EFE">
        <w:trPr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Jalisco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37,789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37,771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37,272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499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120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643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35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217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133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23</w:t>
            </w:r>
          </w:p>
        </w:tc>
      </w:tr>
      <w:tr w:rsidR="00352259" w:rsidRPr="005C7892" w:rsidTr="007C5E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México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11,935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11,524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11,382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142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27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78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37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702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59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281</w:t>
            </w:r>
          </w:p>
        </w:tc>
      </w:tr>
      <w:tr w:rsidR="00352259" w:rsidRPr="005C7892" w:rsidTr="007C5EFE">
        <w:trPr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Michoacán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34,317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34,030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33,733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297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158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138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237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151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8</w:t>
            </w:r>
          </w:p>
        </w:tc>
      </w:tr>
      <w:tr w:rsidR="00352259" w:rsidRPr="005C7892" w:rsidTr="007C5E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Morelos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10,881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10,854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10,795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59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34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25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107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98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352259" w:rsidRPr="005C7892" w:rsidTr="007C5EFE">
        <w:trPr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Nayarit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9,331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9,109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9,039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70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14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129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49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35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</w:t>
            </w:r>
          </w:p>
        </w:tc>
      </w:tr>
      <w:tr w:rsidR="00352259" w:rsidRPr="005C7892" w:rsidTr="007C5E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Nuevo León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24,645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24,305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24,201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104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61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43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88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55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10</w:t>
            </w:r>
          </w:p>
        </w:tc>
      </w:tr>
      <w:tr w:rsidR="00352259" w:rsidRPr="005C7892" w:rsidTr="007C5EFE">
        <w:trPr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Oaxaca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10,716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10,613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10,549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64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24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22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7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104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44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</w:t>
            </w:r>
          </w:p>
        </w:tc>
      </w:tr>
      <w:tr w:rsidR="00352259" w:rsidRPr="005C7892" w:rsidTr="007C5E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Puebla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18,848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18,810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18,771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39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26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13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50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18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18</w:t>
            </w:r>
          </w:p>
        </w:tc>
      </w:tr>
      <w:tr w:rsidR="00352259" w:rsidRPr="005C7892" w:rsidTr="007C5EFE">
        <w:trPr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Querétaro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10,447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10,289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10,186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103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3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94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6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39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22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</w:t>
            </w:r>
          </w:p>
        </w:tc>
      </w:tr>
      <w:tr w:rsidR="00352259" w:rsidRPr="005C7892" w:rsidTr="007C5E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Quintana Roo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9,889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9,798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9,667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131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6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71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54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64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23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15</w:t>
            </w:r>
          </w:p>
        </w:tc>
      </w:tr>
      <w:tr w:rsidR="00352259" w:rsidRPr="005C7892" w:rsidTr="007C5EFE">
        <w:trPr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San Luis Potosí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19,406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19,406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19,234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172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74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95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3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123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105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352259" w:rsidRPr="005C7892" w:rsidTr="007C5E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Sinaloa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28,768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28,508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28,379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129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59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65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5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245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174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12</w:t>
            </w:r>
          </w:p>
        </w:tc>
      </w:tr>
      <w:tr w:rsidR="00352259" w:rsidRPr="005C7892" w:rsidTr="007C5EFE">
        <w:trPr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Sonora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37,944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37,785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37,150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635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317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254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60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533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301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69</w:t>
            </w:r>
          </w:p>
        </w:tc>
      </w:tr>
      <w:tr w:rsidR="00352259" w:rsidRPr="005C7892" w:rsidTr="007C5E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Tabasco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16,058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16,029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15,810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219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58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145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16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62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109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5</w:t>
            </w:r>
          </w:p>
        </w:tc>
      </w:tr>
      <w:tr w:rsidR="00352259" w:rsidRPr="005C7892" w:rsidTr="007C5EFE">
        <w:trPr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Tamaulipas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32,705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32,341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31,873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468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307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140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10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181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131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4</w:t>
            </w:r>
          </w:p>
        </w:tc>
      </w:tr>
      <w:tr w:rsidR="00352259" w:rsidRPr="005C7892" w:rsidTr="007C5E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Tlaxcala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2,046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2,045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2,043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2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2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5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7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352259" w:rsidRPr="005C7892" w:rsidTr="007C5EFE">
        <w:trPr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Veracruz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52,762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51,437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50,754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683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99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451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128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337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118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136</w:t>
            </w:r>
          </w:p>
        </w:tc>
      </w:tr>
      <w:tr w:rsidR="00352259" w:rsidRPr="005C7892" w:rsidTr="007C5E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Yucatán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13,795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13,763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13,680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83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5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72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6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25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18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</w:t>
            </w:r>
          </w:p>
        </w:tc>
      </w:tr>
      <w:tr w:rsidR="00352259" w:rsidRPr="005C7892" w:rsidTr="007C5EFE">
        <w:trPr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vAlign w:val="center"/>
          </w:tcPr>
          <w:p w:rsidR="00352259" w:rsidRPr="005C7892" w:rsidRDefault="00352259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Zacatecas</w:t>
            </w:r>
          </w:p>
        </w:tc>
        <w:tc>
          <w:tcPr>
            <w:tcW w:w="436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9,858</w:t>
            </w:r>
          </w:p>
        </w:tc>
        <w:tc>
          <w:tcPr>
            <w:tcW w:w="5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9,852</w:t>
            </w:r>
          </w:p>
        </w:tc>
        <w:tc>
          <w:tcPr>
            <w:tcW w:w="569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9,731</w:t>
            </w:r>
          </w:p>
        </w:tc>
        <w:tc>
          <w:tcPr>
            <w:tcW w:w="407" w:type="pct"/>
            <w:vAlign w:val="center"/>
          </w:tcPr>
          <w:p w:rsidR="00352259" w:rsidRPr="0048297D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48297D">
              <w:rPr>
                <w:rFonts w:asciiTheme="minorHAnsi" w:hAnsiTheme="minorHAnsi"/>
                <w:sz w:val="18"/>
                <w:szCs w:val="18"/>
              </w:rPr>
              <w:t>121</w:t>
            </w:r>
          </w:p>
        </w:tc>
        <w:tc>
          <w:tcPr>
            <w:tcW w:w="479" w:type="pct"/>
            <w:vAlign w:val="center"/>
          </w:tcPr>
          <w:p w:rsidR="00352259" w:rsidRPr="0095362E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95362E">
              <w:rPr>
                <w:rFonts w:asciiTheme="minorHAnsi" w:hAnsiTheme="minorHAnsi"/>
                <w:sz w:val="18"/>
              </w:rPr>
              <w:t>75</w:t>
            </w:r>
          </w:p>
        </w:tc>
        <w:tc>
          <w:tcPr>
            <w:tcW w:w="380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26</w:t>
            </w:r>
          </w:p>
        </w:tc>
        <w:tc>
          <w:tcPr>
            <w:tcW w:w="291" w:type="pct"/>
            <w:vAlign w:val="center"/>
          </w:tcPr>
          <w:p w:rsidR="00352259" w:rsidRPr="006F233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6F2339">
              <w:rPr>
                <w:rFonts w:asciiTheme="minorHAnsi" w:hAnsiTheme="minorHAnsi"/>
                <w:sz w:val="18"/>
                <w:szCs w:val="18"/>
              </w:rPr>
              <w:t>19</w:t>
            </w:r>
          </w:p>
        </w:tc>
        <w:tc>
          <w:tcPr>
            <w:tcW w:w="531" w:type="pct"/>
            <w:vAlign w:val="center"/>
          </w:tcPr>
          <w:p w:rsidR="00352259" w:rsidRPr="00A70218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</w:rPr>
            </w:pPr>
            <w:r w:rsidRPr="00A70218">
              <w:rPr>
                <w:rFonts w:asciiTheme="minorHAnsi" w:hAnsiTheme="minorHAnsi"/>
                <w:sz w:val="18"/>
              </w:rPr>
              <w:t>117</w:t>
            </w:r>
          </w:p>
        </w:tc>
        <w:tc>
          <w:tcPr>
            <w:tcW w:w="380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22</w:t>
            </w:r>
          </w:p>
        </w:tc>
        <w:tc>
          <w:tcPr>
            <w:tcW w:w="316" w:type="pct"/>
            <w:vAlign w:val="center"/>
          </w:tcPr>
          <w:p w:rsidR="00352259" w:rsidRPr="00352259" w:rsidRDefault="00352259" w:rsidP="007C5EF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43</w:t>
            </w:r>
          </w:p>
        </w:tc>
      </w:tr>
      <w:tr w:rsidR="002949DD" w:rsidRPr="005C7892" w:rsidTr="007C5E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pct"/>
            <w:shd w:val="clear" w:color="auto" w:fill="808080" w:themeFill="background1" w:themeFillShade="80"/>
            <w:vAlign w:val="center"/>
          </w:tcPr>
          <w:p w:rsidR="002949DD" w:rsidRPr="005C7892" w:rsidRDefault="002949DD" w:rsidP="007C5EFE">
            <w:pPr>
              <w:spacing w:line="360" w:lineRule="auto"/>
              <w:jc w:val="center"/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  <w:t>Total</w:t>
            </w:r>
          </w:p>
        </w:tc>
        <w:tc>
          <w:tcPr>
            <w:tcW w:w="436" w:type="pct"/>
            <w:shd w:val="clear" w:color="auto" w:fill="808080" w:themeFill="background1" w:themeFillShade="80"/>
            <w:vAlign w:val="center"/>
          </w:tcPr>
          <w:p w:rsidR="002949DD" w:rsidRPr="005C7892" w:rsidRDefault="0048297D" w:rsidP="007C5EF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18"/>
                <w:szCs w:val="18"/>
                <w:lang w:val="es-ES" w:eastAsia="es-MX"/>
              </w:rPr>
              <w:t>649,987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ldChar w:fldCharType="end"/>
            </w:r>
          </w:p>
        </w:tc>
        <w:tc>
          <w:tcPr>
            <w:tcW w:w="507" w:type="pct"/>
            <w:shd w:val="clear" w:color="auto" w:fill="808080" w:themeFill="background1" w:themeFillShade="80"/>
            <w:vAlign w:val="center"/>
          </w:tcPr>
          <w:p w:rsidR="002949DD" w:rsidRPr="005C7892" w:rsidRDefault="0048297D" w:rsidP="007C5EF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18"/>
                <w:szCs w:val="18"/>
                <w:lang w:val="es-ES" w:eastAsia="es-MX"/>
              </w:rPr>
              <w:t>644,790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ldChar w:fldCharType="end"/>
            </w:r>
          </w:p>
        </w:tc>
        <w:tc>
          <w:tcPr>
            <w:tcW w:w="569" w:type="pct"/>
            <w:shd w:val="clear" w:color="auto" w:fill="808080" w:themeFill="background1" w:themeFillShade="80"/>
            <w:vAlign w:val="center"/>
          </w:tcPr>
          <w:p w:rsidR="002949DD" w:rsidRPr="005C7892" w:rsidRDefault="0048297D" w:rsidP="007C5EF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18"/>
                <w:szCs w:val="18"/>
                <w:lang w:val="es-ES" w:eastAsia="es-MX"/>
              </w:rPr>
              <w:t>638,439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ldChar w:fldCharType="end"/>
            </w:r>
          </w:p>
        </w:tc>
        <w:tc>
          <w:tcPr>
            <w:tcW w:w="407" w:type="pct"/>
            <w:shd w:val="clear" w:color="auto" w:fill="808080" w:themeFill="background1" w:themeFillShade="80"/>
            <w:vAlign w:val="center"/>
          </w:tcPr>
          <w:p w:rsidR="002949DD" w:rsidRPr="005C7892" w:rsidRDefault="0048297D" w:rsidP="007C5EF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18"/>
                <w:szCs w:val="18"/>
                <w:lang w:val="es-ES" w:eastAsia="es-MX"/>
              </w:rPr>
              <w:t>6,351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ldChar w:fldCharType="end"/>
            </w:r>
          </w:p>
        </w:tc>
        <w:tc>
          <w:tcPr>
            <w:tcW w:w="479" w:type="pct"/>
            <w:shd w:val="clear" w:color="auto" w:fill="808080" w:themeFill="background1" w:themeFillShade="80"/>
            <w:vAlign w:val="center"/>
          </w:tcPr>
          <w:p w:rsidR="002949DD" w:rsidRPr="005C7892" w:rsidRDefault="0095362E" w:rsidP="007C5EF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18"/>
                <w:szCs w:val="18"/>
                <w:lang w:val="es-ES" w:eastAsia="es-MX"/>
              </w:rPr>
              <w:t>2,148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ldChar w:fldCharType="end"/>
            </w:r>
          </w:p>
        </w:tc>
        <w:tc>
          <w:tcPr>
            <w:tcW w:w="380" w:type="pct"/>
            <w:shd w:val="clear" w:color="auto" w:fill="808080" w:themeFill="background1" w:themeFillShade="80"/>
            <w:vAlign w:val="center"/>
          </w:tcPr>
          <w:p w:rsidR="002949DD" w:rsidRPr="005C7892" w:rsidRDefault="006F2339" w:rsidP="007C5EF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18"/>
                <w:szCs w:val="18"/>
                <w:lang w:val="es-ES"/>
              </w:rPr>
              <w:t>4</w:t>
            </w:r>
            <w:r w:rsidR="00352259">
              <w:rPr>
                <w:rFonts w:asciiTheme="minorHAnsi" w:hAnsiTheme="minorHAnsi" w:cstheme="minorHAnsi"/>
                <w:b/>
                <w:bCs/>
                <w:noProof/>
                <w:color w:val="FFFFFF"/>
                <w:sz w:val="18"/>
                <w:szCs w:val="18"/>
                <w:lang w:val="es-ES"/>
              </w:rPr>
              <w:t>,</w:t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18"/>
                <w:szCs w:val="18"/>
                <w:lang w:val="es-ES"/>
              </w:rPr>
              <w:t>148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291" w:type="pct"/>
            <w:shd w:val="clear" w:color="auto" w:fill="808080" w:themeFill="background1" w:themeFillShade="80"/>
            <w:vAlign w:val="center"/>
          </w:tcPr>
          <w:p w:rsidR="002949DD" w:rsidRPr="005C7892" w:rsidRDefault="00DA47A0" w:rsidP="007C5EF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18"/>
                <w:szCs w:val="18"/>
                <w:lang w:val="es-ES"/>
              </w:rPr>
              <w:t>671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531" w:type="pct"/>
            <w:shd w:val="clear" w:color="auto" w:fill="808080" w:themeFill="background1" w:themeFillShade="80"/>
            <w:vAlign w:val="center"/>
          </w:tcPr>
          <w:p w:rsidR="002949DD" w:rsidRPr="005C7892" w:rsidRDefault="00A70218" w:rsidP="007C5EF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 w:eastAsia="es-MX"/>
              </w:rPr>
              <w:t>5,262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 w:eastAsia="es-MX"/>
              </w:rPr>
              <w:fldChar w:fldCharType="end"/>
            </w:r>
          </w:p>
        </w:tc>
        <w:tc>
          <w:tcPr>
            <w:tcW w:w="380" w:type="pct"/>
            <w:shd w:val="clear" w:color="auto" w:fill="808080" w:themeFill="background1" w:themeFillShade="80"/>
            <w:vAlign w:val="center"/>
          </w:tcPr>
          <w:p w:rsidR="002949DD" w:rsidRPr="005C7892" w:rsidRDefault="00352259" w:rsidP="007C5EF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 w:eastAsia="es-MX"/>
              </w:rPr>
              <w:t>2,781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 w:eastAsia="es-MX"/>
              </w:rPr>
              <w:fldChar w:fldCharType="end"/>
            </w:r>
          </w:p>
        </w:tc>
        <w:tc>
          <w:tcPr>
            <w:tcW w:w="316" w:type="pct"/>
            <w:shd w:val="clear" w:color="auto" w:fill="808080" w:themeFill="background1" w:themeFillShade="80"/>
            <w:vAlign w:val="center"/>
          </w:tcPr>
          <w:p w:rsidR="002949DD" w:rsidRPr="005C7892" w:rsidRDefault="00352259" w:rsidP="007C5EF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 w:eastAsia="es-MX"/>
              </w:rPr>
              <w:t>822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 w:eastAsia="es-MX"/>
              </w:rPr>
              <w:fldChar w:fldCharType="end"/>
            </w:r>
          </w:p>
        </w:tc>
      </w:tr>
    </w:tbl>
    <w:p w:rsidR="002949DD" w:rsidRPr="005C7892" w:rsidRDefault="002949DD" w:rsidP="002949DD">
      <w:pPr>
        <w:jc w:val="center"/>
        <w:rPr>
          <w:rFonts w:asciiTheme="minorHAnsi" w:hAnsiTheme="minorHAnsi" w:cstheme="minorHAnsi"/>
          <w:sz w:val="20"/>
          <w:lang w:val="es-ES"/>
        </w:rPr>
      </w:pPr>
    </w:p>
    <w:p w:rsidR="00171AFB" w:rsidRPr="005C7892" w:rsidRDefault="00171AFB" w:rsidP="002949DD">
      <w:pPr>
        <w:jc w:val="center"/>
        <w:rPr>
          <w:rFonts w:asciiTheme="minorHAnsi" w:hAnsiTheme="minorHAnsi" w:cstheme="minorHAnsi"/>
          <w:sz w:val="20"/>
          <w:lang w:val="es-ES"/>
        </w:rPr>
      </w:pPr>
    </w:p>
    <w:p w:rsidR="002949DD" w:rsidRPr="005C7892" w:rsidRDefault="002949DD" w:rsidP="002949DD">
      <w:pPr>
        <w:jc w:val="center"/>
        <w:rPr>
          <w:rFonts w:asciiTheme="minorHAnsi" w:hAnsiTheme="minorHAnsi" w:cstheme="minorHAnsi"/>
          <w:sz w:val="20"/>
          <w:lang w:val="es-ES"/>
        </w:rPr>
      </w:pPr>
      <w:r w:rsidRPr="005C7892">
        <w:rPr>
          <w:rFonts w:asciiTheme="minorHAnsi" w:hAnsiTheme="minorHAnsi" w:cstheme="minorHAnsi"/>
          <w:sz w:val="20"/>
          <w:lang w:val="es-ES"/>
        </w:rPr>
        <w:t>Gráfica 2. Resultados del proceso de verificación y requerimiento</w:t>
      </w:r>
    </w:p>
    <w:p w:rsidR="002949DD" w:rsidRPr="005C7892" w:rsidRDefault="002949DD" w:rsidP="002949DD">
      <w:pPr>
        <w:jc w:val="center"/>
        <w:rPr>
          <w:rFonts w:asciiTheme="minorHAnsi" w:hAnsiTheme="minorHAnsi" w:cstheme="minorHAnsi"/>
          <w:lang w:val="es-ES"/>
        </w:rPr>
      </w:pPr>
      <w:r w:rsidRPr="005C7892">
        <w:rPr>
          <w:rFonts w:asciiTheme="minorHAnsi" w:hAnsiTheme="minorHAnsi" w:cstheme="minorHAnsi"/>
          <w:noProof/>
          <w:sz w:val="20"/>
          <w:lang w:eastAsia="es-MX"/>
        </w:rPr>
        <w:drawing>
          <wp:anchor distT="0" distB="0" distL="114300" distR="114300" simplePos="0" relativeHeight="251660288" behindDoc="1" locked="0" layoutInCell="1" allowOverlap="1" wp14:anchorId="732C1CEE" wp14:editId="4BD35356">
            <wp:simplePos x="0" y="0"/>
            <wp:positionH relativeFrom="margin">
              <wp:align>center</wp:align>
            </wp:positionH>
            <wp:positionV relativeFrom="paragraph">
              <wp:posOffset>95885</wp:posOffset>
            </wp:positionV>
            <wp:extent cx="4572000" cy="2743200"/>
            <wp:effectExtent l="0" t="0" r="0" b="0"/>
            <wp:wrapNone/>
            <wp:docPr id="6" name="Gráfico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C7892">
        <w:rPr>
          <w:rFonts w:asciiTheme="minorHAnsi" w:hAnsiTheme="minorHAnsi" w:cstheme="minorHAnsi"/>
          <w:sz w:val="20"/>
          <w:lang w:val="es-ES"/>
        </w:rPr>
        <w:t xml:space="preserve">de promocionales no transmitidos </w:t>
      </w:r>
    </w:p>
    <w:p w:rsidR="002949DD" w:rsidRPr="005C7892" w:rsidRDefault="002949DD" w:rsidP="002949DD">
      <w:pPr>
        <w:tabs>
          <w:tab w:val="left" w:pos="3490"/>
        </w:tabs>
        <w:rPr>
          <w:rFonts w:asciiTheme="minorHAnsi" w:hAnsiTheme="minorHAnsi" w:cstheme="minorHAnsi"/>
          <w:lang w:val="es-ES"/>
        </w:rPr>
      </w:pPr>
    </w:p>
    <w:p w:rsidR="002949DD" w:rsidRPr="005C7892" w:rsidRDefault="002949DD" w:rsidP="002949DD">
      <w:pPr>
        <w:tabs>
          <w:tab w:val="left" w:pos="3490"/>
        </w:tabs>
        <w:rPr>
          <w:rFonts w:asciiTheme="minorHAnsi" w:hAnsiTheme="minorHAnsi" w:cstheme="minorHAnsi"/>
          <w:lang w:val="es-ES"/>
        </w:rPr>
      </w:pPr>
    </w:p>
    <w:p w:rsidR="002949DD" w:rsidRPr="005C7892" w:rsidRDefault="002949DD" w:rsidP="002949DD">
      <w:pPr>
        <w:tabs>
          <w:tab w:val="left" w:pos="1189"/>
          <w:tab w:val="left" w:pos="1309"/>
          <w:tab w:val="left" w:pos="1767"/>
        </w:tabs>
        <w:rPr>
          <w:rFonts w:asciiTheme="minorHAnsi" w:hAnsiTheme="minorHAnsi" w:cstheme="minorHAnsi"/>
          <w:lang w:val="es-ES"/>
        </w:rPr>
      </w:pPr>
      <w:r w:rsidRPr="005C7892">
        <w:rPr>
          <w:rFonts w:asciiTheme="minorHAnsi" w:hAnsiTheme="minorHAnsi" w:cstheme="minorHAnsi"/>
          <w:lang w:val="es-ES"/>
        </w:rPr>
        <w:tab/>
      </w:r>
    </w:p>
    <w:p w:rsidR="002949DD" w:rsidRPr="005C7892" w:rsidRDefault="004656B6" w:rsidP="002A5355">
      <w:pPr>
        <w:tabs>
          <w:tab w:val="left" w:pos="1596"/>
          <w:tab w:val="left" w:pos="2380"/>
          <w:tab w:val="left" w:pos="3486"/>
        </w:tabs>
        <w:rPr>
          <w:rFonts w:asciiTheme="minorHAnsi" w:hAnsiTheme="minorHAnsi" w:cstheme="minorHAnsi"/>
          <w:lang w:val="es-ES"/>
        </w:rPr>
      </w:pPr>
      <w:r w:rsidRPr="005C7892">
        <w:rPr>
          <w:rFonts w:asciiTheme="minorHAnsi" w:hAnsiTheme="minorHAnsi" w:cstheme="minorHAnsi"/>
          <w:lang w:val="es-ES"/>
        </w:rPr>
        <w:tab/>
      </w:r>
      <w:r w:rsidR="002A5355">
        <w:rPr>
          <w:rFonts w:asciiTheme="minorHAnsi" w:hAnsiTheme="minorHAnsi" w:cstheme="minorHAnsi"/>
          <w:lang w:val="es-ES"/>
        </w:rPr>
        <w:tab/>
      </w:r>
    </w:p>
    <w:p w:rsidR="00905F83" w:rsidRPr="005C7892" w:rsidRDefault="00905F83" w:rsidP="00905F83">
      <w:pPr>
        <w:tabs>
          <w:tab w:val="left" w:pos="2710"/>
        </w:tabs>
        <w:rPr>
          <w:rFonts w:asciiTheme="minorHAnsi" w:hAnsiTheme="minorHAnsi" w:cstheme="minorHAnsi"/>
          <w:lang w:val="es-ES"/>
        </w:rPr>
      </w:pPr>
    </w:p>
    <w:p w:rsidR="002949DD" w:rsidRPr="005C7892" w:rsidRDefault="002949DD" w:rsidP="002949DD">
      <w:pPr>
        <w:rPr>
          <w:rFonts w:asciiTheme="minorHAnsi" w:hAnsiTheme="minorHAnsi" w:cstheme="minorHAnsi"/>
          <w:lang w:val="es-ES"/>
        </w:rPr>
      </w:pPr>
    </w:p>
    <w:p w:rsidR="002949DD" w:rsidRPr="005C7892" w:rsidRDefault="002949DD" w:rsidP="002949DD">
      <w:pPr>
        <w:rPr>
          <w:rFonts w:asciiTheme="minorHAnsi" w:hAnsiTheme="minorHAnsi" w:cstheme="minorHAnsi"/>
          <w:lang w:val="es-ES"/>
        </w:rPr>
      </w:pPr>
    </w:p>
    <w:p w:rsidR="002949DD" w:rsidRPr="0034604D" w:rsidRDefault="002949DD" w:rsidP="002949DD">
      <w:pPr>
        <w:rPr>
          <w:rFonts w:asciiTheme="minorHAnsi" w:hAnsiTheme="minorHAnsi" w:cstheme="minorHAnsi"/>
          <w:smallCaps/>
          <w:lang w:val="es-ES"/>
        </w:rPr>
      </w:pPr>
    </w:p>
    <w:p w:rsidR="002949DD" w:rsidRPr="005C7892" w:rsidRDefault="002949DD" w:rsidP="002949DD">
      <w:pPr>
        <w:rPr>
          <w:rFonts w:asciiTheme="minorHAnsi" w:hAnsiTheme="minorHAnsi" w:cstheme="minorHAnsi"/>
          <w:lang w:val="es-ES"/>
        </w:rPr>
      </w:pPr>
    </w:p>
    <w:p w:rsidR="002949DD" w:rsidRPr="005C7892" w:rsidRDefault="002949DD" w:rsidP="002949DD">
      <w:pPr>
        <w:rPr>
          <w:rFonts w:asciiTheme="minorHAnsi" w:hAnsiTheme="minorHAnsi" w:cstheme="minorHAnsi"/>
          <w:lang w:val="es-ES"/>
        </w:rPr>
      </w:pPr>
    </w:p>
    <w:p w:rsidR="002949DD" w:rsidRPr="005C7892" w:rsidRDefault="002949DD" w:rsidP="002949DD">
      <w:pPr>
        <w:jc w:val="center"/>
        <w:rPr>
          <w:rFonts w:asciiTheme="minorHAnsi" w:hAnsiTheme="minorHAnsi" w:cstheme="minorHAnsi"/>
          <w:lang w:val="es-ES"/>
        </w:rPr>
      </w:pPr>
    </w:p>
    <w:p w:rsidR="002949DD" w:rsidRPr="005C7892" w:rsidRDefault="002949DD" w:rsidP="002A5355">
      <w:pPr>
        <w:tabs>
          <w:tab w:val="left" w:pos="6305"/>
          <w:tab w:val="left" w:pos="6458"/>
        </w:tabs>
        <w:jc w:val="center"/>
        <w:rPr>
          <w:rFonts w:asciiTheme="minorHAnsi" w:hAnsiTheme="minorHAnsi" w:cstheme="minorHAnsi"/>
          <w:lang w:val="es-ES"/>
        </w:rPr>
      </w:pPr>
    </w:p>
    <w:p w:rsidR="002949DD" w:rsidRPr="005C7892" w:rsidRDefault="002949DD" w:rsidP="002949DD">
      <w:pPr>
        <w:rPr>
          <w:rFonts w:asciiTheme="minorHAnsi" w:hAnsiTheme="minorHAnsi" w:cstheme="minorHAnsi"/>
          <w:lang w:val="es-ES"/>
        </w:rPr>
      </w:pPr>
    </w:p>
    <w:p w:rsidR="002949DD" w:rsidRPr="005C7892" w:rsidRDefault="002949DD" w:rsidP="002949DD">
      <w:pPr>
        <w:rPr>
          <w:rFonts w:asciiTheme="minorHAnsi" w:hAnsiTheme="minorHAnsi" w:cstheme="minorHAnsi"/>
          <w:lang w:val="es-ES"/>
        </w:rPr>
      </w:pPr>
    </w:p>
    <w:p w:rsidR="002949DD" w:rsidRPr="005C7892" w:rsidRDefault="002949DD" w:rsidP="002949DD">
      <w:pPr>
        <w:rPr>
          <w:rFonts w:asciiTheme="minorHAnsi" w:hAnsiTheme="minorHAnsi" w:cstheme="minorHAnsi"/>
          <w:b/>
          <w:lang w:val="es-ES"/>
        </w:rPr>
      </w:pPr>
      <w:r w:rsidRPr="005C7892">
        <w:rPr>
          <w:rFonts w:asciiTheme="minorHAnsi" w:hAnsiTheme="minorHAnsi" w:cstheme="minorHAnsi"/>
          <w:b/>
          <w:lang w:val="es-ES"/>
        </w:rPr>
        <w:t>Resumen</w:t>
      </w:r>
    </w:p>
    <w:p w:rsidR="002949DD" w:rsidRPr="005C7892" w:rsidRDefault="002949DD" w:rsidP="002949DD">
      <w:pPr>
        <w:pStyle w:val="Default"/>
        <w:jc w:val="both"/>
        <w:outlineLvl w:val="0"/>
        <w:rPr>
          <w:rFonts w:asciiTheme="minorHAnsi" w:hAnsiTheme="minorHAnsi" w:cstheme="minorHAnsi"/>
          <w:b/>
          <w:bCs/>
          <w:sz w:val="22"/>
          <w:szCs w:val="22"/>
          <w:lang w:val="es-ES"/>
        </w:rPr>
      </w:pPr>
    </w:p>
    <w:p w:rsidR="002949DD" w:rsidRPr="005C7892" w:rsidRDefault="002949DD" w:rsidP="002949DD">
      <w:pPr>
        <w:numPr>
          <w:ilvl w:val="0"/>
          <w:numId w:val="2"/>
        </w:numPr>
        <w:spacing w:line="276" w:lineRule="auto"/>
        <w:contextualSpacing/>
        <w:jc w:val="both"/>
        <w:outlineLvl w:val="0"/>
        <w:rPr>
          <w:rFonts w:asciiTheme="minorHAnsi" w:hAnsiTheme="minorHAnsi" w:cstheme="minorHAnsi"/>
          <w:bCs/>
          <w:sz w:val="22"/>
          <w:lang w:val="es-ES" w:eastAsia="es-MX"/>
        </w:rPr>
      </w:pPr>
      <w:r w:rsidRPr="005C7892">
        <w:rPr>
          <w:rFonts w:asciiTheme="minorHAnsi" w:hAnsiTheme="minorHAnsi" w:cstheme="minorHAnsi"/>
          <w:bCs/>
          <w:sz w:val="22"/>
          <w:lang w:val="es-ES" w:eastAsia="es-MX"/>
        </w:rPr>
        <w:t xml:space="preserve">Cumplimiento general de </w:t>
      </w:r>
      <w:r w:rsidR="006D6C36">
        <w:rPr>
          <w:rFonts w:asciiTheme="minorHAnsi" w:hAnsiTheme="minorHAnsi" w:cstheme="minorHAnsi"/>
          <w:bCs/>
          <w:sz w:val="22"/>
          <w:lang w:val="es-ES" w:eastAsia="es-MX"/>
        </w:rPr>
        <w:t>99.02</w:t>
      </w:r>
      <w:r w:rsidRPr="005C7892">
        <w:rPr>
          <w:rFonts w:asciiTheme="minorHAnsi" w:hAnsiTheme="minorHAnsi" w:cstheme="minorHAnsi"/>
          <w:bCs/>
          <w:sz w:val="22"/>
          <w:lang w:val="es-ES" w:eastAsia="es-MX"/>
        </w:rPr>
        <w:t>%.</w:t>
      </w:r>
      <w:r w:rsidRPr="005C7892">
        <w:rPr>
          <w:rFonts w:asciiTheme="minorHAnsi" w:hAnsiTheme="minorHAnsi" w:cstheme="minorHAnsi"/>
          <w:sz w:val="22"/>
          <w:lang w:val="es-ES" w:eastAsia="es-MX"/>
        </w:rPr>
        <w:t xml:space="preserve"> </w:t>
      </w:r>
    </w:p>
    <w:p w:rsidR="002949DD" w:rsidRPr="005C7892" w:rsidRDefault="002949DD" w:rsidP="002949DD">
      <w:pPr>
        <w:numPr>
          <w:ilvl w:val="0"/>
          <w:numId w:val="2"/>
        </w:numPr>
        <w:spacing w:line="276" w:lineRule="auto"/>
        <w:contextualSpacing/>
        <w:jc w:val="both"/>
        <w:outlineLvl w:val="0"/>
        <w:rPr>
          <w:rFonts w:asciiTheme="minorHAnsi" w:hAnsiTheme="minorHAnsi" w:cstheme="minorHAnsi"/>
          <w:bCs/>
          <w:sz w:val="22"/>
          <w:lang w:val="es-ES" w:eastAsia="es-MX"/>
        </w:rPr>
      </w:pPr>
      <w:r w:rsidRPr="005C7892">
        <w:rPr>
          <w:rFonts w:asciiTheme="minorHAnsi" w:hAnsiTheme="minorHAnsi" w:cstheme="minorHAnsi"/>
          <w:bCs/>
          <w:sz w:val="22"/>
          <w:lang w:val="es-ES" w:eastAsia="es-MX"/>
        </w:rPr>
        <w:t>Cumplimiento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 para los partidos políticos nacionales</w:t>
      </w:r>
      <w:r w:rsidR="00905F83"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 y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 locales</w:t>
      </w:r>
      <w:r w:rsidR="00905F83"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 es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 de </w:t>
      </w:r>
      <w:r w:rsidR="006D6C36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99.12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%.</w:t>
      </w:r>
    </w:p>
    <w:p w:rsidR="002949DD" w:rsidRPr="005C7892" w:rsidRDefault="006D6C36" w:rsidP="006D6C36">
      <w:pPr>
        <w:numPr>
          <w:ilvl w:val="0"/>
          <w:numId w:val="2"/>
        </w:numPr>
        <w:spacing w:line="276" w:lineRule="auto"/>
        <w:contextualSpacing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 w:eastAsia="es-MX"/>
        </w:rPr>
      </w:pPr>
      <w:r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Se presentaron 6,351</w:t>
      </w:r>
      <w:r w:rsidR="002949DD"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 promocionales no transmitidos, de los cuales </w:t>
      </w:r>
      <w:r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3,734 (</w:t>
      </w:r>
      <w:r w:rsidRPr="006D6C36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58.79%</w:t>
      </w:r>
      <w:r w:rsidR="002949DD"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) corresponden a autoridades electorales y </w:t>
      </w:r>
      <w:r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2,617 (</w:t>
      </w:r>
      <w:r w:rsidRPr="006D6C36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41.21%</w:t>
      </w:r>
      <w:r w:rsidR="002949DD"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) a partidos </w:t>
      </w:r>
      <w:r w:rsidR="00905F83"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políticos nacionales y</w:t>
      </w:r>
      <w:r w:rsidR="002949DD"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 locales.</w:t>
      </w:r>
    </w:p>
    <w:p w:rsidR="002949DD" w:rsidRPr="005C7892" w:rsidRDefault="002949DD" w:rsidP="002949DD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/>
        </w:rPr>
      </w:pP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Al cierre del presente informe, se habían recibido avisos de reprogramación voluntaria para </w:t>
      </w:r>
      <w:r w:rsidR="0095362E">
        <w:rPr>
          <w:rFonts w:asciiTheme="minorHAnsi" w:hAnsiTheme="minorHAnsi" w:cstheme="minorHAnsi"/>
          <w:bCs/>
          <w:color w:val="000000"/>
          <w:sz w:val="22"/>
          <w:lang w:val="es-ES"/>
        </w:rPr>
        <w:t>2,148</w:t>
      </w:r>
      <w:r w:rsidRPr="00A05638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de los </w:t>
      </w:r>
      <w:r w:rsidR="0095362E">
        <w:rPr>
          <w:rFonts w:asciiTheme="minorHAnsi" w:hAnsiTheme="minorHAnsi" w:cstheme="minorHAnsi"/>
          <w:bCs/>
          <w:color w:val="000000"/>
          <w:sz w:val="22"/>
          <w:lang w:val="es-ES"/>
        </w:rPr>
        <w:t>6,351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mensajes no transmitidos. Se registraron requerimientos elaborados por la Dirección Ejecutiva de Prerrogativas y Partidos Políticos y por las Juntas Locales Ejecutivas de otros </w:t>
      </w:r>
      <w:r w:rsidR="006F2339">
        <w:rPr>
          <w:rFonts w:asciiTheme="minorHAnsi" w:hAnsiTheme="minorHAnsi" w:cstheme="minorHAnsi"/>
          <w:bCs/>
          <w:color w:val="000000"/>
          <w:sz w:val="22"/>
          <w:lang w:val="es-ES"/>
        </w:rPr>
        <w:t>4,819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mensajes</w:t>
      </w:r>
      <w:r w:rsidRPr="005C7892">
        <w:rPr>
          <w:rFonts w:asciiTheme="minorHAnsi" w:hAnsiTheme="minorHAnsi" w:cstheme="minorHAnsi"/>
          <w:bCs/>
          <w:color w:val="000000"/>
          <w:sz w:val="22"/>
          <w:vertAlign w:val="superscript"/>
          <w:lang w:val="es-ES"/>
        </w:rPr>
        <w:footnoteReference w:id="5"/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. </w:t>
      </w:r>
    </w:p>
    <w:p w:rsidR="002949DD" w:rsidRPr="005C7892" w:rsidRDefault="002949DD" w:rsidP="002949DD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/>
        </w:rPr>
      </w:pP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De los </w:t>
      </w:r>
      <w:r w:rsidR="0095362E">
        <w:rPr>
          <w:rFonts w:asciiTheme="minorHAnsi" w:hAnsiTheme="minorHAnsi" w:cstheme="minorHAnsi"/>
          <w:bCs/>
          <w:color w:val="000000"/>
          <w:sz w:val="22"/>
          <w:lang w:val="es-ES"/>
        </w:rPr>
        <w:t>2,617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promocionales no transmitidos correspondientes a partidos políticos nacionales</w:t>
      </w:r>
      <w:r w:rsidR="00905F83"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y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locales, se recibieron avisos de reprogramación voluntaria por </w:t>
      </w:r>
      <w:r w:rsidR="0095362E">
        <w:rPr>
          <w:rFonts w:asciiTheme="minorHAnsi" w:hAnsiTheme="minorHAnsi" w:cstheme="minorHAnsi"/>
          <w:bCs/>
          <w:color w:val="000000"/>
          <w:sz w:val="22"/>
          <w:lang w:val="es-ES"/>
        </w:rPr>
        <w:t>1,037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mensajes y se realizaron requerimientos </w:t>
      </w:r>
      <w:r w:rsidRPr="006F2339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de </w:t>
      </w:r>
      <w:r w:rsidR="00A24BE3" w:rsidRPr="006F2339">
        <w:rPr>
          <w:rFonts w:asciiTheme="minorHAnsi" w:hAnsiTheme="minorHAnsi" w:cstheme="minorHAnsi"/>
          <w:bCs/>
          <w:color w:val="000000"/>
          <w:sz w:val="22"/>
          <w:lang w:val="es-ES"/>
        </w:rPr>
        <w:t>1,</w:t>
      </w:r>
      <w:r w:rsidR="006F2339" w:rsidRPr="006F2339">
        <w:rPr>
          <w:rFonts w:asciiTheme="minorHAnsi" w:hAnsiTheme="minorHAnsi" w:cstheme="minorHAnsi"/>
          <w:bCs/>
          <w:color w:val="000000"/>
          <w:sz w:val="22"/>
          <w:lang w:val="es-ES"/>
        </w:rPr>
        <w:t>835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promocionales.</w:t>
      </w:r>
    </w:p>
    <w:p w:rsidR="002949DD" w:rsidRPr="000E45E6" w:rsidRDefault="002949DD" w:rsidP="000E45E6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/>
        </w:rPr>
      </w:pPr>
      <w:r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Adicionalmente, se transmitieron </w:t>
      </w:r>
      <w:r w:rsidR="000E45E6"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>5,262</w:t>
      </w:r>
      <w:r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mensajes excedentes a la pauta ordenada. Del total, </w:t>
      </w:r>
      <w:r w:rsidR="000E45E6"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>2,468 (46.90%</w:t>
      </w:r>
      <w:r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>) correspo</w:t>
      </w:r>
      <w:r w:rsidR="000167F8"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>nden a autoridades electorales,</w:t>
      </w:r>
      <w:r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</w:t>
      </w:r>
      <w:r w:rsidR="000E45E6"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>2,794 (53.10%</w:t>
      </w:r>
      <w:r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>) a</w:t>
      </w:r>
      <w:r w:rsidR="00B24BC8"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partidos políticos nacionales y</w:t>
      </w:r>
      <w:r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locales</w:t>
      </w:r>
      <w:r w:rsidR="00C2570C"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>.</w:t>
      </w:r>
      <w:r w:rsidR="000167F8"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</w:t>
      </w:r>
    </w:p>
    <w:p w:rsidR="002949DD" w:rsidRPr="005C7892" w:rsidRDefault="002949DD" w:rsidP="002949DD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/>
        </w:rPr>
      </w:pP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Respecto de las emisoras que presentaron niveles de cumplimiento similares o menores al 80% en los informes de monitoreo presentados durante este periodo (del </w:t>
      </w:r>
      <w:r w:rsidR="00C2570C"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>1</w:t>
      </w:r>
      <w:r w:rsidR="00DD6258">
        <w:rPr>
          <w:rFonts w:asciiTheme="minorHAnsi" w:hAnsiTheme="minorHAnsi" w:cstheme="minorHAnsi"/>
          <w:bCs/>
          <w:color w:val="000000"/>
          <w:sz w:val="22"/>
          <w:lang w:val="es-ES"/>
        </w:rPr>
        <w:t>6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de </w:t>
      </w:r>
      <w:r w:rsidR="000E45E6">
        <w:rPr>
          <w:rFonts w:asciiTheme="minorHAnsi" w:hAnsiTheme="minorHAnsi" w:cstheme="minorHAnsi"/>
          <w:bCs/>
          <w:color w:val="000000"/>
          <w:sz w:val="22"/>
          <w:lang w:val="es-ES"/>
        </w:rPr>
        <w:t>octubre</w:t>
      </w:r>
      <w:r w:rsidR="00DD6258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al 15 de </w:t>
      </w:r>
      <w:r w:rsidR="000E45E6">
        <w:rPr>
          <w:rFonts w:asciiTheme="minorHAnsi" w:hAnsiTheme="minorHAnsi" w:cstheme="minorHAnsi"/>
          <w:bCs/>
          <w:color w:val="000000"/>
          <w:sz w:val="22"/>
          <w:lang w:val="es-ES"/>
        </w:rPr>
        <w:t>noviembre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de 20</w:t>
      </w:r>
      <w:r w:rsidR="0034604D">
        <w:rPr>
          <w:rFonts w:asciiTheme="minorHAnsi" w:hAnsiTheme="minorHAnsi" w:cstheme="minorHAnsi"/>
          <w:bCs/>
          <w:color w:val="000000"/>
          <w:sz w:val="22"/>
          <w:lang w:val="es-ES"/>
        </w:rPr>
        <w:t>18) se incluyen en el apartado 7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>.</w:t>
      </w:r>
    </w:p>
    <w:p w:rsidR="002949DD" w:rsidRPr="005C7892" w:rsidRDefault="002949DD" w:rsidP="002949DD">
      <w:pPr>
        <w:autoSpaceDE w:val="0"/>
        <w:autoSpaceDN w:val="0"/>
        <w:adjustRightInd w:val="0"/>
        <w:outlineLvl w:val="0"/>
        <w:rPr>
          <w:rFonts w:asciiTheme="minorHAnsi" w:hAnsiTheme="minorHAnsi" w:cstheme="minorHAnsi"/>
          <w:bCs/>
          <w:smallCaps/>
          <w:color w:val="000000"/>
          <w:lang w:val="es-ES"/>
        </w:rPr>
      </w:pPr>
    </w:p>
    <w:p w:rsidR="002949DD" w:rsidRPr="005C7892" w:rsidRDefault="002949DD" w:rsidP="002949DD">
      <w:pPr>
        <w:autoSpaceDE w:val="0"/>
        <w:autoSpaceDN w:val="0"/>
        <w:adjustRightInd w:val="0"/>
        <w:outlineLvl w:val="0"/>
        <w:rPr>
          <w:rFonts w:asciiTheme="minorHAnsi" w:hAnsiTheme="minorHAnsi" w:cstheme="minorHAnsi"/>
          <w:bCs/>
          <w:smallCaps/>
          <w:color w:val="000000"/>
          <w:lang w:val="es-ES"/>
        </w:rPr>
      </w:pPr>
    </w:p>
    <w:p w:rsidR="002949DD" w:rsidRPr="005C7892" w:rsidRDefault="002949DD" w:rsidP="002949DD">
      <w:pPr>
        <w:autoSpaceDE w:val="0"/>
        <w:autoSpaceDN w:val="0"/>
        <w:adjustRightInd w:val="0"/>
        <w:outlineLvl w:val="0"/>
        <w:rPr>
          <w:rFonts w:asciiTheme="minorHAnsi" w:hAnsiTheme="minorHAnsi" w:cstheme="minorHAnsi"/>
          <w:bCs/>
          <w:smallCaps/>
          <w:color w:val="000000"/>
          <w:lang w:val="es-ES"/>
        </w:rPr>
      </w:pPr>
    </w:p>
    <w:p w:rsidR="00905F83" w:rsidRPr="005C7892" w:rsidRDefault="00905F83" w:rsidP="002949DD">
      <w:pPr>
        <w:autoSpaceDE w:val="0"/>
        <w:autoSpaceDN w:val="0"/>
        <w:adjustRightInd w:val="0"/>
        <w:outlineLvl w:val="0"/>
        <w:rPr>
          <w:rFonts w:asciiTheme="minorHAnsi" w:hAnsiTheme="minorHAnsi" w:cstheme="minorHAnsi"/>
          <w:bCs/>
          <w:smallCaps/>
          <w:color w:val="000000"/>
          <w:lang w:val="es-ES"/>
        </w:rPr>
      </w:pPr>
    </w:p>
    <w:p w:rsidR="002949DD" w:rsidRPr="005C7892" w:rsidRDefault="002949DD" w:rsidP="002949DD">
      <w:pPr>
        <w:pStyle w:val="Default"/>
        <w:jc w:val="both"/>
        <w:outlineLvl w:val="0"/>
        <w:rPr>
          <w:rFonts w:asciiTheme="minorHAnsi" w:hAnsiTheme="minorHAnsi" w:cstheme="minorHAnsi"/>
          <w:b/>
          <w:lang w:val="es-ES"/>
        </w:rPr>
      </w:pPr>
      <w:r w:rsidRPr="005C7892">
        <w:rPr>
          <w:rFonts w:asciiTheme="minorHAnsi" w:hAnsiTheme="minorHAnsi" w:cstheme="minorHAnsi"/>
          <w:b/>
          <w:lang w:val="es-ES"/>
        </w:rPr>
        <w:lastRenderedPageBreak/>
        <w:t>b. Reprogramaciones: voluntarias y derivadas de requerimientos</w:t>
      </w:r>
    </w:p>
    <w:p w:rsidR="002949DD" w:rsidRPr="005C7892" w:rsidRDefault="002949DD" w:rsidP="002949DD">
      <w:pPr>
        <w:pStyle w:val="Default"/>
        <w:jc w:val="both"/>
        <w:outlineLvl w:val="2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2949DD" w:rsidRPr="005C7892" w:rsidRDefault="002949DD" w:rsidP="002949DD">
      <w:pPr>
        <w:pStyle w:val="Default"/>
        <w:spacing w:after="120"/>
        <w:jc w:val="both"/>
        <w:outlineLvl w:val="2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  <w:r w:rsidRPr="005C7892"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  <w:t>Reprogramaciones voluntarias</w:t>
      </w:r>
    </w:p>
    <w:p w:rsidR="002949DD" w:rsidRPr="005C7892" w:rsidRDefault="002949DD" w:rsidP="002949DD">
      <w:pPr>
        <w:pStyle w:val="Default"/>
        <w:spacing w:after="120" w:line="360" w:lineRule="auto"/>
        <w:jc w:val="both"/>
        <w:outlineLvl w:val="2"/>
        <w:rPr>
          <w:rFonts w:asciiTheme="minorHAnsi" w:hAnsiTheme="minorHAnsi" w:cstheme="minorHAnsi"/>
          <w:color w:val="auto"/>
          <w:sz w:val="22"/>
          <w:szCs w:val="22"/>
          <w:lang w:val="es-ES"/>
        </w:rPr>
      </w:pPr>
      <w:r w:rsidRPr="005C7892">
        <w:rPr>
          <w:rFonts w:asciiTheme="minorHAnsi" w:hAnsiTheme="minorHAnsi" w:cstheme="minorHAnsi"/>
          <w:color w:val="auto"/>
          <w:sz w:val="22"/>
          <w:szCs w:val="22"/>
          <w:lang w:val="es-ES"/>
        </w:rPr>
        <w:t xml:space="preserve">Durante el periodo que se informa se recibieron avisos para reprogramar voluntariamente </w:t>
      </w:r>
      <w:r w:rsidR="00C5618D">
        <w:rPr>
          <w:rFonts w:asciiTheme="minorHAnsi" w:hAnsiTheme="minorHAnsi" w:cstheme="minorHAnsi"/>
          <w:color w:val="auto"/>
          <w:sz w:val="22"/>
          <w:szCs w:val="22"/>
          <w:lang w:val="es-ES"/>
        </w:rPr>
        <w:t>2,148</w:t>
      </w:r>
      <w:r w:rsidRPr="005C7892">
        <w:rPr>
          <w:rFonts w:asciiTheme="minorHAnsi" w:hAnsiTheme="minorHAnsi" w:cstheme="minorHAnsi"/>
          <w:bCs/>
          <w:sz w:val="22"/>
          <w:szCs w:val="22"/>
          <w:lang w:val="es-ES"/>
        </w:rPr>
        <w:t xml:space="preserve"> </w:t>
      </w:r>
      <w:r w:rsidRPr="005C7892">
        <w:rPr>
          <w:rFonts w:asciiTheme="minorHAnsi" w:hAnsiTheme="minorHAnsi" w:cstheme="minorHAnsi"/>
          <w:color w:val="auto"/>
          <w:sz w:val="22"/>
          <w:szCs w:val="22"/>
          <w:lang w:val="es-ES"/>
        </w:rPr>
        <w:t xml:space="preserve">promocionales. Se transmitieron </w:t>
      </w:r>
      <w:r w:rsidR="007E2E5A">
        <w:rPr>
          <w:rFonts w:asciiTheme="minorHAnsi" w:hAnsiTheme="minorHAnsi" w:cstheme="minorHAnsi"/>
          <w:color w:val="auto"/>
          <w:sz w:val="22"/>
          <w:szCs w:val="22"/>
          <w:lang w:val="es-ES"/>
        </w:rPr>
        <w:t>1</w:t>
      </w:r>
      <w:r w:rsidR="00A70218">
        <w:rPr>
          <w:rFonts w:asciiTheme="minorHAnsi" w:hAnsiTheme="minorHAnsi" w:cstheme="minorHAnsi"/>
          <w:color w:val="auto"/>
          <w:sz w:val="22"/>
          <w:szCs w:val="22"/>
          <w:lang w:val="es-ES"/>
        </w:rPr>
        <w:t>,</w:t>
      </w:r>
      <w:r w:rsidR="007E2E5A">
        <w:rPr>
          <w:rFonts w:asciiTheme="minorHAnsi" w:hAnsiTheme="minorHAnsi" w:cstheme="minorHAnsi"/>
          <w:color w:val="auto"/>
          <w:sz w:val="22"/>
          <w:szCs w:val="22"/>
          <w:lang w:val="es-ES"/>
        </w:rPr>
        <w:t>411</w:t>
      </w:r>
      <w:r w:rsidRPr="005C7892">
        <w:rPr>
          <w:rFonts w:asciiTheme="minorHAnsi" w:hAnsiTheme="minorHAnsi" w:cstheme="minorHAnsi"/>
          <w:color w:val="auto"/>
          <w:sz w:val="22"/>
          <w:szCs w:val="22"/>
          <w:lang w:val="es-ES"/>
        </w:rPr>
        <w:t xml:space="preserve"> (</w:t>
      </w:r>
      <w:r w:rsidR="007E2E5A">
        <w:rPr>
          <w:rFonts w:asciiTheme="minorHAnsi" w:hAnsiTheme="minorHAnsi" w:cstheme="minorHAnsi"/>
          <w:color w:val="auto"/>
          <w:sz w:val="22"/>
          <w:szCs w:val="22"/>
          <w:lang w:val="es-ES"/>
        </w:rPr>
        <w:t>65.69</w:t>
      </w:r>
      <w:r w:rsidRPr="005C7892">
        <w:rPr>
          <w:rFonts w:asciiTheme="minorHAnsi" w:hAnsiTheme="minorHAnsi" w:cstheme="minorHAnsi"/>
          <w:color w:val="auto"/>
          <w:sz w:val="22"/>
          <w:szCs w:val="22"/>
          <w:lang w:val="es-ES"/>
        </w:rPr>
        <w:t xml:space="preserve">%). </w:t>
      </w:r>
    </w:p>
    <w:p w:rsidR="002949DD" w:rsidRPr="005C7892" w:rsidRDefault="00414BD0" w:rsidP="002949DD">
      <w:pPr>
        <w:pStyle w:val="Default"/>
        <w:jc w:val="center"/>
        <w:outlineLvl w:val="2"/>
        <w:rPr>
          <w:rFonts w:asciiTheme="minorHAnsi" w:hAnsiTheme="minorHAnsi" w:cstheme="minorHAnsi"/>
          <w:color w:val="000000" w:themeColor="text1"/>
          <w:sz w:val="22"/>
          <w:szCs w:val="22"/>
          <w:lang w:val="es-ES"/>
        </w:rPr>
      </w:pPr>
      <w:r>
        <w:rPr>
          <w:rFonts w:asciiTheme="minorHAnsi" w:hAnsiTheme="minorHAnsi" w:cstheme="minorHAnsi"/>
          <w:b/>
          <w:bCs/>
          <w:color w:val="000000" w:themeColor="text1"/>
          <w:sz w:val="18"/>
          <w:szCs w:val="18"/>
          <w:lang w:val="es-ES" w:eastAsia="es-MX"/>
        </w:rPr>
        <w:t>Reprogramaciones v</w:t>
      </w:r>
      <w:r w:rsidR="002949DD" w:rsidRPr="005C7892">
        <w:rPr>
          <w:rFonts w:asciiTheme="minorHAnsi" w:hAnsiTheme="minorHAnsi" w:cstheme="minorHAnsi"/>
          <w:b/>
          <w:bCs/>
          <w:color w:val="000000" w:themeColor="text1"/>
          <w:sz w:val="18"/>
          <w:szCs w:val="18"/>
          <w:lang w:val="es-ES" w:eastAsia="es-MX"/>
        </w:rPr>
        <w:t>oluntarias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33"/>
        <w:gridCol w:w="1761"/>
        <w:gridCol w:w="1423"/>
      </w:tblGrid>
      <w:tr w:rsidR="002949DD" w:rsidRPr="005C7892" w:rsidTr="00342AD5">
        <w:trPr>
          <w:trHeight w:val="20"/>
          <w:tblHeader/>
          <w:jc w:val="center"/>
        </w:trPr>
        <w:tc>
          <w:tcPr>
            <w:tcW w:w="0" w:type="auto"/>
            <w:shd w:val="clear" w:color="auto" w:fill="D5007F"/>
            <w:vAlign w:val="center"/>
          </w:tcPr>
          <w:p w:rsidR="002949DD" w:rsidRPr="005C7892" w:rsidRDefault="002949DD" w:rsidP="00342AD5">
            <w:pPr>
              <w:ind w:left="708" w:hanging="708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Actor Político</w:t>
            </w:r>
          </w:p>
        </w:tc>
        <w:tc>
          <w:tcPr>
            <w:tcW w:w="1761" w:type="dxa"/>
            <w:tcBorders>
              <w:bottom w:val="single" w:sz="4" w:space="0" w:color="auto"/>
            </w:tcBorders>
            <w:shd w:val="clear" w:color="auto" w:fill="D5007F"/>
            <w:vAlign w:val="center"/>
          </w:tcPr>
          <w:p w:rsidR="002949DD" w:rsidRPr="005C7892" w:rsidRDefault="002949DD" w:rsidP="00342AD5">
            <w:pPr>
              <w:ind w:hanging="32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Reprogramaciones Voluntarias</w:t>
            </w:r>
          </w:p>
        </w:tc>
        <w:tc>
          <w:tcPr>
            <w:tcW w:w="1423" w:type="dxa"/>
            <w:tcBorders>
              <w:bottom w:val="single" w:sz="4" w:space="0" w:color="auto"/>
            </w:tcBorders>
            <w:shd w:val="clear" w:color="auto" w:fill="D5007F"/>
            <w:vAlign w:val="center"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Promocionales Transmitidos</w:t>
            </w:r>
          </w:p>
        </w:tc>
      </w:tr>
      <w:tr w:rsidR="00C5618D" w:rsidRPr="005C7892" w:rsidTr="00584F7C">
        <w:trPr>
          <w:trHeight w:val="20"/>
          <w:jc w:val="center"/>
        </w:trPr>
        <w:tc>
          <w:tcPr>
            <w:tcW w:w="0" w:type="auto"/>
            <w:vAlign w:val="center"/>
          </w:tcPr>
          <w:p w:rsidR="00C5618D" w:rsidRPr="005C7892" w:rsidRDefault="00C5618D" w:rsidP="00C5618D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PAN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</w:rPr>
            </w:pPr>
            <w:r w:rsidRPr="00C5618D">
              <w:rPr>
                <w:rFonts w:asciiTheme="minorHAnsi" w:hAnsiTheme="minorHAnsi"/>
                <w:sz w:val="20"/>
              </w:rPr>
              <w:t>185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</w:rPr>
            </w:pPr>
            <w:r w:rsidRPr="00C5618D">
              <w:rPr>
                <w:rFonts w:asciiTheme="minorHAnsi" w:hAnsiTheme="minorHAnsi"/>
                <w:sz w:val="20"/>
              </w:rPr>
              <w:t>133</w:t>
            </w:r>
          </w:p>
        </w:tc>
      </w:tr>
      <w:tr w:rsidR="00C5618D" w:rsidRPr="005C7892" w:rsidTr="00584F7C">
        <w:trPr>
          <w:trHeight w:val="20"/>
          <w:jc w:val="center"/>
        </w:trPr>
        <w:tc>
          <w:tcPr>
            <w:tcW w:w="0" w:type="auto"/>
            <w:vAlign w:val="center"/>
          </w:tcPr>
          <w:p w:rsidR="00C5618D" w:rsidRPr="005C7892" w:rsidRDefault="00C5618D" w:rsidP="00C5618D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PRI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</w:rPr>
            </w:pPr>
            <w:r w:rsidRPr="00C5618D">
              <w:rPr>
                <w:rFonts w:asciiTheme="minorHAnsi" w:hAnsiTheme="minorHAnsi"/>
                <w:sz w:val="20"/>
              </w:rPr>
              <w:t>113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</w:rPr>
            </w:pPr>
            <w:r w:rsidRPr="00C5618D">
              <w:rPr>
                <w:rFonts w:asciiTheme="minorHAnsi" w:hAnsiTheme="minorHAnsi"/>
                <w:sz w:val="20"/>
              </w:rPr>
              <w:t>69</w:t>
            </w:r>
          </w:p>
        </w:tc>
      </w:tr>
      <w:tr w:rsidR="00C5618D" w:rsidRPr="005C7892" w:rsidTr="00584F7C">
        <w:trPr>
          <w:trHeight w:val="20"/>
          <w:jc w:val="center"/>
        </w:trPr>
        <w:tc>
          <w:tcPr>
            <w:tcW w:w="0" w:type="auto"/>
            <w:vAlign w:val="center"/>
          </w:tcPr>
          <w:p w:rsidR="00C5618D" w:rsidRPr="005C7892" w:rsidRDefault="00C5618D" w:rsidP="00C5618D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PRD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</w:rPr>
            </w:pPr>
            <w:r w:rsidRPr="00C5618D">
              <w:rPr>
                <w:rFonts w:asciiTheme="minorHAnsi" w:hAnsiTheme="minorHAnsi"/>
                <w:sz w:val="20"/>
              </w:rPr>
              <w:t>138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</w:rPr>
            </w:pPr>
            <w:r w:rsidRPr="00C5618D">
              <w:rPr>
                <w:rFonts w:asciiTheme="minorHAnsi" w:hAnsiTheme="minorHAnsi"/>
                <w:sz w:val="20"/>
              </w:rPr>
              <w:t>104</w:t>
            </w:r>
          </w:p>
        </w:tc>
      </w:tr>
      <w:tr w:rsidR="00C5618D" w:rsidRPr="005C7892" w:rsidTr="00584F7C">
        <w:trPr>
          <w:trHeight w:val="20"/>
          <w:jc w:val="center"/>
        </w:trPr>
        <w:tc>
          <w:tcPr>
            <w:tcW w:w="0" w:type="auto"/>
            <w:vAlign w:val="center"/>
          </w:tcPr>
          <w:p w:rsidR="00C5618D" w:rsidRPr="005C7892" w:rsidRDefault="00C5618D" w:rsidP="00C5618D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PT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</w:rPr>
            </w:pPr>
            <w:r w:rsidRPr="00C5618D">
              <w:rPr>
                <w:rFonts w:asciiTheme="minorHAnsi" w:hAnsiTheme="minorHAnsi"/>
                <w:sz w:val="20"/>
              </w:rPr>
              <w:t>121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</w:rPr>
            </w:pPr>
            <w:r w:rsidRPr="00C5618D">
              <w:rPr>
                <w:rFonts w:asciiTheme="minorHAnsi" w:hAnsiTheme="minorHAnsi"/>
                <w:sz w:val="20"/>
              </w:rPr>
              <w:t>84</w:t>
            </w:r>
          </w:p>
        </w:tc>
      </w:tr>
      <w:tr w:rsidR="00C5618D" w:rsidRPr="005C7892" w:rsidTr="00584F7C">
        <w:trPr>
          <w:trHeight w:val="20"/>
          <w:jc w:val="center"/>
        </w:trPr>
        <w:tc>
          <w:tcPr>
            <w:tcW w:w="0" w:type="auto"/>
            <w:vAlign w:val="center"/>
          </w:tcPr>
          <w:p w:rsidR="00C5618D" w:rsidRPr="005C7892" w:rsidRDefault="00C5618D" w:rsidP="00C5618D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PVEM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</w:rPr>
            </w:pPr>
            <w:r w:rsidRPr="00C5618D">
              <w:rPr>
                <w:rFonts w:asciiTheme="minorHAnsi" w:hAnsiTheme="minorHAnsi"/>
                <w:sz w:val="20"/>
              </w:rPr>
              <w:t>134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</w:rPr>
            </w:pPr>
            <w:r w:rsidRPr="00C5618D">
              <w:rPr>
                <w:rFonts w:asciiTheme="minorHAnsi" w:hAnsiTheme="minorHAnsi"/>
                <w:sz w:val="20"/>
              </w:rPr>
              <w:t>82</w:t>
            </w:r>
          </w:p>
        </w:tc>
      </w:tr>
      <w:tr w:rsidR="00C5618D" w:rsidRPr="005C7892" w:rsidTr="00584F7C">
        <w:trPr>
          <w:trHeight w:val="20"/>
          <w:jc w:val="center"/>
        </w:trPr>
        <w:tc>
          <w:tcPr>
            <w:tcW w:w="0" w:type="auto"/>
            <w:vAlign w:val="center"/>
          </w:tcPr>
          <w:p w:rsidR="00C5618D" w:rsidRPr="005C7892" w:rsidRDefault="00C5618D" w:rsidP="00C5618D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MC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</w:rPr>
            </w:pPr>
            <w:r w:rsidRPr="00C5618D">
              <w:rPr>
                <w:rFonts w:asciiTheme="minorHAnsi" w:hAnsiTheme="minorHAnsi"/>
                <w:sz w:val="20"/>
              </w:rPr>
              <w:t>135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</w:rPr>
            </w:pPr>
            <w:r w:rsidRPr="00C5618D">
              <w:rPr>
                <w:rFonts w:asciiTheme="minorHAnsi" w:hAnsiTheme="minorHAnsi"/>
                <w:sz w:val="20"/>
              </w:rPr>
              <w:t>85</w:t>
            </w:r>
          </w:p>
        </w:tc>
      </w:tr>
      <w:tr w:rsidR="00C5618D" w:rsidRPr="005C7892" w:rsidTr="00584F7C">
        <w:trPr>
          <w:trHeight w:val="20"/>
          <w:jc w:val="center"/>
        </w:trPr>
        <w:tc>
          <w:tcPr>
            <w:tcW w:w="0" w:type="auto"/>
            <w:vAlign w:val="center"/>
          </w:tcPr>
          <w:p w:rsidR="00C5618D" w:rsidRPr="005C7892" w:rsidRDefault="00C5618D" w:rsidP="00C5618D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MORENA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</w:rPr>
            </w:pPr>
            <w:r w:rsidRPr="00C5618D">
              <w:rPr>
                <w:rFonts w:asciiTheme="minorHAnsi" w:hAnsiTheme="minorHAnsi"/>
                <w:sz w:val="20"/>
              </w:rPr>
              <w:t>114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</w:rPr>
            </w:pPr>
            <w:r w:rsidRPr="00C5618D">
              <w:rPr>
                <w:rFonts w:asciiTheme="minorHAnsi" w:hAnsiTheme="minorHAnsi"/>
                <w:sz w:val="20"/>
              </w:rPr>
              <w:t>77</w:t>
            </w:r>
          </w:p>
        </w:tc>
      </w:tr>
      <w:tr w:rsidR="00C5618D" w:rsidRPr="005C7892" w:rsidTr="00584F7C">
        <w:trPr>
          <w:trHeight w:val="20"/>
          <w:jc w:val="center"/>
        </w:trPr>
        <w:tc>
          <w:tcPr>
            <w:tcW w:w="0" w:type="auto"/>
            <w:vAlign w:val="center"/>
          </w:tcPr>
          <w:p w:rsidR="00C5618D" w:rsidRPr="005C7892" w:rsidRDefault="00C5618D" w:rsidP="00C5618D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Partido local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</w:rPr>
            </w:pPr>
            <w:r w:rsidRPr="00C5618D">
              <w:rPr>
                <w:rFonts w:asciiTheme="minorHAnsi" w:hAnsiTheme="minorHAnsi"/>
                <w:sz w:val="20"/>
              </w:rPr>
              <w:t>97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</w:rPr>
            </w:pPr>
            <w:r w:rsidRPr="00C5618D">
              <w:rPr>
                <w:rFonts w:asciiTheme="minorHAnsi" w:hAnsiTheme="minorHAnsi"/>
                <w:sz w:val="20"/>
              </w:rPr>
              <w:t>69</w:t>
            </w:r>
          </w:p>
        </w:tc>
      </w:tr>
      <w:tr w:rsidR="00C5618D" w:rsidRPr="005C7892" w:rsidTr="00584F7C">
        <w:trPr>
          <w:trHeight w:val="20"/>
          <w:jc w:val="center"/>
        </w:trPr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C5618D" w:rsidRPr="005C7892" w:rsidRDefault="00C5618D" w:rsidP="00C5618D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Autoridad electoral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</w:rPr>
            </w:pPr>
            <w:r w:rsidRPr="00C5618D">
              <w:rPr>
                <w:rFonts w:asciiTheme="minorHAnsi" w:hAnsiTheme="minorHAnsi"/>
                <w:sz w:val="20"/>
              </w:rPr>
              <w:t>1</w:t>
            </w:r>
            <w:r>
              <w:rPr>
                <w:rFonts w:asciiTheme="minorHAnsi" w:hAnsiTheme="minorHAnsi"/>
                <w:sz w:val="20"/>
              </w:rPr>
              <w:t>,</w:t>
            </w:r>
            <w:r w:rsidRPr="00C5618D">
              <w:rPr>
                <w:rFonts w:asciiTheme="minorHAnsi" w:hAnsiTheme="minorHAnsi"/>
                <w:sz w:val="20"/>
              </w:rPr>
              <w:t>111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</w:rPr>
            </w:pPr>
            <w:r w:rsidRPr="00C5618D">
              <w:rPr>
                <w:rFonts w:asciiTheme="minorHAnsi" w:hAnsiTheme="minorHAnsi"/>
                <w:sz w:val="20"/>
              </w:rPr>
              <w:t>708</w:t>
            </w:r>
          </w:p>
        </w:tc>
      </w:tr>
      <w:tr w:rsidR="002949DD" w:rsidRPr="005C7892" w:rsidTr="00342AD5">
        <w:trPr>
          <w:trHeight w:val="20"/>
          <w:jc w:val="center"/>
        </w:trPr>
        <w:tc>
          <w:tcPr>
            <w:tcW w:w="0" w:type="auto"/>
            <w:shd w:val="clear" w:color="auto" w:fill="808080" w:themeFill="background1" w:themeFillShade="80"/>
            <w:vAlign w:val="center"/>
          </w:tcPr>
          <w:p w:rsidR="002949DD" w:rsidRPr="005C7892" w:rsidRDefault="002949DD" w:rsidP="00342AD5">
            <w:pPr>
              <w:ind w:left="708" w:hanging="708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Total</w:t>
            </w:r>
          </w:p>
        </w:tc>
        <w:tc>
          <w:tcPr>
            <w:tcW w:w="1761" w:type="dxa"/>
            <w:tcBorders>
              <w:top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949DD" w:rsidRPr="005C7892" w:rsidRDefault="00C5618D" w:rsidP="00342AD5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2,148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423" w:type="dxa"/>
            <w:tcBorders>
              <w:top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949DD" w:rsidRPr="005C7892" w:rsidRDefault="00C5618D" w:rsidP="00342AD5">
            <w:pPr>
              <w:pStyle w:val="Default"/>
              <w:jc w:val="center"/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smallCaps/>
                <w:noProof/>
                <w:color w:val="FFFFFF"/>
                <w:sz w:val="18"/>
                <w:szCs w:val="18"/>
                <w:lang w:val="es-ES"/>
              </w:rPr>
              <w:t>1,411</w:t>
            </w:r>
            <w:r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</w:tr>
    </w:tbl>
    <w:p w:rsidR="002949DD" w:rsidRPr="005C7892" w:rsidRDefault="002949DD" w:rsidP="002949DD">
      <w:pPr>
        <w:pStyle w:val="Default"/>
        <w:jc w:val="both"/>
        <w:rPr>
          <w:rFonts w:asciiTheme="minorHAnsi" w:hAnsiTheme="minorHAnsi" w:cstheme="minorHAnsi"/>
          <w:color w:val="auto"/>
          <w:szCs w:val="22"/>
          <w:lang w:val="es-ES"/>
        </w:rPr>
      </w:pPr>
    </w:p>
    <w:p w:rsidR="002949DD" w:rsidRPr="005C7892" w:rsidRDefault="002949DD" w:rsidP="002949DD">
      <w:pPr>
        <w:pStyle w:val="Default"/>
        <w:jc w:val="center"/>
        <w:rPr>
          <w:rFonts w:asciiTheme="minorHAnsi" w:hAnsiTheme="minorHAnsi" w:cstheme="minorHAnsi"/>
          <w:color w:val="000000" w:themeColor="text1"/>
          <w:szCs w:val="22"/>
          <w:lang w:val="es-ES"/>
        </w:rPr>
      </w:pPr>
      <w:r w:rsidRPr="005C7892">
        <w:rPr>
          <w:rFonts w:asciiTheme="minorHAnsi" w:hAnsiTheme="minorHAnsi" w:cstheme="minorHAnsi"/>
          <w:b/>
          <w:bCs/>
          <w:color w:val="000000" w:themeColor="text1"/>
          <w:sz w:val="18"/>
          <w:szCs w:val="18"/>
          <w:lang w:val="es-ES" w:eastAsia="es-MX"/>
        </w:rPr>
        <w:t>Comportamiento de las reprogramaciones voluntarias</w:t>
      </w:r>
    </w:p>
    <w:tbl>
      <w:tblPr>
        <w:tblW w:w="89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0"/>
        <w:gridCol w:w="1040"/>
        <w:gridCol w:w="1109"/>
        <w:gridCol w:w="1056"/>
        <w:gridCol w:w="1017"/>
        <w:gridCol w:w="1295"/>
        <w:gridCol w:w="1194"/>
      </w:tblGrid>
      <w:tr w:rsidR="002949DD" w:rsidRPr="005C7892" w:rsidTr="00342AD5">
        <w:trPr>
          <w:trHeight w:val="20"/>
          <w:tblHeader/>
          <w:jc w:val="center"/>
        </w:trPr>
        <w:tc>
          <w:tcPr>
            <w:tcW w:w="2220" w:type="dxa"/>
            <w:tcBorders>
              <w:bottom w:val="single" w:sz="4" w:space="0" w:color="auto"/>
            </w:tcBorders>
            <w:shd w:val="clear" w:color="auto" w:fill="D5007F"/>
            <w:vAlign w:val="center"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Actor Político</w:t>
            </w:r>
          </w:p>
        </w:tc>
        <w:tc>
          <w:tcPr>
            <w:tcW w:w="1040" w:type="dxa"/>
            <w:shd w:val="clear" w:color="auto" w:fill="D5007F"/>
            <w:vAlign w:val="center"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Conforme a la pauta</w:t>
            </w:r>
          </w:p>
        </w:tc>
        <w:tc>
          <w:tcPr>
            <w:tcW w:w="1109" w:type="dxa"/>
            <w:shd w:val="clear" w:color="auto" w:fill="D5007F"/>
            <w:vAlign w:val="center"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Diferente Versión</w:t>
            </w:r>
          </w:p>
        </w:tc>
        <w:tc>
          <w:tcPr>
            <w:tcW w:w="1056" w:type="dxa"/>
            <w:shd w:val="clear" w:color="auto" w:fill="D5007F"/>
            <w:vAlign w:val="center"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Fuera de Horario</w:t>
            </w:r>
          </w:p>
        </w:tc>
        <w:tc>
          <w:tcPr>
            <w:tcW w:w="1017" w:type="dxa"/>
            <w:shd w:val="clear" w:color="auto" w:fill="D5007F"/>
            <w:vAlign w:val="center"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Fuera de Orden</w:t>
            </w:r>
          </w:p>
        </w:tc>
        <w:tc>
          <w:tcPr>
            <w:tcW w:w="1295" w:type="dxa"/>
            <w:shd w:val="clear" w:color="auto" w:fill="D5007F"/>
            <w:vAlign w:val="center"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No Transmitidos</w:t>
            </w:r>
          </w:p>
        </w:tc>
        <w:tc>
          <w:tcPr>
            <w:tcW w:w="1194" w:type="dxa"/>
            <w:shd w:val="clear" w:color="auto" w:fill="D5007F"/>
            <w:vAlign w:val="center"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No Verificados</w:t>
            </w:r>
          </w:p>
        </w:tc>
      </w:tr>
      <w:tr w:rsidR="00C5618D" w:rsidRPr="005C7892" w:rsidTr="00C5618D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618D" w:rsidRPr="005C7892" w:rsidRDefault="00C5618D" w:rsidP="00C5618D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PAN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96</w:t>
            </w:r>
          </w:p>
        </w:tc>
        <w:tc>
          <w:tcPr>
            <w:tcW w:w="1109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18</w:t>
            </w:r>
          </w:p>
        </w:tc>
        <w:tc>
          <w:tcPr>
            <w:tcW w:w="1056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13</w:t>
            </w:r>
          </w:p>
        </w:tc>
        <w:tc>
          <w:tcPr>
            <w:tcW w:w="1017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6</w:t>
            </w:r>
          </w:p>
        </w:tc>
        <w:tc>
          <w:tcPr>
            <w:tcW w:w="1295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50</w:t>
            </w:r>
          </w:p>
        </w:tc>
        <w:tc>
          <w:tcPr>
            <w:tcW w:w="1194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</w:tr>
      <w:tr w:rsidR="00C5618D" w:rsidRPr="005C7892" w:rsidTr="00C5618D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618D" w:rsidRPr="005C7892" w:rsidRDefault="00C5618D" w:rsidP="00C5618D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PRI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63</w:t>
            </w:r>
          </w:p>
        </w:tc>
        <w:tc>
          <w:tcPr>
            <w:tcW w:w="1109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6</w:t>
            </w:r>
          </w:p>
        </w:tc>
        <w:tc>
          <w:tcPr>
            <w:tcW w:w="1017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41</w:t>
            </w:r>
          </w:p>
        </w:tc>
        <w:tc>
          <w:tcPr>
            <w:tcW w:w="1194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</w:tr>
      <w:tr w:rsidR="00C5618D" w:rsidRPr="005C7892" w:rsidTr="00C5618D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618D" w:rsidRPr="005C7892" w:rsidRDefault="00C5618D" w:rsidP="00C5618D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PRD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95</w:t>
            </w:r>
          </w:p>
        </w:tc>
        <w:tc>
          <w:tcPr>
            <w:tcW w:w="1109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1056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7</w:t>
            </w:r>
          </w:p>
        </w:tc>
        <w:tc>
          <w:tcPr>
            <w:tcW w:w="1017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33</w:t>
            </w:r>
          </w:p>
        </w:tc>
        <w:tc>
          <w:tcPr>
            <w:tcW w:w="1194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</w:tr>
      <w:tr w:rsidR="00C5618D" w:rsidRPr="005C7892" w:rsidTr="00C5618D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618D" w:rsidRPr="005C7892" w:rsidRDefault="00C5618D" w:rsidP="00C5618D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PT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80</w:t>
            </w:r>
          </w:p>
        </w:tc>
        <w:tc>
          <w:tcPr>
            <w:tcW w:w="1109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4</w:t>
            </w:r>
          </w:p>
        </w:tc>
        <w:tc>
          <w:tcPr>
            <w:tcW w:w="1017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36</w:t>
            </w:r>
          </w:p>
        </w:tc>
        <w:tc>
          <w:tcPr>
            <w:tcW w:w="1194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</w:tr>
      <w:tr w:rsidR="00C5618D" w:rsidRPr="005C7892" w:rsidTr="00C5618D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618D" w:rsidRPr="005C7892" w:rsidRDefault="00C5618D" w:rsidP="00C5618D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PVEM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79</w:t>
            </w:r>
          </w:p>
        </w:tc>
        <w:tc>
          <w:tcPr>
            <w:tcW w:w="1109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  <w:tc>
          <w:tcPr>
            <w:tcW w:w="1017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51</w:t>
            </w:r>
          </w:p>
        </w:tc>
        <w:tc>
          <w:tcPr>
            <w:tcW w:w="1194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</w:tr>
      <w:tr w:rsidR="00C5618D" w:rsidRPr="005C7892" w:rsidTr="00C5618D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618D" w:rsidRPr="005C7892" w:rsidRDefault="00C5618D" w:rsidP="00C5618D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MC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73</w:t>
            </w:r>
          </w:p>
        </w:tc>
        <w:tc>
          <w:tcPr>
            <w:tcW w:w="1109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7</w:t>
            </w:r>
          </w:p>
        </w:tc>
        <w:tc>
          <w:tcPr>
            <w:tcW w:w="1056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5</w:t>
            </w:r>
          </w:p>
        </w:tc>
        <w:tc>
          <w:tcPr>
            <w:tcW w:w="1017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50</w:t>
            </w:r>
          </w:p>
        </w:tc>
        <w:tc>
          <w:tcPr>
            <w:tcW w:w="1194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C5618D" w:rsidRPr="005C7892" w:rsidTr="00C5618D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618D" w:rsidRPr="005C7892" w:rsidRDefault="00C5618D" w:rsidP="00C5618D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MORENA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68</w:t>
            </w:r>
          </w:p>
        </w:tc>
        <w:tc>
          <w:tcPr>
            <w:tcW w:w="1109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9</w:t>
            </w:r>
          </w:p>
        </w:tc>
        <w:tc>
          <w:tcPr>
            <w:tcW w:w="1017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36</w:t>
            </w:r>
          </w:p>
        </w:tc>
        <w:tc>
          <w:tcPr>
            <w:tcW w:w="1194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</w:tr>
      <w:tr w:rsidR="00C5618D" w:rsidRPr="005C7892" w:rsidTr="00C5618D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618D" w:rsidRPr="005C7892" w:rsidRDefault="00C5618D" w:rsidP="00C5618D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Partido local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60</w:t>
            </w:r>
          </w:p>
        </w:tc>
        <w:tc>
          <w:tcPr>
            <w:tcW w:w="1109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9</w:t>
            </w:r>
          </w:p>
        </w:tc>
        <w:tc>
          <w:tcPr>
            <w:tcW w:w="1017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28</w:t>
            </w:r>
          </w:p>
        </w:tc>
        <w:tc>
          <w:tcPr>
            <w:tcW w:w="1194" w:type="dxa"/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C5618D" w:rsidRPr="005C7892" w:rsidTr="00C5618D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618D" w:rsidRPr="005C7892" w:rsidRDefault="00C5618D" w:rsidP="00C5618D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Autoridad electoral</w:t>
            </w:r>
          </w:p>
        </w:tc>
        <w:tc>
          <w:tcPr>
            <w:tcW w:w="10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617</w:t>
            </w:r>
          </w:p>
        </w:tc>
        <w:tc>
          <w:tcPr>
            <w:tcW w:w="1109" w:type="dxa"/>
            <w:tcBorders>
              <w:bottom w:val="single" w:sz="4" w:space="0" w:color="auto"/>
            </w:tcBorders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43</w:t>
            </w:r>
          </w:p>
        </w:tc>
        <w:tc>
          <w:tcPr>
            <w:tcW w:w="1056" w:type="dxa"/>
            <w:tcBorders>
              <w:bottom w:val="single" w:sz="4" w:space="0" w:color="auto"/>
            </w:tcBorders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48</w:t>
            </w:r>
          </w:p>
        </w:tc>
        <w:tc>
          <w:tcPr>
            <w:tcW w:w="1017" w:type="dxa"/>
            <w:tcBorders>
              <w:bottom w:val="single" w:sz="4" w:space="0" w:color="auto"/>
            </w:tcBorders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tcBorders>
              <w:bottom w:val="single" w:sz="4" w:space="0" w:color="auto"/>
            </w:tcBorders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395</w:t>
            </w:r>
          </w:p>
        </w:tc>
        <w:tc>
          <w:tcPr>
            <w:tcW w:w="1194" w:type="dxa"/>
            <w:tcBorders>
              <w:bottom w:val="single" w:sz="4" w:space="0" w:color="auto"/>
            </w:tcBorders>
            <w:vAlign w:val="center"/>
          </w:tcPr>
          <w:p w:rsidR="00C5618D" w:rsidRPr="00C5618D" w:rsidRDefault="00C5618D" w:rsidP="00C5618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C5618D">
              <w:rPr>
                <w:rFonts w:asciiTheme="minorHAnsi" w:hAnsiTheme="minorHAnsi"/>
                <w:sz w:val="20"/>
                <w:szCs w:val="20"/>
              </w:rPr>
              <w:t>8</w:t>
            </w:r>
          </w:p>
        </w:tc>
      </w:tr>
      <w:tr w:rsidR="002949DD" w:rsidRPr="005C7892" w:rsidTr="00342AD5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949DD" w:rsidRPr="005C7892" w:rsidRDefault="002949DD" w:rsidP="00342AD5">
            <w:pPr>
              <w:spacing w:line="276" w:lineRule="auto"/>
              <w:ind w:left="708" w:hanging="708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Total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949DD" w:rsidRPr="005C7892" w:rsidRDefault="00C5618D" w:rsidP="00342AD5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1,231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109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949DD" w:rsidRPr="005C7892" w:rsidRDefault="00C5618D" w:rsidP="00342AD5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70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056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949DD" w:rsidRPr="005C7892" w:rsidRDefault="00C5618D" w:rsidP="00342AD5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104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017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949DD" w:rsidRPr="005C7892" w:rsidRDefault="00C5618D" w:rsidP="00342AD5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6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295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949DD" w:rsidRPr="005C7892" w:rsidRDefault="00C5618D" w:rsidP="00342AD5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720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194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949DD" w:rsidRPr="005C7892" w:rsidRDefault="00C5618D" w:rsidP="00342AD5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17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</w:tr>
    </w:tbl>
    <w:p w:rsidR="002949DD" w:rsidRPr="005C7892" w:rsidRDefault="002949DD" w:rsidP="002949DD">
      <w:pPr>
        <w:pStyle w:val="Default"/>
        <w:tabs>
          <w:tab w:val="left" w:pos="3329"/>
        </w:tabs>
        <w:ind w:left="786"/>
        <w:jc w:val="both"/>
        <w:rPr>
          <w:rFonts w:asciiTheme="minorHAnsi" w:hAnsiTheme="minorHAnsi" w:cstheme="minorHAnsi"/>
          <w:b/>
          <w:color w:val="auto"/>
          <w:sz w:val="22"/>
          <w:szCs w:val="22"/>
          <w:lang w:val="es-ES"/>
        </w:rPr>
      </w:pPr>
    </w:p>
    <w:p w:rsidR="002949DD" w:rsidRPr="005C7892" w:rsidRDefault="002949DD" w:rsidP="002949DD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  <w:r w:rsidRPr="005C7892">
        <w:rPr>
          <w:rFonts w:asciiTheme="minorHAnsi" w:hAnsiTheme="minorHAnsi" w:cstheme="minorHAnsi"/>
          <w:sz w:val="14"/>
          <w:szCs w:val="14"/>
          <w:lang w:val="es-ES"/>
        </w:rPr>
        <w:t xml:space="preserve">NOTA: El </w:t>
      </w:r>
      <w:proofErr w:type="spellStart"/>
      <w:r w:rsidRPr="005C7892">
        <w:rPr>
          <w:rFonts w:asciiTheme="minorHAnsi" w:hAnsiTheme="minorHAnsi" w:cstheme="minorHAnsi"/>
          <w:sz w:val="14"/>
          <w:szCs w:val="14"/>
          <w:lang w:val="es-ES"/>
        </w:rPr>
        <w:t>SIVeM</w:t>
      </w:r>
      <w:proofErr w:type="spellEnd"/>
      <w:r w:rsidRPr="005C7892">
        <w:rPr>
          <w:rFonts w:asciiTheme="minorHAnsi" w:hAnsiTheme="minorHAnsi" w:cstheme="minorHAnsi"/>
          <w:sz w:val="14"/>
          <w:szCs w:val="14"/>
          <w:lang w:val="es-ES"/>
        </w:rPr>
        <w:t xml:space="preserve"> califica como diferente versión aquellos materiales que siendo del mismo actor son promocionales distintos al pautado; fuera de horario, a los promocionales </w:t>
      </w:r>
      <w:r w:rsidR="00170064" w:rsidRPr="005C7892">
        <w:rPr>
          <w:rFonts w:asciiTheme="minorHAnsi" w:hAnsiTheme="minorHAnsi" w:cstheme="minorHAnsi"/>
          <w:sz w:val="14"/>
          <w:szCs w:val="14"/>
          <w:lang w:val="es-ES"/>
        </w:rPr>
        <w:t>trasmitidos fuera</w:t>
      </w:r>
      <w:r w:rsidRPr="005C7892">
        <w:rPr>
          <w:rFonts w:asciiTheme="minorHAnsi" w:hAnsiTheme="minorHAnsi" w:cstheme="minorHAnsi"/>
          <w:sz w:val="14"/>
          <w:szCs w:val="14"/>
          <w:lang w:val="es-ES"/>
        </w:rPr>
        <w:t xml:space="preserve"> de la franja horario en la cual fueron pautados; y fuera de orden, hace referencia a los materiales que se transmiten en la franja horaria </w:t>
      </w:r>
      <w:r w:rsidR="00170064" w:rsidRPr="005C7892">
        <w:rPr>
          <w:rFonts w:asciiTheme="minorHAnsi" w:hAnsiTheme="minorHAnsi" w:cstheme="minorHAnsi"/>
          <w:sz w:val="14"/>
          <w:szCs w:val="14"/>
          <w:lang w:val="es-ES"/>
        </w:rPr>
        <w:t>pautada,</w:t>
      </w:r>
      <w:r w:rsidRPr="005C7892">
        <w:rPr>
          <w:rFonts w:asciiTheme="minorHAnsi" w:hAnsiTheme="minorHAnsi" w:cstheme="minorHAnsi"/>
          <w:sz w:val="14"/>
          <w:szCs w:val="14"/>
          <w:lang w:val="es-ES"/>
        </w:rPr>
        <w:t xml:space="preserve"> pero en un orden diferente a la pauta notificada</w:t>
      </w:r>
    </w:p>
    <w:p w:rsidR="002949DD" w:rsidRPr="005C7892" w:rsidRDefault="002949DD" w:rsidP="002949DD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2949DD" w:rsidRPr="005C7892" w:rsidRDefault="002949DD" w:rsidP="002949DD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2949DD" w:rsidRPr="005C7892" w:rsidRDefault="002949DD" w:rsidP="002949DD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2949DD" w:rsidRPr="005C7892" w:rsidRDefault="002949DD" w:rsidP="002949DD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191A73" w:rsidRPr="005C7892" w:rsidRDefault="00191A73" w:rsidP="002949DD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2949DD" w:rsidRDefault="002949DD" w:rsidP="002949DD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7E2E5A" w:rsidRDefault="007E2E5A" w:rsidP="002949DD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7E2E5A" w:rsidRPr="005C7892" w:rsidRDefault="007E2E5A" w:rsidP="002949DD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2949DD" w:rsidRPr="005C7892" w:rsidRDefault="002949DD" w:rsidP="002949DD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5C7892" w:rsidRPr="005C7892" w:rsidRDefault="005C7892" w:rsidP="002949DD">
      <w:pPr>
        <w:pStyle w:val="Default"/>
        <w:tabs>
          <w:tab w:val="left" w:pos="1134"/>
        </w:tabs>
        <w:spacing w:after="240"/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7C5EFE" w:rsidRDefault="007C5EFE" w:rsidP="002949DD">
      <w:pPr>
        <w:pStyle w:val="Default"/>
        <w:tabs>
          <w:tab w:val="left" w:pos="1134"/>
        </w:tabs>
        <w:spacing w:after="240"/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2949DD" w:rsidRPr="005C7892" w:rsidRDefault="002949DD" w:rsidP="002949DD">
      <w:pPr>
        <w:pStyle w:val="Default"/>
        <w:tabs>
          <w:tab w:val="left" w:pos="1134"/>
        </w:tabs>
        <w:spacing w:after="240"/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  <w:r w:rsidRPr="005C7892"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  <w:lastRenderedPageBreak/>
        <w:t>Reprogramaciones derivadas de requerimientos</w:t>
      </w:r>
    </w:p>
    <w:p w:rsidR="00DB6CC1" w:rsidRPr="00CC4EEC" w:rsidRDefault="00792D03" w:rsidP="002949DD">
      <w:pPr>
        <w:pStyle w:val="Default"/>
        <w:tabs>
          <w:tab w:val="left" w:pos="3329"/>
        </w:tabs>
        <w:spacing w:line="360" w:lineRule="auto"/>
        <w:jc w:val="both"/>
        <w:rPr>
          <w:color w:val="auto"/>
          <w:sz w:val="22"/>
          <w:szCs w:val="22"/>
        </w:rPr>
      </w:pPr>
      <w:r w:rsidRPr="00EE5C6E">
        <w:rPr>
          <w:color w:val="auto"/>
          <w:sz w:val="22"/>
          <w:szCs w:val="22"/>
        </w:rPr>
        <w:t xml:space="preserve">Como resultado de los </w:t>
      </w:r>
      <w:r>
        <w:rPr>
          <w:color w:val="auto"/>
          <w:sz w:val="22"/>
          <w:szCs w:val="22"/>
        </w:rPr>
        <w:t xml:space="preserve">requerimientos, se registraron </w:t>
      </w:r>
      <w:r w:rsidR="007E2E5A">
        <w:rPr>
          <w:color w:val="auto"/>
          <w:sz w:val="22"/>
          <w:szCs w:val="22"/>
        </w:rPr>
        <w:t>583</w:t>
      </w:r>
      <w:r>
        <w:rPr>
          <w:color w:val="auto"/>
          <w:sz w:val="22"/>
          <w:szCs w:val="22"/>
        </w:rPr>
        <w:t xml:space="preserve"> </w:t>
      </w:r>
      <w:r w:rsidRPr="00EE5C6E">
        <w:rPr>
          <w:color w:val="auto"/>
          <w:sz w:val="22"/>
          <w:szCs w:val="22"/>
        </w:rPr>
        <w:t>reprogramaciones distribuidas conforme a las siguientes tablas:</w:t>
      </w:r>
    </w:p>
    <w:p w:rsidR="00792D03" w:rsidRPr="00AB67BB" w:rsidRDefault="00792D03" w:rsidP="00792D03">
      <w:pPr>
        <w:ind w:left="708" w:hanging="708"/>
        <w:jc w:val="center"/>
        <w:rPr>
          <w:rFonts w:ascii="Calibri" w:hAnsi="Calibri"/>
          <w:b/>
          <w:bCs/>
          <w:color w:val="000000" w:themeColor="text1"/>
          <w:sz w:val="18"/>
          <w:szCs w:val="18"/>
          <w:lang w:eastAsia="es-MX"/>
        </w:rPr>
      </w:pPr>
      <w:r w:rsidRPr="00AB67BB">
        <w:rPr>
          <w:rFonts w:ascii="Calibri" w:hAnsi="Calibri"/>
          <w:b/>
          <w:bCs/>
          <w:color w:val="000000" w:themeColor="text1"/>
          <w:sz w:val="18"/>
          <w:szCs w:val="18"/>
          <w:lang w:eastAsia="es-MX"/>
        </w:rPr>
        <w:t>Reprogramaciones derivadas de requerimientos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33"/>
        <w:gridCol w:w="1761"/>
        <w:gridCol w:w="1423"/>
      </w:tblGrid>
      <w:tr w:rsidR="00792D03" w:rsidRPr="005C7892" w:rsidTr="00584F7C">
        <w:trPr>
          <w:trHeight w:val="20"/>
          <w:tblHeader/>
          <w:jc w:val="center"/>
        </w:trPr>
        <w:tc>
          <w:tcPr>
            <w:tcW w:w="0" w:type="auto"/>
            <w:shd w:val="clear" w:color="auto" w:fill="D5007F"/>
            <w:vAlign w:val="center"/>
          </w:tcPr>
          <w:p w:rsidR="00792D03" w:rsidRPr="005C7892" w:rsidRDefault="00792D03" w:rsidP="00584F7C">
            <w:pPr>
              <w:ind w:left="708" w:hanging="708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Actor Político</w:t>
            </w:r>
          </w:p>
        </w:tc>
        <w:tc>
          <w:tcPr>
            <w:tcW w:w="1761" w:type="dxa"/>
            <w:tcBorders>
              <w:bottom w:val="single" w:sz="4" w:space="0" w:color="auto"/>
            </w:tcBorders>
            <w:shd w:val="clear" w:color="auto" w:fill="D5007F"/>
            <w:vAlign w:val="center"/>
          </w:tcPr>
          <w:p w:rsidR="00792D03" w:rsidRPr="005C7892" w:rsidRDefault="00792D03" w:rsidP="001261FC">
            <w:pPr>
              <w:ind w:hanging="32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 xml:space="preserve">Reprogramaciones </w:t>
            </w:r>
            <w:r w:rsidR="001261FC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por requerimiento</w:t>
            </w:r>
          </w:p>
        </w:tc>
        <w:tc>
          <w:tcPr>
            <w:tcW w:w="1423" w:type="dxa"/>
            <w:tcBorders>
              <w:bottom w:val="single" w:sz="4" w:space="0" w:color="auto"/>
            </w:tcBorders>
            <w:shd w:val="clear" w:color="auto" w:fill="D5007F"/>
            <w:vAlign w:val="center"/>
          </w:tcPr>
          <w:p w:rsidR="00792D03" w:rsidRPr="005C7892" w:rsidRDefault="00792D03" w:rsidP="00584F7C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Promocionales Transmitidos</w:t>
            </w:r>
          </w:p>
        </w:tc>
      </w:tr>
      <w:tr w:rsidR="007E2E5A" w:rsidRPr="005C7892" w:rsidTr="007E2E5A">
        <w:trPr>
          <w:trHeight w:val="20"/>
          <w:jc w:val="center"/>
        </w:trPr>
        <w:tc>
          <w:tcPr>
            <w:tcW w:w="0" w:type="auto"/>
            <w:vAlign w:val="center"/>
          </w:tcPr>
          <w:p w:rsidR="007E2E5A" w:rsidRPr="005C7892" w:rsidRDefault="007E2E5A" w:rsidP="007E2E5A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PAN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</w:rPr>
            </w:pPr>
            <w:r w:rsidRPr="007E2E5A">
              <w:rPr>
                <w:rFonts w:asciiTheme="minorHAnsi" w:hAnsiTheme="minorHAnsi"/>
                <w:sz w:val="20"/>
              </w:rPr>
              <w:t>60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</w:rPr>
            </w:pPr>
            <w:r w:rsidRPr="007E2E5A">
              <w:rPr>
                <w:rFonts w:asciiTheme="minorHAnsi" w:hAnsiTheme="minorHAnsi"/>
                <w:sz w:val="20"/>
              </w:rPr>
              <w:t>44</w:t>
            </w:r>
          </w:p>
        </w:tc>
      </w:tr>
      <w:tr w:rsidR="007E2E5A" w:rsidRPr="005C7892" w:rsidTr="007E2E5A">
        <w:trPr>
          <w:trHeight w:val="20"/>
          <w:jc w:val="center"/>
        </w:trPr>
        <w:tc>
          <w:tcPr>
            <w:tcW w:w="0" w:type="auto"/>
            <w:vAlign w:val="center"/>
          </w:tcPr>
          <w:p w:rsidR="007E2E5A" w:rsidRPr="005C7892" w:rsidRDefault="007E2E5A" w:rsidP="007E2E5A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PRI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</w:rPr>
            </w:pPr>
            <w:r w:rsidRPr="007E2E5A">
              <w:rPr>
                <w:rFonts w:asciiTheme="minorHAnsi" w:hAnsiTheme="minorHAnsi"/>
                <w:sz w:val="20"/>
              </w:rPr>
              <w:t>23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</w:rPr>
            </w:pPr>
            <w:r w:rsidRPr="007E2E5A">
              <w:rPr>
                <w:rFonts w:asciiTheme="minorHAnsi" w:hAnsiTheme="minorHAnsi"/>
                <w:sz w:val="20"/>
              </w:rPr>
              <w:t>16</w:t>
            </w:r>
          </w:p>
        </w:tc>
      </w:tr>
      <w:tr w:rsidR="007E2E5A" w:rsidRPr="005C7892" w:rsidTr="007E2E5A">
        <w:trPr>
          <w:trHeight w:val="20"/>
          <w:jc w:val="center"/>
        </w:trPr>
        <w:tc>
          <w:tcPr>
            <w:tcW w:w="0" w:type="auto"/>
            <w:vAlign w:val="center"/>
          </w:tcPr>
          <w:p w:rsidR="007E2E5A" w:rsidRPr="005C7892" w:rsidRDefault="007E2E5A" w:rsidP="007E2E5A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PRD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</w:rPr>
            </w:pPr>
            <w:r w:rsidRPr="007E2E5A">
              <w:rPr>
                <w:rFonts w:asciiTheme="minorHAnsi" w:hAnsiTheme="minorHAnsi"/>
                <w:sz w:val="20"/>
              </w:rPr>
              <w:t>33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</w:rPr>
            </w:pPr>
            <w:r w:rsidRPr="007E2E5A">
              <w:rPr>
                <w:rFonts w:asciiTheme="minorHAnsi" w:hAnsiTheme="minorHAnsi"/>
                <w:sz w:val="20"/>
              </w:rPr>
              <w:t>24</w:t>
            </w:r>
          </w:p>
        </w:tc>
      </w:tr>
      <w:tr w:rsidR="007E2E5A" w:rsidRPr="005C7892" w:rsidTr="007E2E5A">
        <w:trPr>
          <w:trHeight w:val="20"/>
          <w:jc w:val="center"/>
        </w:trPr>
        <w:tc>
          <w:tcPr>
            <w:tcW w:w="0" w:type="auto"/>
            <w:vAlign w:val="center"/>
          </w:tcPr>
          <w:p w:rsidR="007E2E5A" w:rsidRPr="005C7892" w:rsidRDefault="007E2E5A" w:rsidP="007E2E5A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PT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</w:rPr>
            </w:pPr>
            <w:r w:rsidRPr="007E2E5A">
              <w:rPr>
                <w:rFonts w:asciiTheme="minorHAnsi" w:hAnsiTheme="minorHAnsi"/>
                <w:sz w:val="20"/>
              </w:rPr>
              <w:t>32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</w:rPr>
            </w:pPr>
            <w:r w:rsidRPr="007E2E5A">
              <w:rPr>
                <w:rFonts w:asciiTheme="minorHAnsi" w:hAnsiTheme="minorHAnsi"/>
                <w:sz w:val="20"/>
              </w:rPr>
              <w:t>21</w:t>
            </w:r>
          </w:p>
        </w:tc>
      </w:tr>
      <w:tr w:rsidR="007E2E5A" w:rsidRPr="005C7892" w:rsidTr="007E2E5A">
        <w:trPr>
          <w:trHeight w:val="20"/>
          <w:jc w:val="center"/>
        </w:trPr>
        <w:tc>
          <w:tcPr>
            <w:tcW w:w="0" w:type="auto"/>
            <w:vAlign w:val="center"/>
          </w:tcPr>
          <w:p w:rsidR="007E2E5A" w:rsidRPr="005C7892" w:rsidRDefault="007E2E5A" w:rsidP="007E2E5A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PVEM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</w:rPr>
            </w:pPr>
            <w:r w:rsidRPr="007E2E5A">
              <w:rPr>
                <w:rFonts w:asciiTheme="minorHAnsi" w:hAnsiTheme="minorHAnsi"/>
                <w:sz w:val="20"/>
              </w:rPr>
              <w:t>33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</w:rPr>
            </w:pPr>
            <w:r w:rsidRPr="007E2E5A">
              <w:rPr>
                <w:rFonts w:asciiTheme="minorHAnsi" w:hAnsiTheme="minorHAnsi"/>
                <w:sz w:val="20"/>
              </w:rPr>
              <w:t>22</w:t>
            </w:r>
          </w:p>
        </w:tc>
      </w:tr>
      <w:tr w:rsidR="007E2E5A" w:rsidRPr="005C7892" w:rsidTr="007E2E5A">
        <w:trPr>
          <w:trHeight w:val="20"/>
          <w:jc w:val="center"/>
        </w:trPr>
        <w:tc>
          <w:tcPr>
            <w:tcW w:w="0" w:type="auto"/>
            <w:vAlign w:val="center"/>
          </w:tcPr>
          <w:p w:rsidR="007E2E5A" w:rsidRPr="005C7892" w:rsidRDefault="007E2E5A" w:rsidP="007E2E5A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MC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</w:rPr>
            </w:pPr>
            <w:r w:rsidRPr="007E2E5A">
              <w:rPr>
                <w:rFonts w:asciiTheme="minorHAnsi" w:hAnsiTheme="minorHAnsi"/>
                <w:sz w:val="20"/>
              </w:rPr>
              <w:t>31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</w:rPr>
            </w:pPr>
            <w:r w:rsidRPr="007E2E5A">
              <w:rPr>
                <w:rFonts w:asciiTheme="minorHAnsi" w:hAnsiTheme="minorHAnsi"/>
                <w:sz w:val="20"/>
              </w:rPr>
              <w:t>24</w:t>
            </w:r>
          </w:p>
        </w:tc>
      </w:tr>
      <w:tr w:rsidR="007E2E5A" w:rsidRPr="005C7892" w:rsidTr="007E2E5A">
        <w:trPr>
          <w:trHeight w:val="20"/>
          <w:jc w:val="center"/>
        </w:trPr>
        <w:tc>
          <w:tcPr>
            <w:tcW w:w="0" w:type="auto"/>
            <w:vAlign w:val="center"/>
          </w:tcPr>
          <w:p w:rsidR="007E2E5A" w:rsidRPr="005C7892" w:rsidRDefault="007E2E5A" w:rsidP="007E2E5A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MORENA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</w:rPr>
            </w:pPr>
            <w:r w:rsidRPr="007E2E5A">
              <w:rPr>
                <w:rFonts w:asciiTheme="minorHAnsi" w:hAnsiTheme="minorHAnsi"/>
                <w:sz w:val="20"/>
              </w:rPr>
              <w:t>26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</w:rPr>
            </w:pPr>
            <w:r w:rsidRPr="007E2E5A">
              <w:rPr>
                <w:rFonts w:asciiTheme="minorHAnsi" w:hAnsiTheme="minorHAnsi"/>
                <w:sz w:val="20"/>
              </w:rPr>
              <w:t>15</w:t>
            </w:r>
          </w:p>
        </w:tc>
      </w:tr>
      <w:tr w:rsidR="007E2E5A" w:rsidRPr="005C7892" w:rsidTr="007E2E5A">
        <w:trPr>
          <w:trHeight w:val="20"/>
          <w:jc w:val="center"/>
        </w:trPr>
        <w:tc>
          <w:tcPr>
            <w:tcW w:w="0" w:type="auto"/>
            <w:vAlign w:val="center"/>
          </w:tcPr>
          <w:p w:rsidR="007E2E5A" w:rsidRPr="005C7892" w:rsidRDefault="007E2E5A" w:rsidP="007E2E5A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Partido local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</w:rPr>
            </w:pPr>
            <w:r w:rsidRPr="007E2E5A">
              <w:rPr>
                <w:rFonts w:asciiTheme="minorHAnsi" w:hAnsiTheme="minorHAnsi"/>
                <w:sz w:val="20"/>
              </w:rPr>
              <w:t>11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</w:rPr>
            </w:pPr>
            <w:r w:rsidRPr="007E2E5A">
              <w:rPr>
                <w:rFonts w:asciiTheme="minorHAnsi" w:hAnsiTheme="minorHAnsi"/>
                <w:sz w:val="20"/>
              </w:rPr>
              <w:t>7</w:t>
            </w:r>
          </w:p>
        </w:tc>
      </w:tr>
      <w:tr w:rsidR="007E2E5A" w:rsidRPr="005C7892" w:rsidTr="007E2E5A">
        <w:trPr>
          <w:trHeight w:val="20"/>
          <w:jc w:val="center"/>
        </w:trPr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7E2E5A" w:rsidRPr="005C7892" w:rsidRDefault="007E2E5A" w:rsidP="007E2E5A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Autoridad electoral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</w:rPr>
            </w:pPr>
            <w:r w:rsidRPr="007E2E5A">
              <w:rPr>
                <w:rFonts w:asciiTheme="minorHAnsi" w:hAnsiTheme="minorHAnsi"/>
                <w:sz w:val="20"/>
              </w:rPr>
              <w:t>334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</w:rPr>
            </w:pPr>
            <w:r w:rsidRPr="007E2E5A">
              <w:rPr>
                <w:rFonts w:asciiTheme="minorHAnsi" w:hAnsiTheme="minorHAnsi"/>
                <w:sz w:val="20"/>
              </w:rPr>
              <w:t>186</w:t>
            </w:r>
          </w:p>
        </w:tc>
      </w:tr>
      <w:tr w:rsidR="00792D03" w:rsidRPr="005C7892" w:rsidTr="00584F7C">
        <w:trPr>
          <w:trHeight w:val="20"/>
          <w:jc w:val="center"/>
        </w:trPr>
        <w:tc>
          <w:tcPr>
            <w:tcW w:w="0" w:type="auto"/>
            <w:shd w:val="clear" w:color="auto" w:fill="808080" w:themeFill="background1" w:themeFillShade="80"/>
            <w:vAlign w:val="center"/>
          </w:tcPr>
          <w:p w:rsidR="00792D03" w:rsidRPr="005C7892" w:rsidRDefault="00792D03" w:rsidP="00584F7C">
            <w:pPr>
              <w:ind w:left="708" w:hanging="708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Total</w:t>
            </w:r>
          </w:p>
        </w:tc>
        <w:tc>
          <w:tcPr>
            <w:tcW w:w="1761" w:type="dxa"/>
            <w:tcBorders>
              <w:top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92D03" w:rsidRPr="005C7892" w:rsidRDefault="007E2E5A" w:rsidP="00584F7C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583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423" w:type="dxa"/>
            <w:tcBorders>
              <w:top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92D03" w:rsidRPr="005C7892" w:rsidRDefault="007E2E5A" w:rsidP="00584F7C">
            <w:pPr>
              <w:pStyle w:val="Default"/>
              <w:jc w:val="center"/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smallCaps/>
                <w:noProof/>
                <w:color w:val="FFFFFF"/>
                <w:sz w:val="18"/>
                <w:szCs w:val="18"/>
                <w:lang w:val="es-ES"/>
              </w:rPr>
              <w:t>359</w:t>
            </w:r>
            <w:r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</w:tr>
    </w:tbl>
    <w:p w:rsidR="00792D03" w:rsidRPr="005C7892" w:rsidRDefault="00792D03" w:rsidP="00792D03">
      <w:pPr>
        <w:pStyle w:val="Default"/>
        <w:jc w:val="both"/>
        <w:rPr>
          <w:rFonts w:asciiTheme="minorHAnsi" w:hAnsiTheme="minorHAnsi" w:cstheme="minorHAnsi"/>
          <w:color w:val="auto"/>
          <w:szCs w:val="22"/>
          <w:lang w:val="es-ES"/>
        </w:rPr>
      </w:pPr>
    </w:p>
    <w:p w:rsidR="00792D03" w:rsidRPr="00AB489A" w:rsidRDefault="00792D03" w:rsidP="00792D03">
      <w:pPr>
        <w:autoSpaceDE w:val="0"/>
        <w:autoSpaceDN w:val="0"/>
        <w:adjustRightInd w:val="0"/>
        <w:jc w:val="center"/>
        <w:rPr>
          <w:rFonts w:ascii="Calibri" w:hAnsi="Calibri"/>
          <w:color w:val="000000" w:themeColor="text1"/>
          <w:sz w:val="18"/>
          <w:szCs w:val="18"/>
        </w:rPr>
      </w:pPr>
      <w:r w:rsidRPr="00AB489A">
        <w:rPr>
          <w:rFonts w:ascii="Calibri" w:hAnsi="Calibri"/>
          <w:b/>
          <w:bCs/>
          <w:color w:val="000000" w:themeColor="text1"/>
          <w:sz w:val="18"/>
          <w:szCs w:val="18"/>
          <w:lang w:eastAsia="es-MX"/>
        </w:rPr>
        <w:t>Comportamiento de las reprogramaciones derivadas de requerimientos</w:t>
      </w:r>
    </w:p>
    <w:tbl>
      <w:tblPr>
        <w:tblW w:w="89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0"/>
        <w:gridCol w:w="1040"/>
        <w:gridCol w:w="1109"/>
        <w:gridCol w:w="1056"/>
        <w:gridCol w:w="1017"/>
        <w:gridCol w:w="1295"/>
        <w:gridCol w:w="1194"/>
      </w:tblGrid>
      <w:tr w:rsidR="00792D03" w:rsidRPr="005C7892" w:rsidTr="00584F7C">
        <w:trPr>
          <w:trHeight w:val="20"/>
          <w:tblHeader/>
          <w:jc w:val="center"/>
        </w:trPr>
        <w:tc>
          <w:tcPr>
            <w:tcW w:w="2220" w:type="dxa"/>
            <w:tcBorders>
              <w:bottom w:val="single" w:sz="4" w:space="0" w:color="auto"/>
            </w:tcBorders>
            <w:shd w:val="clear" w:color="auto" w:fill="D5007F"/>
            <w:vAlign w:val="center"/>
          </w:tcPr>
          <w:p w:rsidR="00792D03" w:rsidRPr="005C7892" w:rsidRDefault="00792D03" w:rsidP="00584F7C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Actor Político</w:t>
            </w:r>
          </w:p>
        </w:tc>
        <w:tc>
          <w:tcPr>
            <w:tcW w:w="1040" w:type="dxa"/>
            <w:shd w:val="clear" w:color="auto" w:fill="D5007F"/>
            <w:vAlign w:val="center"/>
          </w:tcPr>
          <w:p w:rsidR="00792D03" w:rsidRPr="005C7892" w:rsidRDefault="00792D03" w:rsidP="00584F7C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Conforme a la pauta</w:t>
            </w:r>
          </w:p>
        </w:tc>
        <w:tc>
          <w:tcPr>
            <w:tcW w:w="1109" w:type="dxa"/>
            <w:shd w:val="clear" w:color="auto" w:fill="D5007F"/>
            <w:vAlign w:val="center"/>
          </w:tcPr>
          <w:p w:rsidR="00792D03" w:rsidRPr="005C7892" w:rsidRDefault="00792D03" w:rsidP="00584F7C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Diferente Versión</w:t>
            </w:r>
          </w:p>
        </w:tc>
        <w:tc>
          <w:tcPr>
            <w:tcW w:w="1056" w:type="dxa"/>
            <w:shd w:val="clear" w:color="auto" w:fill="D5007F"/>
            <w:vAlign w:val="center"/>
          </w:tcPr>
          <w:p w:rsidR="00792D03" w:rsidRPr="005C7892" w:rsidRDefault="00792D03" w:rsidP="00584F7C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Fuera de Horario</w:t>
            </w:r>
          </w:p>
        </w:tc>
        <w:tc>
          <w:tcPr>
            <w:tcW w:w="1017" w:type="dxa"/>
            <w:shd w:val="clear" w:color="auto" w:fill="D5007F"/>
            <w:vAlign w:val="center"/>
          </w:tcPr>
          <w:p w:rsidR="00792D03" w:rsidRPr="005C7892" w:rsidRDefault="00792D03" w:rsidP="00584F7C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Fuera de Orden</w:t>
            </w:r>
          </w:p>
        </w:tc>
        <w:tc>
          <w:tcPr>
            <w:tcW w:w="1295" w:type="dxa"/>
            <w:shd w:val="clear" w:color="auto" w:fill="D5007F"/>
            <w:vAlign w:val="center"/>
          </w:tcPr>
          <w:p w:rsidR="00792D03" w:rsidRPr="005C7892" w:rsidRDefault="00792D03" w:rsidP="00584F7C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No Transmitidos</w:t>
            </w:r>
          </w:p>
        </w:tc>
        <w:tc>
          <w:tcPr>
            <w:tcW w:w="1194" w:type="dxa"/>
            <w:shd w:val="clear" w:color="auto" w:fill="D5007F"/>
            <w:vAlign w:val="center"/>
          </w:tcPr>
          <w:p w:rsidR="00792D03" w:rsidRPr="005C7892" w:rsidRDefault="00792D03" w:rsidP="00584F7C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No Verificados</w:t>
            </w:r>
          </w:p>
        </w:tc>
      </w:tr>
      <w:tr w:rsidR="007E2E5A" w:rsidRPr="005C7892" w:rsidTr="00A24BE3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2E5A" w:rsidRPr="005C7892" w:rsidRDefault="007E2E5A" w:rsidP="007E2E5A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PAN</w:t>
            </w:r>
          </w:p>
        </w:tc>
        <w:tc>
          <w:tcPr>
            <w:tcW w:w="1040" w:type="dxa"/>
            <w:tcBorders>
              <w:left w:val="single" w:sz="4" w:space="0" w:color="auto"/>
            </w:tcBorders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8</w:t>
            </w:r>
          </w:p>
        </w:tc>
        <w:tc>
          <w:tcPr>
            <w:tcW w:w="1109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34</w:t>
            </w:r>
          </w:p>
        </w:tc>
        <w:tc>
          <w:tcPr>
            <w:tcW w:w="1056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1017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16</w:t>
            </w:r>
          </w:p>
        </w:tc>
        <w:tc>
          <w:tcPr>
            <w:tcW w:w="1194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7E2E5A" w:rsidRPr="005C7892" w:rsidTr="00A24BE3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2E5A" w:rsidRPr="005C7892" w:rsidRDefault="007E2E5A" w:rsidP="007E2E5A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PRI</w:t>
            </w:r>
          </w:p>
        </w:tc>
        <w:tc>
          <w:tcPr>
            <w:tcW w:w="1040" w:type="dxa"/>
            <w:tcBorders>
              <w:left w:val="single" w:sz="4" w:space="0" w:color="auto"/>
            </w:tcBorders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14</w:t>
            </w:r>
          </w:p>
        </w:tc>
        <w:tc>
          <w:tcPr>
            <w:tcW w:w="1109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1017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7</w:t>
            </w:r>
          </w:p>
        </w:tc>
        <w:tc>
          <w:tcPr>
            <w:tcW w:w="1194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7E2E5A" w:rsidRPr="005C7892" w:rsidTr="00A24BE3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2E5A" w:rsidRPr="005C7892" w:rsidRDefault="007E2E5A" w:rsidP="007E2E5A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PRD</w:t>
            </w:r>
          </w:p>
        </w:tc>
        <w:tc>
          <w:tcPr>
            <w:tcW w:w="1040" w:type="dxa"/>
            <w:tcBorders>
              <w:left w:val="single" w:sz="4" w:space="0" w:color="auto"/>
            </w:tcBorders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13</w:t>
            </w:r>
          </w:p>
        </w:tc>
        <w:tc>
          <w:tcPr>
            <w:tcW w:w="1109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9</w:t>
            </w:r>
          </w:p>
        </w:tc>
        <w:tc>
          <w:tcPr>
            <w:tcW w:w="1056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1017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9</w:t>
            </w:r>
          </w:p>
        </w:tc>
        <w:tc>
          <w:tcPr>
            <w:tcW w:w="1194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7E2E5A" w:rsidRPr="005C7892" w:rsidTr="00A24BE3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2E5A" w:rsidRPr="005C7892" w:rsidRDefault="007E2E5A" w:rsidP="007E2E5A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PT</w:t>
            </w:r>
          </w:p>
        </w:tc>
        <w:tc>
          <w:tcPr>
            <w:tcW w:w="1040" w:type="dxa"/>
            <w:tcBorders>
              <w:left w:val="single" w:sz="4" w:space="0" w:color="auto"/>
            </w:tcBorders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20</w:t>
            </w:r>
          </w:p>
        </w:tc>
        <w:tc>
          <w:tcPr>
            <w:tcW w:w="1109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017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11</w:t>
            </w:r>
          </w:p>
        </w:tc>
        <w:tc>
          <w:tcPr>
            <w:tcW w:w="1194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7E2E5A" w:rsidRPr="005C7892" w:rsidTr="00A24BE3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2E5A" w:rsidRPr="005C7892" w:rsidRDefault="007E2E5A" w:rsidP="007E2E5A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PVEM</w:t>
            </w:r>
          </w:p>
        </w:tc>
        <w:tc>
          <w:tcPr>
            <w:tcW w:w="1040" w:type="dxa"/>
            <w:tcBorders>
              <w:left w:val="single" w:sz="4" w:space="0" w:color="auto"/>
            </w:tcBorders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21</w:t>
            </w:r>
          </w:p>
        </w:tc>
        <w:tc>
          <w:tcPr>
            <w:tcW w:w="1109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017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11</w:t>
            </w:r>
          </w:p>
        </w:tc>
        <w:tc>
          <w:tcPr>
            <w:tcW w:w="1194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7E2E5A" w:rsidRPr="005C7892" w:rsidTr="00A24BE3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2E5A" w:rsidRPr="005C7892" w:rsidRDefault="007E2E5A" w:rsidP="007E2E5A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MC</w:t>
            </w:r>
          </w:p>
        </w:tc>
        <w:tc>
          <w:tcPr>
            <w:tcW w:w="1040" w:type="dxa"/>
            <w:tcBorders>
              <w:left w:val="single" w:sz="4" w:space="0" w:color="auto"/>
            </w:tcBorders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18</w:t>
            </w:r>
          </w:p>
        </w:tc>
        <w:tc>
          <w:tcPr>
            <w:tcW w:w="1109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5</w:t>
            </w:r>
          </w:p>
        </w:tc>
        <w:tc>
          <w:tcPr>
            <w:tcW w:w="1056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017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7</w:t>
            </w:r>
          </w:p>
        </w:tc>
        <w:tc>
          <w:tcPr>
            <w:tcW w:w="1194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7E2E5A" w:rsidRPr="005C7892" w:rsidTr="00A24BE3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2E5A" w:rsidRPr="005C7892" w:rsidRDefault="007E2E5A" w:rsidP="007E2E5A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MORENA</w:t>
            </w:r>
          </w:p>
        </w:tc>
        <w:tc>
          <w:tcPr>
            <w:tcW w:w="1040" w:type="dxa"/>
            <w:tcBorders>
              <w:left w:val="single" w:sz="4" w:space="0" w:color="auto"/>
            </w:tcBorders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14</w:t>
            </w:r>
          </w:p>
        </w:tc>
        <w:tc>
          <w:tcPr>
            <w:tcW w:w="1109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017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11</w:t>
            </w:r>
          </w:p>
        </w:tc>
        <w:tc>
          <w:tcPr>
            <w:tcW w:w="1194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7E2E5A" w:rsidRPr="005C7892" w:rsidTr="00A24BE3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2E5A" w:rsidRPr="005C7892" w:rsidRDefault="007E2E5A" w:rsidP="007E2E5A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Partido local</w:t>
            </w:r>
          </w:p>
        </w:tc>
        <w:tc>
          <w:tcPr>
            <w:tcW w:w="1040" w:type="dxa"/>
            <w:tcBorders>
              <w:left w:val="single" w:sz="4" w:space="0" w:color="auto"/>
            </w:tcBorders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1109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1056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1017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295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4</w:t>
            </w:r>
          </w:p>
        </w:tc>
        <w:tc>
          <w:tcPr>
            <w:tcW w:w="1194" w:type="dxa"/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7E2E5A" w:rsidRPr="005C7892" w:rsidTr="00A24BE3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2E5A" w:rsidRPr="005C7892" w:rsidRDefault="007E2E5A" w:rsidP="007E2E5A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Autoridad electoral</w:t>
            </w:r>
          </w:p>
        </w:tc>
        <w:tc>
          <w:tcPr>
            <w:tcW w:w="1040" w:type="dxa"/>
            <w:tcBorders>
              <w:left w:val="single" w:sz="4" w:space="0" w:color="auto"/>
              <w:bottom w:val="single" w:sz="4" w:space="0" w:color="auto"/>
            </w:tcBorders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106</w:t>
            </w:r>
          </w:p>
        </w:tc>
        <w:tc>
          <w:tcPr>
            <w:tcW w:w="1109" w:type="dxa"/>
            <w:tcBorders>
              <w:bottom w:val="single" w:sz="4" w:space="0" w:color="auto"/>
            </w:tcBorders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62</w:t>
            </w:r>
          </w:p>
        </w:tc>
        <w:tc>
          <w:tcPr>
            <w:tcW w:w="1056" w:type="dxa"/>
            <w:tcBorders>
              <w:bottom w:val="single" w:sz="4" w:space="0" w:color="auto"/>
            </w:tcBorders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18</w:t>
            </w:r>
          </w:p>
        </w:tc>
        <w:tc>
          <w:tcPr>
            <w:tcW w:w="1017" w:type="dxa"/>
            <w:tcBorders>
              <w:bottom w:val="single" w:sz="4" w:space="0" w:color="auto"/>
            </w:tcBorders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tcBorders>
              <w:bottom w:val="single" w:sz="4" w:space="0" w:color="auto"/>
            </w:tcBorders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146</w:t>
            </w:r>
          </w:p>
        </w:tc>
        <w:tc>
          <w:tcPr>
            <w:tcW w:w="1194" w:type="dxa"/>
            <w:tcBorders>
              <w:bottom w:val="single" w:sz="4" w:space="0" w:color="auto"/>
            </w:tcBorders>
          </w:tcPr>
          <w:p w:rsidR="007E2E5A" w:rsidRPr="007E2E5A" w:rsidRDefault="007E2E5A" w:rsidP="007E2E5A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7E2E5A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</w:tr>
      <w:tr w:rsidR="00792D03" w:rsidRPr="005C7892" w:rsidTr="00584F7C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92D03" w:rsidRPr="005C7892" w:rsidRDefault="00792D03" w:rsidP="00584F7C">
            <w:pPr>
              <w:spacing w:line="276" w:lineRule="auto"/>
              <w:ind w:left="708" w:hanging="708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Total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92D03" w:rsidRPr="005C7892" w:rsidRDefault="007E2E5A" w:rsidP="00584F7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216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109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92D03" w:rsidRPr="005C7892" w:rsidRDefault="007E2E5A" w:rsidP="00584F7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112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056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92D03" w:rsidRPr="005C7892" w:rsidRDefault="007E2E5A" w:rsidP="00584F7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30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017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92D03" w:rsidRPr="005C7892" w:rsidRDefault="007E2E5A" w:rsidP="00584F7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1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295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92D03" w:rsidRPr="005C7892" w:rsidRDefault="007E2E5A" w:rsidP="00584F7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222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194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792D03" w:rsidRPr="005C7892" w:rsidRDefault="007E2E5A" w:rsidP="00584F7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2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</w:tr>
    </w:tbl>
    <w:p w:rsidR="00DB6CC1" w:rsidRPr="005C7892" w:rsidRDefault="00DB6CC1" w:rsidP="002949DD">
      <w:pPr>
        <w:pStyle w:val="Default"/>
        <w:tabs>
          <w:tab w:val="left" w:pos="3329"/>
        </w:tabs>
        <w:spacing w:line="360" w:lineRule="auto"/>
        <w:jc w:val="both"/>
        <w:rPr>
          <w:rFonts w:asciiTheme="minorHAnsi" w:hAnsiTheme="minorHAnsi" w:cstheme="minorHAnsi"/>
          <w:color w:val="auto"/>
          <w:sz w:val="22"/>
          <w:szCs w:val="22"/>
          <w:lang w:val="es-ES"/>
        </w:rPr>
      </w:pPr>
    </w:p>
    <w:p w:rsidR="005D7B66" w:rsidRPr="005C7892" w:rsidRDefault="005D7B66" w:rsidP="002949DD">
      <w:pPr>
        <w:pStyle w:val="Default"/>
        <w:tabs>
          <w:tab w:val="left" w:pos="3329"/>
        </w:tabs>
        <w:spacing w:line="360" w:lineRule="auto"/>
        <w:jc w:val="both"/>
        <w:rPr>
          <w:rFonts w:asciiTheme="minorHAnsi" w:hAnsiTheme="minorHAnsi" w:cstheme="minorHAnsi"/>
          <w:color w:val="auto"/>
          <w:sz w:val="22"/>
          <w:szCs w:val="22"/>
          <w:lang w:val="es-ES"/>
        </w:rPr>
      </w:pPr>
    </w:p>
    <w:p w:rsidR="005D7B66" w:rsidRPr="005C7892" w:rsidRDefault="005D7B66" w:rsidP="002949DD">
      <w:pPr>
        <w:pStyle w:val="Default"/>
        <w:tabs>
          <w:tab w:val="left" w:pos="3329"/>
        </w:tabs>
        <w:spacing w:line="360" w:lineRule="auto"/>
        <w:jc w:val="both"/>
        <w:rPr>
          <w:rFonts w:asciiTheme="minorHAnsi" w:hAnsiTheme="minorHAnsi" w:cstheme="minorHAnsi"/>
          <w:color w:val="auto"/>
          <w:sz w:val="22"/>
          <w:szCs w:val="22"/>
          <w:lang w:val="es-ES"/>
        </w:rPr>
      </w:pPr>
    </w:p>
    <w:p w:rsidR="005D7B66" w:rsidRPr="005C7892" w:rsidRDefault="005D7B66" w:rsidP="002949DD">
      <w:pPr>
        <w:pStyle w:val="Default"/>
        <w:tabs>
          <w:tab w:val="left" w:pos="3329"/>
        </w:tabs>
        <w:spacing w:line="360" w:lineRule="auto"/>
        <w:jc w:val="both"/>
        <w:rPr>
          <w:rFonts w:asciiTheme="minorHAnsi" w:hAnsiTheme="minorHAnsi" w:cstheme="minorHAnsi"/>
          <w:color w:val="auto"/>
          <w:sz w:val="22"/>
          <w:szCs w:val="22"/>
          <w:lang w:val="es-ES"/>
        </w:rPr>
      </w:pPr>
    </w:p>
    <w:p w:rsidR="005D7B66" w:rsidRDefault="005D7B66" w:rsidP="002949DD">
      <w:pPr>
        <w:pStyle w:val="Default"/>
        <w:tabs>
          <w:tab w:val="left" w:pos="3329"/>
        </w:tabs>
        <w:spacing w:line="360" w:lineRule="auto"/>
        <w:jc w:val="both"/>
        <w:rPr>
          <w:rFonts w:asciiTheme="minorHAnsi" w:hAnsiTheme="minorHAnsi" w:cstheme="minorHAnsi"/>
          <w:color w:val="auto"/>
          <w:sz w:val="22"/>
          <w:szCs w:val="22"/>
          <w:lang w:val="es-ES"/>
        </w:rPr>
      </w:pPr>
    </w:p>
    <w:p w:rsidR="00AA1504" w:rsidRDefault="00AA1504" w:rsidP="002949DD">
      <w:pPr>
        <w:pStyle w:val="Default"/>
        <w:tabs>
          <w:tab w:val="left" w:pos="3329"/>
        </w:tabs>
        <w:spacing w:line="360" w:lineRule="auto"/>
        <w:jc w:val="both"/>
        <w:rPr>
          <w:rFonts w:asciiTheme="minorHAnsi" w:hAnsiTheme="minorHAnsi" w:cstheme="minorHAnsi"/>
          <w:color w:val="auto"/>
          <w:sz w:val="22"/>
          <w:szCs w:val="22"/>
          <w:lang w:val="es-ES"/>
        </w:rPr>
      </w:pPr>
    </w:p>
    <w:p w:rsidR="00AA1504" w:rsidRPr="005C7892" w:rsidRDefault="00AA1504" w:rsidP="002949DD">
      <w:pPr>
        <w:pStyle w:val="Default"/>
        <w:tabs>
          <w:tab w:val="left" w:pos="3329"/>
        </w:tabs>
        <w:spacing w:line="360" w:lineRule="auto"/>
        <w:jc w:val="both"/>
        <w:rPr>
          <w:rFonts w:asciiTheme="minorHAnsi" w:hAnsiTheme="minorHAnsi" w:cstheme="minorHAnsi"/>
          <w:color w:val="auto"/>
          <w:sz w:val="22"/>
          <w:szCs w:val="22"/>
          <w:lang w:val="es-ES"/>
        </w:rPr>
      </w:pPr>
    </w:p>
    <w:p w:rsidR="005D7B66" w:rsidRPr="005C7892" w:rsidRDefault="005D7B66" w:rsidP="002949DD">
      <w:pPr>
        <w:pStyle w:val="Default"/>
        <w:tabs>
          <w:tab w:val="left" w:pos="3329"/>
        </w:tabs>
        <w:spacing w:line="360" w:lineRule="auto"/>
        <w:jc w:val="both"/>
        <w:rPr>
          <w:rFonts w:asciiTheme="minorHAnsi" w:hAnsiTheme="minorHAnsi" w:cstheme="minorHAnsi"/>
          <w:color w:val="auto"/>
          <w:sz w:val="22"/>
          <w:szCs w:val="22"/>
          <w:lang w:val="es-ES"/>
        </w:rPr>
      </w:pPr>
    </w:p>
    <w:p w:rsidR="005D7B66" w:rsidRPr="005C7892" w:rsidRDefault="005D7B66" w:rsidP="002949DD">
      <w:pPr>
        <w:pStyle w:val="Default"/>
        <w:tabs>
          <w:tab w:val="left" w:pos="3329"/>
        </w:tabs>
        <w:spacing w:line="360" w:lineRule="auto"/>
        <w:jc w:val="both"/>
        <w:rPr>
          <w:rFonts w:asciiTheme="minorHAnsi" w:hAnsiTheme="minorHAnsi" w:cstheme="minorHAnsi"/>
          <w:color w:val="auto"/>
          <w:sz w:val="22"/>
          <w:szCs w:val="22"/>
          <w:lang w:val="es-ES"/>
        </w:rPr>
      </w:pPr>
    </w:p>
    <w:p w:rsidR="005D7B66" w:rsidRPr="005C7892" w:rsidRDefault="005D7B66" w:rsidP="002949DD">
      <w:pPr>
        <w:pStyle w:val="Default"/>
        <w:tabs>
          <w:tab w:val="left" w:pos="3329"/>
        </w:tabs>
        <w:spacing w:line="360" w:lineRule="auto"/>
        <w:jc w:val="both"/>
        <w:rPr>
          <w:rFonts w:asciiTheme="minorHAnsi" w:hAnsiTheme="minorHAnsi" w:cstheme="minorHAnsi"/>
          <w:color w:val="auto"/>
          <w:sz w:val="22"/>
          <w:szCs w:val="22"/>
          <w:lang w:val="es-ES"/>
        </w:rPr>
      </w:pPr>
    </w:p>
    <w:p w:rsidR="002949DD" w:rsidRPr="005C7892" w:rsidRDefault="002949DD" w:rsidP="002949DD">
      <w:pPr>
        <w:pStyle w:val="Default"/>
        <w:tabs>
          <w:tab w:val="left" w:pos="1134"/>
        </w:tabs>
        <w:spacing w:after="120"/>
        <w:jc w:val="both"/>
        <w:rPr>
          <w:rFonts w:asciiTheme="minorHAnsi" w:hAnsiTheme="minorHAnsi" w:cstheme="minorHAnsi"/>
          <w:b/>
          <w:color w:val="auto"/>
          <w:szCs w:val="22"/>
          <w:lang w:val="es-ES"/>
        </w:rPr>
      </w:pPr>
      <w:r w:rsidRPr="005C7892">
        <w:rPr>
          <w:rFonts w:asciiTheme="minorHAnsi" w:hAnsiTheme="minorHAnsi" w:cstheme="minorHAnsi"/>
          <w:b/>
          <w:color w:val="auto"/>
          <w:szCs w:val="22"/>
          <w:lang w:val="es-ES"/>
        </w:rPr>
        <w:lastRenderedPageBreak/>
        <w:t xml:space="preserve">c. Requerimientos registrados por omisiones y excedentes en la transmisión de promocionales. </w:t>
      </w:r>
    </w:p>
    <w:p w:rsidR="002949DD" w:rsidRPr="00CC4EEC" w:rsidRDefault="002949DD" w:rsidP="005C7892">
      <w:pPr>
        <w:spacing w:after="120" w:line="360" w:lineRule="auto"/>
        <w:jc w:val="both"/>
        <w:rPr>
          <w:rFonts w:asciiTheme="minorHAnsi" w:hAnsiTheme="minorHAnsi" w:cstheme="minorHAnsi"/>
          <w:sz w:val="22"/>
          <w:lang w:val="es-ES"/>
        </w:rPr>
      </w:pPr>
      <w:r w:rsidRPr="00CC4EEC">
        <w:rPr>
          <w:rFonts w:asciiTheme="minorHAnsi" w:hAnsiTheme="minorHAnsi" w:cstheme="minorHAnsi"/>
          <w:sz w:val="22"/>
          <w:lang w:val="es-ES"/>
        </w:rPr>
        <w:t xml:space="preserve">Durante el periodo que se informa, se elaboraron requerimientos a los concesionarios por </w:t>
      </w:r>
      <w:r w:rsidR="00352259" w:rsidRPr="00CC4EEC">
        <w:rPr>
          <w:rFonts w:asciiTheme="minorHAnsi" w:hAnsiTheme="minorHAnsi" w:cstheme="minorHAnsi"/>
          <w:sz w:val="22"/>
          <w:lang w:val="es-ES"/>
        </w:rPr>
        <w:t>4</w:t>
      </w:r>
      <w:r w:rsidR="00EE4E7B" w:rsidRPr="00CC4EEC">
        <w:rPr>
          <w:rFonts w:asciiTheme="minorHAnsi" w:hAnsiTheme="minorHAnsi" w:cstheme="minorHAnsi"/>
          <w:sz w:val="22"/>
          <w:lang w:val="es-ES"/>
        </w:rPr>
        <w:t>,</w:t>
      </w:r>
      <w:r w:rsidR="00352259" w:rsidRPr="00CC4EEC">
        <w:rPr>
          <w:rFonts w:asciiTheme="minorHAnsi" w:hAnsiTheme="minorHAnsi" w:cstheme="minorHAnsi"/>
          <w:sz w:val="22"/>
          <w:lang w:val="es-ES"/>
        </w:rPr>
        <w:t>819</w:t>
      </w:r>
      <w:r w:rsidRPr="00CC4EEC">
        <w:rPr>
          <w:rFonts w:asciiTheme="minorHAnsi" w:hAnsiTheme="minorHAnsi" w:cstheme="minorHAnsi"/>
          <w:sz w:val="22"/>
          <w:lang w:val="es-ES"/>
        </w:rPr>
        <w:t xml:space="preserve"> promocionales no transmitidos y </w:t>
      </w:r>
      <w:r w:rsidR="00352259" w:rsidRPr="00CC4EEC">
        <w:rPr>
          <w:rFonts w:asciiTheme="minorHAnsi" w:hAnsiTheme="minorHAnsi" w:cstheme="minorHAnsi"/>
          <w:sz w:val="22"/>
          <w:lang w:val="es-ES"/>
        </w:rPr>
        <w:t>3</w:t>
      </w:r>
      <w:r w:rsidR="00FA1DC5" w:rsidRPr="00CC4EEC">
        <w:rPr>
          <w:rFonts w:asciiTheme="minorHAnsi" w:hAnsiTheme="minorHAnsi" w:cstheme="minorHAnsi"/>
          <w:sz w:val="22"/>
          <w:lang w:val="es-ES"/>
        </w:rPr>
        <w:t>,</w:t>
      </w:r>
      <w:r w:rsidR="00352259" w:rsidRPr="00CC4EEC">
        <w:rPr>
          <w:rFonts w:asciiTheme="minorHAnsi" w:hAnsiTheme="minorHAnsi" w:cstheme="minorHAnsi"/>
          <w:sz w:val="22"/>
          <w:lang w:val="es-ES"/>
        </w:rPr>
        <w:t>603</w:t>
      </w:r>
      <w:r w:rsidRPr="00CC4EEC">
        <w:rPr>
          <w:rFonts w:asciiTheme="minorHAnsi" w:hAnsiTheme="minorHAnsi" w:cstheme="minorHAnsi"/>
          <w:sz w:val="22"/>
          <w:lang w:val="es-ES"/>
        </w:rPr>
        <w:t xml:space="preserve"> excedentes detectados.</w:t>
      </w:r>
    </w:p>
    <w:p w:rsidR="002949DD" w:rsidRPr="005C7892" w:rsidRDefault="002949DD" w:rsidP="002949DD">
      <w:pPr>
        <w:jc w:val="center"/>
        <w:rPr>
          <w:rFonts w:asciiTheme="minorHAnsi" w:hAnsiTheme="minorHAnsi" w:cstheme="minorHAnsi"/>
          <w:b/>
          <w:bCs/>
          <w:color w:val="000000" w:themeColor="text1"/>
          <w:sz w:val="18"/>
          <w:szCs w:val="18"/>
          <w:lang w:val="es-ES" w:eastAsia="es-MX"/>
        </w:rPr>
      </w:pPr>
      <w:r w:rsidRPr="005C7892">
        <w:rPr>
          <w:rFonts w:asciiTheme="minorHAnsi" w:hAnsiTheme="minorHAnsi" w:cstheme="minorHAnsi"/>
          <w:b/>
          <w:bCs/>
          <w:color w:val="000000" w:themeColor="text1"/>
          <w:sz w:val="18"/>
          <w:szCs w:val="18"/>
          <w:lang w:val="es-ES" w:eastAsia="es-MX"/>
        </w:rPr>
        <w:t>Promocionales requeridos por entidad federativa</w:t>
      </w:r>
    </w:p>
    <w:tbl>
      <w:tblPr>
        <w:tblStyle w:val="Tablanormal1"/>
        <w:tblW w:w="8497" w:type="dxa"/>
        <w:jc w:val="center"/>
        <w:tblLayout w:type="fixed"/>
        <w:tblLook w:val="04A0" w:firstRow="1" w:lastRow="0" w:firstColumn="1" w:lastColumn="0" w:noHBand="0" w:noVBand="1"/>
      </w:tblPr>
      <w:tblGrid>
        <w:gridCol w:w="1913"/>
        <w:gridCol w:w="992"/>
        <w:gridCol w:w="1134"/>
        <w:gridCol w:w="1004"/>
        <w:gridCol w:w="1123"/>
        <w:gridCol w:w="1231"/>
        <w:gridCol w:w="1100"/>
      </w:tblGrid>
      <w:tr w:rsidR="002949DD" w:rsidRPr="005C7892" w:rsidTr="00342AD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Merge w:val="restart"/>
            <w:shd w:val="clear" w:color="auto" w:fill="D5007F"/>
            <w:vAlign w:val="center"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  <w:t>Entidad federativa</w:t>
            </w:r>
          </w:p>
        </w:tc>
        <w:tc>
          <w:tcPr>
            <w:tcW w:w="2126" w:type="dxa"/>
            <w:gridSpan w:val="2"/>
            <w:shd w:val="clear" w:color="auto" w:fill="D5007F"/>
            <w:vAlign w:val="center"/>
          </w:tcPr>
          <w:p w:rsidR="002949DD" w:rsidRPr="005C7892" w:rsidRDefault="002949DD" w:rsidP="00342AD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  <w:t>No Transmitidos</w:t>
            </w:r>
          </w:p>
        </w:tc>
        <w:tc>
          <w:tcPr>
            <w:tcW w:w="1004" w:type="dxa"/>
            <w:vMerge w:val="restart"/>
            <w:shd w:val="clear" w:color="auto" w:fill="D5007F"/>
            <w:vAlign w:val="center"/>
          </w:tcPr>
          <w:p w:rsidR="002949DD" w:rsidRPr="005C7892" w:rsidRDefault="002949DD" w:rsidP="00342AD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  <w:t>Total</w:t>
            </w:r>
          </w:p>
        </w:tc>
        <w:tc>
          <w:tcPr>
            <w:tcW w:w="2354" w:type="dxa"/>
            <w:gridSpan w:val="2"/>
            <w:shd w:val="clear" w:color="auto" w:fill="D5007F"/>
            <w:vAlign w:val="center"/>
          </w:tcPr>
          <w:p w:rsidR="002949DD" w:rsidRPr="005C7892" w:rsidRDefault="002949DD" w:rsidP="00342AD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  <w:t>Excedentes</w:t>
            </w:r>
          </w:p>
        </w:tc>
        <w:tc>
          <w:tcPr>
            <w:tcW w:w="1100" w:type="dxa"/>
            <w:vMerge w:val="restart"/>
            <w:shd w:val="clear" w:color="auto" w:fill="D5007F"/>
            <w:vAlign w:val="center"/>
          </w:tcPr>
          <w:p w:rsidR="002949DD" w:rsidRPr="005C7892" w:rsidRDefault="002949DD" w:rsidP="00342AD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  <w:t>Total</w:t>
            </w:r>
          </w:p>
        </w:tc>
      </w:tr>
      <w:tr w:rsidR="002949DD" w:rsidRPr="005C7892" w:rsidTr="00342AD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Merge/>
            <w:vAlign w:val="center"/>
            <w:hideMark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 w:val="0"/>
                <w:bCs w:val="0"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992" w:type="dxa"/>
            <w:shd w:val="clear" w:color="auto" w:fill="D5007F"/>
            <w:vAlign w:val="center"/>
            <w:hideMark/>
          </w:tcPr>
          <w:p w:rsidR="002949DD" w:rsidRPr="005C7892" w:rsidRDefault="002949DD" w:rsidP="00342AD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Radio</w:t>
            </w:r>
          </w:p>
        </w:tc>
        <w:tc>
          <w:tcPr>
            <w:tcW w:w="1134" w:type="dxa"/>
            <w:shd w:val="clear" w:color="auto" w:fill="D5007F"/>
            <w:vAlign w:val="center"/>
            <w:hideMark/>
          </w:tcPr>
          <w:p w:rsidR="002949DD" w:rsidRPr="005C7892" w:rsidRDefault="002949DD" w:rsidP="00342AD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Televisión</w:t>
            </w:r>
          </w:p>
        </w:tc>
        <w:tc>
          <w:tcPr>
            <w:tcW w:w="1004" w:type="dxa"/>
            <w:vMerge/>
            <w:shd w:val="clear" w:color="auto" w:fill="D5007F"/>
            <w:vAlign w:val="center"/>
            <w:hideMark/>
          </w:tcPr>
          <w:p w:rsidR="002949DD" w:rsidRPr="005C7892" w:rsidRDefault="002949DD" w:rsidP="00342AD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1123" w:type="dxa"/>
            <w:shd w:val="clear" w:color="auto" w:fill="D5007F"/>
            <w:vAlign w:val="center"/>
          </w:tcPr>
          <w:p w:rsidR="002949DD" w:rsidRPr="005C7892" w:rsidRDefault="002949DD" w:rsidP="00342AD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Radio</w:t>
            </w:r>
          </w:p>
        </w:tc>
        <w:tc>
          <w:tcPr>
            <w:tcW w:w="1231" w:type="dxa"/>
            <w:shd w:val="clear" w:color="auto" w:fill="D5007F"/>
            <w:vAlign w:val="center"/>
          </w:tcPr>
          <w:p w:rsidR="002949DD" w:rsidRPr="005C7892" w:rsidRDefault="002949DD" w:rsidP="00342AD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Televisión</w:t>
            </w:r>
          </w:p>
        </w:tc>
        <w:tc>
          <w:tcPr>
            <w:tcW w:w="1100" w:type="dxa"/>
            <w:vMerge/>
            <w:shd w:val="clear" w:color="auto" w:fill="D5007F"/>
            <w:vAlign w:val="center"/>
          </w:tcPr>
          <w:p w:rsidR="002949DD" w:rsidRPr="005C7892" w:rsidRDefault="002949DD" w:rsidP="00342AD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</w:tr>
      <w:tr w:rsidR="00352259" w:rsidRPr="005C7892" w:rsidTr="00352259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Aguascalientes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21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21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42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33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36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69</w:t>
            </w:r>
          </w:p>
        </w:tc>
      </w:tr>
      <w:tr w:rsidR="00352259" w:rsidRPr="005C7892" w:rsidTr="003522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Baja California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22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69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91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137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103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240</w:t>
            </w:r>
          </w:p>
        </w:tc>
      </w:tr>
      <w:tr w:rsidR="00352259" w:rsidRPr="005C7892" w:rsidTr="00352259">
        <w:trPr>
          <w:trHeight w:val="28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Baja California Sur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8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32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40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69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28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97</w:t>
            </w:r>
          </w:p>
        </w:tc>
      </w:tr>
      <w:tr w:rsidR="00352259" w:rsidRPr="005C7892" w:rsidTr="003522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Campeche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3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61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64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37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40</w:t>
            </w:r>
          </w:p>
        </w:tc>
      </w:tr>
      <w:tr w:rsidR="00352259" w:rsidRPr="005C7892" w:rsidTr="00352259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Chiapas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41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34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75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12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10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22</w:t>
            </w:r>
          </w:p>
        </w:tc>
      </w:tr>
      <w:tr w:rsidR="00352259" w:rsidRPr="005C7892" w:rsidTr="003522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Chihuahua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147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147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294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177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157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334</w:t>
            </w:r>
          </w:p>
        </w:tc>
      </w:tr>
      <w:tr w:rsidR="00352259" w:rsidRPr="005C7892" w:rsidTr="00352259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Coahuila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107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515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622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105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56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161</w:t>
            </w:r>
          </w:p>
        </w:tc>
      </w:tr>
      <w:tr w:rsidR="00352259" w:rsidRPr="005C7892" w:rsidTr="003522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Colima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44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41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85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30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15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45</w:t>
            </w:r>
          </w:p>
        </w:tc>
      </w:tr>
      <w:tr w:rsidR="00352259" w:rsidRPr="005C7892" w:rsidTr="00352259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Ciudad de México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17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92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109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29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31</w:t>
            </w:r>
          </w:p>
        </w:tc>
      </w:tr>
      <w:tr w:rsidR="00352259" w:rsidRPr="005C7892" w:rsidTr="003522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Durango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63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39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102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55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18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73</w:t>
            </w:r>
          </w:p>
        </w:tc>
      </w:tr>
      <w:tr w:rsidR="00352259" w:rsidRPr="005C7892" w:rsidTr="00352259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Guanajuato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154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27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181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63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8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71</w:t>
            </w:r>
          </w:p>
        </w:tc>
      </w:tr>
      <w:tr w:rsidR="00352259" w:rsidRPr="005C7892" w:rsidTr="003522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Guerrero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112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52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164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77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17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94</w:t>
            </w:r>
          </w:p>
        </w:tc>
      </w:tr>
      <w:tr w:rsidR="00352259" w:rsidRPr="005C7892" w:rsidTr="00352259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Hidalgo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12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48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60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44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24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68</w:t>
            </w:r>
          </w:p>
        </w:tc>
      </w:tr>
      <w:tr w:rsidR="00352259" w:rsidRPr="005C7892" w:rsidTr="003522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Jalisco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257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421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678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81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75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156</w:t>
            </w:r>
          </w:p>
        </w:tc>
      </w:tr>
      <w:tr w:rsidR="00352259" w:rsidRPr="005C7892" w:rsidTr="00352259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México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59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56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115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301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39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340</w:t>
            </w:r>
          </w:p>
        </w:tc>
      </w:tr>
      <w:tr w:rsidR="00352259" w:rsidRPr="005C7892" w:rsidTr="003522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Michoacán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61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77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138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73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86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159</w:t>
            </w:r>
          </w:p>
        </w:tc>
      </w:tr>
      <w:tr w:rsidR="00352259" w:rsidRPr="005C7892" w:rsidTr="00352259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Morelos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13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12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25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89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9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98</w:t>
            </w:r>
          </w:p>
        </w:tc>
      </w:tr>
      <w:tr w:rsidR="00352259" w:rsidRPr="005C7892" w:rsidTr="003522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Nayarit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96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33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129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11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27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38</w:t>
            </w:r>
          </w:p>
        </w:tc>
      </w:tr>
      <w:tr w:rsidR="00352259" w:rsidRPr="005C7892" w:rsidTr="00352259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Nuevo León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28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15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43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48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17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65</w:t>
            </w:r>
          </w:p>
        </w:tc>
      </w:tr>
      <w:tr w:rsidR="00352259" w:rsidRPr="005C7892" w:rsidTr="003522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Oaxaca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13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16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29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36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11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47</w:t>
            </w:r>
          </w:p>
        </w:tc>
      </w:tr>
      <w:tr w:rsidR="00352259" w:rsidRPr="005C7892" w:rsidTr="00352259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Puebla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2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11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13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20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16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36</w:t>
            </w:r>
          </w:p>
        </w:tc>
      </w:tr>
      <w:tr w:rsidR="00352259" w:rsidRPr="005C7892" w:rsidTr="003522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Querétaro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81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19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100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9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15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24</w:t>
            </w:r>
          </w:p>
        </w:tc>
      </w:tr>
      <w:tr w:rsidR="00352259" w:rsidRPr="005C7892" w:rsidTr="00352259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Quintana Roo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52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73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125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26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12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38</w:t>
            </w:r>
          </w:p>
        </w:tc>
      </w:tr>
      <w:tr w:rsidR="00352259" w:rsidRPr="005C7892" w:rsidTr="003522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San Luis Potosí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23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75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98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56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49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105</w:t>
            </w:r>
          </w:p>
        </w:tc>
      </w:tr>
      <w:tr w:rsidR="00352259" w:rsidRPr="005C7892" w:rsidTr="00352259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Sinaloa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29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41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70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125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61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186</w:t>
            </w:r>
          </w:p>
        </w:tc>
      </w:tr>
      <w:tr w:rsidR="00352259" w:rsidRPr="005C7892" w:rsidTr="003522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Sonora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192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122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314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225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145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370</w:t>
            </w:r>
          </w:p>
        </w:tc>
      </w:tr>
      <w:tr w:rsidR="00352259" w:rsidRPr="005C7892" w:rsidTr="00352259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Tabasco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30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131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161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29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85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114</w:t>
            </w:r>
          </w:p>
        </w:tc>
      </w:tr>
      <w:tr w:rsidR="00352259" w:rsidRPr="005C7892" w:rsidTr="003522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Tamaulipas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12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138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150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38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97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135</w:t>
            </w:r>
          </w:p>
        </w:tc>
      </w:tr>
      <w:tr w:rsidR="00352259" w:rsidRPr="005C7892" w:rsidTr="00352259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Tlaxcala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7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7</w:t>
            </w:r>
          </w:p>
        </w:tc>
      </w:tr>
      <w:tr w:rsidR="00352259" w:rsidRPr="005C7892" w:rsidTr="003522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Veracruz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199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380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579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209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45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254</w:t>
            </w:r>
          </w:p>
        </w:tc>
      </w:tr>
      <w:tr w:rsidR="00352259" w:rsidRPr="005C7892" w:rsidTr="00352259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Yucatán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6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72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78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6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15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21</w:t>
            </w:r>
          </w:p>
        </w:tc>
      </w:tr>
      <w:tr w:rsidR="00352259" w:rsidRPr="005C7892" w:rsidTr="003522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352259" w:rsidRPr="005C7892" w:rsidRDefault="00352259" w:rsidP="00352259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Zacatecas</w:t>
            </w:r>
          </w:p>
        </w:tc>
        <w:tc>
          <w:tcPr>
            <w:tcW w:w="992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19</w:t>
            </w:r>
          </w:p>
        </w:tc>
        <w:tc>
          <w:tcPr>
            <w:tcW w:w="113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26</w:t>
            </w:r>
          </w:p>
        </w:tc>
        <w:tc>
          <w:tcPr>
            <w:tcW w:w="1004" w:type="dxa"/>
            <w:vAlign w:val="center"/>
          </w:tcPr>
          <w:p w:rsidR="00352259" w:rsidRPr="00DA47A0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DA47A0">
              <w:rPr>
                <w:rFonts w:asciiTheme="minorHAnsi" w:hAnsiTheme="minorHAnsi"/>
                <w:sz w:val="18"/>
                <w:szCs w:val="18"/>
              </w:rPr>
              <w:t>45</w:t>
            </w:r>
          </w:p>
        </w:tc>
        <w:tc>
          <w:tcPr>
            <w:tcW w:w="1123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49</w:t>
            </w:r>
          </w:p>
        </w:tc>
        <w:tc>
          <w:tcPr>
            <w:tcW w:w="1231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16</w:t>
            </w:r>
          </w:p>
        </w:tc>
        <w:tc>
          <w:tcPr>
            <w:tcW w:w="1100" w:type="dxa"/>
            <w:vAlign w:val="center"/>
          </w:tcPr>
          <w:p w:rsidR="00352259" w:rsidRPr="00352259" w:rsidRDefault="00352259" w:rsidP="0035225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 w:rsidRPr="00352259">
              <w:rPr>
                <w:rFonts w:asciiTheme="minorHAnsi" w:hAnsiTheme="minorHAnsi"/>
                <w:sz w:val="18"/>
                <w:szCs w:val="18"/>
              </w:rPr>
              <w:t>65</w:t>
            </w:r>
          </w:p>
        </w:tc>
      </w:tr>
      <w:tr w:rsidR="002949DD" w:rsidRPr="005C7892" w:rsidTr="00342AD5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shd w:val="clear" w:color="auto" w:fill="808080" w:themeFill="background1" w:themeFillShade="80"/>
            <w:vAlign w:val="center"/>
            <w:hideMark/>
          </w:tcPr>
          <w:p w:rsidR="002949DD" w:rsidRPr="005C7892" w:rsidRDefault="002949DD" w:rsidP="00342AD5">
            <w:pPr>
              <w:jc w:val="center"/>
              <w:rPr>
                <w:rFonts w:asciiTheme="minorHAnsi" w:hAnsiTheme="minorHAnsi" w:cstheme="minorHAnsi"/>
                <w:b w:val="0"/>
                <w:bCs w:val="0"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bCs w:val="0"/>
                <w:color w:val="FFFFFF"/>
                <w:sz w:val="18"/>
                <w:szCs w:val="18"/>
                <w:lang w:val="es-ES" w:eastAsia="es-MX"/>
              </w:rPr>
              <w:t>Total</w:t>
            </w:r>
          </w:p>
        </w:tc>
        <w:tc>
          <w:tcPr>
            <w:tcW w:w="992" w:type="dxa"/>
            <w:shd w:val="clear" w:color="auto" w:fill="808080" w:themeFill="background1" w:themeFillShade="80"/>
            <w:vAlign w:val="center"/>
          </w:tcPr>
          <w:p w:rsidR="002949DD" w:rsidRPr="005C7892" w:rsidRDefault="00DA47A0" w:rsidP="00342AD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 w:themeColor="background1"/>
                <w:sz w:val="18"/>
                <w:szCs w:val="18"/>
                <w:lang w:val="es-ES"/>
              </w:rPr>
              <w:t>1,923</w:t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134" w:type="dxa"/>
            <w:shd w:val="clear" w:color="auto" w:fill="808080" w:themeFill="background1" w:themeFillShade="80"/>
            <w:vAlign w:val="center"/>
          </w:tcPr>
          <w:p w:rsidR="002949DD" w:rsidRPr="005C7892" w:rsidRDefault="00DA47A0" w:rsidP="00342AD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 w:themeColor="background1"/>
                <w:sz w:val="18"/>
                <w:szCs w:val="18"/>
                <w:lang w:val="es-ES"/>
              </w:rPr>
              <w:t>2,896</w:t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004" w:type="dxa"/>
            <w:shd w:val="clear" w:color="auto" w:fill="808080" w:themeFill="background1" w:themeFillShade="80"/>
            <w:vAlign w:val="center"/>
          </w:tcPr>
          <w:p w:rsidR="002949DD" w:rsidRPr="005C7892" w:rsidRDefault="00DA47A0" w:rsidP="00342AD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 w:themeColor="background1"/>
                <w:sz w:val="18"/>
                <w:szCs w:val="18"/>
                <w:lang w:val="es-ES"/>
              </w:rPr>
              <w:t>4,819</w:t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123" w:type="dxa"/>
            <w:shd w:val="clear" w:color="auto" w:fill="808080" w:themeFill="background1" w:themeFillShade="80"/>
            <w:vAlign w:val="center"/>
          </w:tcPr>
          <w:p w:rsidR="002949DD" w:rsidRPr="005C7892" w:rsidRDefault="00352259" w:rsidP="00342AD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 w:themeColor="background1"/>
                <w:sz w:val="18"/>
                <w:szCs w:val="18"/>
                <w:lang w:val="es-ES"/>
              </w:rPr>
              <w:t>2,272</w:t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231" w:type="dxa"/>
            <w:shd w:val="clear" w:color="auto" w:fill="808080" w:themeFill="background1" w:themeFillShade="80"/>
            <w:vAlign w:val="center"/>
          </w:tcPr>
          <w:p w:rsidR="002949DD" w:rsidRPr="005C7892" w:rsidRDefault="00352259" w:rsidP="00342AD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 w:themeColor="background1"/>
                <w:sz w:val="18"/>
                <w:szCs w:val="18"/>
                <w:lang w:val="es-ES"/>
              </w:rPr>
              <w:t>1,331</w:t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100" w:type="dxa"/>
            <w:shd w:val="clear" w:color="auto" w:fill="808080" w:themeFill="background1" w:themeFillShade="80"/>
            <w:vAlign w:val="center"/>
          </w:tcPr>
          <w:p w:rsidR="002949DD" w:rsidRPr="005C7892" w:rsidRDefault="00352259" w:rsidP="00342AD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 w:themeColor="background1"/>
                <w:sz w:val="18"/>
                <w:szCs w:val="18"/>
                <w:lang w:val="es-ES"/>
              </w:rPr>
              <w:t>3,603</w:t>
            </w:r>
            <w:r>
              <w:rPr>
                <w:rFonts w:asciiTheme="minorHAnsi" w:hAnsiTheme="minorHAnsi" w:cstheme="minorHAnsi"/>
                <w:b/>
                <w:bCs/>
                <w:color w:val="FFFFFF" w:themeColor="background1"/>
                <w:sz w:val="18"/>
                <w:szCs w:val="18"/>
                <w:lang w:val="es-ES"/>
              </w:rPr>
              <w:fldChar w:fldCharType="end"/>
            </w:r>
          </w:p>
        </w:tc>
      </w:tr>
    </w:tbl>
    <w:p w:rsidR="00B40C3E" w:rsidRPr="005C7892" w:rsidRDefault="001C6C83" w:rsidP="00B40C3E">
      <w:pPr>
        <w:spacing w:after="160" w:line="259" w:lineRule="auto"/>
        <w:rPr>
          <w:rFonts w:asciiTheme="minorHAnsi" w:hAnsiTheme="minorHAnsi" w:cstheme="minorHAnsi"/>
          <w:b/>
          <w:lang w:val="es-ES"/>
        </w:rPr>
      </w:pPr>
      <w:r>
        <w:rPr>
          <w:rFonts w:asciiTheme="minorHAnsi" w:hAnsiTheme="minorHAnsi" w:cstheme="minorHAnsi"/>
          <w:b/>
          <w:lang w:val="es-ES"/>
        </w:rPr>
        <w:lastRenderedPageBreak/>
        <w:t>5</w:t>
      </w:r>
      <w:r w:rsidR="00B40C3E" w:rsidRPr="005C7892">
        <w:rPr>
          <w:rFonts w:asciiTheme="minorHAnsi" w:hAnsiTheme="minorHAnsi" w:cstheme="minorHAnsi"/>
          <w:b/>
          <w:lang w:val="es-ES"/>
        </w:rPr>
        <w:t xml:space="preserve">. Informe </w:t>
      </w:r>
      <w:r w:rsidR="00B40C3E">
        <w:rPr>
          <w:rFonts w:asciiTheme="minorHAnsi" w:hAnsiTheme="minorHAnsi" w:cstheme="minorHAnsi"/>
          <w:b/>
          <w:lang w:val="es-ES"/>
        </w:rPr>
        <w:t>de requerimientos. Proceso Electoral Extrao</w:t>
      </w:r>
      <w:r w:rsidR="00B40C3E" w:rsidRPr="005C7892">
        <w:rPr>
          <w:rFonts w:asciiTheme="minorHAnsi" w:hAnsiTheme="minorHAnsi" w:cstheme="minorHAnsi"/>
          <w:b/>
          <w:lang w:val="es-ES"/>
        </w:rPr>
        <w:t>rdinario</w:t>
      </w:r>
      <w:r w:rsidR="007B55EB">
        <w:rPr>
          <w:rFonts w:asciiTheme="minorHAnsi" w:hAnsiTheme="minorHAnsi" w:cstheme="minorHAnsi"/>
          <w:b/>
          <w:lang w:val="es-ES"/>
        </w:rPr>
        <w:t xml:space="preserve"> en el estado de Chiapas</w:t>
      </w:r>
      <w:r w:rsidR="00B40C3E" w:rsidRPr="005C7892">
        <w:rPr>
          <w:rFonts w:asciiTheme="minorHAnsi" w:hAnsiTheme="minorHAnsi" w:cstheme="minorHAnsi"/>
          <w:b/>
          <w:lang w:val="es-ES"/>
        </w:rPr>
        <w:t xml:space="preserve"> (Del </w:t>
      </w:r>
      <w:r w:rsidR="00B40C3E">
        <w:rPr>
          <w:rFonts w:asciiTheme="minorHAnsi" w:hAnsiTheme="minorHAnsi" w:cstheme="minorHAnsi"/>
          <w:b/>
          <w:lang w:val="es-ES"/>
        </w:rPr>
        <w:t>22</w:t>
      </w:r>
      <w:r w:rsidR="00B40C3E" w:rsidRPr="00886936">
        <w:rPr>
          <w:rFonts w:asciiTheme="minorHAnsi" w:hAnsiTheme="minorHAnsi" w:cstheme="minorHAnsi"/>
          <w:b/>
          <w:lang w:val="es-ES"/>
        </w:rPr>
        <w:t xml:space="preserve"> de </w:t>
      </w:r>
      <w:r w:rsidR="00B40C3E">
        <w:rPr>
          <w:rFonts w:asciiTheme="minorHAnsi" w:hAnsiTheme="minorHAnsi" w:cstheme="minorHAnsi"/>
          <w:b/>
          <w:lang w:val="es-ES"/>
        </w:rPr>
        <w:t>octubre</w:t>
      </w:r>
      <w:r w:rsidR="00B40C3E" w:rsidRPr="00886936">
        <w:rPr>
          <w:rFonts w:asciiTheme="minorHAnsi" w:hAnsiTheme="minorHAnsi" w:cstheme="minorHAnsi"/>
          <w:b/>
          <w:lang w:val="es-ES"/>
        </w:rPr>
        <w:t xml:space="preserve"> al 1</w:t>
      </w:r>
      <w:r w:rsidR="00B40C3E">
        <w:rPr>
          <w:rFonts w:asciiTheme="minorHAnsi" w:hAnsiTheme="minorHAnsi" w:cstheme="minorHAnsi"/>
          <w:b/>
          <w:lang w:val="es-ES"/>
        </w:rPr>
        <w:t>3</w:t>
      </w:r>
      <w:r w:rsidR="00B40C3E" w:rsidRPr="00886936">
        <w:rPr>
          <w:rFonts w:asciiTheme="minorHAnsi" w:hAnsiTheme="minorHAnsi" w:cstheme="minorHAnsi"/>
          <w:b/>
          <w:lang w:val="es-ES"/>
        </w:rPr>
        <w:t xml:space="preserve"> de </w:t>
      </w:r>
      <w:r w:rsidR="00B40C3E">
        <w:rPr>
          <w:rFonts w:asciiTheme="minorHAnsi" w:hAnsiTheme="minorHAnsi" w:cstheme="minorHAnsi"/>
          <w:b/>
          <w:lang w:val="es-ES"/>
        </w:rPr>
        <w:t>noviembre</w:t>
      </w:r>
      <w:r w:rsidR="00B40C3E" w:rsidRPr="005C7892">
        <w:rPr>
          <w:rFonts w:asciiTheme="minorHAnsi" w:hAnsiTheme="minorHAnsi" w:cstheme="minorHAnsi"/>
          <w:b/>
          <w:lang w:val="es-ES"/>
        </w:rPr>
        <w:t xml:space="preserve"> de 2018).</w:t>
      </w:r>
    </w:p>
    <w:p w:rsidR="00B40C3E" w:rsidRPr="005C7892" w:rsidRDefault="00B40C3E" w:rsidP="00B40C3E">
      <w:pPr>
        <w:pStyle w:val="Sinespaciado"/>
        <w:rPr>
          <w:rFonts w:asciiTheme="minorHAnsi" w:hAnsiTheme="minorHAnsi" w:cstheme="minorHAnsi"/>
          <w:b/>
          <w:lang w:val="es-ES"/>
        </w:rPr>
      </w:pPr>
      <w:r w:rsidRPr="005C7892">
        <w:rPr>
          <w:rFonts w:asciiTheme="minorHAnsi" w:hAnsiTheme="minorHAnsi" w:cstheme="minorHAnsi"/>
          <w:b/>
          <w:lang w:val="es-ES"/>
        </w:rPr>
        <w:t xml:space="preserve">a. Análisis de los resultados del proceso de requerimiento de promocionales no transmitidos y excedentes.  </w:t>
      </w:r>
    </w:p>
    <w:p w:rsidR="00B40C3E" w:rsidRPr="005C7892" w:rsidRDefault="00B40C3E" w:rsidP="00B40C3E">
      <w:pPr>
        <w:pStyle w:val="Sinespaciado"/>
        <w:rPr>
          <w:rFonts w:asciiTheme="minorHAnsi" w:hAnsiTheme="minorHAnsi" w:cstheme="minorHAnsi"/>
          <w:b/>
          <w:lang w:val="es-ES"/>
        </w:rPr>
      </w:pPr>
    </w:p>
    <w:tbl>
      <w:tblPr>
        <w:tblW w:w="626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1"/>
        <w:gridCol w:w="951"/>
        <w:gridCol w:w="1013"/>
        <w:gridCol w:w="1166"/>
        <w:gridCol w:w="1137"/>
        <w:gridCol w:w="1540"/>
        <w:gridCol w:w="794"/>
        <w:gridCol w:w="737"/>
        <w:gridCol w:w="1095"/>
        <w:gridCol w:w="699"/>
        <w:gridCol w:w="597"/>
      </w:tblGrid>
      <w:tr w:rsidR="00B40C3E" w:rsidRPr="005C7892" w:rsidTr="00B40C3E">
        <w:trPr>
          <w:trHeight w:val="652"/>
          <w:jc w:val="center"/>
        </w:trPr>
        <w:tc>
          <w:tcPr>
            <w:tcW w:w="5000" w:type="pct"/>
            <w:gridSpan w:val="11"/>
            <w:shd w:val="clear" w:color="000000" w:fill="D5007F"/>
            <w:vAlign w:val="center"/>
            <w:hideMark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t>Análisis de los resultados del proceso de verificación y requerimiento de promocionales no transmitidos.</w:t>
            </w:r>
          </w:p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t>Distribución por actor político</w:t>
            </w:r>
          </w:p>
        </w:tc>
      </w:tr>
      <w:tr w:rsidR="00B40C3E" w:rsidRPr="005C7892" w:rsidTr="00B40C3E">
        <w:trPr>
          <w:trHeight w:val="317"/>
          <w:jc w:val="center"/>
        </w:trPr>
        <w:tc>
          <w:tcPr>
            <w:tcW w:w="602" w:type="pct"/>
            <w:vMerge w:val="restart"/>
            <w:shd w:val="clear" w:color="auto" w:fill="808080" w:themeFill="background1" w:themeFillShade="80"/>
            <w:vAlign w:val="center"/>
            <w:hideMark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Actor Político</w:t>
            </w:r>
          </w:p>
        </w:tc>
        <w:tc>
          <w:tcPr>
            <w:tcW w:w="430" w:type="pct"/>
            <w:vMerge w:val="restart"/>
            <w:shd w:val="clear" w:color="auto" w:fill="808080" w:themeFill="background1" w:themeFillShade="80"/>
            <w:vAlign w:val="center"/>
            <w:hideMark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Pautados</w:t>
            </w:r>
          </w:p>
        </w:tc>
        <w:tc>
          <w:tcPr>
            <w:tcW w:w="458" w:type="pct"/>
            <w:vMerge w:val="restart"/>
            <w:shd w:val="clear" w:color="auto" w:fill="808080" w:themeFill="background1" w:themeFillShade="80"/>
            <w:vAlign w:val="center"/>
            <w:hideMark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Verificados</w:t>
            </w:r>
          </w:p>
        </w:tc>
        <w:tc>
          <w:tcPr>
            <w:tcW w:w="527" w:type="pct"/>
            <w:vMerge w:val="restart"/>
            <w:shd w:val="clear" w:color="auto" w:fill="808080" w:themeFill="background1" w:themeFillShade="80"/>
            <w:vAlign w:val="center"/>
            <w:hideMark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Transmitidos</w:t>
            </w:r>
          </w:p>
        </w:tc>
        <w:tc>
          <w:tcPr>
            <w:tcW w:w="514" w:type="pct"/>
            <w:vMerge w:val="restart"/>
            <w:tcBorders>
              <w:righ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No transmitidos</w:t>
            </w:r>
          </w:p>
        </w:tc>
        <w:tc>
          <w:tcPr>
            <w:tcW w:w="696" w:type="pct"/>
            <w:vMerge w:val="restart"/>
            <w:tcBorders>
              <w:lef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Reprogramaciones Voluntarias</w:t>
            </w:r>
            <w:r w:rsidRPr="005C7892">
              <w:rPr>
                <w:rStyle w:val="Refdenotaalpie"/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ootnoteReference w:id="6"/>
            </w:r>
          </w:p>
        </w:tc>
        <w:tc>
          <w:tcPr>
            <w:tcW w:w="692" w:type="pct"/>
            <w:gridSpan w:val="2"/>
            <w:tcBorders>
              <w:righ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No Transmitidos Requeridos</w:t>
            </w:r>
            <w:r w:rsidRPr="005C7892">
              <w:rPr>
                <w:rStyle w:val="Refdenotaalpie"/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ootnoteReference w:id="7"/>
            </w:r>
          </w:p>
        </w:tc>
        <w:tc>
          <w:tcPr>
            <w:tcW w:w="495" w:type="pct"/>
            <w:vMerge w:val="restart"/>
            <w:tcBorders>
              <w:lef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Excedentes Detectados</w:t>
            </w:r>
            <w:r w:rsidRPr="005C7892">
              <w:rPr>
                <w:rStyle w:val="Refdenotaalpie"/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ootnoteReference w:id="8"/>
            </w:r>
          </w:p>
        </w:tc>
        <w:tc>
          <w:tcPr>
            <w:tcW w:w="586" w:type="pct"/>
            <w:gridSpan w:val="2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Excedentes Requeridos</w:t>
            </w:r>
            <w:r w:rsidRPr="005C7892">
              <w:rPr>
                <w:rStyle w:val="Refdenotaalpie"/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ootnoteReference w:id="9"/>
            </w:r>
          </w:p>
        </w:tc>
      </w:tr>
      <w:tr w:rsidR="00B40C3E" w:rsidRPr="005C7892" w:rsidTr="00B40C3E">
        <w:trPr>
          <w:trHeight w:val="327"/>
          <w:jc w:val="center"/>
        </w:trPr>
        <w:tc>
          <w:tcPr>
            <w:tcW w:w="602" w:type="pct"/>
            <w:vMerge/>
            <w:shd w:val="clear" w:color="auto" w:fill="808080" w:themeFill="background1" w:themeFillShade="80"/>
            <w:vAlign w:val="center"/>
            <w:hideMark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430" w:type="pct"/>
            <w:vMerge/>
            <w:shd w:val="clear" w:color="auto" w:fill="808080" w:themeFill="background1" w:themeFillShade="80"/>
            <w:vAlign w:val="center"/>
            <w:hideMark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458" w:type="pct"/>
            <w:vMerge/>
            <w:shd w:val="clear" w:color="auto" w:fill="808080" w:themeFill="background1" w:themeFillShade="80"/>
            <w:vAlign w:val="center"/>
            <w:hideMark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527" w:type="pct"/>
            <w:vMerge/>
            <w:shd w:val="clear" w:color="auto" w:fill="808080" w:themeFill="background1" w:themeFillShade="80"/>
            <w:vAlign w:val="center"/>
            <w:hideMark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514" w:type="pct"/>
            <w:vMerge/>
            <w:tcBorders>
              <w:righ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696" w:type="pct"/>
            <w:vMerge/>
            <w:tcBorders>
              <w:lef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359" w:type="pct"/>
            <w:shd w:val="clear" w:color="auto" w:fill="808080" w:themeFill="background1" w:themeFillShade="80"/>
            <w:vAlign w:val="center"/>
            <w:hideMark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DEPPP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JLE</w:t>
            </w:r>
          </w:p>
        </w:tc>
        <w:tc>
          <w:tcPr>
            <w:tcW w:w="495" w:type="pct"/>
            <w:vMerge/>
            <w:tcBorders>
              <w:lef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316" w:type="pct"/>
            <w:shd w:val="clear" w:color="auto" w:fill="808080" w:themeFill="background1" w:themeFillShade="80"/>
            <w:vAlign w:val="center"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DEPPP</w:t>
            </w:r>
          </w:p>
        </w:tc>
        <w:tc>
          <w:tcPr>
            <w:tcW w:w="270" w:type="pct"/>
            <w:shd w:val="clear" w:color="auto" w:fill="808080" w:themeFill="background1" w:themeFillShade="80"/>
            <w:vAlign w:val="center"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JLE</w:t>
            </w:r>
          </w:p>
        </w:tc>
      </w:tr>
      <w:tr w:rsidR="00A87DA1" w:rsidRPr="005C7892" w:rsidTr="00A87DA1">
        <w:trPr>
          <w:trHeight w:val="510"/>
          <w:jc w:val="center"/>
        </w:trPr>
        <w:tc>
          <w:tcPr>
            <w:tcW w:w="602" w:type="pct"/>
            <w:shd w:val="clear" w:color="auto" w:fill="auto"/>
            <w:vAlign w:val="center"/>
          </w:tcPr>
          <w:p w:rsidR="00A87DA1" w:rsidRPr="005C7892" w:rsidRDefault="00A87DA1" w:rsidP="00A87DA1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PAN</w:t>
            </w:r>
          </w:p>
        </w:tc>
        <w:tc>
          <w:tcPr>
            <w:tcW w:w="430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5,450</w:t>
            </w:r>
          </w:p>
        </w:tc>
        <w:tc>
          <w:tcPr>
            <w:tcW w:w="458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5,449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5,361</w:t>
            </w:r>
          </w:p>
        </w:tc>
        <w:tc>
          <w:tcPr>
            <w:tcW w:w="514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88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A87DA1" w:rsidRPr="0095362E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59" w:type="pct"/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20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68</w:t>
            </w:r>
          </w:p>
        </w:tc>
        <w:tc>
          <w:tcPr>
            <w:tcW w:w="495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2</w:t>
            </w:r>
          </w:p>
        </w:tc>
        <w:tc>
          <w:tcPr>
            <w:tcW w:w="316" w:type="pct"/>
            <w:vAlign w:val="center"/>
          </w:tcPr>
          <w:p w:rsidR="00A87DA1" w:rsidRPr="00A87DA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A87DA1"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270" w:type="pct"/>
            <w:vAlign w:val="center"/>
          </w:tcPr>
          <w:p w:rsidR="00A87DA1" w:rsidRPr="00A87DA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A87DA1">
              <w:rPr>
                <w:rFonts w:asciiTheme="minorHAnsi" w:hAnsiTheme="minorHAnsi"/>
                <w:sz w:val="20"/>
              </w:rPr>
              <w:t>4</w:t>
            </w:r>
          </w:p>
        </w:tc>
      </w:tr>
      <w:tr w:rsidR="00A87DA1" w:rsidRPr="005C7892" w:rsidTr="00A87DA1">
        <w:trPr>
          <w:trHeight w:val="510"/>
          <w:jc w:val="center"/>
        </w:trPr>
        <w:tc>
          <w:tcPr>
            <w:tcW w:w="602" w:type="pct"/>
            <w:shd w:val="clear" w:color="auto" w:fill="auto"/>
            <w:vAlign w:val="center"/>
          </w:tcPr>
          <w:p w:rsidR="00A87DA1" w:rsidRPr="005C7892" w:rsidRDefault="00A87DA1" w:rsidP="00A87DA1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PRI</w:t>
            </w:r>
          </w:p>
        </w:tc>
        <w:tc>
          <w:tcPr>
            <w:tcW w:w="430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10,200</w:t>
            </w:r>
          </w:p>
        </w:tc>
        <w:tc>
          <w:tcPr>
            <w:tcW w:w="458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10,200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9,987</w:t>
            </w:r>
          </w:p>
        </w:tc>
        <w:tc>
          <w:tcPr>
            <w:tcW w:w="514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213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A87DA1" w:rsidRPr="0095362E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59" w:type="pct"/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79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134</w:t>
            </w:r>
          </w:p>
        </w:tc>
        <w:tc>
          <w:tcPr>
            <w:tcW w:w="495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316" w:type="pct"/>
            <w:vAlign w:val="center"/>
          </w:tcPr>
          <w:p w:rsidR="00A87DA1" w:rsidRPr="00A87DA1" w:rsidRDefault="001C6C83" w:rsidP="00A87DA1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270" w:type="pct"/>
            <w:vAlign w:val="center"/>
          </w:tcPr>
          <w:p w:rsidR="00A87DA1" w:rsidRPr="00A87DA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A87DA1">
              <w:rPr>
                <w:rFonts w:asciiTheme="minorHAnsi" w:hAnsiTheme="minorHAnsi"/>
                <w:sz w:val="20"/>
              </w:rPr>
              <w:t>3</w:t>
            </w:r>
          </w:p>
        </w:tc>
      </w:tr>
      <w:tr w:rsidR="00A87DA1" w:rsidRPr="005C7892" w:rsidTr="00A87DA1">
        <w:trPr>
          <w:trHeight w:val="510"/>
          <w:jc w:val="center"/>
        </w:trPr>
        <w:tc>
          <w:tcPr>
            <w:tcW w:w="602" w:type="pct"/>
            <w:shd w:val="clear" w:color="auto" w:fill="auto"/>
            <w:vAlign w:val="center"/>
          </w:tcPr>
          <w:p w:rsidR="00A87DA1" w:rsidRPr="005C7892" w:rsidRDefault="00A87DA1" w:rsidP="00A87DA1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PRD</w:t>
            </w:r>
          </w:p>
        </w:tc>
        <w:tc>
          <w:tcPr>
            <w:tcW w:w="430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5,550</w:t>
            </w:r>
          </w:p>
        </w:tc>
        <w:tc>
          <w:tcPr>
            <w:tcW w:w="458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5,550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5,442</w:t>
            </w:r>
          </w:p>
        </w:tc>
        <w:tc>
          <w:tcPr>
            <w:tcW w:w="514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108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A87DA1" w:rsidRPr="0095362E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2</w:t>
            </w:r>
          </w:p>
        </w:tc>
        <w:tc>
          <w:tcPr>
            <w:tcW w:w="359" w:type="pct"/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36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70</w:t>
            </w:r>
          </w:p>
        </w:tc>
        <w:tc>
          <w:tcPr>
            <w:tcW w:w="495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5</w:t>
            </w:r>
          </w:p>
        </w:tc>
        <w:tc>
          <w:tcPr>
            <w:tcW w:w="316" w:type="pct"/>
            <w:vAlign w:val="center"/>
          </w:tcPr>
          <w:p w:rsidR="00A87DA1" w:rsidRPr="00A87DA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A87DA1">
              <w:rPr>
                <w:rFonts w:asciiTheme="minorHAnsi" w:hAnsiTheme="minorHAnsi"/>
                <w:sz w:val="20"/>
              </w:rPr>
              <w:t>7</w:t>
            </w:r>
          </w:p>
        </w:tc>
        <w:tc>
          <w:tcPr>
            <w:tcW w:w="270" w:type="pct"/>
            <w:vAlign w:val="center"/>
          </w:tcPr>
          <w:p w:rsidR="00A87DA1" w:rsidRPr="00A87DA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A87DA1">
              <w:rPr>
                <w:rFonts w:asciiTheme="minorHAnsi" w:hAnsiTheme="minorHAnsi"/>
                <w:sz w:val="20"/>
              </w:rPr>
              <w:t>3</w:t>
            </w:r>
          </w:p>
        </w:tc>
      </w:tr>
      <w:tr w:rsidR="00A87DA1" w:rsidRPr="005C7892" w:rsidTr="00A87DA1">
        <w:trPr>
          <w:trHeight w:val="510"/>
          <w:jc w:val="center"/>
        </w:trPr>
        <w:tc>
          <w:tcPr>
            <w:tcW w:w="602" w:type="pct"/>
            <w:shd w:val="clear" w:color="auto" w:fill="auto"/>
            <w:vAlign w:val="center"/>
          </w:tcPr>
          <w:p w:rsidR="00A87DA1" w:rsidRPr="005C7892" w:rsidRDefault="00A87DA1" w:rsidP="00A87DA1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PT</w:t>
            </w:r>
          </w:p>
        </w:tc>
        <w:tc>
          <w:tcPr>
            <w:tcW w:w="430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3,600</w:t>
            </w:r>
          </w:p>
        </w:tc>
        <w:tc>
          <w:tcPr>
            <w:tcW w:w="458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3,599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3,547</w:t>
            </w:r>
          </w:p>
        </w:tc>
        <w:tc>
          <w:tcPr>
            <w:tcW w:w="514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52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A87DA1" w:rsidRPr="0095362E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59" w:type="pct"/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7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45</w:t>
            </w:r>
          </w:p>
        </w:tc>
        <w:tc>
          <w:tcPr>
            <w:tcW w:w="495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4</w:t>
            </w:r>
          </w:p>
        </w:tc>
        <w:tc>
          <w:tcPr>
            <w:tcW w:w="316" w:type="pct"/>
            <w:vAlign w:val="center"/>
          </w:tcPr>
          <w:p w:rsidR="00A87DA1" w:rsidRPr="00A87DA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A87DA1">
              <w:rPr>
                <w:rFonts w:asciiTheme="minorHAnsi" w:hAnsiTheme="minorHAnsi"/>
                <w:sz w:val="20"/>
              </w:rPr>
              <w:t>4</w:t>
            </w:r>
          </w:p>
        </w:tc>
        <w:tc>
          <w:tcPr>
            <w:tcW w:w="270" w:type="pct"/>
            <w:vAlign w:val="center"/>
          </w:tcPr>
          <w:p w:rsidR="00A87DA1" w:rsidRPr="00A87DA1" w:rsidRDefault="001C6C83" w:rsidP="00A87DA1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A87DA1" w:rsidRPr="005C7892" w:rsidTr="00A87DA1">
        <w:trPr>
          <w:trHeight w:val="510"/>
          <w:jc w:val="center"/>
        </w:trPr>
        <w:tc>
          <w:tcPr>
            <w:tcW w:w="602" w:type="pct"/>
            <w:shd w:val="clear" w:color="auto" w:fill="auto"/>
            <w:vAlign w:val="center"/>
          </w:tcPr>
          <w:p w:rsidR="00A87DA1" w:rsidRPr="005C7892" w:rsidRDefault="00A87DA1" w:rsidP="00A87DA1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PVEM</w:t>
            </w:r>
          </w:p>
        </w:tc>
        <w:tc>
          <w:tcPr>
            <w:tcW w:w="430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14,550</w:t>
            </w:r>
          </w:p>
        </w:tc>
        <w:tc>
          <w:tcPr>
            <w:tcW w:w="458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14,550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14,283</w:t>
            </w:r>
          </w:p>
        </w:tc>
        <w:tc>
          <w:tcPr>
            <w:tcW w:w="514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267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A87DA1" w:rsidRPr="0095362E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59" w:type="pct"/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76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191</w:t>
            </w:r>
          </w:p>
        </w:tc>
        <w:tc>
          <w:tcPr>
            <w:tcW w:w="495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16</w:t>
            </w:r>
          </w:p>
        </w:tc>
        <w:tc>
          <w:tcPr>
            <w:tcW w:w="316" w:type="pct"/>
            <w:vAlign w:val="center"/>
          </w:tcPr>
          <w:p w:rsidR="00A87DA1" w:rsidRPr="00A87DA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A87DA1">
              <w:rPr>
                <w:rFonts w:asciiTheme="minorHAnsi" w:hAnsiTheme="minorHAnsi"/>
                <w:sz w:val="20"/>
              </w:rPr>
              <w:t>14</w:t>
            </w:r>
          </w:p>
        </w:tc>
        <w:tc>
          <w:tcPr>
            <w:tcW w:w="270" w:type="pct"/>
            <w:vAlign w:val="center"/>
          </w:tcPr>
          <w:p w:rsidR="00A87DA1" w:rsidRPr="00A87DA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A87DA1">
              <w:rPr>
                <w:rFonts w:asciiTheme="minorHAnsi" w:hAnsiTheme="minorHAnsi"/>
                <w:sz w:val="20"/>
              </w:rPr>
              <w:t>3</w:t>
            </w:r>
          </w:p>
        </w:tc>
      </w:tr>
      <w:tr w:rsidR="00A87DA1" w:rsidRPr="005C7892" w:rsidTr="00A87DA1">
        <w:trPr>
          <w:trHeight w:val="510"/>
          <w:jc w:val="center"/>
        </w:trPr>
        <w:tc>
          <w:tcPr>
            <w:tcW w:w="602" w:type="pct"/>
            <w:shd w:val="clear" w:color="auto" w:fill="auto"/>
            <w:vAlign w:val="center"/>
          </w:tcPr>
          <w:p w:rsidR="00A87DA1" w:rsidRPr="005C7892" w:rsidRDefault="00A87DA1" w:rsidP="00A87DA1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MC</w:t>
            </w:r>
          </w:p>
        </w:tc>
        <w:tc>
          <w:tcPr>
            <w:tcW w:w="430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3,550</w:t>
            </w:r>
          </w:p>
        </w:tc>
        <w:tc>
          <w:tcPr>
            <w:tcW w:w="458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3,550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3,483</w:t>
            </w:r>
          </w:p>
        </w:tc>
        <w:tc>
          <w:tcPr>
            <w:tcW w:w="514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67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A87DA1" w:rsidRPr="0095362E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59" w:type="pct"/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24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43</w:t>
            </w:r>
          </w:p>
        </w:tc>
        <w:tc>
          <w:tcPr>
            <w:tcW w:w="495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316" w:type="pct"/>
            <w:vAlign w:val="center"/>
          </w:tcPr>
          <w:p w:rsidR="00A87DA1" w:rsidRPr="00A87DA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A87DA1"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270" w:type="pct"/>
            <w:vAlign w:val="center"/>
          </w:tcPr>
          <w:p w:rsidR="00A87DA1" w:rsidRPr="00A87DA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A87DA1">
              <w:rPr>
                <w:rFonts w:asciiTheme="minorHAnsi" w:hAnsiTheme="minorHAnsi"/>
                <w:sz w:val="20"/>
              </w:rPr>
              <w:t>1</w:t>
            </w:r>
          </w:p>
        </w:tc>
      </w:tr>
      <w:tr w:rsidR="00A87DA1" w:rsidRPr="005C7892" w:rsidTr="00A87DA1">
        <w:trPr>
          <w:trHeight w:val="510"/>
          <w:jc w:val="center"/>
        </w:trPr>
        <w:tc>
          <w:tcPr>
            <w:tcW w:w="602" w:type="pct"/>
            <w:shd w:val="clear" w:color="auto" w:fill="auto"/>
            <w:vAlign w:val="center"/>
          </w:tcPr>
          <w:p w:rsidR="00A87DA1" w:rsidRPr="005C7892" w:rsidRDefault="00A87DA1" w:rsidP="00A87DA1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MORENA</w:t>
            </w:r>
          </w:p>
        </w:tc>
        <w:tc>
          <w:tcPr>
            <w:tcW w:w="430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6,600</w:t>
            </w:r>
          </w:p>
        </w:tc>
        <w:tc>
          <w:tcPr>
            <w:tcW w:w="458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6,599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6,484</w:t>
            </w:r>
          </w:p>
        </w:tc>
        <w:tc>
          <w:tcPr>
            <w:tcW w:w="514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115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A87DA1" w:rsidRPr="0095362E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59" w:type="pct"/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29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86</w:t>
            </w:r>
          </w:p>
        </w:tc>
        <w:tc>
          <w:tcPr>
            <w:tcW w:w="495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3</w:t>
            </w:r>
          </w:p>
        </w:tc>
        <w:tc>
          <w:tcPr>
            <w:tcW w:w="316" w:type="pct"/>
            <w:vAlign w:val="center"/>
          </w:tcPr>
          <w:p w:rsidR="00A87DA1" w:rsidRPr="00A87DA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A87DA1">
              <w:rPr>
                <w:rFonts w:asciiTheme="minorHAnsi" w:hAnsiTheme="minorHAnsi"/>
                <w:sz w:val="20"/>
              </w:rPr>
              <w:t>2</w:t>
            </w:r>
          </w:p>
        </w:tc>
        <w:tc>
          <w:tcPr>
            <w:tcW w:w="270" w:type="pct"/>
            <w:vAlign w:val="center"/>
          </w:tcPr>
          <w:p w:rsidR="00A87DA1" w:rsidRPr="00A87DA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A87DA1">
              <w:rPr>
                <w:rFonts w:asciiTheme="minorHAnsi" w:hAnsiTheme="minorHAnsi"/>
                <w:sz w:val="20"/>
              </w:rPr>
              <w:t>2</w:t>
            </w:r>
          </w:p>
        </w:tc>
      </w:tr>
      <w:tr w:rsidR="00A87DA1" w:rsidRPr="005C7892" w:rsidTr="00A87DA1">
        <w:trPr>
          <w:trHeight w:val="510"/>
          <w:jc w:val="center"/>
        </w:trPr>
        <w:tc>
          <w:tcPr>
            <w:tcW w:w="602" w:type="pct"/>
            <w:shd w:val="clear" w:color="auto" w:fill="auto"/>
            <w:vAlign w:val="center"/>
          </w:tcPr>
          <w:p w:rsidR="00A87DA1" w:rsidRPr="005C7892" w:rsidRDefault="00A87DA1" w:rsidP="00A87DA1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Partido local</w:t>
            </w:r>
          </w:p>
        </w:tc>
        <w:tc>
          <w:tcPr>
            <w:tcW w:w="430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19,750</w:t>
            </w:r>
          </w:p>
        </w:tc>
        <w:tc>
          <w:tcPr>
            <w:tcW w:w="458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19,750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19,370</w:t>
            </w:r>
          </w:p>
        </w:tc>
        <w:tc>
          <w:tcPr>
            <w:tcW w:w="514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380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A87DA1" w:rsidRPr="0095362E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59" w:type="pct"/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123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257</w:t>
            </w:r>
          </w:p>
        </w:tc>
        <w:tc>
          <w:tcPr>
            <w:tcW w:w="495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14</w:t>
            </w:r>
          </w:p>
        </w:tc>
        <w:tc>
          <w:tcPr>
            <w:tcW w:w="316" w:type="pct"/>
            <w:vAlign w:val="center"/>
          </w:tcPr>
          <w:p w:rsidR="00A87DA1" w:rsidRPr="00A87DA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A87DA1">
              <w:rPr>
                <w:rFonts w:asciiTheme="minorHAnsi" w:hAnsiTheme="minorHAnsi"/>
                <w:sz w:val="20"/>
              </w:rPr>
              <w:t>13</w:t>
            </w:r>
          </w:p>
        </w:tc>
        <w:tc>
          <w:tcPr>
            <w:tcW w:w="270" w:type="pct"/>
            <w:vAlign w:val="center"/>
          </w:tcPr>
          <w:p w:rsidR="00A87DA1" w:rsidRPr="00A87DA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A87DA1">
              <w:rPr>
                <w:rFonts w:asciiTheme="minorHAnsi" w:hAnsiTheme="minorHAnsi"/>
                <w:sz w:val="20"/>
              </w:rPr>
              <w:t>2</w:t>
            </w:r>
          </w:p>
        </w:tc>
      </w:tr>
      <w:tr w:rsidR="00A87DA1" w:rsidRPr="005C7892" w:rsidTr="00A87DA1">
        <w:trPr>
          <w:trHeight w:val="510"/>
          <w:jc w:val="center"/>
        </w:trPr>
        <w:tc>
          <w:tcPr>
            <w:tcW w:w="602" w:type="pct"/>
            <w:shd w:val="clear" w:color="auto" w:fill="auto"/>
            <w:vAlign w:val="center"/>
          </w:tcPr>
          <w:p w:rsidR="00A87DA1" w:rsidRPr="005C7892" w:rsidRDefault="00A87DA1" w:rsidP="00A87DA1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Candidato independiente</w:t>
            </w:r>
          </w:p>
        </w:tc>
        <w:tc>
          <w:tcPr>
            <w:tcW w:w="430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150</w:t>
            </w:r>
          </w:p>
        </w:tc>
        <w:tc>
          <w:tcPr>
            <w:tcW w:w="458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150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144</w:t>
            </w:r>
          </w:p>
        </w:tc>
        <w:tc>
          <w:tcPr>
            <w:tcW w:w="514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6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A87DA1" w:rsidRPr="0095362E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59" w:type="pct"/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3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3</w:t>
            </w:r>
          </w:p>
        </w:tc>
        <w:tc>
          <w:tcPr>
            <w:tcW w:w="495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16" w:type="pct"/>
            <w:vAlign w:val="center"/>
          </w:tcPr>
          <w:p w:rsidR="00A87DA1" w:rsidRPr="00A87DA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A87DA1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270" w:type="pct"/>
            <w:vAlign w:val="center"/>
          </w:tcPr>
          <w:p w:rsidR="00A87DA1" w:rsidRPr="00A87DA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A87DA1">
              <w:rPr>
                <w:rFonts w:asciiTheme="minorHAnsi" w:hAnsiTheme="minorHAnsi"/>
                <w:sz w:val="20"/>
              </w:rPr>
              <w:t>0</w:t>
            </w:r>
          </w:p>
        </w:tc>
      </w:tr>
      <w:tr w:rsidR="00A87DA1" w:rsidRPr="005C7892" w:rsidTr="00A87DA1">
        <w:trPr>
          <w:trHeight w:val="510"/>
          <w:jc w:val="center"/>
        </w:trPr>
        <w:tc>
          <w:tcPr>
            <w:tcW w:w="602" w:type="pct"/>
            <w:shd w:val="clear" w:color="auto" w:fill="auto"/>
            <w:vAlign w:val="center"/>
          </w:tcPr>
          <w:p w:rsidR="00A87DA1" w:rsidRPr="005C7892" w:rsidRDefault="00A87DA1" w:rsidP="00A87DA1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Autoridad electoral</w:t>
            </w:r>
          </w:p>
        </w:tc>
        <w:tc>
          <w:tcPr>
            <w:tcW w:w="430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41,000</w:t>
            </w:r>
          </w:p>
        </w:tc>
        <w:tc>
          <w:tcPr>
            <w:tcW w:w="458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41,000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40,330</w:t>
            </w:r>
          </w:p>
        </w:tc>
        <w:tc>
          <w:tcPr>
            <w:tcW w:w="514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A87DA1" w:rsidRPr="0082526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825261">
              <w:rPr>
                <w:rFonts w:asciiTheme="minorHAnsi" w:hAnsiTheme="minorHAnsi"/>
                <w:sz w:val="20"/>
              </w:rPr>
              <w:t>670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A87DA1" w:rsidRPr="0095362E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359" w:type="pct"/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231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438</w:t>
            </w:r>
          </w:p>
        </w:tc>
        <w:tc>
          <w:tcPr>
            <w:tcW w:w="495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A87DA1" w:rsidRPr="00363B3F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363B3F">
              <w:rPr>
                <w:rFonts w:asciiTheme="minorHAnsi" w:hAnsiTheme="minorHAnsi"/>
                <w:sz w:val="20"/>
              </w:rPr>
              <w:t>157</w:t>
            </w:r>
          </w:p>
        </w:tc>
        <w:tc>
          <w:tcPr>
            <w:tcW w:w="316" w:type="pct"/>
            <w:vAlign w:val="center"/>
          </w:tcPr>
          <w:p w:rsidR="00A87DA1" w:rsidRPr="00A87DA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A87DA1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270" w:type="pct"/>
            <w:vAlign w:val="center"/>
          </w:tcPr>
          <w:p w:rsidR="00A87DA1" w:rsidRPr="00A87DA1" w:rsidRDefault="00A87DA1" w:rsidP="00A87DA1">
            <w:pPr>
              <w:jc w:val="center"/>
              <w:rPr>
                <w:rFonts w:asciiTheme="minorHAnsi" w:hAnsiTheme="minorHAnsi"/>
                <w:sz w:val="20"/>
              </w:rPr>
            </w:pPr>
            <w:r w:rsidRPr="00A87DA1">
              <w:rPr>
                <w:rFonts w:asciiTheme="minorHAnsi" w:hAnsiTheme="minorHAnsi"/>
                <w:sz w:val="20"/>
              </w:rPr>
              <w:t>0</w:t>
            </w:r>
          </w:p>
        </w:tc>
      </w:tr>
      <w:tr w:rsidR="00B40C3E" w:rsidRPr="005C7892" w:rsidTr="00B40C3E">
        <w:trPr>
          <w:trHeight w:val="510"/>
          <w:jc w:val="center"/>
        </w:trPr>
        <w:tc>
          <w:tcPr>
            <w:tcW w:w="602" w:type="pct"/>
            <w:shd w:val="clear" w:color="000000" w:fill="808080" w:themeFill="background1" w:themeFillShade="80"/>
            <w:vAlign w:val="center"/>
            <w:hideMark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t>Total</w:t>
            </w:r>
          </w:p>
        </w:tc>
        <w:tc>
          <w:tcPr>
            <w:tcW w:w="430" w:type="pct"/>
            <w:shd w:val="clear" w:color="000000" w:fill="808080" w:themeFill="background1" w:themeFillShade="80"/>
            <w:vAlign w:val="center"/>
          </w:tcPr>
          <w:p w:rsidR="00B40C3E" w:rsidRPr="005C7892" w:rsidRDefault="00825261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110,400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  <w:tc>
          <w:tcPr>
            <w:tcW w:w="458" w:type="pct"/>
            <w:shd w:val="clear" w:color="000000" w:fill="808080" w:themeFill="background1" w:themeFillShade="80"/>
            <w:vAlign w:val="center"/>
          </w:tcPr>
          <w:p w:rsidR="00B40C3E" w:rsidRPr="005C7892" w:rsidRDefault="00825261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110,397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  <w:tc>
          <w:tcPr>
            <w:tcW w:w="527" w:type="pct"/>
            <w:shd w:val="clear" w:color="000000" w:fill="808080" w:themeFill="background1" w:themeFillShade="80"/>
            <w:vAlign w:val="center"/>
          </w:tcPr>
          <w:p w:rsidR="00B40C3E" w:rsidRPr="005C7892" w:rsidRDefault="00825261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108,431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  <w:tc>
          <w:tcPr>
            <w:tcW w:w="514" w:type="pct"/>
            <w:tcBorders>
              <w:right w:val="double" w:sz="12" w:space="0" w:color="auto"/>
            </w:tcBorders>
            <w:shd w:val="clear" w:color="000000" w:fill="808080" w:themeFill="background1" w:themeFillShade="80"/>
            <w:vAlign w:val="center"/>
          </w:tcPr>
          <w:p w:rsidR="00B40C3E" w:rsidRPr="005C7892" w:rsidRDefault="00825261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1,966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000000" w:fill="808080" w:themeFill="background1" w:themeFillShade="80"/>
            <w:vAlign w:val="center"/>
          </w:tcPr>
          <w:p w:rsidR="00B40C3E" w:rsidRPr="005C7892" w:rsidRDefault="00BD640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t>3</w:t>
            </w:r>
          </w:p>
        </w:tc>
        <w:tc>
          <w:tcPr>
            <w:tcW w:w="359" w:type="pct"/>
            <w:shd w:val="clear" w:color="000000" w:fill="808080" w:themeFill="background1" w:themeFillShade="80"/>
            <w:vAlign w:val="center"/>
          </w:tcPr>
          <w:p w:rsidR="00B40C3E" w:rsidRPr="005C7892" w:rsidRDefault="00363B3F" w:rsidP="00B40C3E">
            <w:pPr>
              <w:jc w:val="center"/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20"/>
                <w:szCs w:val="20"/>
                <w:lang w:val="es-ES"/>
              </w:rPr>
              <w:t>628</w:t>
            </w: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000000" w:fill="808080" w:themeFill="background1" w:themeFillShade="80"/>
            <w:vAlign w:val="center"/>
          </w:tcPr>
          <w:p w:rsidR="00B40C3E" w:rsidRPr="005C7892" w:rsidRDefault="00363B3F" w:rsidP="00B40C3E">
            <w:pPr>
              <w:jc w:val="center"/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20"/>
                <w:szCs w:val="20"/>
                <w:lang w:val="es-ES"/>
              </w:rPr>
              <w:t>1,335</w:t>
            </w: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495" w:type="pct"/>
            <w:tcBorders>
              <w:left w:val="double" w:sz="12" w:space="0" w:color="auto"/>
            </w:tcBorders>
            <w:shd w:val="clear" w:color="000000" w:fill="808080" w:themeFill="background1" w:themeFillShade="80"/>
            <w:vAlign w:val="center"/>
          </w:tcPr>
          <w:p w:rsidR="00B40C3E" w:rsidRPr="005C7892" w:rsidRDefault="00363B3F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203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  <w:tc>
          <w:tcPr>
            <w:tcW w:w="316" w:type="pct"/>
            <w:shd w:val="clear" w:color="000000" w:fill="808080" w:themeFill="background1" w:themeFillShade="80"/>
            <w:vAlign w:val="center"/>
          </w:tcPr>
          <w:p w:rsidR="00B40C3E" w:rsidRPr="005C7892" w:rsidRDefault="001C6C83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42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  <w:tc>
          <w:tcPr>
            <w:tcW w:w="270" w:type="pct"/>
            <w:shd w:val="clear" w:color="000000" w:fill="808080" w:themeFill="background1" w:themeFillShade="80"/>
            <w:vAlign w:val="center"/>
          </w:tcPr>
          <w:p w:rsidR="00B40C3E" w:rsidRPr="005C7892" w:rsidRDefault="001C6C83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18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</w:tr>
    </w:tbl>
    <w:p w:rsidR="00B40C3E" w:rsidRPr="005C7892" w:rsidRDefault="00B40C3E" w:rsidP="00B40C3E">
      <w:pPr>
        <w:pStyle w:val="Sinespaciado"/>
        <w:ind w:left="360"/>
        <w:rPr>
          <w:rFonts w:asciiTheme="minorHAnsi" w:hAnsiTheme="minorHAnsi" w:cstheme="minorHAnsi"/>
          <w:lang w:val="es-ES"/>
        </w:rPr>
      </w:pPr>
    </w:p>
    <w:p w:rsidR="00B40C3E" w:rsidRPr="005C7892" w:rsidRDefault="00B40C3E" w:rsidP="00B40C3E">
      <w:pPr>
        <w:rPr>
          <w:rFonts w:asciiTheme="minorHAnsi" w:hAnsiTheme="minorHAnsi" w:cstheme="minorHAnsi"/>
          <w:lang w:val="es-ES"/>
        </w:rPr>
      </w:pPr>
    </w:p>
    <w:p w:rsidR="00B40C3E" w:rsidRPr="005C7892" w:rsidRDefault="00B40C3E" w:rsidP="00B40C3E">
      <w:pPr>
        <w:pStyle w:val="Sinespaciado"/>
        <w:ind w:left="360"/>
        <w:rPr>
          <w:rFonts w:asciiTheme="minorHAnsi" w:hAnsiTheme="minorHAnsi" w:cstheme="minorHAnsi"/>
          <w:lang w:val="es-ES"/>
        </w:rPr>
      </w:pPr>
    </w:p>
    <w:p w:rsidR="00B40C3E" w:rsidRDefault="00B40C3E" w:rsidP="00B40C3E">
      <w:pPr>
        <w:pStyle w:val="Sinespaciado"/>
        <w:ind w:left="360"/>
        <w:rPr>
          <w:rFonts w:asciiTheme="minorHAnsi" w:hAnsiTheme="minorHAnsi" w:cstheme="minorHAnsi"/>
          <w:lang w:val="es-ES"/>
        </w:rPr>
      </w:pPr>
    </w:p>
    <w:p w:rsidR="00B40C3E" w:rsidRDefault="00B40C3E" w:rsidP="00B40C3E">
      <w:pPr>
        <w:pStyle w:val="Sinespaciado"/>
        <w:ind w:left="360"/>
        <w:rPr>
          <w:rFonts w:asciiTheme="minorHAnsi" w:hAnsiTheme="minorHAnsi" w:cstheme="minorHAnsi"/>
          <w:lang w:val="es-ES"/>
        </w:rPr>
      </w:pPr>
    </w:p>
    <w:p w:rsidR="00B40C3E" w:rsidRDefault="00B40C3E" w:rsidP="00B40C3E">
      <w:pPr>
        <w:pStyle w:val="Sinespaciado"/>
        <w:ind w:left="360"/>
        <w:rPr>
          <w:rFonts w:asciiTheme="minorHAnsi" w:hAnsiTheme="minorHAnsi" w:cstheme="minorHAnsi"/>
          <w:lang w:val="es-ES"/>
        </w:rPr>
      </w:pPr>
    </w:p>
    <w:p w:rsidR="00B40C3E" w:rsidRDefault="00B40C3E" w:rsidP="00B40C3E">
      <w:pPr>
        <w:pStyle w:val="Sinespaciado"/>
        <w:ind w:left="360"/>
        <w:rPr>
          <w:rFonts w:asciiTheme="minorHAnsi" w:hAnsiTheme="minorHAnsi" w:cstheme="minorHAnsi"/>
          <w:lang w:val="es-ES"/>
        </w:rPr>
      </w:pPr>
    </w:p>
    <w:p w:rsidR="00B40C3E" w:rsidRPr="005C7892" w:rsidRDefault="00B40C3E" w:rsidP="00B40C3E">
      <w:pPr>
        <w:pStyle w:val="Sinespaciado"/>
        <w:ind w:left="360"/>
        <w:rPr>
          <w:rFonts w:asciiTheme="minorHAnsi" w:hAnsiTheme="minorHAnsi" w:cstheme="minorHAnsi"/>
          <w:lang w:val="es-ES"/>
        </w:rPr>
      </w:pPr>
    </w:p>
    <w:p w:rsidR="00B40C3E" w:rsidRPr="005C7892" w:rsidRDefault="00B40C3E" w:rsidP="00B40C3E">
      <w:pPr>
        <w:pStyle w:val="Sinespaciado"/>
        <w:rPr>
          <w:rFonts w:asciiTheme="minorHAnsi" w:hAnsiTheme="minorHAnsi" w:cstheme="minorHAnsi"/>
          <w:lang w:val="es-ES"/>
        </w:rPr>
      </w:pPr>
    </w:p>
    <w:p w:rsidR="00B40C3E" w:rsidRDefault="00B40C3E" w:rsidP="00B40C3E">
      <w:pPr>
        <w:jc w:val="center"/>
        <w:rPr>
          <w:rFonts w:asciiTheme="minorHAnsi" w:hAnsiTheme="minorHAnsi" w:cstheme="minorHAnsi"/>
          <w:sz w:val="20"/>
          <w:lang w:val="es-ES"/>
        </w:rPr>
      </w:pPr>
    </w:p>
    <w:p w:rsidR="00B40C3E" w:rsidRPr="005C7892" w:rsidRDefault="00B40C3E" w:rsidP="00CC4EEC">
      <w:pPr>
        <w:rPr>
          <w:rFonts w:asciiTheme="minorHAnsi" w:hAnsiTheme="minorHAnsi" w:cstheme="minorHAnsi"/>
          <w:sz w:val="20"/>
          <w:lang w:val="es-ES"/>
        </w:rPr>
      </w:pPr>
    </w:p>
    <w:p w:rsidR="00B40C3E" w:rsidRPr="005C7892" w:rsidRDefault="00B40C3E" w:rsidP="00B40C3E">
      <w:pPr>
        <w:jc w:val="center"/>
        <w:rPr>
          <w:rFonts w:asciiTheme="minorHAnsi" w:hAnsiTheme="minorHAnsi" w:cstheme="minorHAnsi"/>
          <w:sz w:val="20"/>
          <w:lang w:val="es-ES"/>
        </w:rPr>
      </w:pPr>
      <w:r w:rsidRPr="005C7892">
        <w:rPr>
          <w:rFonts w:asciiTheme="minorHAnsi" w:hAnsiTheme="minorHAnsi" w:cstheme="minorHAnsi"/>
          <w:sz w:val="20"/>
          <w:lang w:val="es-ES"/>
        </w:rPr>
        <w:t>Gráfica 2. Resultados del proceso de verificación y requerimiento</w:t>
      </w:r>
    </w:p>
    <w:p w:rsidR="00B40C3E" w:rsidRPr="005C7892" w:rsidRDefault="00B40C3E" w:rsidP="00B40C3E">
      <w:pPr>
        <w:jc w:val="center"/>
        <w:rPr>
          <w:rFonts w:asciiTheme="minorHAnsi" w:hAnsiTheme="minorHAnsi" w:cstheme="minorHAnsi"/>
          <w:lang w:val="es-ES"/>
        </w:rPr>
      </w:pPr>
      <w:r w:rsidRPr="005C7892">
        <w:rPr>
          <w:rFonts w:asciiTheme="minorHAnsi" w:hAnsiTheme="minorHAnsi" w:cstheme="minorHAnsi"/>
          <w:noProof/>
          <w:sz w:val="20"/>
          <w:lang w:eastAsia="es-MX"/>
        </w:rPr>
        <w:drawing>
          <wp:anchor distT="0" distB="0" distL="114300" distR="114300" simplePos="0" relativeHeight="251662336" behindDoc="1" locked="0" layoutInCell="1" allowOverlap="1" wp14:anchorId="1A9D7546" wp14:editId="25A8BA60">
            <wp:simplePos x="0" y="0"/>
            <wp:positionH relativeFrom="margin">
              <wp:align>center</wp:align>
            </wp:positionH>
            <wp:positionV relativeFrom="paragraph">
              <wp:posOffset>95885</wp:posOffset>
            </wp:positionV>
            <wp:extent cx="4572000" cy="2743200"/>
            <wp:effectExtent l="0" t="0" r="0" b="0"/>
            <wp:wrapNone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C7892">
        <w:rPr>
          <w:rFonts w:asciiTheme="minorHAnsi" w:hAnsiTheme="minorHAnsi" w:cstheme="minorHAnsi"/>
          <w:sz w:val="20"/>
          <w:lang w:val="es-ES"/>
        </w:rPr>
        <w:t xml:space="preserve">de promocionales no transmitidos </w:t>
      </w:r>
    </w:p>
    <w:p w:rsidR="00B40C3E" w:rsidRPr="005C7892" w:rsidRDefault="00B40C3E" w:rsidP="00B40C3E">
      <w:pPr>
        <w:tabs>
          <w:tab w:val="left" w:pos="3490"/>
        </w:tabs>
        <w:rPr>
          <w:rFonts w:asciiTheme="minorHAnsi" w:hAnsiTheme="minorHAnsi" w:cstheme="minorHAnsi"/>
          <w:lang w:val="es-ES"/>
        </w:rPr>
      </w:pPr>
    </w:p>
    <w:p w:rsidR="00B40C3E" w:rsidRPr="005C7892" w:rsidRDefault="00B40C3E" w:rsidP="00B40C3E">
      <w:pPr>
        <w:tabs>
          <w:tab w:val="left" w:pos="3490"/>
        </w:tabs>
        <w:rPr>
          <w:rFonts w:asciiTheme="minorHAnsi" w:hAnsiTheme="minorHAnsi" w:cstheme="minorHAnsi"/>
          <w:lang w:val="es-ES"/>
        </w:rPr>
      </w:pPr>
    </w:p>
    <w:p w:rsidR="00B40C3E" w:rsidRPr="005C7892" w:rsidRDefault="00B40C3E" w:rsidP="00B40C3E">
      <w:pPr>
        <w:tabs>
          <w:tab w:val="left" w:pos="1189"/>
          <w:tab w:val="left" w:pos="1309"/>
          <w:tab w:val="left" w:pos="1767"/>
        </w:tabs>
        <w:rPr>
          <w:rFonts w:asciiTheme="minorHAnsi" w:hAnsiTheme="minorHAnsi" w:cstheme="minorHAnsi"/>
          <w:lang w:val="es-ES"/>
        </w:rPr>
      </w:pPr>
      <w:r w:rsidRPr="005C7892">
        <w:rPr>
          <w:rFonts w:asciiTheme="minorHAnsi" w:hAnsiTheme="minorHAnsi" w:cstheme="minorHAnsi"/>
          <w:lang w:val="es-ES"/>
        </w:rPr>
        <w:tab/>
      </w:r>
    </w:p>
    <w:p w:rsidR="00B40C3E" w:rsidRPr="005C7892" w:rsidRDefault="00B40C3E" w:rsidP="00B40C3E">
      <w:pPr>
        <w:tabs>
          <w:tab w:val="left" w:pos="1596"/>
          <w:tab w:val="left" w:pos="2380"/>
          <w:tab w:val="left" w:pos="3486"/>
        </w:tabs>
        <w:rPr>
          <w:rFonts w:asciiTheme="minorHAnsi" w:hAnsiTheme="minorHAnsi" w:cstheme="minorHAnsi"/>
          <w:lang w:val="es-ES"/>
        </w:rPr>
      </w:pPr>
      <w:r w:rsidRPr="005C7892">
        <w:rPr>
          <w:rFonts w:asciiTheme="minorHAnsi" w:hAnsiTheme="minorHAnsi" w:cstheme="minorHAnsi"/>
          <w:lang w:val="es-ES"/>
        </w:rPr>
        <w:tab/>
      </w:r>
      <w:r>
        <w:rPr>
          <w:rFonts w:asciiTheme="minorHAnsi" w:hAnsiTheme="minorHAnsi" w:cstheme="minorHAnsi"/>
          <w:lang w:val="es-ES"/>
        </w:rPr>
        <w:tab/>
      </w:r>
    </w:p>
    <w:p w:rsidR="00B40C3E" w:rsidRPr="005C7892" w:rsidRDefault="00B40C3E" w:rsidP="00B40C3E">
      <w:pPr>
        <w:tabs>
          <w:tab w:val="left" w:pos="2710"/>
        </w:tabs>
        <w:rPr>
          <w:rFonts w:asciiTheme="minorHAnsi" w:hAnsiTheme="minorHAnsi" w:cstheme="minorHAnsi"/>
          <w:lang w:val="es-ES"/>
        </w:rPr>
      </w:pPr>
    </w:p>
    <w:p w:rsidR="00B40C3E" w:rsidRPr="005C7892" w:rsidRDefault="00B40C3E" w:rsidP="00B40C3E">
      <w:pPr>
        <w:rPr>
          <w:rFonts w:asciiTheme="minorHAnsi" w:hAnsiTheme="minorHAnsi" w:cstheme="minorHAnsi"/>
          <w:lang w:val="es-ES"/>
        </w:rPr>
      </w:pPr>
    </w:p>
    <w:p w:rsidR="00B40C3E" w:rsidRPr="005C7892" w:rsidRDefault="00B40C3E" w:rsidP="00B40C3E">
      <w:pPr>
        <w:rPr>
          <w:rFonts w:asciiTheme="minorHAnsi" w:hAnsiTheme="minorHAnsi" w:cstheme="minorHAnsi"/>
          <w:lang w:val="es-ES"/>
        </w:rPr>
      </w:pPr>
    </w:p>
    <w:p w:rsidR="00B40C3E" w:rsidRPr="0034604D" w:rsidRDefault="00B40C3E" w:rsidP="00B40C3E">
      <w:pPr>
        <w:rPr>
          <w:rFonts w:asciiTheme="minorHAnsi" w:hAnsiTheme="minorHAnsi" w:cstheme="minorHAnsi"/>
          <w:smallCaps/>
          <w:lang w:val="es-ES"/>
        </w:rPr>
      </w:pPr>
    </w:p>
    <w:p w:rsidR="00B40C3E" w:rsidRPr="005C7892" w:rsidRDefault="00B40C3E" w:rsidP="00B40C3E">
      <w:pPr>
        <w:rPr>
          <w:rFonts w:asciiTheme="minorHAnsi" w:hAnsiTheme="minorHAnsi" w:cstheme="minorHAnsi"/>
          <w:lang w:val="es-ES"/>
        </w:rPr>
      </w:pPr>
    </w:p>
    <w:p w:rsidR="00B40C3E" w:rsidRPr="005C7892" w:rsidRDefault="00B40C3E" w:rsidP="00B40C3E">
      <w:pPr>
        <w:rPr>
          <w:rFonts w:asciiTheme="minorHAnsi" w:hAnsiTheme="minorHAnsi" w:cstheme="minorHAnsi"/>
          <w:lang w:val="es-ES"/>
        </w:rPr>
      </w:pPr>
    </w:p>
    <w:p w:rsidR="00B40C3E" w:rsidRPr="005C7892" w:rsidRDefault="00B40C3E" w:rsidP="00B40C3E">
      <w:pPr>
        <w:jc w:val="center"/>
        <w:rPr>
          <w:rFonts w:asciiTheme="minorHAnsi" w:hAnsiTheme="minorHAnsi" w:cstheme="minorHAnsi"/>
          <w:lang w:val="es-ES"/>
        </w:rPr>
      </w:pPr>
    </w:p>
    <w:p w:rsidR="00B40C3E" w:rsidRPr="005C7892" w:rsidRDefault="00B40C3E" w:rsidP="00B40C3E">
      <w:pPr>
        <w:tabs>
          <w:tab w:val="left" w:pos="6305"/>
          <w:tab w:val="left" w:pos="6458"/>
        </w:tabs>
        <w:jc w:val="center"/>
        <w:rPr>
          <w:rFonts w:asciiTheme="minorHAnsi" w:hAnsiTheme="minorHAnsi" w:cstheme="minorHAnsi"/>
          <w:lang w:val="es-ES"/>
        </w:rPr>
      </w:pPr>
    </w:p>
    <w:p w:rsidR="00B40C3E" w:rsidRPr="005C7892" w:rsidRDefault="00B40C3E" w:rsidP="00B40C3E">
      <w:pPr>
        <w:rPr>
          <w:rFonts w:asciiTheme="minorHAnsi" w:hAnsiTheme="minorHAnsi" w:cstheme="minorHAnsi"/>
          <w:lang w:val="es-ES"/>
        </w:rPr>
      </w:pPr>
    </w:p>
    <w:p w:rsidR="00B40C3E" w:rsidRPr="005C7892" w:rsidRDefault="00B40C3E" w:rsidP="00B40C3E">
      <w:pPr>
        <w:rPr>
          <w:rFonts w:asciiTheme="minorHAnsi" w:hAnsiTheme="minorHAnsi" w:cstheme="minorHAnsi"/>
          <w:lang w:val="es-ES"/>
        </w:rPr>
      </w:pPr>
    </w:p>
    <w:p w:rsidR="00B40C3E" w:rsidRPr="005C7892" w:rsidRDefault="00B40C3E" w:rsidP="00B40C3E">
      <w:pPr>
        <w:rPr>
          <w:rFonts w:asciiTheme="minorHAnsi" w:hAnsiTheme="minorHAnsi" w:cstheme="minorHAnsi"/>
          <w:b/>
          <w:lang w:val="es-ES"/>
        </w:rPr>
      </w:pPr>
      <w:r w:rsidRPr="005C7892">
        <w:rPr>
          <w:rFonts w:asciiTheme="minorHAnsi" w:hAnsiTheme="minorHAnsi" w:cstheme="minorHAnsi"/>
          <w:b/>
          <w:lang w:val="es-ES"/>
        </w:rPr>
        <w:t>Resumen</w:t>
      </w:r>
    </w:p>
    <w:p w:rsidR="00B40C3E" w:rsidRPr="005C7892" w:rsidRDefault="00B40C3E" w:rsidP="00B40C3E">
      <w:pPr>
        <w:pStyle w:val="Default"/>
        <w:jc w:val="both"/>
        <w:outlineLvl w:val="0"/>
        <w:rPr>
          <w:rFonts w:asciiTheme="minorHAnsi" w:hAnsiTheme="minorHAnsi" w:cstheme="minorHAnsi"/>
          <w:b/>
          <w:bCs/>
          <w:sz w:val="22"/>
          <w:szCs w:val="22"/>
          <w:lang w:val="es-ES"/>
        </w:rPr>
      </w:pPr>
    </w:p>
    <w:p w:rsidR="00B40C3E" w:rsidRPr="005C7892" w:rsidRDefault="00B40C3E" w:rsidP="00B40C3E">
      <w:pPr>
        <w:numPr>
          <w:ilvl w:val="0"/>
          <w:numId w:val="2"/>
        </w:numPr>
        <w:spacing w:line="276" w:lineRule="auto"/>
        <w:contextualSpacing/>
        <w:jc w:val="both"/>
        <w:outlineLvl w:val="0"/>
        <w:rPr>
          <w:rFonts w:asciiTheme="minorHAnsi" w:hAnsiTheme="minorHAnsi" w:cstheme="minorHAnsi"/>
          <w:bCs/>
          <w:sz w:val="22"/>
          <w:lang w:val="es-ES" w:eastAsia="es-MX"/>
        </w:rPr>
      </w:pPr>
      <w:r w:rsidRPr="005C7892">
        <w:rPr>
          <w:rFonts w:asciiTheme="minorHAnsi" w:hAnsiTheme="minorHAnsi" w:cstheme="minorHAnsi"/>
          <w:bCs/>
          <w:sz w:val="22"/>
          <w:lang w:val="es-ES" w:eastAsia="es-MX"/>
        </w:rPr>
        <w:t xml:space="preserve">Cumplimiento general de </w:t>
      </w:r>
      <w:r w:rsidR="005B24C9">
        <w:rPr>
          <w:rFonts w:asciiTheme="minorHAnsi" w:hAnsiTheme="minorHAnsi" w:cstheme="minorHAnsi"/>
          <w:bCs/>
          <w:sz w:val="22"/>
          <w:lang w:val="es-ES" w:eastAsia="es-MX"/>
        </w:rPr>
        <w:t>98.22</w:t>
      </w:r>
      <w:r w:rsidRPr="005C7892">
        <w:rPr>
          <w:rFonts w:asciiTheme="minorHAnsi" w:hAnsiTheme="minorHAnsi" w:cstheme="minorHAnsi"/>
          <w:bCs/>
          <w:sz w:val="22"/>
          <w:lang w:val="es-ES" w:eastAsia="es-MX"/>
        </w:rPr>
        <w:t>%.</w:t>
      </w:r>
      <w:r w:rsidRPr="005C7892">
        <w:rPr>
          <w:rFonts w:asciiTheme="minorHAnsi" w:hAnsiTheme="minorHAnsi" w:cstheme="minorHAnsi"/>
          <w:sz w:val="22"/>
          <w:lang w:val="es-ES" w:eastAsia="es-MX"/>
        </w:rPr>
        <w:t xml:space="preserve"> </w:t>
      </w:r>
    </w:p>
    <w:p w:rsidR="00B40C3E" w:rsidRPr="005C7892" w:rsidRDefault="00B40C3E" w:rsidP="00B40C3E">
      <w:pPr>
        <w:numPr>
          <w:ilvl w:val="0"/>
          <w:numId w:val="2"/>
        </w:numPr>
        <w:spacing w:line="276" w:lineRule="auto"/>
        <w:contextualSpacing/>
        <w:jc w:val="both"/>
        <w:outlineLvl w:val="0"/>
        <w:rPr>
          <w:rFonts w:asciiTheme="minorHAnsi" w:hAnsiTheme="minorHAnsi" w:cstheme="minorHAnsi"/>
          <w:bCs/>
          <w:sz w:val="22"/>
          <w:lang w:val="es-ES" w:eastAsia="es-MX"/>
        </w:rPr>
      </w:pPr>
      <w:r w:rsidRPr="005C7892">
        <w:rPr>
          <w:rFonts w:asciiTheme="minorHAnsi" w:hAnsiTheme="minorHAnsi" w:cstheme="minorHAnsi"/>
          <w:bCs/>
          <w:sz w:val="22"/>
          <w:lang w:val="es-ES" w:eastAsia="es-MX"/>
        </w:rPr>
        <w:t>Cumplimiento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 para los</w:t>
      </w:r>
      <w:r w:rsidR="005B24C9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 partidos políticos nacionales,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 locales</w:t>
      </w:r>
      <w:r w:rsidR="005B24C9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 y candidatos independientes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 es de </w:t>
      </w:r>
      <w:r w:rsidR="005B24C9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98.13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%.</w:t>
      </w:r>
    </w:p>
    <w:p w:rsidR="00B40C3E" w:rsidRPr="005C7892" w:rsidRDefault="00B40C3E" w:rsidP="005B24C9">
      <w:pPr>
        <w:numPr>
          <w:ilvl w:val="0"/>
          <w:numId w:val="2"/>
        </w:numPr>
        <w:spacing w:line="276" w:lineRule="auto"/>
        <w:contextualSpacing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 w:eastAsia="es-MX"/>
        </w:rPr>
      </w:pPr>
      <w:r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Se presentaron </w:t>
      </w:r>
      <w:r w:rsidR="005B24C9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1</w:t>
      </w:r>
      <w:r w:rsidR="00414BD0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,</w:t>
      </w:r>
      <w:r w:rsidR="005B24C9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966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 promocionales no transmitidos, de los cuales </w:t>
      </w:r>
      <w:r w:rsidR="005B24C9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670 (</w:t>
      </w:r>
      <w:r w:rsidR="005B24C9" w:rsidRPr="005B24C9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34.08%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) corresponden a autoridades electorales y </w:t>
      </w:r>
      <w:r w:rsidR="005B24C9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1,296 (</w:t>
      </w:r>
      <w:r w:rsidR="005B24C9" w:rsidRPr="005B24C9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65.92%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) </w:t>
      </w:r>
      <w:r w:rsidR="005B24C9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a partidos políticos nacionales,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 locales</w:t>
      </w:r>
      <w:r w:rsidR="005B24C9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 y candidatos independientes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.</w:t>
      </w:r>
    </w:p>
    <w:p w:rsidR="00B40C3E" w:rsidRPr="005C7892" w:rsidRDefault="00B40C3E" w:rsidP="00B40C3E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/>
        </w:rPr>
      </w:pP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Al cierre del presente informe, se habían recibido avisos de reprogramación voluntaria para </w:t>
      </w:r>
      <w:r w:rsidR="00BD640E">
        <w:rPr>
          <w:rFonts w:asciiTheme="minorHAnsi" w:hAnsiTheme="minorHAnsi" w:cstheme="minorHAnsi"/>
          <w:bCs/>
          <w:color w:val="000000"/>
          <w:sz w:val="22"/>
          <w:lang w:val="es-ES"/>
        </w:rPr>
        <w:t>3</w:t>
      </w:r>
      <w:r w:rsidRPr="00A05638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de los </w:t>
      </w:r>
      <w:r w:rsidR="005B24C9">
        <w:rPr>
          <w:rFonts w:asciiTheme="minorHAnsi" w:hAnsiTheme="minorHAnsi" w:cstheme="minorHAnsi"/>
          <w:bCs/>
          <w:color w:val="000000"/>
          <w:sz w:val="22"/>
          <w:lang w:val="es-ES"/>
        </w:rPr>
        <w:t>1,966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mensajes no transmitidos. Se registraron requerimientos elaborados por la Dirección Ejecutiva de Prerrogativas y Partidos Políticos y por las Juntas Locales Ejecutivas de otros </w:t>
      </w:r>
      <w:r w:rsidR="00363B3F">
        <w:rPr>
          <w:rFonts w:asciiTheme="minorHAnsi" w:hAnsiTheme="minorHAnsi" w:cstheme="minorHAnsi"/>
          <w:bCs/>
          <w:color w:val="000000"/>
          <w:sz w:val="22"/>
          <w:lang w:val="es-ES"/>
        </w:rPr>
        <w:t>1,963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mensajes</w:t>
      </w:r>
      <w:r w:rsidRPr="005C7892">
        <w:rPr>
          <w:rFonts w:asciiTheme="minorHAnsi" w:hAnsiTheme="minorHAnsi" w:cstheme="minorHAnsi"/>
          <w:bCs/>
          <w:color w:val="000000"/>
          <w:sz w:val="22"/>
          <w:vertAlign w:val="superscript"/>
          <w:lang w:val="es-ES"/>
        </w:rPr>
        <w:footnoteReference w:id="10"/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. </w:t>
      </w:r>
    </w:p>
    <w:p w:rsidR="00B40C3E" w:rsidRPr="005C7892" w:rsidRDefault="00B40C3E" w:rsidP="00B40C3E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/>
        </w:rPr>
      </w:pP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De los </w:t>
      </w:r>
      <w:r w:rsidR="005B24C9">
        <w:rPr>
          <w:rFonts w:asciiTheme="minorHAnsi" w:hAnsiTheme="minorHAnsi" w:cstheme="minorHAnsi"/>
          <w:bCs/>
          <w:color w:val="000000"/>
          <w:sz w:val="22"/>
          <w:lang w:val="es-ES"/>
        </w:rPr>
        <w:t>1,296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promocionales no transmitidos correspondientes a partidos políticos nacionales</w:t>
      </w:r>
      <w:r w:rsidR="005B24C9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, 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locales</w:t>
      </w:r>
      <w:r w:rsidR="005B24C9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y candidatos independientes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, se recibieron avisos de reprogramación voluntaria por </w:t>
      </w:r>
      <w:r w:rsidR="00BD640E">
        <w:rPr>
          <w:rFonts w:asciiTheme="minorHAnsi" w:hAnsiTheme="minorHAnsi" w:cstheme="minorHAnsi"/>
          <w:bCs/>
          <w:color w:val="000000"/>
          <w:sz w:val="22"/>
          <w:lang w:val="es-ES"/>
        </w:rPr>
        <w:t>2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mensajes y se realizaron requerimientos </w:t>
      </w:r>
      <w:r w:rsidRPr="006F2339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de </w:t>
      </w:r>
      <w:r w:rsidR="00363B3F">
        <w:rPr>
          <w:rFonts w:asciiTheme="minorHAnsi" w:hAnsiTheme="minorHAnsi" w:cstheme="minorHAnsi"/>
          <w:bCs/>
          <w:color w:val="000000"/>
          <w:sz w:val="22"/>
          <w:lang w:val="es-ES"/>
        </w:rPr>
        <w:t>1,294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promocionales.</w:t>
      </w:r>
    </w:p>
    <w:p w:rsidR="00B40C3E" w:rsidRPr="000E45E6" w:rsidRDefault="00B40C3E" w:rsidP="00363B3F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/>
        </w:rPr>
      </w:pPr>
      <w:r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Adicionalmente, se transmitieron </w:t>
      </w:r>
      <w:r w:rsidR="00363B3F">
        <w:rPr>
          <w:rFonts w:asciiTheme="minorHAnsi" w:hAnsiTheme="minorHAnsi" w:cstheme="minorHAnsi"/>
          <w:bCs/>
          <w:color w:val="000000"/>
          <w:sz w:val="22"/>
          <w:lang w:val="es-ES"/>
        </w:rPr>
        <w:t>203</w:t>
      </w:r>
      <w:r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mensajes excedentes a la pauta ordenada. Del total, </w:t>
      </w:r>
      <w:r w:rsidR="00363B3F">
        <w:rPr>
          <w:rFonts w:asciiTheme="minorHAnsi" w:hAnsiTheme="minorHAnsi" w:cstheme="minorHAnsi"/>
          <w:bCs/>
          <w:color w:val="000000"/>
          <w:sz w:val="22"/>
          <w:lang w:val="es-ES"/>
        </w:rPr>
        <w:t>157 (</w:t>
      </w:r>
      <w:r w:rsidR="00363B3F" w:rsidRPr="00363B3F">
        <w:rPr>
          <w:rFonts w:asciiTheme="minorHAnsi" w:hAnsiTheme="minorHAnsi" w:cstheme="minorHAnsi"/>
          <w:bCs/>
          <w:color w:val="000000"/>
          <w:sz w:val="22"/>
          <w:lang w:val="es-ES"/>
        </w:rPr>
        <w:t>77.34%</w:t>
      </w:r>
      <w:r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) corresponden a autoridades electorales, </w:t>
      </w:r>
      <w:r w:rsidR="00414BD0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46 </w:t>
      </w:r>
      <w:r w:rsidR="00363B3F">
        <w:rPr>
          <w:rFonts w:asciiTheme="minorHAnsi" w:hAnsiTheme="minorHAnsi" w:cstheme="minorHAnsi"/>
          <w:bCs/>
          <w:color w:val="000000"/>
          <w:sz w:val="22"/>
          <w:lang w:val="es-ES"/>
        </w:rPr>
        <w:t>(</w:t>
      </w:r>
      <w:r w:rsidR="00363B3F" w:rsidRPr="00363B3F">
        <w:rPr>
          <w:rFonts w:asciiTheme="minorHAnsi" w:hAnsiTheme="minorHAnsi" w:cstheme="minorHAnsi"/>
          <w:bCs/>
          <w:color w:val="000000"/>
          <w:sz w:val="22"/>
          <w:lang w:val="es-ES"/>
        </w:rPr>
        <w:t>22.66%</w:t>
      </w:r>
      <w:r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>) a partidos políticos nacionales</w:t>
      </w:r>
      <w:r w:rsidR="00363B3F">
        <w:rPr>
          <w:rFonts w:asciiTheme="minorHAnsi" w:hAnsiTheme="minorHAnsi" w:cstheme="minorHAnsi"/>
          <w:bCs/>
          <w:color w:val="000000"/>
          <w:sz w:val="22"/>
          <w:lang w:val="es-ES"/>
        </w:rPr>
        <w:t>,</w:t>
      </w:r>
      <w:r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locales</w:t>
      </w:r>
      <w:r w:rsidR="00363B3F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y candidatos independientes</w:t>
      </w:r>
      <w:r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. </w:t>
      </w:r>
    </w:p>
    <w:p w:rsidR="00B40C3E" w:rsidRDefault="00B40C3E" w:rsidP="00B40C3E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/>
        </w:rPr>
      </w:pP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Respecto de las emisoras que presentaron niveles de cumplimiento similares o menores al 80% en los informes de monitoreo presentados durante este periodo (del </w:t>
      </w:r>
      <w:r w:rsidR="00466CAD">
        <w:rPr>
          <w:rFonts w:asciiTheme="minorHAnsi" w:hAnsiTheme="minorHAnsi" w:cstheme="minorHAnsi"/>
          <w:bCs/>
          <w:color w:val="000000"/>
          <w:sz w:val="22"/>
          <w:lang w:val="es-ES"/>
        </w:rPr>
        <w:t>22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de </w:t>
      </w:r>
      <w:r>
        <w:rPr>
          <w:rFonts w:asciiTheme="minorHAnsi" w:hAnsiTheme="minorHAnsi" w:cstheme="minorHAnsi"/>
          <w:bCs/>
          <w:color w:val="000000"/>
          <w:sz w:val="22"/>
          <w:lang w:val="es-ES"/>
        </w:rPr>
        <w:t>octubre al 1</w:t>
      </w:r>
      <w:r w:rsidR="00466CAD">
        <w:rPr>
          <w:rFonts w:asciiTheme="minorHAnsi" w:hAnsiTheme="minorHAnsi" w:cstheme="minorHAnsi"/>
          <w:bCs/>
          <w:color w:val="000000"/>
          <w:sz w:val="22"/>
          <w:lang w:val="es-ES"/>
        </w:rPr>
        <w:t>3</w:t>
      </w:r>
      <w:r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de noviembre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de 20</w:t>
      </w:r>
      <w:r>
        <w:rPr>
          <w:rFonts w:asciiTheme="minorHAnsi" w:hAnsiTheme="minorHAnsi" w:cstheme="minorHAnsi"/>
          <w:bCs/>
          <w:color w:val="000000"/>
          <w:sz w:val="22"/>
          <w:lang w:val="es-ES"/>
        </w:rPr>
        <w:t>18) se incluyen en el apartado 7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>.</w:t>
      </w:r>
    </w:p>
    <w:p w:rsidR="00CC4EEC" w:rsidRDefault="00CC4EEC" w:rsidP="00CC4EEC">
      <w:pPr>
        <w:autoSpaceDE w:val="0"/>
        <w:autoSpaceDN w:val="0"/>
        <w:adjustRightInd w:val="0"/>
        <w:spacing w:line="276" w:lineRule="auto"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/>
        </w:rPr>
      </w:pPr>
    </w:p>
    <w:p w:rsidR="00CC4EEC" w:rsidRDefault="00CC4EEC" w:rsidP="00CC4EEC">
      <w:pPr>
        <w:autoSpaceDE w:val="0"/>
        <w:autoSpaceDN w:val="0"/>
        <w:adjustRightInd w:val="0"/>
        <w:spacing w:line="276" w:lineRule="auto"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/>
        </w:rPr>
      </w:pPr>
    </w:p>
    <w:p w:rsidR="00CC4EEC" w:rsidRPr="005B24C9" w:rsidRDefault="00CC4EEC" w:rsidP="00CC4EEC">
      <w:pPr>
        <w:autoSpaceDE w:val="0"/>
        <w:autoSpaceDN w:val="0"/>
        <w:adjustRightInd w:val="0"/>
        <w:spacing w:line="276" w:lineRule="auto"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/>
        </w:rPr>
      </w:pPr>
    </w:p>
    <w:p w:rsidR="00B40C3E" w:rsidRPr="005C7892" w:rsidRDefault="00B40C3E" w:rsidP="00B40C3E">
      <w:pPr>
        <w:pStyle w:val="Default"/>
        <w:jc w:val="both"/>
        <w:outlineLvl w:val="0"/>
        <w:rPr>
          <w:rFonts w:asciiTheme="minorHAnsi" w:hAnsiTheme="minorHAnsi" w:cstheme="minorHAnsi"/>
          <w:b/>
          <w:lang w:val="es-ES"/>
        </w:rPr>
      </w:pPr>
      <w:r w:rsidRPr="005C7892">
        <w:rPr>
          <w:rFonts w:asciiTheme="minorHAnsi" w:hAnsiTheme="minorHAnsi" w:cstheme="minorHAnsi"/>
          <w:b/>
          <w:lang w:val="es-ES"/>
        </w:rPr>
        <w:lastRenderedPageBreak/>
        <w:t>b. Reprogramaciones: voluntarias y derivadas de requerimientos</w:t>
      </w:r>
    </w:p>
    <w:p w:rsidR="00B40C3E" w:rsidRPr="005C7892" w:rsidRDefault="00B40C3E" w:rsidP="00B40C3E">
      <w:pPr>
        <w:pStyle w:val="Default"/>
        <w:jc w:val="both"/>
        <w:outlineLvl w:val="2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B40C3E" w:rsidRPr="005C7892" w:rsidRDefault="00B40C3E" w:rsidP="00B40C3E">
      <w:pPr>
        <w:pStyle w:val="Default"/>
        <w:spacing w:after="120"/>
        <w:jc w:val="both"/>
        <w:outlineLvl w:val="2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  <w:r w:rsidRPr="005C7892"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  <w:t>Reprogramaciones voluntarias</w:t>
      </w:r>
    </w:p>
    <w:p w:rsidR="00B40C3E" w:rsidRPr="005C7892" w:rsidRDefault="00B40C3E" w:rsidP="00B40C3E">
      <w:pPr>
        <w:pStyle w:val="Default"/>
        <w:spacing w:after="120" w:line="360" w:lineRule="auto"/>
        <w:jc w:val="both"/>
        <w:outlineLvl w:val="2"/>
        <w:rPr>
          <w:rFonts w:asciiTheme="minorHAnsi" w:hAnsiTheme="minorHAnsi" w:cstheme="minorHAnsi"/>
          <w:color w:val="auto"/>
          <w:sz w:val="22"/>
          <w:szCs w:val="22"/>
          <w:lang w:val="es-ES"/>
        </w:rPr>
      </w:pPr>
      <w:r w:rsidRPr="005C7892">
        <w:rPr>
          <w:rFonts w:asciiTheme="minorHAnsi" w:hAnsiTheme="minorHAnsi" w:cstheme="minorHAnsi"/>
          <w:color w:val="auto"/>
          <w:sz w:val="22"/>
          <w:szCs w:val="22"/>
          <w:lang w:val="es-ES"/>
        </w:rPr>
        <w:t xml:space="preserve">Durante el periodo que se informa se recibieron avisos para reprogramar voluntariamente </w:t>
      </w:r>
      <w:r w:rsidR="00BD640E">
        <w:rPr>
          <w:rFonts w:asciiTheme="minorHAnsi" w:hAnsiTheme="minorHAnsi" w:cstheme="minorHAnsi"/>
          <w:color w:val="auto"/>
          <w:sz w:val="22"/>
          <w:szCs w:val="22"/>
          <w:lang w:val="es-ES"/>
        </w:rPr>
        <w:t>3</w:t>
      </w:r>
      <w:r w:rsidRPr="005C7892">
        <w:rPr>
          <w:rFonts w:asciiTheme="minorHAnsi" w:hAnsiTheme="minorHAnsi" w:cstheme="minorHAnsi"/>
          <w:bCs/>
          <w:sz w:val="22"/>
          <w:szCs w:val="22"/>
          <w:lang w:val="es-ES"/>
        </w:rPr>
        <w:t xml:space="preserve"> </w:t>
      </w:r>
      <w:r w:rsidRPr="005C7892">
        <w:rPr>
          <w:rFonts w:asciiTheme="minorHAnsi" w:hAnsiTheme="minorHAnsi" w:cstheme="minorHAnsi"/>
          <w:color w:val="auto"/>
          <w:sz w:val="22"/>
          <w:szCs w:val="22"/>
          <w:lang w:val="es-ES"/>
        </w:rPr>
        <w:t xml:space="preserve">promocionales. Se </w:t>
      </w:r>
      <w:r w:rsidRPr="00BD640E">
        <w:rPr>
          <w:rFonts w:asciiTheme="minorHAnsi" w:hAnsiTheme="minorHAnsi" w:cstheme="minorHAnsi"/>
          <w:color w:val="auto"/>
          <w:sz w:val="22"/>
          <w:szCs w:val="22"/>
          <w:lang w:val="es-ES"/>
        </w:rPr>
        <w:t xml:space="preserve">transmitieron </w:t>
      </w:r>
      <w:r w:rsidR="00BD640E" w:rsidRPr="00BD640E">
        <w:rPr>
          <w:rFonts w:asciiTheme="minorHAnsi" w:hAnsiTheme="minorHAnsi" w:cstheme="minorHAnsi"/>
          <w:color w:val="auto"/>
          <w:sz w:val="22"/>
          <w:szCs w:val="22"/>
          <w:lang w:val="es-ES"/>
        </w:rPr>
        <w:t>3</w:t>
      </w:r>
      <w:r w:rsidRPr="00BD640E">
        <w:rPr>
          <w:rFonts w:asciiTheme="minorHAnsi" w:hAnsiTheme="minorHAnsi" w:cstheme="minorHAnsi"/>
          <w:color w:val="auto"/>
          <w:sz w:val="22"/>
          <w:szCs w:val="22"/>
          <w:lang w:val="es-ES"/>
        </w:rPr>
        <w:t xml:space="preserve"> (</w:t>
      </w:r>
      <w:r w:rsidR="00BD640E" w:rsidRPr="00BD640E">
        <w:rPr>
          <w:rFonts w:asciiTheme="minorHAnsi" w:hAnsiTheme="minorHAnsi" w:cstheme="minorHAnsi"/>
          <w:color w:val="auto"/>
          <w:sz w:val="22"/>
          <w:szCs w:val="22"/>
          <w:lang w:val="es-ES"/>
        </w:rPr>
        <w:t>100</w:t>
      </w:r>
      <w:r w:rsidRPr="00BD640E">
        <w:rPr>
          <w:rFonts w:asciiTheme="minorHAnsi" w:hAnsiTheme="minorHAnsi" w:cstheme="minorHAnsi"/>
          <w:color w:val="auto"/>
          <w:sz w:val="22"/>
          <w:szCs w:val="22"/>
          <w:lang w:val="es-ES"/>
        </w:rPr>
        <w:t>%).</w:t>
      </w:r>
      <w:r w:rsidRPr="005C7892">
        <w:rPr>
          <w:rFonts w:asciiTheme="minorHAnsi" w:hAnsiTheme="minorHAnsi" w:cstheme="minorHAnsi"/>
          <w:color w:val="auto"/>
          <w:sz w:val="22"/>
          <w:szCs w:val="22"/>
          <w:lang w:val="es-ES"/>
        </w:rPr>
        <w:t xml:space="preserve"> </w:t>
      </w:r>
    </w:p>
    <w:p w:rsidR="00B40C3E" w:rsidRPr="005C7892" w:rsidRDefault="00414BD0" w:rsidP="00B40C3E">
      <w:pPr>
        <w:pStyle w:val="Default"/>
        <w:jc w:val="center"/>
        <w:outlineLvl w:val="2"/>
        <w:rPr>
          <w:rFonts w:asciiTheme="minorHAnsi" w:hAnsiTheme="minorHAnsi" w:cstheme="minorHAnsi"/>
          <w:color w:val="000000" w:themeColor="text1"/>
          <w:sz w:val="22"/>
          <w:szCs w:val="22"/>
          <w:lang w:val="es-ES"/>
        </w:rPr>
      </w:pPr>
      <w:r>
        <w:rPr>
          <w:rFonts w:asciiTheme="minorHAnsi" w:hAnsiTheme="minorHAnsi" w:cstheme="minorHAnsi"/>
          <w:b/>
          <w:bCs/>
          <w:color w:val="000000" w:themeColor="text1"/>
          <w:sz w:val="18"/>
          <w:szCs w:val="18"/>
          <w:lang w:val="es-ES" w:eastAsia="es-MX"/>
        </w:rPr>
        <w:t>Reprogramaciones v</w:t>
      </w:r>
      <w:r w:rsidR="00B40C3E" w:rsidRPr="005C7892">
        <w:rPr>
          <w:rFonts w:asciiTheme="minorHAnsi" w:hAnsiTheme="minorHAnsi" w:cstheme="minorHAnsi"/>
          <w:b/>
          <w:bCs/>
          <w:color w:val="000000" w:themeColor="text1"/>
          <w:sz w:val="18"/>
          <w:szCs w:val="18"/>
          <w:lang w:val="es-ES" w:eastAsia="es-MX"/>
        </w:rPr>
        <w:t>oluntarias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4"/>
        <w:gridCol w:w="1761"/>
        <w:gridCol w:w="1423"/>
      </w:tblGrid>
      <w:tr w:rsidR="00B40C3E" w:rsidRPr="005C7892" w:rsidTr="00B40C3E">
        <w:trPr>
          <w:trHeight w:val="20"/>
          <w:tblHeader/>
          <w:jc w:val="center"/>
        </w:trPr>
        <w:tc>
          <w:tcPr>
            <w:tcW w:w="0" w:type="auto"/>
            <w:shd w:val="clear" w:color="auto" w:fill="D5007F"/>
            <w:vAlign w:val="center"/>
          </w:tcPr>
          <w:p w:rsidR="00B40C3E" w:rsidRPr="005C7892" w:rsidRDefault="00B40C3E" w:rsidP="00B40C3E">
            <w:pPr>
              <w:ind w:left="708" w:hanging="708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Actor Político</w:t>
            </w:r>
          </w:p>
        </w:tc>
        <w:tc>
          <w:tcPr>
            <w:tcW w:w="1761" w:type="dxa"/>
            <w:tcBorders>
              <w:bottom w:val="single" w:sz="4" w:space="0" w:color="auto"/>
            </w:tcBorders>
            <w:shd w:val="clear" w:color="auto" w:fill="D5007F"/>
            <w:vAlign w:val="center"/>
          </w:tcPr>
          <w:p w:rsidR="00B40C3E" w:rsidRPr="005C7892" w:rsidRDefault="00B40C3E" w:rsidP="00B40C3E">
            <w:pPr>
              <w:ind w:hanging="32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Reprogramaciones Voluntarias</w:t>
            </w:r>
          </w:p>
        </w:tc>
        <w:tc>
          <w:tcPr>
            <w:tcW w:w="1423" w:type="dxa"/>
            <w:tcBorders>
              <w:bottom w:val="single" w:sz="4" w:space="0" w:color="auto"/>
            </w:tcBorders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Promocionales Transmitidos</w:t>
            </w:r>
          </w:p>
        </w:tc>
      </w:tr>
      <w:tr w:rsidR="00B40C3E" w:rsidRPr="005C7892" w:rsidTr="00B40C3E">
        <w:trPr>
          <w:trHeight w:val="20"/>
          <w:jc w:val="center"/>
        </w:trPr>
        <w:tc>
          <w:tcPr>
            <w:tcW w:w="0" w:type="auto"/>
            <w:vAlign w:val="center"/>
          </w:tcPr>
          <w:p w:rsidR="00B40C3E" w:rsidRPr="005C7892" w:rsidRDefault="00B40C3E" w:rsidP="00B40C3E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PAN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B40C3E" w:rsidRPr="005C7892" w:rsidTr="00B40C3E">
        <w:trPr>
          <w:trHeight w:val="20"/>
          <w:jc w:val="center"/>
        </w:trPr>
        <w:tc>
          <w:tcPr>
            <w:tcW w:w="0" w:type="auto"/>
            <w:vAlign w:val="center"/>
          </w:tcPr>
          <w:p w:rsidR="00B40C3E" w:rsidRPr="005C7892" w:rsidRDefault="00B40C3E" w:rsidP="00B40C3E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PRI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B40C3E" w:rsidRPr="005C7892" w:rsidTr="00B40C3E">
        <w:trPr>
          <w:trHeight w:val="20"/>
          <w:jc w:val="center"/>
        </w:trPr>
        <w:tc>
          <w:tcPr>
            <w:tcW w:w="0" w:type="auto"/>
            <w:vAlign w:val="center"/>
          </w:tcPr>
          <w:p w:rsidR="00B40C3E" w:rsidRPr="005C7892" w:rsidRDefault="00B40C3E" w:rsidP="00B40C3E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PRD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2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2</w:t>
            </w:r>
          </w:p>
        </w:tc>
      </w:tr>
      <w:tr w:rsidR="00B40C3E" w:rsidRPr="005C7892" w:rsidTr="00B40C3E">
        <w:trPr>
          <w:trHeight w:val="20"/>
          <w:jc w:val="center"/>
        </w:trPr>
        <w:tc>
          <w:tcPr>
            <w:tcW w:w="0" w:type="auto"/>
            <w:vAlign w:val="center"/>
          </w:tcPr>
          <w:p w:rsidR="00B40C3E" w:rsidRPr="005C7892" w:rsidRDefault="00B40C3E" w:rsidP="00B40C3E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PT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B40C3E" w:rsidRPr="005C7892" w:rsidTr="00B40C3E">
        <w:trPr>
          <w:trHeight w:val="20"/>
          <w:jc w:val="center"/>
        </w:trPr>
        <w:tc>
          <w:tcPr>
            <w:tcW w:w="0" w:type="auto"/>
            <w:vAlign w:val="center"/>
          </w:tcPr>
          <w:p w:rsidR="00B40C3E" w:rsidRPr="005C7892" w:rsidRDefault="00B40C3E" w:rsidP="00B40C3E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PVEM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B40C3E" w:rsidRPr="005C7892" w:rsidTr="00B40C3E">
        <w:trPr>
          <w:trHeight w:val="20"/>
          <w:jc w:val="center"/>
        </w:trPr>
        <w:tc>
          <w:tcPr>
            <w:tcW w:w="0" w:type="auto"/>
            <w:vAlign w:val="center"/>
          </w:tcPr>
          <w:p w:rsidR="00B40C3E" w:rsidRPr="005C7892" w:rsidRDefault="00B40C3E" w:rsidP="00B40C3E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MC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B40C3E" w:rsidRPr="005C7892" w:rsidTr="00B40C3E">
        <w:trPr>
          <w:trHeight w:val="20"/>
          <w:jc w:val="center"/>
        </w:trPr>
        <w:tc>
          <w:tcPr>
            <w:tcW w:w="0" w:type="auto"/>
            <w:vAlign w:val="center"/>
          </w:tcPr>
          <w:p w:rsidR="00B40C3E" w:rsidRPr="005C7892" w:rsidRDefault="00B40C3E" w:rsidP="00B40C3E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MORENA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B40C3E" w:rsidRPr="005C7892" w:rsidTr="00B40C3E">
        <w:trPr>
          <w:trHeight w:val="20"/>
          <w:jc w:val="center"/>
        </w:trPr>
        <w:tc>
          <w:tcPr>
            <w:tcW w:w="0" w:type="auto"/>
            <w:vAlign w:val="center"/>
          </w:tcPr>
          <w:p w:rsidR="00B40C3E" w:rsidRPr="005C7892" w:rsidRDefault="00B40C3E" w:rsidP="00B40C3E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Partido local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825261" w:rsidRPr="005C7892" w:rsidTr="00B40C3E">
        <w:trPr>
          <w:trHeight w:val="20"/>
          <w:jc w:val="center"/>
        </w:trPr>
        <w:tc>
          <w:tcPr>
            <w:tcW w:w="0" w:type="auto"/>
            <w:vAlign w:val="center"/>
          </w:tcPr>
          <w:p w:rsidR="00825261" w:rsidRPr="005C7892" w:rsidRDefault="00825261" w:rsidP="00B40C3E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825261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Candidato independiente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5261" w:rsidRPr="00C5618D" w:rsidRDefault="00F65AE2" w:rsidP="00B40C3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25261" w:rsidRPr="00C5618D" w:rsidRDefault="00F65AE2" w:rsidP="00B40C3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B40C3E" w:rsidRPr="005C7892" w:rsidTr="00B40C3E">
        <w:trPr>
          <w:trHeight w:val="20"/>
          <w:jc w:val="center"/>
        </w:trPr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B40C3E" w:rsidRPr="005C7892" w:rsidRDefault="00B40C3E" w:rsidP="00B40C3E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Autoridad electoral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1</w:t>
            </w:r>
          </w:p>
        </w:tc>
      </w:tr>
      <w:tr w:rsidR="00B40C3E" w:rsidRPr="005C7892" w:rsidTr="00B40C3E">
        <w:trPr>
          <w:trHeight w:val="20"/>
          <w:jc w:val="center"/>
        </w:trPr>
        <w:tc>
          <w:tcPr>
            <w:tcW w:w="0" w:type="auto"/>
            <w:shd w:val="clear" w:color="auto" w:fill="808080" w:themeFill="background1" w:themeFillShade="80"/>
            <w:vAlign w:val="center"/>
          </w:tcPr>
          <w:p w:rsidR="00B40C3E" w:rsidRPr="005C7892" w:rsidRDefault="00B40C3E" w:rsidP="00B40C3E">
            <w:pPr>
              <w:ind w:left="708" w:hanging="708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Total</w:t>
            </w:r>
          </w:p>
        </w:tc>
        <w:tc>
          <w:tcPr>
            <w:tcW w:w="1761" w:type="dxa"/>
            <w:tcBorders>
              <w:top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B40C3E" w:rsidRPr="005C7892" w:rsidRDefault="00F65AE2" w:rsidP="00B40C3E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3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423" w:type="dxa"/>
            <w:tcBorders>
              <w:top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B40C3E" w:rsidRPr="005C7892" w:rsidRDefault="00F65AE2" w:rsidP="00B40C3E">
            <w:pPr>
              <w:pStyle w:val="Default"/>
              <w:jc w:val="center"/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smallCaps/>
                <w:noProof/>
                <w:color w:val="FFFFFF"/>
                <w:sz w:val="18"/>
                <w:szCs w:val="18"/>
                <w:lang w:val="es-ES"/>
              </w:rPr>
              <w:t>3</w:t>
            </w:r>
            <w:r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</w:tr>
    </w:tbl>
    <w:p w:rsidR="00B40C3E" w:rsidRPr="005C7892" w:rsidRDefault="00B40C3E" w:rsidP="00B40C3E">
      <w:pPr>
        <w:pStyle w:val="Default"/>
        <w:jc w:val="both"/>
        <w:rPr>
          <w:rFonts w:asciiTheme="minorHAnsi" w:hAnsiTheme="minorHAnsi" w:cstheme="minorHAnsi"/>
          <w:color w:val="auto"/>
          <w:szCs w:val="22"/>
          <w:lang w:val="es-ES"/>
        </w:rPr>
      </w:pPr>
    </w:p>
    <w:p w:rsidR="00B40C3E" w:rsidRPr="005C7892" w:rsidRDefault="00B40C3E" w:rsidP="00B40C3E">
      <w:pPr>
        <w:pStyle w:val="Default"/>
        <w:jc w:val="center"/>
        <w:rPr>
          <w:rFonts w:asciiTheme="minorHAnsi" w:hAnsiTheme="minorHAnsi" w:cstheme="minorHAnsi"/>
          <w:color w:val="000000" w:themeColor="text1"/>
          <w:szCs w:val="22"/>
          <w:lang w:val="es-ES"/>
        </w:rPr>
      </w:pPr>
      <w:r w:rsidRPr="005C7892">
        <w:rPr>
          <w:rFonts w:asciiTheme="minorHAnsi" w:hAnsiTheme="minorHAnsi" w:cstheme="minorHAnsi"/>
          <w:b/>
          <w:bCs/>
          <w:color w:val="000000" w:themeColor="text1"/>
          <w:sz w:val="18"/>
          <w:szCs w:val="18"/>
          <w:lang w:val="es-ES" w:eastAsia="es-MX"/>
        </w:rPr>
        <w:t>Comportamiento de las reprogramaciones voluntarias</w:t>
      </w:r>
    </w:p>
    <w:tbl>
      <w:tblPr>
        <w:tblW w:w="89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0"/>
        <w:gridCol w:w="1040"/>
        <w:gridCol w:w="1109"/>
        <w:gridCol w:w="1056"/>
        <w:gridCol w:w="1017"/>
        <w:gridCol w:w="1295"/>
        <w:gridCol w:w="1194"/>
      </w:tblGrid>
      <w:tr w:rsidR="00B40C3E" w:rsidRPr="005C7892" w:rsidTr="00B40C3E">
        <w:trPr>
          <w:trHeight w:val="20"/>
          <w:tblHeader/>
          <w:jc w:val="center"/>
        </w:trPr>
        <w:tc>
          <w:tcPr>
            <w:tcW w:w="2220" w:type="dxa"/>
            <w:tcBorders>
              <w:bottom w:val="single" w:sz="4" w:space="0" w:color="auto"/>
            </w:tcBorders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Actor Político</w:t>
            </w:r>
          </w:p>
        </w:tc>
        <w:tc>
          <w:tcPr>
            <w:tcW w:w="1040" w:type="dxa"/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Conforme a la pauta</w:t>
            </w:r>
          </w:p>
        </w:tc>
        <w:tc>
          <w:tcPr>
            <w:tcW w:w="1109" w:type="dxa"/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Diferente Versión</w:t>
            </w:r>
          </w:p>
        </w:tc>
        <w:tc>
          <w:tcPr>
            <w:tcW w:w="1056" w:type="dxa"/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Fuera de Horario</w:t>
            </w:r>
          </w:p>
        </w:tc>
        <w:tc>
          <w:tcPr>
            <w:tcW w:w="1017" w:type="dxa"/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Fuera de Orden</w:t>
            </w:r>
          </w:p>
        </w:tc>
        <w:tc>
          <w:tcPr>
            <w:tcW w:w="1295" w:type="dxa"/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No Transmitidos</w:t>
            </w:r>
          </w:p>
        </w:tc>
        <w:tc>
          <w:tcPr>
            <w:tcW w:w="1194" w:type="dxa"/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No Verificados</w:t>
            </w:r>
          </w:p>
        </w:tc>
      </w:tr>
      <w:tr w:rsidR="00B40C3E" w:rsidRPr="005C7892" w:rsidTr="00B40C3E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C3E" w:rsidRPr="005C7892" w:rsidRDefault="00B40C3E" w:rsidP="00B40C3E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PAN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B40C3E" w:rsidRPr="005C7892" w:rsidTr="00B40C3E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C3E" w:rsidRPr="005C7892" w:rsidRDefault="00B40C3E" w:rsidP="00B40C3E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PRI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B40C3E" w:rsidRPr="005C7892" w:rsidTr="00B40C3E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C3E" w:rsidRPr="005C7892" w:rsidRDefault="00B40C3E" w:rsidP="00B40C3E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PRD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1109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B40C3E" w:rsidRPr="005C7892" w:rsidTr="00B40C3E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C3E" w:rsidRPr="005C7892" w:rsidRDefault="00B40C3E" w:rsidP="00B40C3E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PT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B40C3E" w:rsidRPr="005C7892" w:rsidTr="00B40C3E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C3E" w:rsidRPr="005C7892" w:rsidRDefault="00B40C3E" w:rsidP="00B40C3E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PVEM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B40C3E" w:rsidRPr="005C7892" w:rsidTr="00B40C3E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C3E" w:rsidRPr="005C7892" w:rsidRDefault="00B40C3E" w:rsidP="00B40C3E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MC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B40C3E" w:rsidRPr="005C7892" w:rsidTr="00B40C3E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C3E" w:rsidRPr="005C7892" w:rsidRDefault="00B40C3E" w:rsidP="00B40C3E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MORENA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B40C3E" w:rsidRPr="005C7892" w:rsidTr="00B40C3E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C3E" w:rsidRPr="005C7892" w:rsidRDefault="00B40C3E" w:rsidP="00B40C3E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Partido local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825261" w:rsidRPr="005C7892" w:rsidTr="00B40C3E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5261" w:rsidRPr="005C7892" w:rsidRDefault="00825261" w:rsidP="00B40C3E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825261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Candidato independiente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825261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825261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825261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825261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825261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825261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B40C3E" w:rsidRPr="005C7892" w:rsidTr="00B40C3E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C3E" w:rsidRPr="005C7892" w:rsidRDefault="00B40C3E" w:rsidP="00B40C3E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Autoridad electoral</w:t>
            </w:r>
          </w:p>
        </w:tc>
        <w:tc>
          <w:tcPr>
            <w:tcW w:w="10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109" w:type="dxa"/>
            <w:tcBorders>
              <w:bottom w:val="single" w:sz="4" w:space="0" w:color="auto"/>
            </w:tcBorders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tcBorders>
              <w:bottom w:val="single" w:sz="4" w:space="0" w:color="auto"/>
            </w:tcBorders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tcBorders>
              <w:bottom w:val="single" w:sz="4" w:space="0" w:color="auto"/>
            </w:tcBorders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tcBorders>
              <w:bottom w:val="single" w:sz="4" w:space="0" w:color="auto"/>
            </w:tcBorders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tcBorders>
              <w:bottom w:val="single" w:sz="4" w:space="0" w:color="auto"/>
            </w:tcBorders>
            <w:vAlign w:val="center"/>
          </w:tcPr>
          <w:p w:rsidR="00B40C3E" w:rsidRPr="00C5618D" w:rsidRDefault="00F65AE2" w:rsidP="00B40C3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B40C3E" w:rsidRPr="005C7892" w:rsidTr="00B40C3E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B40C3E" w:rsidRPr="005C7892" w:rsidRDefault="00B40C3E" w:rsidP="00B40C3E">
            <w:pPr>
              <w:spacing w:line="276" w:lineRule="auto"/>
              <w:ind w:left="708" w:hanging="708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Total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B40C3E" w:rsidRPr="005C7892" w:rsidRDefault="00F65AE2" w:rsidP="00B40C3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3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109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B40C3E" w:rsidRPr="005C7892" w:rsidRDefault="00F65AE2" w:rsidP="00B40C3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t>0</w:t>
            </w:r>
          </w:p>
        </w:tc>
        <w:tc>
          <w:tcPr>
            <w:tcW w:w="1056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B40C3E" w:rsidRPr="005C7892" w:rsidRDefault="00F65AE2" w:rsidP="00B40C3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t>0</w:t>
            </w:r>
          </w:p>
        </w:tc>
        <w:tc>
          <w:tcPr>
            <w:tcW w:w="1017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B40C3E" w:rsidRPr="005C7892" w:rsidRDefault="00F65AE2" w:rsidP="00B40C3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t>0</w:t>
            </w:r>
          </w:p>
        </w:tc>
        <w:tc>
          <w:tcPr>
            <w:tcW w:w="1295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B40C3E" w:rsidRPr="005C7892" w:rsidRDefault="00F65AE2" w:rsidP="00B40C3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t>0</w:t>
            </w:r>
          </w:p>
        </w:tc>
        <w:tc>
          <w:tcPr>
            <w:tcW w:w="1194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B40C3E" w:rsidRPr="005C7892" w:rsidRDefault="00F65AE2" w:rsidP="00B40C3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t>0</w:t>
            </w:r>
          </w:p>
        </w:tc>
      </w:tr>
    </w:tbl>
    <w:p w:rsidR="00B40C3E" w:rsidRPr="005C7892" w:rsidRDefault="00B40C3E" w:rsidP="00B40C3E">
      <w:pPr>
        <w:pStyle w:val="Default"/>
        <w:tabs>
          <w:tab w:val="left" w:pos="3329"/>
        </w:tabs>
        <w:ind w:left="786"/>
        <w:jc w:val="both"/>
        <w:rPr>
          <w:rFonts w:asciiTheme="minorHAnsi" w:hAnsiTheme="minorHAnsi" w:cstheme="minorHAnsi"/>
          <w:b/>
          <w:color w:val="auto"/>
          <w:sz w:val="22"/>
          <w:szCs w:val="22"/>
          <w:lang w:val="es-ES"/>
        </w:rPr>
      </w:pPr>
    </w:p>
    <w:p w:rsidR="00B40C3E" w:rsidRPr="005C7892" w:rsidRDefault="00B40C3E" w:rsidP="00B40C3E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  <w:r w:rsidRPr="005C7892">
        <w:rPr>
          <w:rFonts w:asciiTheme="minorHAnsi" w:hAnsiTheme="minorHAnsi" w:cstheme="minorHAnsi"/>
          <w:sz w:val="14"/>
          <w:szCs w:val="14"/>
          <w:lang w:val="es-ES"/>
        </w:rPr>
        <w:t xml:space="preserve">NOTA: El </w:t>
      </w:r>
      <w:proofErr w:type="spellStart"/>
      <w:r w:rsidRPr="005C7892">
        <w:rPr>
          <w:rFonts w:asciiTheme="minorHAnsi" w:hAnsiTheme="minorHAnsi" w:cstheme="minorHAnsi"/>
          <w:sz w:val="14"/>
          <w:szCs w:val="14"/>
          <w:lang w:val="es-ES"/>
        </w:rPr>
        <w:t>SIVeM</w:t>
      </w:r>
      <w:proofErr w:type="spellEnd"/>
      <w:r w:rsidRPr="005C7892">
        <w:rPr>
          <w:rFonts w:asciiTheme="minorHAnsi" w:hAnsiTheme="minorHAnsi" w:cstheme="minorHAnsi"/>
          <w:sz w:val="14"/>
          <w:szCs w:val="14"/>
          <w:lang w:val="es-ES"/>
        </w:rPr>
        <w:t xml:space="preserve"> califica como diferente versión aquellos materiales que siendo del mismo actor son promocionales distintos al pautado; fuera de horario, a los promocionales trasmitidos fuera de la franja horario en la cual fueron pautados; y fuera de orden, hace referencia a los materiales que se transmiten en la franja horaria pautada, pero en un orden diferente a la pauta notificada</w:t>
      </w:r>
    </w:p>
    <w:p w:rsidR="00B40C3E" w:rsidRPr="005C7892" w:rsidRDefault="00B40C3E" w:rsidP="00B40C3E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B40C3E" w:rsidRPr="005C7892" w:rsidRDefault="00B40C3E" w:rsidP="00B40C3E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B40C3E" w:rsidRPr="005C7892" w:rsidRDefault="00B40C3E" w:rsidP="00B40C3E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B40C3E" w:rsidRPr="005C7892" w:rsidRDefault="00B40C3E" w:rsidP="00B40C3E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B40C3E" w:rsidRPr="005C7892" w:rsidRDefault="00B40C3E" w:rsidP="00B40C3E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B40C3E" w:rsidRDefault="00B40C3E" w:rsidP="00B40C3E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B40C3E" w:rsidRDefault="00B40C3E" w:rsidP="00B40C3E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B40C3E" w:rsidRPr="005C7892" w:rsidRDefault="00B40C3E" w:rsidP="00B40C3E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B40C3E" w:rsidRPr="005C7892" w:rsidRDefault="00B40C3E" w:rsidP="00B40C3E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B40C3E" w:rsidRPr="005C7892" w:rsidRDefault="00B40C3E" w:rsidP="00B40C3E">
      <w:pPr>
        <w:pStyle w:val="Default"/>
        <w:tabs>
          <w:tab w:val="left" w:pos="1134"/>
        </w:tabs>
        <w:spacing w:after="240"/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B40C3E" w:rsidRPr="005C7892" w:rsidRDefault="00B40C3E" w:rsidP="00B40C3E">
      <w:pPr>
        <w:pStyle w:val="Default"/>
        <w:tabs>
          <w:tab w:val="left" w:pos="1134"/>
        </w:tabs>
        <w:spacing w:after="240"/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  <w:r w:rsidRPr="005C7892"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  <w:lastRenderedPageBreak/>
        <w:t>Reprogramaciones derivadas de requerimientos</w:t>
      </w:r>
    </w:p>
    <w:p w:rsidR="00B40C3E" w:rsidRDefault="00B40C3E" w:rsidP="00B40C3E">
      <w:pPr>
        <w:pStyle w:val="Default"/>
        <w:tabs>
          <w:tab w:val="left" w:pos="3329"/>
        </w:tabs>
        <w:jc w:val="both"/>
        <w:rPr>
          <w:color w:val="auto"/>
          <w:sz w:val="22"/>
          <w:szCs w:val="22"/>
        </w:rPr>
      </w:pPr>
      <w:r w:rsidRPr="00EE5C6E">
        <w:rPr>
          <w:color w:val="auto"/>
          <w:sz w:val="22"/>
          <w:szCs w:val="22"/>
        </w:rPr>
        <w:t xml:space="preserve">Como resultado de los </w:t>
      </w:r>
      <w:r>
        <w:rPr>
          <w:color w:val="auto"/>
          <w:sz w:val="22"/>
          <w:szCs w:val="22"/>
        </w:rPr>
        <w:t xml:space="preserve">requerimientos, se registraron </w:t>
      </w:r>
      <w:r w:rsidR="00EE679B">
        <w:rPr>
          <w:color w:val="auto"/>
          <w:sz w:val="22"/>
          <w:szCs w:val="22"/>
        </w:rPr>
        <w:t>126</w:t>
      </w:r>
      <w:r>
        <w:rPr>
          <w:color w:val="auto"/>
          <w:sz w:val="22"/>
          <w:szCs w:val="22"/>
        </w:rPr>
        <w:t xml:space="preserve"> </w:t>
      </w:r>
      <w:r w:rsidRPr="00EE5C6E">
        <w:rPr>
          <w:color w:val="auto"/>
          <w:sz w:val="22"/>
          <w:szCs w:val="22"/>
        </w:rPr>
        <w:t>reprogramaciones distribuidas conforme a las siguientes tablas:</w:t>
      </w:r>
    </w:p>
    <w:p w:rsidR="00B40C3E" w:rsidRPr="005C7892" w:rsidRDefault="00B40C3E" w:rsidP="00B40C3E">
      <w:pPr>
        <w:pStyle w:val="Default"/>
        <w:tabs>
          <w:tab w:val="left" w:pos="3329"/>
        </w:tabs>
        <w:spacing w:line="360" w:lineRule="auto"/>
        <w:jc w:val="both"/>
        <w:rPr>
          <w:rFonts w:asciiTheme="minorHAnsi" w:hAnsiTheme="minorHAnsi" w:cstheme="minorHAnsi"/>
          <w:color w:val="auto"/>
          <w:sz w:val="22"/>
          <w:szCs w:val="22"/>
          <w:lang w:val="es-ES"/>
        </w:rPr>
      </w:pPr>
    </w:p>
    <w:p w:rsidR="00B40C3E" w:rsidRPr="00AB67BB" w:rsidRDefault="00B40C3E" w:rsidP="00B40C3E">
      <w:pPr>
        <w:ind w:left="708" w:hanging="708"/>
        <w:jc w:val="center"/>
        <w:rPr>
          <w:rFonts w:ascii="Calibri" w:hAnsi="Calibri"/>
          <w:b/>
          <w:bCs/>
          <w:color w:val="000000" w:themeColor="text1"/>
          <w:sz w:val="18"/>
          <w:szCs w:val="18"/>
          <w:lang w:eastAsia="es-MX"/>
        </w:rPr>
      </w:pPr>
      <w:r w:rsidRPr="00AB67BB">
        <w:rPr>
          <w:rFonts w:ascii="Calibri" w:hAnsi="Calibri"/>
          <w:b/>
          <w:bCs/>
          <w:color w:val="000000" w:themeColor="text1"/>
          <w:sz w:val="18"/>
          <w:szCs w:val="18"/>
          <w:lang w:eastAsia="es-MX"/>
        </w:rPr>
        <w:t>Reprogramaciones derivadas de requerimientos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1"/>
        <w:gridCol w:w="1761"/>
        <w:gridCol w:w="1423"/>
      </w:tblGrid>
      <w:tr w:rsidR="00B40C3E" w:rsidRPr="005C7892" w:rsidTr="00B40C3E">
        <w:trPr>
          <w:trHeight w:val="20"/>
          <w:tblHeader/>
          <w:jc w:val="center"/>
        </w:trPr>
        <w:tc>
          <w:tcPr>
            <w:tcW w:w="0" w:type="auto"/>
            <w:shd w:val="clear" w:color="auto" w:fill="D5007F"/>
            <w:vAlign w:val="center"/>
          </w:tcPr>
          <w:p w:rsidR="00B40C3E" w:rsidRPr="005C7892" w:rsidRDefault="00B40C3E" w:rsidP="00B40C3E">
            <w:pPr>
              <w:ind w:left="708" w:hanging="708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Actor Político</w:t>
            </w:r>
          </w:p>
        </w:tc>
        <w:tc>
          <w:tcPr>
            <w:tcW w:w="1761" w:type="dxa"/>
            <w:tcBorders>
              <w:bottom w:val="single" w:sz="4" w:space="0" w:color="auto"/>
            </w:tcBorders>
            <w:shd w:val="clear" w:color="auto" w:fill="D5007F"/>
            <w:vAlign w:val="center"/>
          </w:tcPr>
          <w:p w:rsidR="00B40C3E" w:rsidRPr="005C7892" w:rsidRDefault="00B40C3E" w:rsidP="001261FC">
            <w:pPr>
              <w:ind w:hanging="32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 xml:space="preserve">Reprogramaciones </w:t>
            </w:r>
            <w:r w:rsidR="001261FC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por requerimiento</w:t>
            </w:r>
          </w:p>
        </w:tc>
        <w:tc>
          <w:tcPr>
            <w:tcW w:w="1423" w:type="dxa"/>
            <w:tcBorders>
              <w:bottom w:val="single" w:sz="4" w:space="0" w:color="auto"/>
            </w:tcBorders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Promocionales Transmitidos</w:t>
            </w:r>
          </w:p>
        </w:tc>
      </w:tr>
      <w:tr w:rsidR="00F65AE2" w:rsidRPr="005C7892" w:rsidTr="00F65AE2">
        <w:trPr>
          <w:trHeight w:val="20"/>
          <w:jc w:val="center"/>
        </w:trPr>
        <w:tc>
          <w:tcPr>
            <w:tcW w:w="0" w:type="auto"/>
            <w:vAlign w:val="center"/>
          </w:tcPr>
          <w:p w:rsidR="00F65AE2" w:rsidRPr="005C7892" w:rsidRDefault="00F65AE2" w:rsidP="00F65AE2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PAN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</w:rPr>
            </w:pPr>
            <w:r w:rsidRPr="00F65AE2">
              <w:rPr>
                <w:rFonts w:asciiTheme="minorHAnsi" w:hAnsiTheme="minorHAnsi"/>
                <w:sz w:val="20"/>
              </w:rPr>
              <w:t>4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</w:rPr>
            </w:pPr>
            <w:r w:rsidRPr="00F65AE2">
              <w:rPr>
                <w:rFonts w:asciiTheme="minorHAnsi" w:hAnsiTheme="minorHAnsi"/>
                <w:sz w:val="20"/>
              </w:rPr>
              <w:t>2</w:t>
            </w:r>
          </w:p>
        </w:tc>
      </w:tr>
      <w:tr w:rsidR="00F65AE2" w:rsidRPr="005C7892" w:rsidTr="00F65AE2">
        <w:trPr>
          <w:trHeight w:val="20"/>
          <w:jc w:val="center"/>
        </w:trPr>
        <w:tc>
          <w:tcPr>
            <w:tcW w:w="0" w:type="auto"/>
            <w:vAlign w:val="center"/>
          </w:tcPr>
          <w:p w:rsidR="00F65AE2" w:rsidRPr="005C7892" w:rsidRDefault="00F65AE2" w:rsidP="00F65AE2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PRI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</w:rPr>
            </w:pPr>
            <w:r w:rsidRPr="00F65AE2">
              <w:rPr>
                <w:rFonts w:asciiTheme="minorHAnsi" w:hAnsiTheme="minorHAnsi"/>
                <w:sz w:val="20"/>
              </w:rPr>
              <w:t>9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</w:rPr>
            </w:pPr>
            <w:r w:rsidRPr="00F65AE2">
              <w:rPr>
                <w:rFonts w:asciiTheme="minorHAnsi" w:hAnsiTheme="minorHAnsi"/>
                <w:sz w:val="20"/>
              </w:rPr>
              <w:t>4</w:t>
            </w:r>
          </w:p>
        </w:tc>
      </w:tr>
      <w:tr w:rsidR="00F65AE2" w:rsidRPr="005C7892" w:rsidTr="00F65AE2">
        <w:trPr>
          <w:trHeight w:val="20"/>
          <w:jc w:val="center"/>
        </w:trPr>
        <w:tc>
          <w:tcPr>
            <w:tcW w:w="0" w:type="auto"/>
            <w:vAlign w:val="center"/>
          </w:tcPr>
          <w:p w:rsidR="00F65AE2" w:rsidRPr="005C7892" w:rsidRDefault="00F65AE2" w:rsidP="00F65AE2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PRD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</w:rPr>
            </w:pPr>
            <w:r w:rsidRPr="00F65AE2">
              <w:rPr>
                <w:rFonts w:asciiTheme="minorHAnsi" w:hAnsiTheme="minorHAnsi"/>
                <w:sz w:val="20"/>
              </w:rPr>
              <w:t>11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</w:rPr>
            </w:pPr>
            <w:r w:rsidRPr="00F65AE2">
              <w:rPr>
                <w:rFonts w:asciiTheme="minorHAnsi" w:hAnsiTheme="minorHAnsi"/>
                <w:sz w:val="20"/>
              </w:rPr>
              <w:t>1</w:t>
            </w:r>
          </w:p>
        </w:tc>
      </w:tr>
      <w:tr w:rsidR="00F65AE2" w:rsidRPr="005C7892" w:rsidTr="00F65AE2">
        <w:trPr>
          <w:trHeight w:val="20"/>
          <w:jc w:val="center"/>
        </w:trPr>
        <w:tc>
          <w:tcPr>
            <w:tcW w:w="0" w:type="auto"/>
            <w:vAlign w:val="center"/>
          </w:tcPr>
          <w:p w:rsidR="00F65AE2" w:rsidRPr="005C7892" w:rsidRDefault="00F65AE2" w:rsidP="00F65AE2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PT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</w:rPr>
            </w:pPr>
            <w:r w:rsidRPr="00F65AE2">
              <w:rPr>
                <w:rFonts w:asciiTheme="minorHAnsi" w:hAnsiTheme="minorHAnsi"/>
                <w:sz w:val="20"/>
              </w:rPr>
              <w:t>2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</w:rPr>
            </w:pPr>
            <w:r w:rsidRPr="00F65AE2">
              <w:rPr>
                <w:rFonts w:asciiTheme="minorHAnsi" w:hAnsiTheme="minorHAnsi"/>
                <w:sz w:val="20"/>
              </w:rPr>
              <w:t>1</w:t>
            </w:r>
          </w:p>
        </w:tc>
      </w:tr>
      <w:tr w:rsidR="00F65AE2" w:rsidRPr="005C7892" w:rsidTr="00F65AE2">
        <w:trPr>
          <w:trHeight w:val="20"/>
          <w:jc w:val="center"/>
        </w:trPr>
        <w:tc>
          <w:tcPr>
            <w:tcW w:w="0" w:type="auto"/>
            <w:vAlign w:val="center"/>
          </w:tcPr>
          <w:p w:rsidR="00F65AE2" w:rsidRPr="005C7892" w:rsidRDefault="00F65AE2" w:rsidP="00F65AE2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PVEM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</w:rPr>
            </w:pPr>
            <w:r w:rsidRPr="00F65AE2">
              <w:rPr>
                <w:rFonts w:asciiTheme="minorHAnsi" w:hAnsiTheme="minorHAnsi"/>
                <w:sz w:val="20"/>
              </w:rPr>
              <w:t>15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</w:rPr>
            </w:pPr>
            <w:r w:rsidRPr="00F65AE2">
              <w:rPr>
                <w:rFonts w:asciiTheme="minorHAnsi" w:hAnsiTheme="minorHAnsi"/>
                <w:sz w:val="20"/>
              </w:rPr>
              <w:t>9</w:t>
            </w:r>
          </w:p>
        </w:tc>
      </w:tr>
      <w:tr w:rsidR="00F65AE2" w:rsidRPr="005C7892" w:rsidTr="00F65AE2">
        <w:trPr>
          <w:trHeight w:val="20"/>
          <w:jc w:val="center"/>
        </w:trPr>
        <w:tc>
          <w:tcPr>
            <w:tcW w:w="0" w:type="auto"/>
            <w:vAlign w:val="center"/>
          </w:tcPr>
          <w:p w:rsidR="00F65AE2" w:rsidRPr="005C7892" w:rsidRDefault="00F65AE2" w:rsidP="00F65AE2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MC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</w:rPr>
            </w:pPr>
            <w:r w:rsidRPr="00F65AE2">
              <w:rPr>
                <w:rFonts w:asciiTheme="minorHAnsi" w:hAnsiTheme="minorHAnsi"/>
                <w:sz w:val="20"/>
              </w:rPr>
              <w:t>4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</w:rPr>
            </w:pPr>
            <w:r w:rsidRPr="00F65AE2">
              <w:rPr>
                <w:rFonts w:asciiTheme="minorHAnsi" w:hAnsiTheme="minorHAnsi"/>
                <w:sz w:val="20"/>
              </w:rPr>
              <w:t>2</w:t>
            </w:r>
          </w:p>
        </w:tc>
      </w:tr>
      <w:tr w:rsidR="00F65AE2" w:rsidRPr="005C7892" w:rsidTr="00F65AE2">
        <w:trPr>
          <w:trHeight w:val="20"/>
          <w:jc w:val="center"/>
        </w:trPr>
        <w:tc>
          <w:tcPr>
            <w:tcW w:w="0" w:type="auto"/>
            <w:vAlign w:val="center"/>
          </w:tcPr>
          <w:p w:rsidR="00F65AE2" w:rsidRPr="005C7892" w:rsidRDefault="00F65AE2" w:rsidP="00F65AE2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MORENA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</w:rPr>
            </w:pPr>
            <w:r w:rsidRPr="00F65AE2">
              <w:rPr>
                <w:rFonts w:asciiTheme="minorHAnsi" w:hAnsiTheme="minorHAnsi"/>
                <w:sz w:val="20"/>
              </w:rPr>
              <w:t>6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</w:rPr>
            </w:pPr>
            <w:r w:rsidRPr="00F65AE2">
              <w:rPr>
                <w:rFonts w:asciiTheme="minorHAnsi" w:hAnsiTheme="minorHAnsi"/>
                <w:sz w:val="20"/>
              </w:rPr>
              <w:t>4</w:t>
            </w:r>
          </w:p>
        </w:tc>
      </w:tr>
      <w:tr w:rsidR="00F65AE2" w:rsidRPr="005C7892" w:rsidTr="00F65AE2">
        <w:trPr>
          <w:trHeight w:val="20"/>
          <w:jc w:val="center"/>
        </w:trPr>
        <w:tc>
          <w:tcPr>
            <w:tcW w:w="0" w:type="auto"/>
            <w:vAlign w:val="center"/>
          </w:tcPr>
          <w:p w:rsidR="00F65AE2" w:rsidRPr="005C7892" w:rsidRDefault="00F65AE2" w:rsidP="00F65AE2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Partido local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</w:rPr>
            </w:pPr>
            <w:r w:rsidRPr="00F65AE2">
              <w:rPr>
                <w:rFonts w:asciiTheme="minorHAnsi" w:hAnsiTheme="minorHAnsi"/>
                <w:sz w:val="20"/>
              </w:rPr>
              <w:t>16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</w:rPr>
            </w:pPr>
            <w:r w:rsidRPr="00F65AE2">
              <w:rPr>
                <w:rFonts w:asciiTheme="minorHAnsi" w:hAnsiTheme="minorHAnsi"/>
                <w:sz w:val="20"/>
              </w:rPr>
              <w:t>11</w:t>
            </w:r>
          </w:p>
        </w:tc>
      </w:tr>
      <w:tr w:rsidR="00F65AE2" w:rsidRPr="005C7892" w:rsidTr="00F65AE2">
        <w:trPr>
          <w:trHeight w:val="20"/>
          <w:jc w:val="center"/>
        </w:trPr>
        <w:tc>
          <w:tcPr>
            <w:tcW w:w="0" w:type="auto"/>
            <w:vAlign w:val="center"/>
          </w:tcPr>
          <w:p w:rsidR="00F65AE2" w:rsidRPr="005C7892" w:rsidRDefault="00F65AE2" w:rsidP="00F65AE2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Candidato independiente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</w:rPr>
            </w:pPr>
            <w:r w:rsidRPr="00F65AE2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</w:rPr>
            </w:pPr>
            <w:r w:rsidRPr="00F65AE2">
              <w:rPr>
                <w:rFonts w:asciiTheme="minorHAnsi" w:hAnsiTheme="minorHAnsi"/>
                <w:sz w:val="20"/>
              </w:rPr>
              <w:t>0</w:t>
            </w:r>
          </w:p>
        </w:tc>
      </w:tr>
      <w:tr w:rsidR="00F65AE2" w:rsidRPr="005C7892" w:rsidTr="00F65AE2">
        <w:trPr>
          <w:trHeight w:val="20"/>
          <w:jc w:val="center"/>
        </w:trPr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65AE2" w:rsidRPr="005C7892" w:rsidRDefault="00F65AE2" w:rsidP="00F65AE2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Autoridad electoral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</w:rPr>
            </w:pPr>
            <w:r w:rsidRPr="00F65AE2">
              <w:rPr>
                <w:rFonts w:asciiTheme="minorHAnsi" w:hAnsiTheme="minorHAnsi"/>
                <w:sz w:val="20"/>
              </w:rPr>
              <w:t>59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</w:rPr>
            </w:pPr>
            <w:r w:rsidRPr="00F65AE2">
              <w:rPr>
                <w:rFonts w:asciiTheme="minorHAnsi" w:hAnsiTheme="minorHAnsi"/>
                <w:sz w:val="20"/>
              </w:rPr>
              <w:t>36</w:t>
            </w:r>
          </w:p>
        </w:tc>
      </w:tr>
      <w:tr w:rsidR="00B40C3E" w:rsidRPr="005C7892" w:rsidTr="00B40C3E">
        <w:trPr>
          <w:trHeight w:val="20"/>
          <w:jc w:val="center"/>
        </w:trPr>
        <w:tc>
          <w:tcPr>
            <w:tcW w:w="0" w:type="auto"/>
            <w:shd w:val="clear" w:color="auto" w:fill="808080" w:themeFill="background1" w:themeFillShade="80"/>
            <w:vAlign w:val="center"/>
          </w:tcPr>
          <w:p w:rsidR="00B40C3E" w:rsidRPr="005C7892" w:rsidRDefault="00B40C3E" w:rsidP="00B40C3E">
            <w:pPr>
              <w:ind w:left="708" w:hanging="708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Total</w:t>
            </w:r>
          </w:p>
        </w:tc>
        <w:tc>
          <w:tcPr>
            <w:tcW w:w="1761" w:type="dxa"/>
            <w:tcBorders>
              <w:top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B40C3E" w:rsidRPr="005C7892" w:rsidRDefault="00F65AE2" w:rsidP="00B40C3E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126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423" w:type="dxa"/>
            <w:tcBorders>
              <w:top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B40C3E" w:rsidRPr="005C7892" w:rsidRDefault="00F65AE2" w:rsidP="00B40C3E">
            <w:pPr>
              <w:pStyle w:val="Default"/>
              <w:jc w:val="center"/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smallCaps/>
                <w:noProof/>
                <w:color w:val="FFFFFF"/>
                <w:sz w:val="18"/>
                <w:szCs w:val="18"/>
                <w:lang w:val="es-ES"/>
              </w:rPr>
              <w:t>70</w:t>
            </w:r>
            <w:r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</w:tr>
    </w:tbl>
    <w:p w:rsidR="00B40C3E" w:rsidRPr="005C7892" w:rsidRDefault="00B40C3E" w:rsidP="00B40C3E">
      <w:pPr>
        <w:pStyle w:val="Default"/>
        <w:jc w:val="both"/>
        <w:rPr>
          <w:rFonts w:asciiTheme="minorHAnsi" w:hAnsiTheme="minorHAnsi" w:cstheme="minorHAnsi"/>
          <w:color w:val="auto"/>
          <w:szCs w:val="22"/>
          <w:lang w:val="es-ES"/>
        </w:rPr>
      </w:pPr>
    </w:p>
    <w:p w:rsidR="00B40C3E" w:rsidRPr="00AB489A" w:rsidRDefault="00B40C3E" w:rsidP="00B40C3E">
      <w:pPr>
        <w:autoSpaceDE w:val="0"/>
        <w:autoSpaceDN w:val="0"/>
        <w:adjustRightInd w:val="0"/>
        <w:jc w:val="center"/>
        <w:rPr>
          <w:rFonts w:ascii="Calibri" w:hAnsi="Calibri"/>
          <w:color w:val="000000" w:themeColor="text1"/>
          <w:sz w:val="18"/>
          <w:szCs w:val="18"/>
        </w:rPr>
      </w:pPr>
      <w:r w:rsidRPr="00AB489A">
        <w:rPr>
          <w:rFonts w:ascii="Calibri" w:hAnsi="Calibri"/>
          <w:b/>
          <w:bCs/>
          <w:color w:val="000000" w:themeColor="text1"/>
          <w:sz w:val="18"/>
          <w:szCs w:val="18"/>
          <w:lang w:eastAsia="es-MX"/>
        </w:rPr>
        <w:t>Comportamiento de las reprogramaciones derivadas de requerimientos</w:t>
      </w:r>
    </w:p>
    <w:tbl>
      <w:tblPr>
        <w:tblW w:w="89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0"/>
        <w:gridCol w:w="1040"/>
        <w:gridCol w:w="1109"/>
        <w:gridCol w:w="1056"/>
        <w:gridCol w:w="1017"/>
        <w:gridCol w:w="1295"/>
        <w:gridCol w:w="1194"/>
      </w:tblGrid>
      <w:tr w:rsidR="00B40C3E" w:rsidRPr="005C7892" w:rsidTr="00B40C3E">
        <w:trPr>
          <w:trHeight w:val="20"/>
          <w:tblHeader/>
          <w:jc w:val="center"/>
        </w:trPr>
        <w:tc>
          <w:tcPr>
            <w:tcW w:w="2220" w:type="dxa"/>
            <w:tcBorders>
              <w:bottom w:val="single" w:sz="4" w:space="0" w:color="auto"/>
            </w:tcBorders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Actor Político</w:t>
            </w:r>
          </w:p>
        </w:tc>
        <w:tc>
          <w:tcPr>
            <w:tcW w:w="1040" w:type="dxa"/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Conforme a la pauta</w:t>
            </w:r>
          </w:p>
        </w:tc>
        <w:tc>
          <w:tcPr>
            <w:tcW w:w="1109" w:type="dxa"/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Diferente Versión</w:t>
            </w:r>
          </w:p>
        </w:tc>
        <w:tc>
          <w:tcPr>
            <w:tcW w:w="1056" w:type="dxa"/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Fuera de Horario</w:t>
            </w:r>
          </w:p>
        </w:tc>
        <w:tc>
          <w:tcPr>
            <w:tcW w:w="1017" w:type="dxa"/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Fuera de Orden</w:t>
            </w:r>
          </w:p>
        </w:tc>
        <w:tc>
          <w:tcPr>
            <w:tcW w:w="1295" w:type="dxa"/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No Transmitidos</w:t>
            </w:r>
          </w:p>
        </w:tc>
        <w:tc>
          <w:tcPr>
            <w:tcW w:w="1194" w:type="dxa"/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No Verificados</w:t>
            </w:r>
          </w:p>
        </w:tc>
      </w:tr>
      <w:tr w:rsidR="00F65AE2" w:rsidRPr="005C7892" w:rsidTr="00F65AE2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5C7892" w:rsidRDefault="00F65AE2" w:rsidP="00F65AE2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PAN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109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017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1194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F65AE2" w:rsidRPr="005C7892" w:rsidTr="00F65AE2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5C7892" w:rsidRDefault="00F65AE2" w:rsidP="00F65AE2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PRI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  <w:tc>
          <w:tcPr>
            <w:tcW w:w="1017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295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5</w:t>
            </w:r>
          </w:p>
        </w:tc>
        <w:tc>
          <w:tcPr>
            <w:tcW w:w="1194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F65AE2" w:rsidRPr="005C7892" w:rsidTr="00F65AE2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5C7892" w:rsidRDefault="00F65AE2" w:rsidP="00F65AE2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PRD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295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10</w:t>
            </w:r>
          </w:p>
        </w:tc>
        <w:tc>
          <w:tcPr>
            <w:tcW w:w="1194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F65AE2" w:rsidRPr="005C7892" w:rsidTr="00F65AE2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5C7892" w:rsidRDefault="00F65AE2" w:rsidP="00F65AE2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PT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056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194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F65AE2" w:rsidRPr="005C7892" w:rsidTr="00F65AE2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5C7892" w:rsidRDefault="00F65AE2" w:rsidP="00F65AE2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PVEM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5</w:t>
            </w:r>
          </w:p>
        </w:tc>
        <w:tc>
          <w:tcPr>
            <w:tcW w:w="1109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056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  <w:tc>
          <w:tcPr>
            <w:tcW w:w="1017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6</w:t>
            </w:r>
          </w:p>
        </w:tc>
        <w:tc>
          <w:tcPr>
            <w:tcW w:w="1194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F65AE2" w:rsidRPr="005C7892" w:rsidTr="00F65AE2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5C7892" w:rsidRDefault="00F65AE2" w:rsidP="00F65AE2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MC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056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017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1194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F65AE2" w:rsidRPr="005C7892" w:rsidTr="00F65AE2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5C7892" w:rsidRDefault="00F65AE2" w:rsidP="00F65AE2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MORENA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  <w:tc>
          <w:tcPr>
            <w:tcW w:w="1056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017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1194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F65AE2" w:rsidRPr="005C7892" w:rsidTr="00F65AE2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5C7892" w:rsidRDefault="00F65AE2" w:rsidP="00F65AE2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Partido local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1109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1056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  <w:tc>
          <w:tcPr>
            <w:tcW w:w="1017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4</w:t>
            </w:r>
          </w:p>
        </w:tc>
        <w:tc>
          <w:tcPr>
            <w:tcW w:w="1295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5</w:t>
            </w:r>
          </w:p>
        </w:tc>
        <w:tc>
          <w:tcPr>
            <w:tcW w:w="1194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F65AE2" w:rsidRPr="005C7892" w:rsidTr="00F65AE2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5C7892" w:rsidRDefault="00F65AE2" w:rsidP="00F65AE2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Candidato independiente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F65AE2" w:rsidRPr="005C7892" w:rsidTr="00F65AE2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5AE2" w:rsidRPr="005C7892" w:rsidRDefault="00F65AE2" w:rsidP="00F65AE2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Autoridad electoral</w:t>
            </w:r>
          </w:p>
        </w:tc>
        <w:tc>
          <w:tcPr>
            <w:tcW w:w="10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13</w:t>
            </w:r>
          </w:p>
        </w:tc>
        <w:tc>
          <w:tcPr>
            <w:tcW w:w="1109" w:type="dxa"/>
            <w:tcBorders>
              <w:bottom w:val="single" w:sz="4" w:space="0" w:color="auto"/>
            </w:tcBorders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10</w:t>
            </w:r>
          </w:p>
        </w:tc>
        <w:tc>
          <w:tcPr>
            <w:tcW w:w="1056" w:type="dxa"/>
            <w:tcBorders>
              <w:bottom w:val="single" w:sz="4" w:space="0" w:color="auto"/>
            </w:tcBorders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6</w:t>
            </w:r>
          </w:p>
        </w:tc>
        <w:tc>
          <w:tcPr>
            <w:tcW w:w="1017" w:type="dxa"/>
            <w:tcBorders>
              <w:bottom w:val="single" w:sz="4" w:space="0" w:color="auto"/>
            </w:tcBorders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7</w:t>
            </w:r>
          </w:p>
        </w:tc>
        <w:tc>
          <w:tcPr>
            <w:tcW w:w="1295" w:type="dxa"/>
            <w:tcBorders>
              <w:bottom w:val="single" w:sz="4" w:space="0" w:color="auto"/>
            </w:tcBorders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23</w:t>
            </w:r>
          </w:p>
        </w:tc>
        <w:tc>
          <w:tcPr>
            <w:tcW w:w="1194" w:type="dxa"/>
            <w:tcBorders>
              <w:bottom w:val="single" w:sz="4" w:space="0" w:color="auto"/>
            </w:tcBorders>
            <w:vAlign w:val="center"/>
          </w:tcPr>
          <w:p w:rsidR="00F65AE2" w:rsidRPr="00F65AE2" w:rsidRDefault="00F65AE2" w:rsidP="00F65A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F65AE2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B40C3E" w:rsidRPr="005C7892" w:rsidTr="00B40C3E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B40C3E" w:rsidRPr="005C7892" w:rsidRDefault="00B40C3E" w:rsidP="00B40C3E">
            <w:pPr>
              <w:spacing w:line="276" w:lineRule="auto"/>
              <w:ind w:left="708" w:hanging="708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Total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B40C3E" w:rsidRPr="005C7892" w:rsidRDefault="00F65AE2" w:rsidP="00B40C3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21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109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B40C3E" w:rsidRPr="005C7892" w:rsidRDefault="00F65AE2" w:rsidP="00B40C3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18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056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B40C3E" w:rsidRPr="005C7892" w:rsidRDefault="00F65AE2" w:rsidP="00B40C3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18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017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B40C3E" w:rsidRPr="005C7892" w:rsidRDefault="00F65AE2" w:rsidP="00B40C3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13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295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B40C3E" w:rsidRPr="005C7892" w:rsidRDefault="00F65AE2" w:rsidP="00B40C3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56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194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B40C3E" w:rsidRPr="005C7892" w:rsidRDefault="00F65AE2" w:rsidP="00B40C3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0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</w:tr>
    </w:tbl>
    <w:p w:rsidR="00B40C3E" w:rsidRPr="005C7892" w:rsidRDefault="00B40C3E" w:rsidP="00B40C3E">
      <w:pPr>
        <w:pStyle w:val="Default"/>
        <w:tabs>
          <w:tab w:val="left" w:pos="3329"/>
        </w:tabs>
        <w:spacing w:line="360" w:lineRule="auto"/>
        <w:jc w:val="both"/>
        <w:rPr>
          <w:rFonts w:asciiTheme="minorHAnsi" w:hAnsiTheme="minorHAnsi" w:cstheme="minorHAnsi"/>
          <w:color w:val="auto"/>
          <w:sz w:val="22"/>
          <w:szCs w:val="22"/>
          <w:lang w:val="es-ES"/>
        </w:rPr>
      </w:pPr>
    </w:p>
    <w:p w:rsidR="00CC4EEC" w:rsidRDefault="00CC4EEC" w:rsidP="00B40C3E">
      <w:pPr>
        <w:pStyle w:val="Default"/>
        <w:tabs>
          <w:tab w:val="left" w:pos="1134"/>
        </w:tabs>
        <w:spacing w:after="120"/>
        <w:jc w:val="both"/>
        <w:rPr>
          <w:rFonts w:asciiTheme="minorHAnsi" w:hAnsiTheme="minorHAnsi" w:cstheme="minorHAnsi"/>
          <w:b/>
          <w:color w:val="auto"/>
          <w:szCs w:val="22"/>
          <w:lang w:val="es-ES"/>
        </w:rPr>
      </w:pPr>
    </w:p>
    <w:p w:rsidR="00CC4EEC" w:rsidRDefault="00CC4EEC" w:rsidP="00B40C3E">
      <w:pPr>
        <w:pStyle w:val="Default"/>
        <w:tabs>
          <w:tab w:val="left" w:pos="1134"/>
        </w:tabs>
        <w:spacing w:after="120"/>
        <w:jc w:val="both"/>
        <w:rPr>
          <w:rFonts w:asciiTheme="minorHAnsi" w:hAnsiTheme="minorHAnsi" w:cstheme="minorHAnsi"/>
          <w:b/>
          <w:color w:val="auto"/>
          <w:szCs w:val="22"/>
          <w:lang w:val="es-ES"/>
        </w:rPr>
      </w:pPr>
    </w:p>
    <w:p w:rsidR="00CC4EEC" w:rsidRDefault="00CC4EEC" w:rsidP="00B40C3E">
      <w:pPr>
        <w:pStyle w:val="Default"/>
        <w:tabs>
          <w:tab w:val="left" w:pos="1134"/>
        </w:tabs>
        <w:spacing w:after="120"/>
        <w:jc w:val="both"/>
        <w:rPr>
          <w:rFonts w:asciiTheme="minorHAnsi" w:hAnsiTheme="minorHAnsi" w:cstheme="minorHAnsi"/>
          <w:b/>
          <w:color w:val="auto"/>
          <w:szCs w:val="22"/>
          <w:lang w:val="es-ES"/>
        </w:rPr>
      </w:pPr>
    </w:p>
    <w:p w:rsidR="00CC4EEC" w:rsidRDefault="00CC4EEC" w:rsidP="00B40C3E">
      <w:pPr>
        <w:pStyle w:val="Default"/>
        <w:tabs>
          <w:tab w:val="left" w:pos="1134"/>
        </w:tabs>
        <w:spacing w:after="120"/>
        <w:jc w:val="both"/>
        <w:rPr>
          <w:rFonts w:asciiTheme="minorHAnsi" w:hAnsiTheme="minorHAnsi" w:cstheme="minorHAnsi"/>
          <w:b/>
          <w:color w:val="auto"/>
          <w:szCs w:val="22"/>
          <w:lang w:val="es-ES"/>
        </w:rPr>
      </w:pPr>
    </w:p>
    <w:p w:rsidR="00CC4EEC" w:rsidRDefault="00CC4EEC" w:rsidP="00B40C3E">
      <w:pPr>
        <w:pStyle w:val="Default"/>
        <w:tabs>
          <w:tab w:val="left" w:pos="1134"/>
        </w:tabs>
        <w:spacing w:after="120"/>
        <w:jc w:val="both"/>
        <w:rPr>
          <w:rFonts w:asciiTheme="minorHAnsi" w:hAnsiTheme="minorHAnsi" w:cstheme="minorHAnsi"/>
          <w:b/>
          <w:color w:val="auto"/>
          <w:szCs w:val="22"/>
          <w:lang w:val="es-ES"/>
        </w:rPr>
      </w:pPr>
    </w:p>
    <w:p w:rsidR="00CC4EEC" w:rsidRDefault="00CC4EEC" w:rsidP="00B40C3E">
      <w:pPr>
        <w:pStyle w:val="Default"/>
        <w:tabs>
          <w:tab w:val="left" w:pos="1134"/>
        </w:tabs>
        <w:spacing w:after="120"/>
        <w:jc w:val="both"/>
        <w:rPr>
          <w:rFonts w:asciiTheme="minorHAnsi" w:hAnsiTheme="minorHAnsi" w:cstheme="minorHAnsi"/>
          <w:b/>
          <w:color w:val="auto"/>
          <w:szCs w:val="22"/>
          <w:lang w:val="es-ES"/>
        </w:rPr>
      </w:pPr>
    </w:p>
    <w:p w:rsidR="00CC4EEC" w:rsidRDefault="00CC4EEC" w:rsidP="00B40C3E">
      <w:pPr>
        <w:pStyle w:val="Default"/>
        <w:tabs>
          <w:tab w:val="left" w:pos="1134"/>
        </w:tabs>
        <w:spacing w:after="120"/>
        <w:jc w:val="both"/>
        <w:rPr>
          <w:rFonts w:asciiTheme="minorHAnsi" w:hAnsiTheme="minorHAnsi" w:cstheme="minorHAnsi"/>
          <w:b/>
          <w:color w:val="auto"/>
          <w:szCs w:val="22"/>
          <w:lang w:val="es-ES"/>
        </w:rPr>
      </w:pPr>
    </w:p>
    <w:p w:rsidR="00B40C3E" w:rsidRPr="005C7892" w:rsidRDefault="00B40C3E" w:rsidP="00B40C3E">
      <w:pPr>
        <w:pStyle w:val="Default"/>
        <w:tabs>
          <w:tab w:val="left" w:pos="1134"/>
        </w:tabs>
        <w:spacing w:after="120"/>
        <w:jc w:val="both"/>
        <w:rPr>
          <w:rFonts w:asciiTheme="minorHAnsi" w:hAnsiTheme="minorHAnsi" w:cstheme="minorHAnsi"/>
          <w:b/>
          <w:color w:val="auto"/>
          <w:szCs w:val="22"/>
          <w:lang w:val="es-ES"/>
        </w:rPr>
      </w:pPr>
      <w:r w:rsidRPr="005C7892">
        <w:rPr>
          <w:rFonts w:asciiTheme="minorHAnsi" w:hAnsiTheme="minorHAnsi" w:cstheme="minorHAnsi"/>
          <w:b/>
          <w:color w:val="auto"/>
          <w:szCs w:val="22"/>
          <w:lang w:val="es-ES"/>
        </w:rPr>
        <w:lastRenderedPageBreak/>
        <w:t xml:space="preserve">c. Requerimientos registrados por omisiones y excedentes en la transmisión de promocionales. </w:t>
      </w:r>
    </w:p>
    <w:p w:rsidR="00B40C3E" w:rsidRPr="00CC4EEC" w:rsidRDefault="00B40C3E" w:rsidP="00B40C3E">
      <w:pPr>
        <w:spacing w:after="120" w:line="360" w:lineRule="auto"/>
        <w:jc w:val="both"/>
        <w:rPr>
          <w:rFonts w:asciiTheme="minorHAnsi" w:hAnsiTheme="minorHAnsi" w:cstheme="minorHAnsi"/>
          <w:sz w:val="22"/>
          <w:lang w:val="es-ES"/>
        </w:rPr>
      </w:pPr>
      <w:r w:rsidRPr="00CC4EEC">
        <w:rPr>
          <w:rFonts w:asciiTheme="minorHAnsi" w:hAnsiTheme="minorHAnsi" w:cstheme="minorHAnsi"/>
          <w:sz w:val="22"/>
          <w:lang w:val="es-ES"/>
        </w:rPr>
        <w:t xml:space="preserve">Durante el periodo que se informa, se elaboraron requerimientos a los concesionarios por </w:t>
      </w:r>
      <w:r w:rsidR="00363B3F" w:rsidRPr="00CC4EEC">
        <w:rPr>
          <w:rFonts w:asciiTheme="minorHAnsi" w:hAnsiTheme="minorHAnsi" w:cstheme="minorHAnsi"/>
          <w:sz w:val="22"/>
          <w:lang w:val="es-ES"/>
        </w:rPr>
        <w:t>1,963</w:t>
      </w:r>
      <w:r w:rsidRPr="00CC4EEC">
        <w:rPr>
          <w:rFonts w:asciiTheme="minorHAnsi" w:hAnsiTheme="minorHAnsi" w:cstheme="minorHAnsi"/>
          <w:sz w:val="22"/>
          <w:lang w:val="es-ES"/>
        </w:rPr>
        <w:t xml:space="preserve"> promocionales no transmitidos y 60 excedentes detectados.</w:t>
      </w:r>
    </w:p>
    <w:p w:rsidR="00B40C3E" w:rsidRPr="005C7892" w:rsidRDefault="00363B3F" w:rsidP="00B40C3E">
      <w:pPr>
        <w:jc w:val="center"/>
        <w:rPr>
          <w:rFonts w:asciiTheme="minorHAnsi" w:hAnsiTheme="minorHAnsi" w:cstheme="minorHAnsi"/>
          <w:b/>
          <w:bCs/>
          <w:color w:val="000000" w:themeColor="text1"/>
          <w:sz w:val="18"/>
          <w:szCs w:val="18"/>
          <w:lang w:val="es-ES" w:eastAsia="es-MX"/>
        </w:rPr>
      </w:pPr>
      <w:r>
        <w:rPr>
          <w:rFonts w:asciiTheme="minorHAnsi" w:hAnsiTheme="minorHAnsi" w:cstheme="minorHAnsi"/>
          <w:b/>
          <w:bCs/>
          <w:color w:val="000000" w:themeColor="text1"/>
          <w:sz w:val="18"/>
          <w:szCs w:val="18"/>
          <w:lang w:val="es-ES" w:eastAsia="es-MX"/>
        </w:rPr>
        <w:t>Promocionales requeridos</w:t>
      </w:r>
    </w:p>
    <w:tbl>
      <w:tblPr>
        <w:tblStyle w:val="Tablanormal1"/>
        <w:tblW w:w="8497" w:type="dxa"/>
        <w:jc w:val="center"/>
        <w:tblLayout w:type="fixed"/>
        <w:tblLook w:val="04A0" w:firstRow="1" w:lastRow="0" w:firstColumn="1" w:lastColumn="0" w:noHBand="0" w:noVBand="1"/>
      </w:tblPr>
      <w:tblGrid>
        <w:gridCol w:w="1913"/>
        <w:gridCol w:w="992"/>
        <w:gridCol w:w="1134"/>
        <w:gridCol w:w="1004"/>
        <w:gridCol w:w="1123"/>
        <w:gridCol w:w="1231"/>
        <w:gridCol w:w="1100"/>
      </w:tblGrid>
      <w:tr w:rsidR="00B40C3E" w:rsidRPr="005C7892" w:rsidTr="00B40C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Merge w:val="restart"/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  <w:t>Entidad federativa</w:t>
            </w:r>
          </w:p>
        </w:tc>
        <w:tc>
          <w:tcPr>
            <w:tcW w:w="2126" w:type="dxa"/>
            <w:gridSpan w:val="2"/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  <w:t>No Transmitidos</w:t>
            </w:r>
          </w:p>
        </w:tc>
        <w:tc>
          <w:tcPr>
            <w:tcW w:w="1004" w:type="dxa"/>
            <w:vMerge w:val="restart"/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  <w:t>Total</w:t>
            </w:r>
          </w:p>
        </w:tc>
        <w:tc>
          <w:tcPr>
            <w:tcW w:w="2354" w:type="dxa"/>
            <w:gridSpan w:val="2"/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  <w:t>Excedentes</w:t>
            </w:r>
          </w:p>
        </w:tc>
        <w:tc>
          <w:tcPr>
            <w:tcW w:w="1100" w:type="dxa"/>
            <w:vMerge w:val="restart"/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  <w:t>Total</w:t>
            </w:r>
          </w:p>
        </w:tc>
      </w:tr>
      <w:tr w:rsidR="00B40C3E" w:rsidRPr="005C7892" w:rsidTr="00B40C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Merge/>
            <w:vAlign w:val="center"/>
            <w:hideMark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 w:val="0"/>
                <w:bCs w:val="0"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992" w:type="dxa"/>
            <w:shd w:val="clear" w:color="auto" w:fill="D5007F"/>
            <w:vAlign w:val="center"/>
            <w:hideMark/>
          </w:tcPr>
          <w:p w:rsidR="00B40C3E" w:rsidRPr="005C7892" w:rsidRDefault="00B40C3E" w:rsidP="00B40C3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Radio</w:t>
            </w:r>
          </w:p>
        </w:tc>
        <w:tc>
          <w:tcPr>
            <w:tcW w:w="1134" w:type="dxa"/>
            <w:shd w:val="clear" w:color="auto" w:fill="D5007F"/>
            <w:vAlign w:val="center"/>
            <w:hideMark/>
          </w:tcPr>
          <w:p w:rsidR="00B40C3E" w:rsidRPr="005C7892" w:rsidRDefault="00B40C3E" w:rsidP="00B40C3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Televisión</w:t>
            </w:r>
          </w:p>
        </w:tc>
        <w:tc>
          <w:tcPr>
            <w:tcW w:w="1004" w:type="dxa"/>
            <w:vMerge/>
            <w:shd w:val="clear" w:color="auto" w:fill="D5007F"/>
            <w:vAlign w:val="center"/>
            <w:hideMark/>
          </w:tcPr>
          <w:p w:rsidR="00B40C3E" w:rsidRPr="005C7892" w:rsidRDefault="00B40C3E" w:rsidP="00B40C3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1123" w:type="dxa"/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Radio</w:t>
            </w:r>
          </w:p>
        </w:tc>
        <w:tc>
          <w:tcPr>
            <w:tcW w:w="1231" w:type="dxa"/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Televisión</w:t>
            </w:r>
          </w:p>
        </w:tc>
        <w:tc>
          <w:tcPr>
            <w:tcW w:w="1100" w:type="dxa"/>
            <w:vMerge/>
            <w:shd w:val="clear" w:color="auto" w:fill="D5007F"/>
            <w:vAlign w:val="center"/>
          </w:tcPr>
          <w:p w:rsidR="00B40C3E" w:rsidRPr="005C7892" w:rsidRDefault="00B40C3E" w:rsidP="00B40C3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</w:tr>
      <w:tr w:rsidR="00B40C3E" w:rsidRPr="005C7892" w:rsidTr="00B40C3E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B40C3E" w:rsidRPr="005C7892" w:rsidRDefault="00B40C3E" w:rsidP="00B40C3E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Chiapas</w:t>
            </w:r>
          </w:p>
        </w:tc>
        <w:tc>
          <w:tcPr>
            <w:tcW w:w="992" w:type="dxa"/>
            <w:vAlign w:val="center"/>
          </w:tcPr>
          <w:p w:rsidR="00B40C3E" w:rsidRPr="00DA47A0" w:rsidRDefault="00363B3F" w:rsidP="00B40C3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1,341</w:t>
            </w:r>
          </w:p>
        </w:tc>
        <w:tc>
          <w:tcPr>
            <w:tcW w:w="1134" w:type="dxa"/>
            <w:vAlign w:val="center"/>
          </w:tcPr>
          <w:p w:rsidR="00B40C3E" w:rsidRPr="00DA47A0" w:rsidRDefault="00363B3F" w:rsidP="00B40C3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622</w:t>
            </w:r>
          </w:p>
        </w:tc>
        <w:tc>
          <w:tcPr>
            <w:tcW w:w="1004" w:type="dxa"/>
            <w:vAlign w:val="center"/>
          </w:tcPr>
          <w:p w:rsidR="00B40C3E" w:rsidRPr="00DA47A0" w:rsidRDefault="00363B3F" w:rsidP="00B40C3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1,963</w:t>
            </w:r>
          </w:p>
        </w:tc>
        <w:tc>
          <w:tcPr>
            <w:tcW w:w="1123" w:type="dxa"/>
            <w:vAlign w:val="center"/>
          </w:tcPr>
          <w:p w:rsidR="00B40C3E" w:rsidRPr="00352259" w:rsidRDefault="00A87DA1" w:rsidP="00B40C3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21</w:t>
            </w:r>
          </w:p>
        </w:tc>
        <w:tc>
          <w:tcPr>
            <w:tcW w:w="1231" w:type="dxa"/>
            <w:vAlign w:val="center"/>
          </w:tcPr>
          <w:p w:rsidR="00B40C3E" w:rsidRPr="00352259" w:rsidRDefault="00A87DA1" w:rsidP="00B40C3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39</w:t>
            </w:r>
          </w:p>
        </w:tc>
        <w:tc>
          <w:tcPr>
            <w:tcW w:w="1100" w:type="dxa"/>
            <w:vAlign w:val="center"/>
          </w:tcPr>
          <w:p w:rsidR="00B40C3E" w:rsidRPr="00352259" w:rsidRDefault="00A87DA1" w:rsidP="00B40C3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60</w:t>
            </w:r>
          </w:p>
        </w:tc>
      </w:tr>
    </w:tbl>
    <w:p w:rsidR="00B40C3E" w:rsidRPr="005C7892" w:rsidRDefault="00B40C3E" w:rsidP="00B40C3E">
      <w:pPr>
        <w:rPr>
          <w:rFonts w:asciiTheme="minorHAnsi" w:hAnsiTheme="minorHAnsi" w:cstheme="minorHAnsi"/>
          <w:b/>
          <w:lang w:val="es-ES"/>
        </w:rPr>
        <w:sectPr w:rsidR="00B40C3E" w:rsidRPr="005C7892" w:rsidSect="00BB0BDC">
          <w:headerReference w:type="default" r:id="rId13"/>
          <w:footerReference w:type="default" r:id="rId14"/>
          <w:footerReference w:type="first" r:id="rId15"/>
          <w:pgSz w:w="12240" w:h="15840"/>
          <w:pgMar w:top="1418" w:right="1701" w:bottom="1276" w:left="1701" w:header="567" w:footer="284" w:gutter="0"/>
          <w:pgNumType w:fmt="numberInDash"/>
          <w:cols w:space="708"/>
          <w:titlePg/>
          <w:docGrid w:linePitch="360"/>
        </w:sectPr>
      </w:pPr>
    </w:p>
    <w:p w:rsidR="001C6C83" w:rsidRPr="005C7892" w:rsidRDefault="001C6C83" w:rsidP="001C6C83">
      <w:pPr>
        <w:spacing w:after="160" w:line="259" w:lineRule="auto"/>
        <w:rPr>
          <w:rFonts w:asciiTheme="minorHAnsi" w:hAnsiTheme="minorHAnsi" w:cstheme="minorHAnsi"/>
          <w:b/>
          <w:lang w:val="es-ES"/>
        </w:rPr>
      </w:pPr>
      <w:r>
        <w:rPr>
          <w:rFonts w:asciiTheme="minorHAnsi" w:hAnsiTheme="minorHAnsi" w:cstheme="minorHAnsi"/>
          <w:b/>
          <w:lang w:val="es-ES"/>
        </w:rPr>
        <w:lastRenderedPageBreak/>
        <w:t>6</w:t>
      </w:r>
      <w:r w:rsidRPr="005C7892">
        <w:rPr>
          <w:rFonts w:asciiTheme="minorHAnsi" w:hAnsiTheme="minorHAnsi" w:cstheme="minorHAnsi"/>
          <w:b/>
          <w:lang w:val="es-ES"/>
        </w:rPr>
        <w:t xml:space="preserve">. Informe </w:t>
      </w:r>
      <w:r>
        <w:rPr>
          <w:rFonts w:asciiTheme="minorHAnsi" w:hAnsiTheme="minorHAnsi" w:cstheme="minorHAnsi"/>
          <w:b/>
          <w:lang w:val="es-ES"/>
        </w:rPr>
        <w:t>de requerimientos. Proceso Electoral Extrao</w:t>
      </w:r>
      <w:r w:rsidRPr="005C7892">
        <w:rPr>
          <w:rFonts w:asciiTheme="minorHAnsi" w:hAnsiTheme="minorHAnsi" w:cstheme="minorHAnsi"/>
          <w:b/>
          <w:lang w:val="es-ES"/>
        </w:rPr>
        <w:t>rdinario</w:t>
      </w:r>
      <w:r>
        <w:rPr>
          <w:rFonts w:asciiTheme="minorHAnsi" w:hAnsiTheme="minorHAnsi" w:cstheme="minorHAnsi"/>
          <w:b/>
          <w:lang w:val="es-ES"/>
        </w:rPr>
        <w:t xml:space="preserve"> en el estado de Oaxaca</w:t>
      </w:r>
      <w:r w:rsidRPr="005C7892">
        <w:rPr>
          <w:rFonts w:asciiTheme="minorHAnsi" w:hAnsiTheme="minorHAnsi" w:cstheme="minorHAnsi"/>
          <w:b/>
          <w:lang w:val="es-ES"/>
        </w:rPr>
        <w:t xml:space="preserve"> (Del </w:t>
      </w:r>
      <w:r>
        <w:rPr>
          <w:rFonts w:asciiTheme="minorHAnsi" w:hAnsiTheme="minorHAnsi" w:cstheme="minorHAnsi"/>
          <w:b/>
          <w:lang w:val="es-ES"/>
        </w:rPr>
        <w:t>22</w:t>
      </w:r>
      <w:r w:rsidRPr="00886936">
        <w:rPr>
          <w:rFonts w:asciiTheme="minorHAnsi" w:hAnsiTheme="minorHAnsi" w:cstheme="minorHAnsi"/>
          <w:b/>
          <w:lang w:val="es-ES"/>
        </w:rPr>
        <w:t xml:space="preserve"> de </w:t>
      </w:r>
      <w:r>
        <w:rPr>
          <w:rFonts w:asciiTheme="minorHAnsi" w:hAnsiTheme="minorHAnsi" w:cstheme="minorHAnsi"/>
          <w:b/>
          <w:lang w:val="es-ES"/>
        </w:rPr>
        <w:t>octubre</w:t>
      </w:r>
      <w:r w:rsidRPr="00886936">
        <w:rPr>
          <w:rFonts w:asciiTheme="minorHAnsi" w:hAnsiTheme="minorHAnsi" w:cstheme="minorHAnsi"/>
          <w:b/>
          <w:lang w:val="es-ES"/>
        </w:rPr>
        <w:t xml:space="preserve"> al 1</w:t>
      </w:r>
      <w:r>
        <w:rPr>
          <w:rFonts w:asciiTheme="minorHAnsi" w:hAnsiTheme="minorHAnsi" w:cstheme="minorHAnsi"/>
          <w:b/>
          <w:lang w:val="es-ES"/>
        </w:rPr>
        <w:t>3</w:t>
      </w:r>
      <w:r w:rsidRPr="00886936">
        <w:rPr>
          <w:rFonts w:asciiTheme="minorHAnsi" w:hAnsiTheme="minorHAnsi" w:cstheme="minorHAnsi"/>
          <w:b/>
          <w:lang w:val="es-ES"/>
        </w:rPr>
        <w:t xml:space="preserve"> de </w:t>
      </w:r>
      <w:r>
        <w:rPr>
          <w:rFonts w:asciiTheme="minorHAnsi" w:hAnsiTheme="minorHAnsi" w:cstheme="minorHAnsi"/>
          <w:b/>
          <w:lang w:val="es-ES"/>
        </w:rPr>
        <w:t>noviembre</w:t>
      </w:r>
      <w:r w:rsidRPr="005C7892">
        <w:rPr>
          <w:rFonts w:asciiTheme="minorHAnsi" w:hAnsiTheme="minorHAnsi" w:cstheme="minorHAnsi"/>
          <w:b/>
          <w:lang w:val="es-ES"/>
        </w:rPr>
        <w:t xml:space="preserve"> de 2018).</w:t>
      </w:r>
    </w:p>
    <w:p w:rsidR="001C6C83" w:rsidRPr="005C7892" w:rsidRDefault="001C6C83" w:rsidP="001C6C83">
      <w:pPr>
        <w:pStyle w:val="Sinespaciado"/>
        <w:rPr>
          <w:rFonts w:asciiTheme="minorHAnsi" w:hAnsiTheme="minorHAnsi" w:cstheme="minorHAnsi"/>
          <w:b/>
          <w:lang w:val="es-ES"/>
        </w:rPr>
      </w:pPr>
      <w:r w:rsidRPr="005C7892">
        <w:rPr>
          <w:rFonts w:asciiTheme="minorHAnsi" w:hAnsiTheme="minorHAnsi" w:cstheme="minorHAnsi"/>
          <w:b/>
          <w:lang w:val="es-ES"/>
        </w:rPr>
        <w:t xml:space="preserve">a. Análisis de los resultados del proceso de requerimiento de promocionales no transmitidos y excedentes.  </w:t>
      </w:r>
    </w:p>
    <w:p w:rsidR="001C6C83" w:rsidRPr="005C7892" w:rsidRDefault="001C6C83" w:rsidP="001C6C83">
      <w:pPr>
        <w:pStyle w:val="Sinespaciado"/>
        <w:rPr>
          <w:rFonts w:asciiTheme="minorHAnsi" w:hAnsiTheme="minorHAnsi" w:cstheme="minorHAnsi"/>
          <w:b/>
          <w:lang w:val="es-ES"/>
        </w:rPr>
      </w:pPr>
    </w:p>
    <w:tbl>
      <w:tblPr>
        <w:tblW w:w="5814" w:type="pct"/>
        <w:tblInd w:w="-1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8"/>
        <w:gridCol w:w="951"/>
        <w:gridCol w:w="1014"/>
        <w:gridCol w:w="1167"/>
        <w:gridCol w:w="1138"/>
        <w:gridCol w:w="1544"/>
        <w:gridCol w:w="794"/>
        <w:gridCol w:w="739"/>
        <w:gridCol w:w="1113"/>
        <w:gridCol w:w="701"/>
        <w:gridCol w:w="601"/>
      </w:tblGrid>
      <w:tr w:rsidR="001C6C83" w:rsidRPr="005C7892" w:rsidTr="00414BD0">
        <w:trPr>
          <w:trHeight w:val="659"/>
        </w:trPr>
        <w:tc>
          <w:tcPr>
            <w:tcW w:w="5000" w:type="pct"/>
            <w:gridSpan w:val="11"/>
            <w:shd w:val="clear" w:color="000000" w:fill="D5007F"/>
            <w:vAlign w:val="center"/>
            <w:hideMark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t>Análisis de los resultados del proceso de verificación y requerimiento de promocionales no transmitidos.</w:t>
            </w:r>
          </w:p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t>Distribución por actor político</w:t>
            </w:r>
          </w:p>
        </w:tc>
      </w:tr>
      <w:tr w:rsidR="001C6C83" w:rsidRPr="005C7892" w:rsidTr="00414BD0">
        <w:trPr>
          <w:trHeight w:val="320"/>
        </w:trPr>
        <w:tc>
          <w:tcPr>
            <w:tcW w:w="599" w:type="pct"/>
            <w:vMerge w:val="restart"/>
            <w:shd w:val="clear" w:color="auto" w:fill="808080" w:themeFill="background1" w:themeFillShade="80"/>
            <w:vAlign w:val="center"/>
            <w:hideMark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Actor Político</w:t>
            </w:r>
          </w:p>
        </w:tc>
        <w:tc>
          <w:tcPr>
            <w:tcW w:w="429" w:type="pct"/>
            <w:vMerge w:val="restart"/>
            <w:shd w:val="clear" w:color="auto" w:fill="808080" w:themeFill="background1" w:themeFillShade="80"/>
            <w:vAlign w:val="center"/>
            <w:hideMark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Pautados</w:t>
            </w:r>
          </w:p>
        </w:tc>
        <w:tc>
          <w:tcPr>
            <w:tcW w:w="457" w:type="pct"/>
            <w:vMerge w:val="restart"/>
            <w:shd w:val="clear" w:color="auto" w:fill="808080" w:themeFill="background1" w:themeFillShade="80"/>
            <w:vAlign w:val="center"/>
            <w:hideMark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Verificados</w:t>
            </w:r>
          </w:p>
        </w:tc>
        <w:tc>
          <w:tcPr>
            <w:tcW w:w="526" w:type="pct"/>
            <w:vMerge w:val="restart"/>
            <w:shd w:val="clear" w:color="auto" w:fill="808080" w:themeFill="background1" w:themeFillShade="80"/>
            <w:vAlign w:val="center"/>
            <w:hideMark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Transmitidos</w:t>
            </w:r>
          </w:p>
        </w:tc>
        <w:tc>
          <w:tcPr>
            <w:tcW w:w="513" w:type="pct"/>
            <w:vMerge w:val="restart"/>
            <w:tcBorders>
              <w:righ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No transmitidos</w:t>
            </w:r>
          </w:p>
        </w:tc>
        <w:tc>
          <w:tcPr>
            <w:tcW w:w="696" w:type="pct"/>
            <w:vMerge w:val="restart"/>
            <w:tcBorders>
              <w:lef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Reprogramaciones Voluntarias</w:t>
            </w:r>
            <w:r w:rsidRPr="005C7892">
              <w:rPr>
                <w:rStyle w:val="Refdenotaalpie"/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ootnoteReference w:id="11"/>
            </w:r>
          </w:p>
        </w:tc>
        <w:tc>
          <w:tcPr>
            <w:tcW w:w="691" w:type="pct"/>
            <w:gridSpan w:val="2"/>
            <w:tcBorders>
              <w:righ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No Transmitidos Requeridos</w:t>
            </w:r>
            <w:r w:rsidRPr="005C7892">
              <w:rPr>
                <w:rStyle w:val="Refdenotaalpie"/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ootnoteReference w:id="12"/>
            </w:r>
          </w:p>
        </w:tc>
        <w:tc>
          <w:tcPr>
            <w:tcW w:w="502" w:type="pct"/>
            <w:vMerge w:val="restart"/>
            <w:tcBorders>
              <w:lef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Excedentes Detectados</w:t>
            </w:r>
            <w:r w:rsidRPr="005C7892">
              <w:rPr>
                <w:rStyle w:val="Refdenotaalpie"/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ootnoteReference w:id="13"/>
            </w:r>
          </w:p>
        </w:tc>
        <w:tc>
          <w:tcPr>
            <w:tcW w:w="587" w:type="pct"/>
            <w:gridSpan w:val="2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Excedentes Requeridos</w:t>
            </w:r>
            <w:r w:rsidRPr="005C7892">
              <w:rPr>
                <w:rStyle w:val="Refdenotaalpie"/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footnoteReference w:id="14"/>
            </w:r>
          </w:p>
        </w:tc>
      </w:tr>
      <w:tr w:rsidR="001C6C83" w:rsidRPr="005C7892" w:rsidTr="00414BD0">
        <w:trPr>
          <w:trHeight w:val="330"/>
        </w:trPr>
        <w:tc>
          <w:tcPr>
            <w:tcW w:w="599" w:type="pct"/>
            <w:vMerge/>
            <w:shd w:val="clear" w:color="auto" w:fill="808080" w:themeFill="background1" w:themeFillShade="80"/>
            <w:vAlign w:val="center"/>
            <w:hideMark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429" w:type="pct"/>
            <w:vMerge/>
            <w:shd w:val="clear" w:color="auto" w:fill="808080" w:themeFill="background1" w:themeFillShade="80"/>
            <w:vAlign w:val="center"/>
            <w:hideMark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457" w:type="pct"/>
            <w:vMerge/>
            <w:shd w:val="clear" w:color="auto" w:fill="808080" w:themeFill="background1" w:themeFillShade="80"/>
            <w:vAlign w:val="center"/>
            <w:hideMark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526" w:type="pct"/>
            <w:vMerge/>
            <w:shd w:val="clear" w:color="auto" w:fill="808080" w:themeFill="background1" w:themeFillShade="80"/>
            <w:vAlign w:val="center"/>
            <w:hideMark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513" w:type="pct"/>
            <w:vMerge/>
            <w:tcBorders>
              <w:righ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696" w:type="pct"/>
            <w:vMerge/>
            <w:tcBorders>
              <w:lef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358" w:type="pct"/>
            <w:shd w:val="clear" w:color="auto" w:fill="808080" w:themeFill="background1" w:themeFillShade="80"/>
            <w:vAlign w:val="center"/>
            <w:hideMark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DEPPP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JLE</w:t>
            </w:r>
          </w:p>
        </w:tc>
        <w:tc>
          <w:tcPr>
            <w:tcW w:w="502" w:type="pct"/>
            <w:vMerge/>
            <w:tcBorders>
              <w:left w:val="double" w:sz="12" w:space="0" w:color="auto"/>
            </w:tcBorders>
            <w:shd w:val="clear" w:color="auto" w:fill="808080" w:themeFill="background1" w:themeFillShade="80"/>
            <w:vAlign w:val="center"/>
            <w:hideMark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316" w:type="pct"/>
            <w:shd w:val="clear" w:color="auto" w:fill="808080" w:themeFill="background1" w:themeFillShade="80"/>
            <w:vAlign w:val="center"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DEPPP</w:t>
            </w:r>
          </w:p>
        </w:tc>
        <w:tc>
          <w:tcPr>
            <w:tcW w:w="271" w:type="pct"/>
            <w:shd w:val="clear" w:color="auto" w:fill="808080" w:themeFill="background1" w:themeFillShade="80"/>
            <w:vAlign w:val="center"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JLE</w:t>
            </w:r>
          </w:p>
        </w:tc>
      </w:tr>
      <w:tr w:rsidR="00007C2E" w:rsidRPr="005C7892" w:rsidTr="00414BD0">
        <w:trPr>
          <w:trHeight w:val="515"/>
        </w:trPr>
        <w:tc>
          <w:tcPr>
            <w:tcW w:w="599" w:type="pct"/>
            <w:shd w:val="clear" w:color="auto" w:fill="auto"/>
            <w:vAlign w:val="center"/>
          </w:tcPr>
          <w:p w:rsidR="00007C2E" w:rsidRPr="005C7892" w:rsidRDefault="00007C2E" w:rsidP="00007C2E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PAN</w:t>
            </w:r>
          </w:p>
        </w:tc>
        <w:tc>
          <w:tcPr>
            <w:tcW w:w="429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3,728</w:t>
            </w:r>
          </w:p>
        </w:tc>
        <w:tc>
          <w:tcPr>
            <w:tcW w:w="457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3,646</w:t>
            </w:r>
          </w:p>
        </w:tc>
        <w:tc>
          <w:tcPr>
            <w:tcW w:w="526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3,596</w:t>
            </w:r>
          </w:p>
        </w:tc>
        <w:tc>
          <w:tcPr>
            <w:tcW w:w="51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50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007C2E" w:rsidRPr="009536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58" w:type="pct"/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42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502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316" w:type="pct"/>
            <w:vAlign w:val="center"/>
          </w:tcPr>
          <w:p w:rsidR="00007C2E" w:rsidRPr="00007C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07C2E">
              <w:rPr>
                <w:rFonts w:asciiTheme="minorHAnsi" w:hAnsiTheme="minorHAnsi"/>
                <w:sz w:val="20"/>
              </w:rPr>
              <w:t>3</w:t>
            </w:r>
          </w:p>
        </w:tc>
        <w:tc>
          <w:tcPr>
            <w:tcW w:w="271" w:type="pct"/>
            <w:vAlign w:val="center"/>
          </w:tcPr>
          <w:p w:rsidR="00007C2E" w:rsidRPr="00007C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07C2E">
              <w:rPr>
                <w:rFonts w:asciiTheme="minorHAnsi" w:hAnsiTheme="minorHAnsi"/>
                <w:sz w:val="20"/>
              </w:rPr>
              <w:t>0</w:t>
            </w:r>
          </w:p>
        </w:tc>
      </w:tr>
      <w:tr w:rsidR="00007C2E" w:rsidRPr="005C7892" w:rsidTr="00414BD0">
        <w:trPr>
          <w:trHeight w:val="515"/>
        </w:trPr>
        <w:tc>
          <w:tcPr>
            <w:tcW w:w="599" w:type="pct"/>
            <w:shd w:val="clear" w:color="auto" w:fill="auto"/>
            <w:vAlign w:val="center"/>
          </w:tcPr>
          <w:p w:rsidR="00007C2E" w:rsidRPr="005C7892" w:rsidRDefault="00007C2E" w:rsidP="00007C2E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PRI</w:t>
            </w:r>
          </w:p>
        </w:tc>
        <w:tc>
          <w:tcPr>
            <w:tcW w:w="429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6,406</w:t>
            </w:r>
          </w:p>
        </w:tc>
        <w:tc>
          <w:tcPr>
            <w:tcW w:w="457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6,278</w:t>
            </w:r>
          </w:p>
        </w:tc>
        <w:tc>
          <w:tcPr>
            <w:tcW w:w="526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6,208</w:t>
            </w:r>
          </w:p>
        </w:tc>
        <w:tc>
          <w:tcPr>
            <w:tcW w:w="51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70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007C2E" w:rsidRPr="009536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58" w:type="pct"/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52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502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16" w:type="pct"/>
            <w:vAlign w:val="center"/>
          </w:tcPr>
          <w:p w:rsidR="00007C2E" w:rsidRPr="00007C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07C2E"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271" w:type="pct"/>
            <w:vAlign w:val="center"/>
          </w:tcPr>
          <w:p w:rsidR="00007C2E" w:rsidRPr="00007C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07C2E">
              <w:rPr>
                <w:rFonts w:asciiTheme="minorHAnsi" w:hAnsiTheme="minorHAnsi"/>
                <w:sz w:val="20"/>
              </w:rPr>
              <w:t>1</w:t>
            </w:r>
          </w:p>
        </w:tc>
      </w:tr>
      <w:tr w:rsidR="00007C2E" w:rsidRPr="005C7892" w:rsidTr="00414BD0">
        <w:trPr>
          <w:trHeight w:val="515"/>
        </w:trPr>
        <w:tc>
          <w:tcPr>
            <w:tcW w:w="599" w:type="pct"/>
            <w:shd w:val="clear" w:color="auto" w:fill="auto"/>
            <w:vAlign w:val="center"/>
          </w:tcPr>
          <w:p w:rsidR="00007C2E" w:rsidRPr="005C7892" w:rsidRDefault="00007C2E" w:rsidP="00007C2E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PRD</w:t>
            </w:r>
          </w:p>
        </w:tc>
        <w:tc>
          <w:tcPr>
            <w:tcW w:w="429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4,524</w:t>
            </w:r>
          </w:p>
        </w:tc>
        <w:tc>
          <w:tcPr>
            <w:tcW w:w="457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4,428</w:t>
            </w:r>
          </w:p>
        </w:tc>
        <w:tc>
          <w:tcPr>
            <w:tcW w:w="526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4,379</w:t>
            </w:r>
          </w:p>
        </w:tc>
        <w:tc>
          <w:tcPr>
            <w:tcW w:w="51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49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007C2E" w:rsidRPr="009536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58" w:type="pct"/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34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502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4</w:t>
            </w:r>
          </w:p>
        </w:tc>
        <w:tc>
          <w:tcPr>
            <w:tcW w:w="316" w:type="pct"/>
            <w:vAlign w:val="center"/>
          </w:tcPr>
          <w:p w:rsidR="00007C2E" w:rsidRPr="00007C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07C2E">
              <w:rPr>
                <w:rFonts w:asciiTheme="minorHAnsi" w:hAnsiTheme="minorHAnsi"/>
                <w:sz w:val="20"/>
              </w:rPr>
              <w:t>7</w:t>
            </w:r>
          </w:p>
        </w:tc>
        <w:tc>
          <w:tcPr>
            <w:tcW w:w="271" w:type="pct"/>
            <w:vAlign w:val="center"/>
          </w:tcPr>
          <w:p w:rsidR="00007C2E" w:rsidRPr="00007C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07C2E">
              <w:rPr>
                <w:rFonts w:asciiTheme="minorHAnsi" w:hAnsiTheme="minorHAnsi"/>
                <w:sz w:val="20"/>
              </w:rPr>
              <w:t>2</w:t>
            </w:r>
          </w:p>
        </w:tc>
      </w:tr>
      <w:tr w:rsidR="00007C2E" w:rsidRPr="005C7892" w:rsidTr="00414BD0">
        <w:trPr>
          <w:trHeight w:val="515"/>
        </w:trPr>
        <w:tc>
          <w:tcPr>
            <w:tcW w:w="599" w:type="pct"/>
            <w:shd w:val="clear" w:color="auto" w:fill="auto"/>
            <w:vAlign w:val="center"/>
          </w:tcPr>
          <w:p w:rsidR="00007C2E" w:rsidRPr="005C7892" w:rsidRDefault="00007C2E" w:rsidP="00007C2E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PT</w:t>
            </w:r>
          </w:p>
        </w:tc>
        <w:tc>
          <w:tcPr>
            <w:tcW w:w="429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3,539</w:t>
            </w:r>
          </w:p>
        </w:tc>
        <w:tc>
          <w:tcPr>
            <w:tcW w:w="457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3,459</w:t>
            </w:r>
          </w:p>
        </w:tc>
        <w:tc>
          <w:tcPr>
            <w:tcW w:w="526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3,420</w:t>
            </w:r>
          </w:p>
        </w:tc>
        <w:tc>
          <w:tcPr>
            <w:tcW w:w="51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39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007C2E" w:rsidRPr="009536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358" w:type="pct"/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16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502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16" w:type="pct"/>
            <w:vAlign w:val="center"/>
          </w:tcPr>
          <w:p w:rsidR="00007C2E" w:rsidRPr="00007C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07C2E"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271" w:type="pct"/>
            <w:vAlign w:val="center"/>
          </w:tcPr>
          <w:p w:rsidR="00007C2E" w:rsidRPr="00007C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07C2E">
              <w:rPr>
                <w:rFonts w:asciiTheme="minorHAnsi" w:hAnsiTheme="minorHAnsi"/>
                <w:sz w:val="20"/>
              </w:rPr>
              <w:t>0</w:t>
            </w:r>
          </w:p>
        </w:tc>
      </w:tr>
      <w:tr w:rsidR="00007C2E" w:rsidRPr="005C7892" w:rsidTr="00414BD0">
        <w:trPr>
          <w:trHeight w:val="515"/>
        </w:trPr>
        <w:tc>
          <w:tcPr>
            <w:tcW w:w="599" w:type="pct"/>
            <w:shd w:val="clear" w:color="auto" w:fill="auto"/>
            <w:vAlign w:val="center"/>
          </w:tcPr>
          <w:p w:rsidR="00007C2E" w:rsidRPr="005C7892" w:rsidRDefault="00007C2E" w:rsidP="00007C2E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PVEM</w:t>
            </w:r>
          </w:p>
        </w:tc>
        <w:tc>
          <w:tcPr>
            <w:tcW w:w="429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2,137</w:t>
            </w:r>
          </w:p>
        </w:tc>
        <w:tc>
          <w:tcPr>
            <w:tcW w:w="457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2,073</w:t>
            </w:r>
          </w:p>
        </w:tc>
        <w:tc>
          <w:tcPr>
            <w:tcW w:w="526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2,065</w:t>
            </w:r>
          </w:p>
        </w:tc>
        <w:tc>
          <w:tcPr>
            <w:tcW w:w="51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8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007C2E" w:rsidRPr="009536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358" w:type="pct"/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502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16" w:type="pct"/>
            <w:vAlign w:val="center"/>
          </w:tcPr>
          <w:p w:rsidR="00007C2E" w:rsidRPr="00007C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07C2E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271" w:type="pct"/>
            <w:vAlign w:val="center"/>
          </w:tcPr>
          <w:p w:rsidR="00007C2E" w:rsidRPr="00007C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07C2E">
              <w:rPr>
                <w:rFonts w:asciiTheme="minorHAnsi" w:hAnsiTheme="minorHAnsi"/>
                <w:sz w:val="20"/>
              </w:rPr>
              <w:t>0</w:t>
            </w:r>
          </w:p>
        </w:tc>
      </w:tr>
      <w:tr w:rsidR="00007C2E" w:rsidRPr="005C7892" w:rsidTr="00414BD0">
        <w:trPr>
          <w:trHeight w:val="515"/>
        </w:trPr>
        <w:tc>
          <w:tcPr>
            <w:tcW w:w="599" w:type="pct"/>
            <w:shd w:val="clear" w:color="auto" w:fill="auto"/>
            <w:vAlign w:val="center"/>
          </w:tcPr>
          <w:p w:rsidR="00007C2E" w:rsidRPr="005C7892" w:rsidRDefault="00007C2E" w:rsidP="00007C2E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MC</w:t>
            </w:r>
          </w:p>
        </w:tc>
        <w:tc>
          <w:tcPr>
            <w:tcW w:w="429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2,136</w:t>
            </w:r>
          </w:p>
        </w:tc>
        <w:tc>
          <w:tcPr>
            <w:tcW w:w="457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2,071</w:t>
            </w:r>
          </w:p>
        </w:tc>
        <w:tc>
          <w:tcPr>
            <w:tcW w:w="526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2,047</w:t>
            </w:r>
          </w:p>
        </w:tc>
        <w:tc>
          <w:tcPr>
            <w:tcW w:w="51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24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007C2E" w:rsidRPr="009536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58" w:type="pct"/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12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502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3</w:t>
            </w:r>
          </w:p>
        </w:tc>
        <w:tc>
          <w:tcPr>
            <w:tcW w:w="316" w:type="pct"/>
            <w:vAlign w:val="center"/>
          </w:tcPr>
          <w:p w:rsidR="00007C2E" w:rsidRPr="00007C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07C2E">
              <w:rPr>
                <w:rFonts w:asciiTheme="minorHAnsi" w:hAnsiTheme="minorHAnsi"/>
                <w:sz w:val="20"/>
              </w:rPr>
              <w:t>7</w:t>
            </w:r>
          </w:p>
        </w:tc>
        <w:tc>
          <w:tcPr>
            <w:tcW w:w="271" w:type="pct"/>
            <w:vAlign w:val="center"/>
          </w:tcPr>
          <w:p w:rsidR="00007C2E" w:rsidRPr="00007C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07C2E">
              <w:rPr>
                <w:rFonts w:asciiTheme="minorHAnsi" w:hAnsiTheme="minorHAnsi"/>
                <w:sz w:val="20"/>
              </w:rPr>
              <w:t>0</w:t>
            </w:r>
          </w:p>
        </w:tc>
      </w:tr>
      <w:tr w:rsidR="00007C2E" w:rsidRPr="005C7892" w:rsidTr="00414BD0">
        <w:trPr>
          <w:trHeight w:val="515"/>
        </w:trPr>
        <w:tc>
          <w:tcPr>
            <w:tcW w:w="599" w:type="pct"/>
            <w:shd w:val="clear" w:color="auto" w:fill="auto"/>
            <w:vAlign w:val="center"/>
          </w:tcPr>
          <w:p w:rsidR="00007C2E" w:rsidRPr="005C7892" w:rsidRDefault="00007C2E" w:rsidP="00007C2E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MORENA</w:t>
            </w:r>
          </w:p>
        </w:tc>
        <w:tc>
          <w:tcPr>
            <w:tcW w:w="429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5,288</w:t>
            </w:r>
          </w:p>
        </w:tc>
        <w:tc>
          <w:tcPr>
            <w:tcW w:w="457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5,166</w:t>
            </w:r>
          </w:p>
        </w:tc>
        <w:tc>
          <w:tcPr>
            <w:tcW w:w="526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5,095</w:t>
            </w:r>
          </w:p>
        </w:tc>
        <w:tc>
          <w:tcPr>
            <w:tcW w:w="51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71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007C2E" w:rsidRPr="009536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358" w:type="pct"/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53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502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3</w:t>
            </w:r>
          </w:p>
        </w:tc>
        <w:tc>
          <w:tcPr>
            <w:tcW w:w="316" w:type="pct"/>
            <w:vAlign w:val="center"/>
          </w:tcPr>
          <w:p w:rsidR="00007C2E" w:rsidRPr="00007C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07C2E">
              <w:rPr>
                <w:rFonts w:asciiTheme="minorHAnsi" w:hAnsiTheme="minorHAnsi"/>
                <w:sz w:val="20"/>
              </w:rPr>
              <w:t>4</w:t>
            </w:r>
          </w:p>
        </w:tc>
        <w:tc>
          <w:tcPr>
            <w:tcW w:w="271" w:type="pct"/>
            <w:vAlign w:val="center"/>
          </w:tcPr>
          <w:p w:rsidR="00007C2E" w:rsidRPr="00007C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07C2E">
              <w:rPr>
                <w:rFonts w:asciiTheme="minorHAnsi" w:hAnsiTheme="minorHAnsi"/>
                <w:sz w:val="20"/>
              </w:rPr>
              <w:t>0</w:t>
            </w:r>
          </w:p>
        </w:tc>
      </w:tr>
      <w:tr w:rsidR="00007C2E" w:rsidRPr="005C7892" w:rsidTr="00414BD0">
        <w:trPr>
          <w:trHeight w:val="515"/>
        </w:trPr>
        <w:tc>
          <w:tcPr>
            <w:tcW w:w="599" w:type="pct"/>
            <w:shd w:val="clear" w:color="auto" w:fill="auto"/>
            <w:vAlign w:val="center"/>
          </w:tcPr>
          <w:p w:rsidR="00007C2E" w:rsidRPr="005C7892" w:rsidRDefault="00007C2E" w:rsidP="00007C2E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Partido local</w:t>
            </w:r>
          </w:p>
        </w:tc>
        <w:tc>
          <w:tcPr>
            <w:tcW w:w="429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11,150</w:t>
            </w:r>
          </w:p>
        </w:tc>
        <w:tc>
          <w:tcPr>
            <w:tcW w:w="457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10,829</w:t>
            </w:r>
          </w:p>
        </w:tc>
        <w:tc>
          <w:tcPr>
            <w:tcW w:w="526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10,729</w:t>
            </w:r>
          </w:p>
        </w:tc>
        <w:tc>
          <w:tcPr>
            <w:tcW w:w="51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100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007C2E" w:rsidRPr="009536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358" w:type="pct"/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71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502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5</w:t>
            </w:r>
          </w:p>
        </w:tc>
        <w:tc>
          <w:tcPr>
            <w:tcW w:w="316" w:type="pct"/>
            <w:vAlign w:val="center"/>
          </w:tcPr>
          <w:p w:rsidR="00007C2E" w:rsidRPr="00007C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07C2E">
              <w:rPr>
                <w:rFonts w:asciiTheme="minorHAnsi" w:hAnsiTheme="minorHAnsi"/>
                <w:sz w:val="20"/>
              </w:rPr>
              <w:t>9</w:t>
            </w:r>
          </w:p>
        </w:tc>
        <w:tc>
          <w:tcPr>
            <w:tcW w:w="271" w:type="pct"/>
            <w:vAlign w:val="center"/>
          </w:tcPr>
          <w:p w:rsidR="00007C2E" w:rsidRPr="00007C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07C2E">
              <w:rPr>
                <w:rFonts w:asciiTheme="minorHAnsi" w:hAnsiTheme="minorHAnsi"/>
                <w:sz w:val="20"/>
              </w:rPr>
              <w:t>0</w:t>
            </w:r>
          </w:p>
        </w:tc>
      </w:tr>
      <w:tr w:rsidR="00007C2E" w:rsidRPr="005C7892" w:rsidTr="00414BD0">
        <w:trPr>
          <w:trHeight w:val="515"/>
        </w:trPr>
        <w:tc>
          <w:tcPr>
            <w:tcW w:w="599" w:type="pct"/>
            <w:shd w:val="clear" w:color="auto" w:fill="auto"/>
            <w:vAlign w:val="center"/>
          </w:tcPr>
          <w:p w:rsidR="00007C2E" w:rsidRPr="005C7892" w:rsidRDefault="00007C2E" w:rsidP="00007C2E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</w:pPr>
            <w:r w:rsidRPr="005C7892">
              <w:rPr>
                <w:rFonts w:asciiTheme="minorHAnsi" w:hAnsiTheme="minorHAnsi" w:cstheme="minorHAnsi"/>
                <w:color w:val="000000"/>
                <w:sz w:val="20"/>
                <w:szCs w:val="20"/>
                <w:lang w:val="es-ES"/>
              </w:rPr>
              <w:t>Autoridad electoral</w:t>
            </w:r>
          </w:p>
        </w:tc>
        <w:tc>
          <w:tcPr>
            <w:tcW w:w="429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31,472</w:t>
            </w:r>
          </w:p>
        </w:tc>
        <w:tc>
          <w:tcPr>
            <w:tcW w:w="457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30,733</w:t>
            </w:r>
          </w:p>
        </w:tc>
        <w:tc>
          <w:tcPr>
            <w:tcW w:w="526" w:type="pct"/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30,437</w:t>
            </w:r>
          </w:p>
        </w:tc>
        <w:tc>
          <w:tcPr>
            <w:tcW w:w="51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007C2E" w:rsidRPr="000E03C9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E03C9">
              <w:rPr>
                <w:rFonts w:asciiTheme="minorHAnsi" w:hAnsiTheme="minorHAnsi"/>
                <w:sz w:val="20"/>
              </w:rPr>
              <w:t>296</w:t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007C2E" w:rsidRPr="009536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358" w:type="pct"/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210</w:t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3</w:t>
            </w:r>
          </w:p>
        </w:tc>
        <w:tc>
          <w:tcPr>
            <w:tcW w:w="502" w:type="pct"/>
            <w:tcBorders>
              <w:left w:val="double" w:sz="12" w:space="0" w:color="auto"/>
            </w:tcBorders>
            <w:shd w:val="clear" w:color="auto" w:fill="auto"/>
            <w:vAlign w:val="center"/>
          </w:tcPr>
          <w:p w:rsidR="00007C2E" w:rsidRPr="005274C2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30</w:t>
            </w:r>
          </w:p>
        </w:tc>
        <w:tc>
          <w:tcPr>
            <w:tcW w:w="316" w:type="pct"/>
            <w:vAlign w:val="center"/>
          </w:tcPr>
          <w:p w:rsidR="00007C2E" w:rsidRPr="00007C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07C2E"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271" w:type="pct"/>
            <w:vAlign w:val="center"/>
          </w:tcPr>
          <w:p w:rsidR="00007C2E" w:rsidRPr="00007C2E" w:rsidRDefault="00007C2E" w:rsidP="00007C2E">
            <w:pPr>
              <w:jc w:val="center"/>
              <w:rPr>
                <w:rFonts w:asciiTheme="minorHAnsi" w:hAnsiTheme="minorHAnsi"/>
                <w:sz w:val="20"/>
              </w:rPr>
            </w:pPr>
            <w:r w:rsidRPr="00007C2E">
              <w:rPr>
                <w:rFonts w:asciiTheme="minorHAnsi" w:hAnsiTheme="minorHAnsi"/>
                <w:sz w:val="20"/>
              </w:rPr>
              <w:t>0</w:t>
            </w:r>
          </w:p>
        </w:tc>
      </w:tr>
      <w:tr w:rsidR="001C6C83" w:rsidRPr="005C7892" w:rsidTr="00414BD0">
        <w:trPr>
          <w:trHeight w:val="515"/>
        </w:trPr>
        <w:tc>
          <w:tcPr>
            <w:tcW w:w="599" w:type="pct"/>
            <w:shd w:val="clear" w:color="000000" w:fill="808080" w:themeFill="background1" w:themeFillShade="80"/>
            <w:vAlign w:val="center"/>
            <w:hideMark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t>Total</w:t>
            </w:r>
          </w:p>
        </w:tc>
        <w:tc>
          <w:tcPr>
            <w:tcW w:w="429" w:type="pct"/>
            <w:shd w:val="clear" w:color="000000" w:fill="808080" w:themeFill="background1" w:themeFillShade="80"/>
            <w:vAlign w:val="center"/>
          </w:tcPr>
          <w:p w:rsidR="001C6C83" w:rsidRPr="005C7892" w:rsidRDefault="000E03C9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70,380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  <w:tc>
          <w:tcPr>
            <w:tcW w:w="457" w:type="pct"/>
            <w:shd w:val="clear" w:color="000000" w:fill="808080" w:themeFill="background1" w:themeFillShade="80"/>
            <w:vAlign w:val="center"/>
          </w:tcPr>
          <w:p w:rsidR="001C6C83" w:rsidRPr="005C7892" w:rsidRDefault="000E03C9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68,683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  <w:tc>
          <w:tcPr>
            <w:tcW w:w="526" w:type="pct"/>
            <w:shd w:val="clear" w:color="000000" w:fill="808080" w:themeFill="background1" w:themeFillShade="80"/>
            <w:vAlign w:val="center"/>
          </w:tcPr>
          <w:p w:rsidR="001C6C83" w:rsidRPr="005C7892" w:rsidRDefault="000E03C9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67,976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  <w:tc>
          <w:tcPr>
            <w:tcW w:w="513" w:type="pct"/>
            <w:tcBorders>
              <w:right w:val="double" w:sz="12" w:space="0" w:color="auto"/>
            </w:tcBorders>
            <w:shd w:val="clear" w:color="000000" w:fill="808080" w:themeFill="background1" w:themeFillShade="80"/>
            <w:vAlign w:val="center"/>
          </w:tcPr>
          <w:p w:rsidR="001C6C83" w:rsidRPr="005C7892" w:rsidRDefault="007B37D0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707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  <w:tc>
          <w:tcPr>
            <w:tcW w:w="696" w:type="pct"/>
            <w:tcBorders>
              <w:left w:val="double" w:sz="12" w:space="0" w:color="auto"/>
            </w:tcBorders>
            <w:shd w:val="clear" w:color="000000" w:fill="808080" w:themeFill="background1" w:themeFillShade="80"/>
            <w:vAlign w:val="center"/>
          </w:tcPr>
          <w:p w:rsidR="001C6C83" w:rsidRPr="005C7892" w:rsidRDefault="00862F4F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4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  <w:tc>
          <w:tcPr>
            <w:tcW w:w="358" w:type="pct"/>
            <w:shd w:val="clear" w:color="000000" w:fill="808080" w:themeFill="background1" w:themeFillShade="80"/>
            <w:vAlign w:val="center"/>
          </w:tcPr>
          <w:p w:rsidR="001C6C83" w:rsidRPr="005C7892" w:rsidRDefault="005274C2" w:rsidP="000E03C9">
            <w:pPr>
              <w:jc w:val="center"/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20"/>
                <w:szCs w:val="20"/>
                <w:lang w:val="es-ES"/>
              </w:rPr>
              <w:t>491</w:t>
            </w: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333" w:type="pct"/>
            <w:tcBorders>
              <w:right w:val="double" w:sz="12" w:space="0" w:color="auto"/>
            </w:tcBorders>
            <w:shd w:val="clear" w:color="000000" w:fill="808080" w:themeFill="background1" w:themeFillShade="80"/>
            <w:vAlign w:val="center"/>
          </w:tcPr>
          <w:p w:rsidR="001C6C83" w:rsidRPr="005C7892" w:rsidRDefault="005274C2" w:rsidP="000E03C9">
            <w:pPr>
              <w:jc w:val="center"/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20"/>
                <w:szCs w:val="20"/>
                <w:lang w:val="es-ES"/>
              </w:rPr>
              <w:t>3</w:t>
            </w:r>
            <w:r>
              <w:rPr>
                <w:rFonts w:asciiTheme="minorHAnsi" w:hAnsiTheme="minorHAnsi" w:cstheme="minorHAnsi"/>
                <w:b/>
                <w:color w:val="FFFFFF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02" w:type="pct"/>
            <w:tcBorders>
              <w:left w:val="double" w:sz="12" w:space="0" w:color="auto"/>
            </w:tcBorders>
            <w:shd w:val="clear" w:color="000000" w:fill="808080" w:themeFill="background1" w:themeFillShade="80"/>
            <w:vAlign w:val="center"/>
          </w:tcPr>
          <w:p w:rsidR="001C6C83" w:rsidRPr="005C7892" w:rsidRDefault="005274C2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46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  <w:tc>
          <w:tcPr>
            <w:tcW w:w="316" w:type="pct"/>
            <w:shd w:val="clear" w:color="000000" w:fill="808080" w:themeFill="background1" w:themeFillShade="80"/>
            <w:vAlign w:val="center"/>
          </w:tcPr>
          <w:p w:rsidR="001C6C83" w:rsidRPr="005C7892" w:rsidRDefault="00007C2E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32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  <w:tc>
          <w:tcPr>
            <w:tcW w:w="271" w:type="pct"/>
            <w:shd w:val="clear" w:color="000000" w:fill="808080" w:themeFill="background1" w:themeFillShade="80"/>
            <w:vAlign w:val="center"/>
          </w:tcPr>
          <w:p w:rsidR="001C6C83" w:rsidRPr="005C7892" w:rsidRDefault="00007C2E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</w:pP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color w:val="FFFFFF"/>
                <w:sz w:val="20"/>
                <w:szCs w:val="20"/>
                <w:lang w:val="es-ES" w:eastAsia="es-MX"/>
              </w:rPr>
              <w:t>3</w:t>
            </w:r>
            <w:r>
              <w:rPr>
                <w:rFonts w:asciiTheme="minorHAnsi" w:hAnsiTheme="minorHAnsi" w:cstheme="minorHAnsi"/>
                <w:b/>
                <w:bCs/>
                <w:color w:val="FFFFFF"/>
                <w:sz w:val="20"/>
                <w:szCs w:val="20"/>
                <w:lang w:val="es-ES" w:eastAsia="es-MX"/>
              </w:rPr>
              <w:fldChar w:fldCharType="end"/>
            </w:r>
          </w:p>
        </w:tc>
      </w:tr>
    </w:tbl>
    <w:p w:rsidR="001C6C83" w:rsidRPr="005C7892" w:rsidRDefault="001C6C83" w:rsidP="001C6C83">
      <w:pPr>
        <w:pStyle w:val="Sinespaciado"/>
        <w:ind w:left="360"/>
        <w:rPr>
          <w:rFonts w:asciiTheme="minorHAnsi" w:hAnsiTheme="minorHAnsi" w:cstheme="minorHAnsi"/>
          <w:lang w:val="es-ES"/>
        </w:rPr>
      </w:pPr>
    </w:p>
    <w:p w:rsidR="001C6C83" w:rsidRPr="005C7892" w:rsidRDefault="001C6C83" w:rsidP="001C6C83">
      <w:pPr>
        <w:rPr>
          <w:rFonts w:asciiTheme="minorHAnsi" w:hAnsiTheme="minorHAnsi" w:cstheme="minorHAnsi"/>
          <w:lang w:val="es-ES"/>
        </w:rPr>
      </w:pPr>
    </w:p>
    <w:p w:rsidR="001C6C83" w:rsidRPr="005C7892" w:rsidRDefault="001C6C83" w:rsidP="001C6C83">
      <w:pPr>
        <w:pStyle w:val="Sinespaciado"/>
        <w:ind w:left="360"/>
        <w:rPr>
          <w:rFonts w:asciiTheme="minorHAnsi" w:hAnsiTheme="minorHAnsi" w:cstheme="minorHAnsi"/>
          <w:lang w:val="es-ES"/>
        </w:rPr>
      </w:pPr>
    </w:p>
    <w:p w:rsidR="001C6C83" w:rsidRDefault="001C6C83" w:rsidP="001C6C83">
      <w:pPr>
        <w:pStyle w:val="Sinespaciado"/>
        <w:ind w:left="360"/>
        <w:rPr>
          <w:rFonts w:asciiTheme="minorHAnsi" w:hAnsiTheme="minorHAnsi" w:cstheme="minorHAnsi"/>
          <w:lang w:val="es-ES"/>
        </w:rPr>
      </w:pPr>
    </w:p>
    <w:p w:rsidR="001C6C83" w:rsidRDefault="001C6C83" w:rsidP="001C6C83">
      <w:pPr>
        <w:pStyle w:val="Sinespaciado"/>
        <w:ind w:left="360"/>
        <w:rPr>
          <w:rFonts w:asciiTheme="minorHAnsi" w:hAnsiTheme="minorHAnsi" w:cstheme="minorHAnsi"/>
          <w:lang w:val="es-ES"/>
        </w:rPr>
      </w:pPr>
    </w:p>
    <w:p w:rsidR="001C6C83" w:rsidRDefault="001C6C83" w:rsidP="001C6C83">
      <w:pPr>
        <w:pStyle w:val="Sinespaciado"/>
        <w:ind w:left="360"/>
        <w:rPr>
          <w:rFonts w:asciiTheme="minorHAnsi" w:hAnsiTheme="minorHAnsi" w:cstheme="minorHAnsi"/>
          <w:lang w:val="es-ES"/>
        </w:rPr>
      </w:pPr>
    </w:p>
    <w:p w:rsidR="001C6C83" w:rsidRDefault="001C6C83" w:rsidP="001C6C83">
      <w:pPr>
        <w:pStyle w:val="Sinespaciado"/>
        <w:ind w:left="360"/>
        <w:rPr>
          <w:rFonts w:asciiTheme="minorHAnsi" w:hAnsiTheme="minorHAnsi" w:cstheme="minorHAnsi"/>
          <w:lang w:val="es-ES"/>
        </w:rPr>
      </w:pPr>
    </w:p>
    <w:p w:rsidR="001C6C83" w:rsidRPr="005C7892" w:rsidRDefault="001C6C83" w:rsidP="001C6C83">
      <w:pPr>
        <w:pStyle w:val="Sinespaciado"/>
        <w:ind w:left="360"/>
        <w:rPr>
          <w:rFonts w:asciiTheme="minorHAnsi" w:hAnsiTheme="minorHAnsi" w:cstheme="minorHAnsi"/>
          <w:lang w:val="es-ES"/>
        </w:rPr>
      </w:pPr>
    </w:p>
    <w:p w:rsidR="001C6C83" w:rsidRPr="005C7892" w:rsidRDefault="001C6C83" w:rsidP="001C6C83">
      <w:pPr>
        <w:pStyle w:val="Sinespaciado"/>
        <w:rPr>
          <w:rFonts w:asciiTheme="minorHAnsi" w:hAnsiTheme="minorHAnsi" w:cstheme="minorHAnsi"/>
          <w:lang w:val="es-ES"/>
        </w:rPr>
      </w:pPr>
    </w:p>
    <w:p w:rsidR="001C6C83" w:rsidRDefault="001C6C83" w:rsidP="001C6C83">
      <w:pPr>
        <w:jc w:val="center"/>
        <w:rPr>
          <w:rFonts w:asciiTheme="minorHAnsi" w:hAnsiTheme="minorHAnsi" w:cstheme="minorHAnsi"/>
          <w:sz w:val="20"/>
          <w:lang w:val="es-ES"/>
        </w:rPr>
      </w:pPr>
    </w:p>
    <w:p w:rsidR="001C6C83" w:rsidRPr="005C7892" w:rsidRDefault="001C6C83" w:rsidP="001C6C83">
      <w:pPr>
        <w:jc w:val="center"/>
        <w:rPr>
          <w:rFonts w:asciiTheme="minorHAnsi" w:hAnsiTheme="minorHAnsi" w:cstheme="minorHAnsi"/>
          <w:sz w:val="20"/>
          <w:lang w:val="es-ES"/>
        </w:rPr>
      </w:pPr>
    </w:p>
    <w:p w:rsidR="001C6C83" w:rsidRPr="005C7892" w:rsidRDefault="001C6C83" w:rsidP="001C6C83">
      <w:pPr>
        <w:jc w:val="center"/>
        <w:rPr>
          <w:rFonts w:asciiTheme="minorHAnsi" w:hAnsiTheme="minorHAnsi" w:cstheme="minorHAnsi"/>
          <w:sz w:val="20"/>
          <w:lang w:val="es-ES"/>
        </w:rPr>
      </w:pPr>
    </w:p>
    <w:p w:rsidR="001C6C83" w:rsidRPr="005C7892" w:rsidRDefault="001C6C83" w:rsidP="001C6C83">
      <w:pPr>
        <w:jc w:val="center"/>
        <w:rPr>
          <w:rFonts w:asciiTheme="minorHAnsi" w:hAnsiTheme="minorHAnsi" w:cstheme="minorHAnsi"/>
          <w:sz w:val="20"/>
          <w:lang w:val="es-ES"/>
        </w:rPr>
      </w:pPr>
      <w:r w:rsidRPr="005C7892">
        <w:rPr>
          <w:rFonts w:asciiTheme="minorHAnsi" w:hAnsiTheme="minorHAnsi" w:cstheme="minorHAnsi"/>
          <w:sz w:val="20"/>
          <w:lang w:val="es-ES"/>
        </w:rPr>
        <w:lastRenderedPageBreak/>
        <w:t>Gráfica 2. Resultados del proceso de verificación y requerimiento</w:t>
      </w:r>
    </w:p>
    <w:p w:rsidR="001C6C83" w:rsidRPr="005C7892" w:rsidRDefault="001C6C83" w:rsidP="001C6C83">
      <w:pPr>
        <w:jc w:val="center"/>
        <w:rPr>
          <w:rFonts w:asciiTheme="minorHAnsi" w:hAnsiTheme="minorHAnsi" w:cstheme="minorHAnsi"/>
          <w:lang w:val="es-ES"/>
        </w:rPr>
      </w:pPr>
      <w:r w:rsidRPr="005C7892">
        <w:rPr>
          <w:rFonts w:asciiTheme="minorHAnsi" w:hAnsiTheme="minorHAnsi" w:cstheme="minorHAnsi"/>
          <w:noProof/>
          <w:sz w:val="20"/>
          <w:lang w:eastAsia="es-MX"/>
        </w:rPr>
        <w:drawing>
          <wp:anchor distT="0" distB="0" distL="114300" distR="114300" simplePos="0" relativeHeight="251664384" behindDoc="1" locked="0" layoutInCell="1" allowOverlap="1" wp14:anchorId="1D05EADC" wp14:editId="070FA8D5">
            <wp:simplePos x="0" y="0"/>
            <wp:positionH relativeFrom="margin">
              <wp:align>center</wp:align>
            </wp:positionH>
            <wp:positionV relativeFrom="paragraph">
              <wp:posOffset>95885</wp:posOffset>
            </wp:positionV>
            <wp:extent cx="4572000" cy="2743200"/>
            <wp:effectExtent l="0" t="0" r="0" b="0"/>
            <wp:wrapNone/>
            <wp:docPr id="3" name="Gráfico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C7892">
        <w:rPr>
          <w:rFonts w:asciiTheme="minorHAnsi" w:hAnsiTheme="minorHAnsi" w:cstheme="minorHAnsi"/>
          <w:sz w:val="20"/>
          <w:lang w:val="es-ES"/>
        </w:rPr>
        <w:t xml:space="preserve">de promocionales no transmitidos </w:t>
      </w:r>
    </w:p>
    <w:p w:rsidR="001C6C83" w:rsidRPr="005C7892" w:rsidRDefault="001C6C83" w:rsidP="001C6C83">
      <w:pPr>
        <w:tabs>
          <w:tab w:val="left" w:pos="3490"/>
        </w:tabs>
        <w:rPr>
          <w:rFonts w:asciiTheme="minorHAnsi" w:hAnsiTheme="minorHAnsi" w:cstheme="minorHAnsi"/>
          <w:lang w:val="es-ES"/>
        </w:rPr>
      </w:pPr>
    </w:p>
    <w:p w:rsidR="001C6C83" w:rsidRPr="005C7892" w:rsidRDefault="001C6C83" w:rsidP="001C6C83">
      <w:pPr>
        <w:tabs>
          <w:tab w:val="left" w:pos="3490"/>
        </w:tabs>
        <w:rPr>
          <w:rFonts w:asciiTheme="minorHAnsi" w:hAnsiTheme="minorHAnsi" w:cstheme="minorHAnsi"/>
          <w:lang w:val="es-ES"/>
        </w:rPr>
      </w:pPr>
    </w:p>
    <w:p w:rsidR="001C6C83" w:rsidRPr="005C7892" w:rsidRDefault="001C6C83" w:rsidP="001C6C83">
      <w:pPr>
        <w:tabs>
          <w:tab w:val="left" w:pos="1189"/>
          <w:tab w:val="left" w:pos="1309"/>
          <w:tab w:val="left" w:pos="1767"/>
        </w:tabs>
        <w:rPr>
          <w:rFonts w:asciiTheme="minorHAnsi" w:hAnsiTheme="minorHAnsi" w:cstheme="minorHAnsi"/>
          <w:lang w:val="es-ES"/>
        </w:rPr>
      </w:pPr>
      <w:r w:rsidRPr="005C7892">
        <w:rPr>
          <w:rFonts w:asciiTheme="minorHAnsi" w:hAnsiTheme="minorHAnsi" w:cstheme="minorHAnsi"/>
          <w:lang w:val="es-ES"/>
        </w:rPr>
        <w:tab/>
      </w:r>
    </w:p>
    <w:p w:rsidR="001C6C83" w:rsidRPr="005C7892" w:rsidRDefault="001C6C83" w:rsidP="001C6C83">
      <w:pPr>
        <w:tabs>
          <w:tab w:val="left" w:pos="1596"/>
          <w:tab w:val="left" w:pos="2380"/>
          <w:tab w:val="left" w:pos="3486"/>
        </w:tabs>
        <w:rPr>
          <w:rFonts w:asciiTheme="minorHAnsi" w:hAnsiTheme="minorHAnsi" w:cstheme="minorHAnsi"/>
          <w:lang w:val="es-ES"/>
        </w:rPr>
      </w:pPr>
      <w:r w:rsidRPr="005C7892">
        <w:rPr>
          <w:rFonts w:asciiTheme="minorHAnsi" w:hAnsiTheme="minorHAnsi" w:cstheme="minorHAnsi"/>
          <w:lang w:val="es-ES"/>
        </w:rPr>
        <w:tab/>
      </w:r>
      <w:r>
        <w:rPr>
          <w:rFonts w:asciiTheme="minorHAnsi" w:hAnsiTheme="minorHAnsi" w:cstheme="minorHAnsi"/>
          <w:lang w:val="es-ES"/>
        </w:rPr>
        <w:tab/>
      </w:r>
    </w:p>
    <w:p w:rsidR="001C6C83" w:rsidRPr="005C7892" w:rsidRDefault="001C6C83" w:rsidP="001C6C83">
      <w:pPr>
        <w:tabs>
          <w:tab w:val="left" w:pos="2710"/>
        </w:tabs>
        <w:rPr>
          <w:rFonts w:asciiTheme="minorHAnsi" w:hAnsiTheme="minorHAnsi" w:cstheme="minorHAnsi"/>
          <w:lang w:val="es-ES"/>
        </w:rPr>
      </w:pPr>
    </w:p>
    <w:p w:rsidR="001C6C83" w:rsidRPr="005C7892" w:rsidRDefault="001C6C83" w:rsidP="001C6C83">
      <w:pPr>
        <w:rPr>
          <w:rFonts w:asciiTheme="minorHAnsi" w:hAnsiTheme="minorHAnsi" w:cstheme="minorHAnsi"/>
          <w:lang w:val="es-ES"/>
        </w:rPr>
      </w:pPr>
    </w:p>
    <w:p w:rsidR="001C6C83" w:rsidRPr="005C7892" w:rsidRDefault="001C6C83" w:rsidP="001C6C83">
      <w:pPr>
        <w:rPr>
          <w:rFonts w:asciiTheme="minorHAnsi" w:hAnsiTheme="minorHAnsi" w:cstheme="minorHAnsi"/>
          <w:lang w:val="es-ES"/>
        </w:rPr>
      </w:pPr>
    </w:p>
    <w:p w:rsidR="001C6C83" w:rsidRPr="0034604D" w:rsidRDefault="001C6C83" w:rsidP="001C6C83">
      <w:pPr>
        <w:rPr>
          <w:rFonts w:asciiTheme="minorHAnsi" w:hAnsiTheme="minorHAnsi" w:cstheme="minorHAnsi"/>
          <w:smallCaps/>
          <w:lang w:val="es-ES"/>
        </w:rPr>
      </w:pPr>
    </w:p>
    <w:p w:rsidR="001C6C83" w:rsidRPr="005C7892" w:rsidRDefault="001C6C83" w:rsidP="001C6C83">
      <w:pPr>
        <w:rPr>
          <w:rFonts w:asciiTheme="minorHAnsi" w:hAnsiTheme="minorHAnsi" w:cstheme="minorHAnsi"/>
          <w:lang w:val="es-ES"/>
        </w:rPr>
      </w:pPr>
    </w:p>
    <w:p w:rsidR="001C6C83" w:rsidRPr="005C7892" w:rsidRDefault="001C6C83" w:rsidP="001C6C83">
      <w:pPr>
        <w:rPr>
          <w:rFonts w:asciiTheme="minorHAnsi" w:hAnsiTheme="minorHAnsi" w:cstheme="minorHAnsi"/>
          <w:lang w:val="es-ES"/>
        </w:rPr>
      </w:pPr>
    </w:p>
    <w:p w:rsidR="001C6C83" w:rsidRPr="005C7892" w:rsidRDefault="001C6C83" w:rsidP="001C6C83">
      <w:pPr>
        <w:jc w:val="center"/>
        <w:rPr>
          <w:rFonts w:asciiTheme="minorHAnsi" w:hAnsiTheme="minorHAnsi" w:cstheme="minorHAnsi"/>
          <w:lang w:val="es-ES"/>
        </w:rPr>
      </w:pPr>
    </w:p>
    <w:p w:rsidR="001C6C83" w:rsidRPr="005C7892" w:rsidRDefault="001C6C83" w:rsidP="001C6C83">
      <w:pPr>
        <w:tabs>
          <w:tab w:val="left" w:pos="6305"/>
          <w:tab w:val="left" w:pos="6458"/>
        </w:tabs>
        <w:jc w:val="center"/>
        <w:rPr>
          <w:rFonts w:asciiTheme="minorHAnsi" w:hAnsiTheme="minorHAnsi" w:cstheme="minorHAnsi"/>
          <w:lang w:val="es-ES"/>
        </w:rPr>
      </w:pPr>
    </w:p>
    <w:p w:rsidR="001C6C83" w:rsidRPr="005C7892" w:rsidRDefault="001C6C83" w:rsidP="001C6C83">
      <w:pPr>
        <w:rPr>
          <w:rFonts w:asciiTheme="minorHAnsi" w:hAnsiTheme="minorHAnsi" w:cstheme="minorHAnsi"/>
          <w:lang w:val="es-ES"/>
        </w:rPr>
      </w:pPr>
    </w:p>
    <w:p w:rsidR="001C6C83" w:rsidRPr="005C7892" w:rsidRDefault="001C6C83" w:rsidP="001C6C83">
      <w:pPr>
        <w:rPr>
          <w:rFonts w:asciiTheme="minorHAnsi" w:hAnsiTheme="minorHAnsi" w:cstheme="minorHAnsi"/>
          <w:lang w:val="es-ES"/>
        </w:rPr>
      </w:pPr>
    </w:p>
    <w:p w:rsidR="001C6C83" w:rsidRPr="005C7892" w:rsidRDefault="001C6C83" w:rsidP="001C6C83">
      <w:pPr>
        <w:rPr>
          <w:rFonts w:asciiTheme="minorHAnsi" w:hAnsiTheme="minorHAnsi" w:cstheme="minorHAnsi"/>
          <w:b/>
          <w:lang w:val="es-ES"/>
        </w:rPr>
      </w:pPr>
      <w:r w:rsidRPr="005C7892">
        <w:rPr>
          <w:rFonts w:asciiTheme="minorHAnsi" w:hAnsiTheme="minorHAnsi" w:cstheme="minorHAnsi"/>
          <w:b/>
          <w:lang w:val="es-ES"/>
        </w:rPr>
        <w:t>Resumen</w:t>
      </w:r>
    </w:p>
    <w:p w:rsidR="001C6C83" w:rsidRPr="005C7892" w:rsidRDefault="001C6C83" w:rsidP="001C6C83">
      <w:pPr>
        <w:pStyle w:val="Default"/>
        <w:jc w:val="both"/>
        <w:outlineLvl w:val="0"/>
        <w:rPr>
          <w:rFonts w:asciiTheme="minorHAnsi" w:hAnsiTheme="minorHAnsi" w:cstheme="minorHAnsi"/>
          <w:b/>
          <w:bCs/>
          <w:sz w:val="22"/>
          <w:szCs w:val="22"/>
          <w:lang w:val="es-ES"/>
        </w:rPr>
      </w:pPr>
    </w:p>
    <w:p w:rsidR="001C6C83" w:rsidRPr="005C7892" w:rsidRDefault="001C6C83" w:rsidP="001C6C83">
      <w:pPr>
        <w:numPr>
          <w:ilvl w:val="0"/>
          <w:numId w:val="2"/>
        </w:numPr>
        <w:spacing w:line="276" w:lineRule="auto"/>
        <w:contextualSpacing/>
        <w:jc w:val="both"/>
        <w:outlineLvl w:val="0"/>
        <w:rPr>
          <w:rFonts w:asciiTheme="minorHAnsi" w:hAnsiTheme="minorHAnsi" w:cstheme="minorHAnsi"/>
          <w:bCs/>
          <w:sz w:val="22"/>
          <w:lang w:val="es-ES" w:eastAsia="es-MX"/>
        </w:rPr>
      </w:pPr>
      <w:r w:rsidRPr="005C7892">
        <w:rPr>
          <w:rFonts w:asciiTheme="minorHAnsi" w:hAnsiTheme="minorHAnsi" w:cstheme="minorHAnsi"/>
          <w:bCs/>
          <w:sz w:val="22"/>
          <w:lang w:val="es-ES" w:eastAsia="es-MX"/>
        </w:rPr>
        <w:t xml:space="preserve">Cumplimiento general de </w:t>
      </w:r>
      <w:r>
        <w:rPr>
          <w:rFonts w:asciiTheme="minorHAnsi" w:hAnsiTheme="minorHAnsi" w:cstheme="minorHAnsi"/>
          <w:bCs/>
          <w:sz w:val="22"/>
          <w:lang w:val="es-ES" w:eastAsia="es-MX"/>
        </w:rPr>
        <w:t>98.</w:t>
      </w:r>
      <w:r w:rsidR="007B37D0">
        <w:rPr>
          <w:rFonts w:asciiTheme="minorHAnsi" w:hAnsiTheme="minorHAnsi" w:cstheme="minorHAnsi"/>
          <w:bCs/>
          <w:sz w:val="22"/>
          <w:lang w:val="es-ES" w:eastAsia="es-MX"/>
        </w:rPr>
        <w:t>97</w:t>
      </w:r>
      <w:r w:rsidRPr="005C7892">
        <w:rPr>
          <w:rFonts w:asciiTheme="minorHAnsi" w:hAnsiTheme="minorHAnsi" w:cstheme="minorHAnsi"/>
          <w:bCs/>
          <w:sz w:val="22"/>
          <w:lang w:val="es-ES" w:eastAsia="es-MX"/>
        </w:rPr>
        <w:t>%.</w:t>
      </w:r>
      <w:r w:rsidRPr="005C7892">
        <w:rPr>
          <w:rFonts w:asciiTheme="minorHAnsi" w:hAnsiTheme="minorHAnsi" w:cstheme="minorHAnsi"/>
          <w:sz w:val="22"/>
          <w:lang w:val="es-ES" w:eastAsia="es-MX"/>
        </w:rPr>
        <w:t xml:space="preserve"> </w:t>
      </w:r>
    </w:p>
    <w:p w:rsidR="001C6C83" w:rsidRPr="005C7892" w:rsidRDefault="001C6C83" w:rsidP="001C6C83">
      <w:pPr>
        <w:numPr>
          <w:ilvl w:val="0"/>
          <w:numId w:val="2"/>
        </w:numPr>
        <w:spacing w:line="276" w:lineRule="auto"/>
        <w:contextualSpacing/>
        <w:jc w:val="both"/>
        <w:outlineLvl w:val="0"/>
        <w:rPr>
          <w:rFonts w:asciiTheme="minorHAnsi" w:hAnsiTheme="minorHAnsi" w:cstheme="minorHAnsi"/>
          <w:bCs/>
          <w:sz w:val="22"/>
          <w:lang w:val="es-ES" w:eastAsia="es-MX"/>
        </w:rPr>
      </w:pPr>
      <w:r w:rsidRPr="005C7892">
        <w:rPr>
          <w:rFonts w:asciiTheme="minorHAnsi" w:hAnsiTheme="minorHAnsi" w:cstheme="minorHAnsi"/>
          <w:bCs/>
          <w:sz w:val="22"/>
          <w:lang w:val="es-ES" w:eastAsia="es-MX"/>
        </w:rPr>
        <w:t>Cumplimiento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 para los</w:t>
      </w:r>
      <w:r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 partidos políticos nacionales</w:t>
      </w:r>
      <w:r w:rsidR="007B37D0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 y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 locales es de </w:t>
      </w:r>
      <w:r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98.</w:t>
      </w:r>
      <w:r w:rsidR="007B37D0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92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%.</w:t>
      </w:r>
    </w:p>
    <w:p w:rsidR="001C6C83" w:rsidRPr="005C7892" w:rsidRDefault="001C6C83" w:rsidP="007B37D0">
      <w:pPr>
        <w:numPr>
          <w:ilvl w:val="0"/>
          <w:numId w:val="2"/>
        </w:numPr>
        <w:spacing w:line="276" w:lineRule="auto"/>
        <w:contextualSpacing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 w:eastAsia="es-MX"/>
        </w:rPr>
      </w:pPr>
      <w:r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Se presentaron </w:t>
      </w:r>
      <w:r w:rsidR="007B37D0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707 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promocionales no transmitidos, de los cuales </w:t>
      </w:r>
      <w:r w:rsidR="007B37D0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296( </w:t>
      </w:r>
      <w:r w:rsidR="007B37D0" w:rsidRPr="007B37D0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41.87%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) corresponden a autoridades electorales y </w:t>
      </w:r>
      <w:r w:rsidR="007B37D0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411 (</w:t>
      </w:r>
      <w:r w:rsidR="007B37D0" w:rsidRPr="007B37D0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58.13%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) </w:t>
      </w:r>
      <w:r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a partidos políticos nacionales,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 locales</w:t>
      </w:r>
      <w:r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 xml:space="preserve"> y candidatos independientes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 w:eastAsia="es-MX"/>
        </w:rPr>
        <w:t>.</w:t>
      </w:r>
    </w:p>
    <w:p w:rsidR="001C6C83" w:rsidRPr="005C7892" w:rsidRDefault="001C6C83" w:rsidP="001C6C83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/>
        </w:rPr>
      </w:pP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Al cierre del presente informe, se habían recibido avisos de reprogramación voluntaria para </w:t>
      </w:r>
      <w:r w:rsidR="00862F4F">
        <w:rPr>
          <w:rFonts w:asciiTheme="minorHAnsi" w:hAnsiTheme="minorHAnsi" w:cstheme="minorHAnsi"/>
          <w:bCs/>
          <w:color w:val="000000"/>
          <w:sz w:val="22"/>
          <w:lang w:val="es-ES"/>
        </w:rPr>
        <w:t>4</w:t>
      </w:r>
      <w:r w:rsidRPr="00A05638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de los </w:t>
      </w:r>
      <w:r w:rsidR="007B37D0">
        <w:rPr>
          <w:rFonts w:asciiTheme="minorHAnsi" w:hAnsiTheme="minorHAnsi" w:cstheme="minorHAnsi"/>
          <w:bCs/>
          <w:color w:val="000000"/>
          <w:sz w:val="22"/>
          <w:lang w:val="es-ES"/>
        </w:rPr>
        <w:t>707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mensajes no transmitidos. Se registraron requerimientos elaborados por la Dirección Ejecutiva de Prerrogativas y Partidos Políticos y por las Juntas Locales Ejecutivas de otros </w:t>
      </w:r>
      <w:r w:rsidR="005274C2">
        <w:rPr>
          <w:rFonts w:asciiTheme="minorHAnsi" w:hAnsiTheme="minorHAnsi" w:cstheme="minorHAnsi"/>
          <w:bCs/>
          <w:color w:val="000000"/>
          <w:sz w:val="22"/>
          <w:lang w:val="es-ES"/>
        </w:rPr>
        <w:t>494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mensajes</w:t>
      </w:r>
      <w:r w:rsidRPr="005C7892">
        <w:rPr>
          <w:rFonts w:asciiTheme="minorHAnsi" w:hAnsiTheme="minorHAnsi" w:cstheme="minorHAnsi"/>
          <w:bCs/>
          <w:color w:val="000000"/>
          <w:sz w:val="22"/>
          <w:vertAlign w:val="superscript"/>
          <w:lang w:val="es-ES"/>
        </w:rPr>
        <w:footnoteReference w:id="15"/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. </w:t>
      </w:r>
    </w:p>
    <w:p w:rsidR="001C6C83" w:rsidRPr="005C7892" w:rsidRDefault="001C6C83" w:rsidP="001C6C83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/>
        </w:rPr>
      </w:pP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De los </w:t>
      </w:r>
      <w:r w:rsidR="007B37D0">
        <w:rPr>
          <w:rFonts w:asciiTheme="minorHAnsi" w:hAnsiTheme="minorHAnsi" w:cstheme="minorHAnsi"/>
          <w:bCs/>
          <w:color w:val="000000"/>
          <w:sz w:val="22"/>
          <w:lang w:val="es-ES"/>
        </w:rPr>
        <w:t>411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promocionales no transmitidos correspondientes a partidos políticos nacionales</w:t>
      </w:r>
      <w:r w:rsidR="007B37D0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y</w:t>
      </w:r>
      <w:r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locales, se recibieron avisos de reprogramación voluntaria por </w:t>
      </w:r>
      <w:r w:rsidR="00862F4F">
        <w:rPr>
          <w:rFonts w:asciiTheme="minorHAnsi" w:hAnsiTheme="minorHAnsi" w:cstheme="minorHAnsi"/>
          <w:bCs/>
          <w:color w:val="000000"/>
          <w:sz w:val="22"/>
          <w:lang w:val="es-ES"/>
        </w:rPr>
        <w:t>4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mensajes y se realizaron requerimientos </w:t>
      </w:r>
      <w:r w:rsidRPr="006F2339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de </w:t>
      </w:r>
      <w:r w:rsidR="005274C2">
        <w:rPr>
          <w:rFonts w:asciiTheme="minorHAnsi" w:hAnsiTheme="minorHAnsi" w:cstheme="minorHAnsi"/>
          <w:bCs/>
          <w:color w:val="000000"/>
          <w:sz w:val="22"/>
          <w:lang w:val="es-ES"/>
        </w:rPr>
        <w:t>281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promocionales.</w:t>
      </w:r>
    </w:p>
    <w:p w:rsidR="001C6C83" w:rsidRPr="000E45E6" w:rsidRDefault="001C6C83" w:rsidP="001C6C83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/>
        </w:rPr>
      </w:pPr>
      <w:r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Adicionalmente, se transmitieron </w:t>
      </w:r>
      <w:r w:rsidR="005274C2">
        <w:rPr>
          <w:rFonts w:asciiTheme="minorHAnsi" w:hAnsiTheme="minorHAnsi" w:cstheme="minorHAnsi"/>
          <w:bCs/>
          <w:color w:val="000000"/>
          <w:sz w:val="22"/>
          <w:lang w:val="es-ES"/>
        </w:rPr>
        <w:t>46</w:t>
      </w:r>
      <w:r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mensajes excedentes a la pauta ordenada. Del total, </w:t>
      </w:r>
      <w:r w:rsidR="005274C2">
        <w:rPr>
          <w:rFonts w:asciiTheme="minorHAnsi" w:hAnsiTheme="minorHAnsi" w:cstheme="minorHAnsi"/>
          <w:bCs/>
          <w:color w:val="000000"/>
          <w:sz w:val="22"/>
          <w:lang w:val="es-ES"/>
        </w:rPr>
        <w:t>30</w:t>
      </w:r>
      <w:r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(</w:t>
      </w:r>
      <w:r w:rsidR="005274C2">
        <w:rPr>
          <w:rFonts w:asciiTheme="minorHAnsi" w:hAnsiTheme="minorHAnsi" w:cstheme="minorHAnsi"/>
          <w:bCs/>
          <w:color w:val="000000"/>
          <w:sz w:val="22"/>
          <w:lang w:val="es-ES"/>
        </w:rPr>
        <w:t>65.22</w:t>
      </w:r>
      <w:r w:rsidRPr="00363B3F">
        <w:rPr>
          <w:rFonts w:asciiTheme="minorHAnsi" w:hAnsiTheme="minorHAnsi" w:cstheme="minorHAnsi"/>
          <w:bCs/>
          <w:color w:val="000000"/>
          <w:sz w:val="22"/>
          <w:lang w:val="es-ES"/>
        </w:rPr>
        <w:t>%</w:t>
      </w:r>
      <w:r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) corresponden a autoridades electorales, </w:t>
      </w:r>
      <w:r w:rsidR="005274C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16 </w:t>
      </w:r>
      <w:r>
        <w:rPr>
          <w:rFonts w:asciiTheme="minorHAnsi" w:hAnsiTheme="minorHAnsi" w:cstheme="minorHAnsi"/>
          <w:bCs/>
          <w:color w:val="000000"/>
          <w:sz w:val="22"/>
          <w:lang w:val="es-ES"/>
        </w:rPr>
        <w:t>(</w:t>
      </w:r>
      <w:r w:rsidR="005274C2">
        <w:rPr>
          <w:rFonts w:asciiTheme="minorHAnsi" w:hAnsiTheme="minorHAnsi" w:cstheme="minorHAnsi"/>
          <w:bCs/>
          <w:color w:val="000000"/>
          <w:sz w:val="22"/>
          <w:lang w:val="es-ES"/>
        </w:rPr>
        <w:t>34.78</w:t>
      </w:r>
      <w:r w:rsidRPr="00363B3F">
        <w:rPr>
          <w:rFonts w:asciiTheme="minorHAnsi" w:hAnsiTheme="minorHAnsi" w:cstheme="minorHAnsi"/>
          <w:bCs/>
          <w:color w:val="000000"/>
          <w:sz w:val="22"/>
          <w:lang w:val="es-ES"/>
        </w:rPr>
        <w:t>%</w:t>
      </w:r>
      <w:r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>) a partidos políticos nacionales</w:t>
      </w:r>
      <w:r w:rsidR="005274C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y</w:t>
      </w:r>
      <w:r w:rsidRPr="000E45E6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locales. </w:t>
      </w:r>
    </w:p>
    <w:p w:rsidR="001C6C83" w:rsidRDefault="001C6C83" w:rsidP="001C6C83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/>
        </w:rPr>
      </w:pP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Respecto de las emisoras que presentaron niveles de cumplimiento similares o menores al 80% en los informes de monitoreo presentados durante este periodo (del </w:t>
      </w:r>
      <w:r>
        <w:rPr>
          <w:rFonts w:asciiTheme="minorHAnsi" w:hAnsiTheme="minorHAnsi" w:cstheme="minorHAnsi"/>
          <w:bCs/>
          <w:color w:val="000000"/>
          <w:sz w:val="22"/>
          <w:lang w:val="es-ES"/>
        </w:rPr>
        <w:t>22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de </w:t>
      </w:r>
      <w:r>
        <w:rPr>
          <w:rFonts w:asciiTheme="minorHAnsi" w:hAnsiTheme="minorHAnsi" w:cstheme="minorHAnsi"/>
          <w:bCs/>
          <w:color w:val="000000"/>
          <w:sz w:val="22"/>
          <w:lang w:val="es-ES"/>
        </w:rPr>
        <w:t>octubre al 13 de noviembre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 xml:space="preserve"> de 20</w:t>
      </w:r>
      <w:r>
        <w:rPr>
          <w:rFonts w:asciiTheme="minorHAnsi" w:hAnsiTheme="minorHAnsi" w:cstheme="minorHAnsi"/>
          <w:bCs/>
          <w:color w:val="000000"/>
          <w:sz w:val="22"/>
          <w:lang w:val="es-ES"/>
        </w:rPr>
        <w:t>18) se incluyen en el apartado 7</w:t>
      </w:r>
      <w:r w:rsidRPr="005C7892">
        <w:rPr>
          <w:rFonts w:asciiTheme="minorHAnsi" w:hAnsiTheme="minorHAnsi" w:cstheme="minorHAnsi"/>
          <w:bCs/>
          <w:color w:val="000000"/>
          <w:sz w:val="22"/>
          <w:lang w:val="es-ES"/>
        </w:rPr>
        <w:t>.</w:t>
      </w:r>
    </w:p>
    <w:p w:rsidR="007B37D0" w:rsidRDefault="007B37D0" w:rsidP="007B37D0">
      <w:pPr>
        <w:autoSpaceDE w:val="0"/>
        <w:autoSpaceDN w:val="0"/>
        <w:adjustRightInd w:val="0"/>
        <w:spacing w:line="276" w:lineRule="auto"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/>
        </w:rPr>
      </w:pPr>
    </w:p>
    <w:p w:rsidR="007B37D0" w:rsidRDefault="007B37D0" w:rsidP="007B37D0">
      <w:pPr>
        <w:autoSpaceDE w:val="0"/>
        <w:autoSpaceDN w:val="0"/>
        <w:adjustRightInd w:val="0"/>
        <w:spacing w:line="276" w:lineRule="auto"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/>
        </w:rPr>
      </w:pPr>
    </w:p>
    <w:p w:rsidR="007B37D0" w:rsidRDefault="007B37D0" w:rsidP="007B37D0">
      <w:pPr>
        <w:autoSpaceDE w:val="0"/>
        <w:autoSpaceDN w:val="0"/>
        <w:adjustRightInd w:val="0"/>
        <w:spacing w:line="276" w:lineRule="auto"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/>
        </w:rPr>
      </w:pPr>
    </w:p>
    <w:p w:rsidR="007B37D0" w:rsidRDefault="007B37D0" w:rsidP="007B37D0">
      <w:pPr>
        <w:autoSpaceDE w:val="0"/>
        <w:autoSpaceDN w:val="0"/>
        <w:adjustRightInd w:val="0"/>
        <w:spacing w:line="276" w:lineRule="auto"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/>
        </w:rPr>
      </w:pPr>
    </w:p>
    <w:p w:rsidR="00E754B5" w:rsidRDefault="00E754B5" w:rsidP="007B37D0">
      <w:pPr>
        <w:autoSpaceDE w:val="0"/>
        <w:autoSpaceDN w:val="0"/>
        <w:adjustRightInd w:val="0"/>
        <w:spacing w:line="276" w:lineRule="auto"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/>
        </w:rPr>
      </w:pPr>
    </w:p>
    <w:p w:rsidR="00E754B5" w:rsidRDefault="00E754B5" w:rsidP="007B37D0">
      <w:pPr>
        <w:autoSpaceDE w:val="0"/>
        <w:autoSpaceDN w:val="0"/>
        <w:adjustRightInd w:val="0"/>
        <w:spacing w:line="276" w:lineRule="auto"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/>
        </w:rPr>
      </w:pPr>
    </w:p>
    <w:p w:rsidR="00CC4EEC" w:rsidRPr="005B24C9" w:rsidRDefault="00CC4EEC" w:rsidP="007B37D0">
      <w:pPr>
        <w:autoSpaceDE w:val="0"/>
        <w:autoSpaceDN w:val="0"/>
        <w:adjustRightInd w:val="0"/>
        <w:spacing w:line="276" w:lineRule="auto"/>
        <w:jc w:val="both"/>
        <w:outlineLvl w:val="0"/>
        <w:rPr>
          <w:rFonts w:asciiTheme="minorHAnsi" w:hAnsiTheme="minorHAnsi" w:cstheme="minorHAnsi"/>
          <w:bCs/>
          <w:color w:val="000000"/>
          <w:sz w:val="22"/>
          <w:lang w:val="es-ES"/>
        </w:rPr>
      </w:pPr>
    </w:p>
    <w:p w:rsidR="001C6C83" w:rsidRPr="005C7892" w:rsidRDefault="001C6C83" w:rsidP="001C6C83">
      <w:pPr>
        <w:pStyle w:val="Default"/>
        <w:jc w:val="both"/>
        <w:outlineLvl w:val="0"/>
        <w:rPr>
          <w:rFonts w:asciiTheme="minorHAnsi" w:hAnsiTheme="minorHAnsi" w:cstheme="minorHAnsi"/>
          <w:b/>
          <w:lang w:val="es-ES"/>
        </w:rPr>
      </w:pPr>
      <w:r w:rsidRPr="005C7892">
        <w:rPr>
          <w:rFonts w:asciiTheme="minorHAnsi" w:hAnsiTheme="minorHAnsi" w:cstheme="minorHAnsi"/>
          <w:b/>
          <w:lang w:val="es-ES"/>
        </w:rPr>
        <w:lastRenderedPageBreak/>
        <w:t>b. Reprogramaciones: voluntarias y derivadas de requerimientos</w:t>
      </w:r>
    </w:p>
    <w:p w:rsidR="001C6C83" w:rsidRPr="005C7892" w:rsidRDefault="001C6C83" w:rsidP="001C6C83">
      <w:pPr>
        <w:pStyle w:val="Default"/>
        <w:jc w:val="both"/>
        <w:outlineLvl w:val="2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1C6C83" w:rsidRPr="005C7892" w:rsidRDefault="001C6C83" w:rsidP="001C6C83">
      <w:pPr>
        <w:pStyle w:val="Default"/>
        <w:spacing w:after="120"/>
        <w:jc w:val="both"/>
        <w:outlineLvl w:val="2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  <w:r w:rsidRPr="005C7892"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  <w:t>Reprogramaciones voluntarias</w:t>
      </w:r>
    </w:p>
    <w:p w:rsidR="001C6C83" w:rsidRPr="005C7892" w:rsidRDefault="001C6C83" w:rsidP="001C6C83">
      <w:pPr>
        <w:pStyle w:val="Default"/>
        <w:spacing w:after="120" w:line="360" w:lineRule="auto"/>
        <w:jc w:val="both"/>
        <w:outlineLvl w:val="2"/>
        <w:rPr>
          <w:rFonts w:asciiTheme="minorHAnsi" w:hAnsiTheme="minorHAnsi" w:cstheme="minorHAnsi"/>
          <w:color w:val="auto"/>
          <w:sz w:val="22"/>
          <w:szCs w:val="22"/>
          <w:lang w:val="es-ES"/>
        </w:rPr>
      </w:pPr>
      <w:r w:rsidRPr="005C7892">
        <w:rPr>
          <w:rFonts w:asciiTheme="minorHAnsi" w:hAnsiTheme="minorHAnsi" w:cstheme="minorHAnsi"/>
          <w:color w:val="auto"/>
          <w:sz w:val="22"/>
          <w:szCs w:val="22"/>
          <w:lang w:val="es-ES"/>
        </w:rPr>
        <w:t xml:space="preserve">Durante el periodo que se informa se recibieron avisos para reprogramar voluntariamente </w:t>
      </w:r>
      <w:r w:rsidR="00862F4F">
        <w:rPr>
          <w:rFonts w:asciiTheme="minorHAnsi" w:hAnsiTheme="minorHAnsi" w:cstheme="minorHAnsi"/>
          <w:color w:val="auto"/>
          <w:sz w:val="22"/>
          <w:szCs w:val="22"/>
          <w:lang w:val="es-ES"/>
        </w:rPr>
        <w:t>4</w:t>
      </w:r>
      <w:r w:rsidRPr="005C7892">
        <w:rPr>
          <w:rFonts w:asciiTheme="minorHAnsi" w:hAnsiTheme="minorHAnsi" w:cstheme="minorHAnsi"/>
          <w:bCs/>
          <w:sz w:val="22"/>
          <w:szCs w:val="22"/>
          <w:lang w:val="es-ES"/>
        </w:rPr>
        <w:t xml:space="preserve"> </w:t>
      </w:r>
      <w:r w:rsidRPr="005C7892">
        <w:rPr>
          <w:rFonts w:asciiTheme="minorHAnsi" w:hAnsiTheme="minorHAnsi" w:cstheme="minorHAnsi"/>
          <w:color w:val="auto"/>
          <w:sz w:val="22"/>
          <w:szCs w:val="22"/>
          <w:lang w:val="es-ES"/>
        </w:rPr>
        <w:t xml:space="preserve">promocionales. Se </w:t>
      </w:r>
      <w:r w:rsidRPr="00BD640E">
        <w:rPr>
          <w:rFonts w:asciiTheme="minorHAnsi" w:hAnsiTheme="minorHAnsi" w:cstheme="minorHAnsi"/>
          <w:color w:val="auto"/>
          <w:sz w:val="22"/>
          <w:szCs w:val="22"/>
          <w:lang w:val="es-ES"/>
        </w:rPr>
        <w:t xml:space="preserve">transmitieron </w:t>
      </w:r>
      <w:r w:rsidR="00862F4F">
        <w:rPr>
          <w:rFonts w:asciiTheme="minorHAnsi" w:hAnsiTheme="minorHAnsi" w:cstheme="minorHAnsi"/>
          <w:color w:val="auto"/>
          <w:sz w:val="22"/>
          <w:szCs w:val="22"/>
          <w:lang w:val="es-ES"/>
        </w:rPr>
        <w:t>4</w:t>
      </w:r>
      <w:r w:rsidRPr="00BD640E">
        <w:rPr>
          <w:rFonts w:asciiTheme="minorHAnsi" w:hAnsiTheme="minorHAnsi" w:cstheme="minorHAnsi"/>
          <w:color w:val="auto"/>
          <w:sz w:val="22"/>
          <w:szCs w:val="22"/>
          <w:lang w:val="es-ES"/>
        </w:rPr>
        <w:t xml:space="preserve"> (100%).</w:t>
      </w:r>
      <w:r w:rsidRPr="005C7892">
        <w:rPr>
          <w:rFonts w:asciiTheme="minorHAnsi" w:hAnsiTheme="minorHAnsi" w:cstheme="minorHAnsi"/>
          <w:color w:val="auto"/>
          <w:sz w:val="22"/>
          <w:szCs w:val="22"/>
          <w:lang w:val="es-ES"/>
        </w:rPr>
        <w:t xml:space="preserve"> </w:t>
      </w:r>
    </w:p>
    <w:p w:rsidR="001C6C83" w:rsidRPr="005C7892" w:rsidRDefault="001C6C83" w:rsidP="001C6C83">
      <w:pPr>
        <w:pStyle w:val="Default"/>
        <w:jc w:val="center"/>
        <w:outlineLvl w:val="2"/>
        <w:rPr>
          <w:rFonts w:asciiTheme="minorHAnsi" w:hAnsiTheme="minorHAnsi" w:cstheme="minorHAnsi"/>
          <w:color w:val="000000" w:themeColor="text1"/>
          <w:sz w:val="22"/>
          <w:szCs w:val="22"/>
          <w:lang w:val="es-ES"/>
        </w:rPr>
      </w:pPr>
      <w:r w:rsidRPr="005C7892">
        <w:rPr>
          <w:rFonts w:asciiTheme="minorHAnsi" w:hAnsiTheme="minorHAnsi" w:cstheme="minorHAnsi"/>
          <w:b/>
          <w:bCs/>
          <w:color w:val="000000" w:themeColor="text1"/>
          <w:sz w:val="18"/>
          <w:szCs w:val="18"/>
          <w:lang w:val="es-ES" w:eastAsia="es-MX"/>
        </w:rPr>
        <w:t>Reprogramaciones Voluntarias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33"/>
        <w:gridCol w:w="1761"/>
        <w:gridCol w:w="1423"/>
      </w:tblGrid>
      <w:tr w:rsidR="001C6C83" w:rsidRPr="005C7892" w:rsidTr="000E03C9">
        <w:trPr>
          <w:trHeight w:val="20"/>
          <w:tblHeader/>
          <w:jc w:val="center"/>
        </w:trPr>
        <w:tc>
          <w:tcPr>
            <w:tcW w:w="0" w:type="auto"/>
            <w:shd w:val="clear" w:color="auto" w:fill="D5007F"/>
            <w:vAlign w:val="center"/>
          </w:tcPr>
          <w:p w:rsidR="001C6C83" w:rsidRPr="005C7892" w:rsidRDefault="001C6C83" w:rsidP="000E03C9">
            <w:pPr>
              <w:ind w:left="708" w:hanging="708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Actor Político</w:t>
            </w:r>
          </w:p>
        </w:tc>
        <w:tc>
          <w:tcPr>
            <w:tcW w:w="1761" w:type="dxa"/>
            <w:tcBorders>
              <w:bottom w:val="single" w:sz="4" w:space="0" w:color="auto"/>
            </w:tcBorders>
            <w:shd w:val="clear" w:color="auto" w:fill="D5007F"/>
            <w:vAlign w:val="center"/>
          </w:tcPr>
          <w:p w:rsidR="001C6C83" w:rsidRPr="005C7892" w:rsidRDefault="001C6C83" w:rsidP="000E03C9">
            <w:pPr>
              <w:ind w:hanging="32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Reprogramaciones Voluntarias</w:t>
            </w:r>
          </w:p>
        </w:tc>
        <w:tc>
          <w:tcPr>
            <w:tcW w:w="1423" w:type="dxa"/>
            <w:tcBorders>
              <w:bottom w:val="single" w:sz="4" w:space="0" w:color="auto"/>
            </w:tcBorders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Promocionales Transmitidos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0" w:type="auto"/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PAN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0" w:type="auto"/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PRI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0" w:type="auto"/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PRD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0" w:type="auto"/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PT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1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0" w:type="auto"/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PVEM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1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0" w:type="auto"/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MC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0" w:type="auto"/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MORENA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1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0" w:type="auto"/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Partido local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1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Autoridad electoral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0" w:type="auto"/>
            <w:shd w:val="clear" w:color="auto" w:fill="808080" w:themeFill="background1" w:themeFillShade="80"/>
            <w:vAlign w:val="center"/>
          </w:tcPr>
          <w:p w:rsidR="001C6C83" w:rsidRPr="005C7892" w:rsidRDefault="001C6C83" w:rsidP="000E03C9">
            <w:pPr>
              <w:ind w:left="708" w:hanging="708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Total</w:t>
            </w:r>
          </w:p>
        </w:tc>
        <w:tc>
          <w:tcPr>
            <w:tcW w:w="1761" w:type="dxa"/>
            <w:tcBorders>
              <w:top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C6C83" w:rsidRPr="005C7892" w:rsidRDefault="00862F4F" w:rsidP="000E03C9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t>4</w:t>
            </w:r>
          </w:p>
        </w:tc>
        <w:tc>
          <w:tcPr>
            <w:tcW w:w="1423" w:type="dxa"/>
            <w:tcBorders>
              <w:top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C6C83" w:rsidRPr="005C7892" w:rsidRDefault="00862F4F" w:rsidP="000E03C9">
            <w:pPr>
              <w:pStyle w:val="Default"/>
              <w:jc w:val="center"/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  <w:t>4</w:t>
            </w:r>
          </w:p>
        </w:tc>
      </w:tr>
    </w:tbl>
    <w:p w:rsidR="001C6C83" w:rsidRPr="005C7892" w:rsidRDefault="001C6C83" w:rsidP="001C6C83">
      <w:pPr>
        <w:pStyle w:val="Default"/>
        <w:jc w:val="both"/>
        <w:rPr>
          <w:rFonts w:asciiTheme="minorHAnsi" w:hAnsiTheme="minorHAnsi" w:cstheme="minorHAnsi"/>
          <w:color w:val="auto"/>
          <w:szCs w:val="22"/>
          <w:lang w:val="es-ES"/>
        </w:rPr>
      </w:pPr>
    </w:p>
    <w:p w:rsidR="001C6C83" w:rsidRPr="005C7892" w:rsidRDefault="001C6C83" w:rsidP="001C6C83">
      <w:pPr>
        <w:pStyle w:val="Default"/>
        <w:jc w:val="center"/>
        <w:rPr>
          <w:rFonts w:asciiTheme="minorHAnsi" w:hAnsiTheme="minorHAnsi" w:cstheme="minorHAnsi"/>
          <w:color w:val="000000" w:themeColor="text1"/>
          <w:szCs w:val="22"/>
          <w:lang w:val="es-ES"/>
        </w:rPr>
      </w:pPr>
      <w:r w:rsidRPr="005C7892">
        <w:rPr>
          <w:rFonts w:asciiTheme="minorHAnsi" w:hAnsiTheme="minorHAnsi" w:cstheme="minorHAnsi"/>
          <w:b/>
          <w:bCs/>
          <w:color w:val="000000" w:themeColor="text1"/>
          <w:sz w:val="18"/>
          <w:szCs w:val="18"/>
          <w:lang w:val="es-ES" w:eastAsia="es-MX"/>
        </w:rPr>
        <w:t>Comportamiento de las reprogramaciones voluntarias</w:t>
      </w:r>
    </w:p>
    <w:tbl>
      <w:tblPr>
        <w:tblW w:w="89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0"/>
        <w:gridCol w:w="1040"/>
        <w:gridCol w:w="1109"/>
        <w:gridCol w:w="1056"/>
        <w:gridCol w:w="1017"/>
        <w:gridCol w:w="1295"/>
        <w:gridCol w:w="1194"/>
      </w:tblGrid>
      <w:tr w:rsidR="001C6C83" w:rsidRPr="005C7892" w:rsidTr="000E03C9">
        <w:trPr>
          <w:trHeight w:val="20"/>
          <w:tblHeader/>
          <w:jc w:val="center"/>
        </w:trPr>
        <w:tc>
          <w:tcPr>
            <w:tcW w:w="2220" w:type="dxa"/>
            <w:tcBorders>
              <w:bottom w:val="single" w:sz="4" w:space="0" w:color="auto"/>
            </w:tcBorders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Actor Político</w:t>
            </w:r>
          </w:p>
        </w:tc>
        <w:tc>
          <w:tcPr>
            <w:tcW w:w="1040" w:type="dxa"/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Conforme a la pauta</w:t>
            </w:r>
          </w:p>
        </w:tc>
        <w:tc>
          <w:tcPr>
            <w:tcW w:w="1109" w:type="dxa"/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Diferente Versión</w:t>
            </w:r>
          </w:p>
        </w:tc>
        <w:tc>
          <w:tcPr>
            <w:tcW w:w="1056" w:type="dxa"/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Fuera de Horario</w:t>
            </w:r>
          </w:p>
        </w:tc>
        <w:tc>
          <w:tcPr>
            <w:tcW w:w="1017" w:type="dxa"/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Fuera de Orden</w:t>
            </w:r>
          </w:p>
        </w:tc>
        <w:tc>
          <w:tcPr>
            <w:tcW w:w="1295" w:type="dxa"/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No Transmitidos</w:t>
            </w:r>
          </w:p>
        </w:tc>
        <w:tc>
          <w:tcPr>
            <w:tcW w:w="1194" w:type="dxa"/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No Verificados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PAN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PRI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PRD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PT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295" w:type="dxa"/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862F4F" w:rsidRPr="005C7892" w:rsidTr="000E03C9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2F4F" w:rsidRPr="005C7892" w:rsidRDefault="00862F4F" w:rsidP="00862F4F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PVEM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295" w:type="dxa"/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862F4F" w:rsidRPr="005C7892" w:rsidTr="000E03C9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2F4F" w:rsidRPr="005C7892" w:rsidRDefault="00862F4F" w:rsidP="00862F4F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MC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862F4F" w:rsidRPr="005C7892" w:rsidTr="000E03C9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2F4F" w:rsidRPr="005C7892" w:rsidRDefault="00862F4F" w:rsidP="00862F4F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MORENA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295" w:type="dxa"/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862F4F" w:rsidRPr="005C7892" w:rsidTr="000E03C9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2F4F" w:rsidRPr="005C7892" w:rsidRDefault="00862F4F" w:rsidP="00862F4F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Partido local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295" w:type="dxa"/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862F4F" w:rsidRPr="00C5618D" w:rsidRDefault="00862F4F" w:rsidP="00862F4F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Autoridad electoral</w:t>
            </w:r>
          </w:p>
        </w:tc>
        <w:tc>
          <w:tcPr>
            <w:tcW w:w="10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tcBorders>
              <w:bottom w:val="single" w:sz="4" w:space="0" w:color="auto"/>
            </w:tcBorders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tcBorders>
              <w:bottom w:val="single" w:sz="4" w:space="0" w:color="auto"/>
            </w:tcBorders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tcBorders>
              <w:bottom w:val="single" w:sz="4" w:space="0" w:color="auto"/>
            </w:tcBorders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tcBorders>
              <w:bottom w:val="single" w:sz="4" w:space="0" w:color="auto"/>
            </w:tcBorders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tcBorders>
              <w:bottom w:val="single" w:sz="4" w:space="0" w:color="auto"/>
            </w:tcBorders>
            <w:vAlign w:val="center"/>
          </w:tcPr>
          <w:p w:rsidR="001C6C83" w:rsidRPr="00C5618D" w:rsidRDefault="00862F4F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C6C83" w:rsidRPr="005C7892" w:rsidRDefault="001C6C83" w:rsidP="000E03C9">
            <w:pPr>
              <w:spacing w:line="276" w:lineRule="auto"/>
              <w:ind w:left="708" w:hanging="708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Total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C6C83" w:rsidRPr="005C7892" w:rsidRDefault="00862F4F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0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109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C6C83" w:rsidRPr="005C7892" w:rsidRDefault="00862F4F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0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056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C6C83" w:rsidRPr="005C7892" w:rsidRDefault="00862F4F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0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017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C6C83" w:rsidRPr="005C7892" w:rsidRDefault="00862F4F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4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295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C6C83" w:rsidRPr="005C7892" w:rsidRDefault="00862F4F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0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194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C6C83" w:rsidRPr="00862F4F" w:rsidRDefault="00862F4F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0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</w:tr>
    </w:tbl>
    <w:p w:rsidR="001C6C83" w:rsidRPr="005C7892" w:rsidRDefault="001C6C83" w:rsidP="001C6C83">
      <w:pPr>
        <w:pStyle w:val="Default"/>
        <w:tabs>
          <w:tab w:val="left" w:pos="3329"/>
        </w:tabs>
        <w:ind w:left="786"/>
        <w:jc w:val="both"/>
        <w:rPr>
          <w:rFonts w:asciiTheme="minorHAnsi" w:hAnsiTheme="minorHAnsi" w:cstheme="minorHAnsi"/>
          <w:b/>
          <w:color w:val="auto"/>
          <w:sz w:val="22"/>
          <w:szCs w:val="22"/>
          <w:lang w:val="es-ES"/>
        </w:rPr>
      </w:pPr>
    </w:p>
    <w:p w:rsidR="001C6C83" w:rsidRPr="005C7892" w:rsidRDefault="001C6C83" w:rsidP="001C6C83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  <w:r w:rsidRPr="005C7892">
        <w:rPr>
          <w:rFonts w:asciiTheme="minorHAnsi" w:hAnsiTheme="minorHAnsi" w:cstheme="minorHAnsi"/>
          <w:sz w:val="14"/>
          <w:szCs w:val="14"/>
          <w:lang w:val="es-ES"/>
        </w:rPr>
        <w:t xml:space="preserve">NOTA: El </w:t>
      </w:r>
      <w:proofErr w:type="spellStart"/>
      <w:r w:rsidRPr="005C7892">
        <w:rPr>
          <w:rFonts w:asciiTheme="minorHAnsi" w:hAnsiTheme="minorHAnsi" w:cstheme="minorHAnsi"/>
          <w:sz w:val="14"/>
          <w:szCs w:val="14"/>
          <w:lang w:val="es-ES"/>
        </w:rPr>
        <w:t>SIVeM</w:t>
      </w:r>
      <w:proofErr w:type="spellEnd"/>
      <w:r w:rsidRPr="005C7892">
        <w:rPr>
          <w:rFonts w:asciiTheme="minorHAnsi" w:hAnsiTheme="minorHAnsi" w:cstheme="minorHAnsi"/>
          <w:sz w:val="14"/>
          <w:szCs w:val="14"/>
          <w:lang w:val="es-ES"/>
        </w:rPr>
        <w:t xml:space="preserve"> califica como diferente versión aquellos materiales que siendo del mismo actor son promocionales distintos al pautado; fuera de horario, a los promocionales trasmitidos fuera de la franja horario en la cual fueron pautados; y fuera de orden, hace referencia a los materiales que se transmiten en la franja horaria pautada, pero en un orden diferente a la pauta notificada</w:t>
      </w:r>
    </w:p>
    <w:p w:rsidR="001C6C83" w:rsidRPr="005C7892" w:rsidRDefault="001C6C83" w:rsidP="001C6C83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1C6C83" w:rsidRPr="005C7892" w:rsidRDefault="001C6C83" w:rsidP="001C6C83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1C6C83" w:rsidRPr="005C7892" w:rsidRDefault="001C6C83" w:rsidP="001C6C83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1C6C83" w:rsidRPr="005C7892" w:rsidRDefault="001C6C83" w:rsidP="001C6C83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1C6C83" w:rsidRPr="005C7892" w:rsidRDefault="001C6C83" w:rsidP="001C6C83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1C6C83" w:rsidRDefault="001C6C83" w:rsidP="001C6C83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1C6C83" w:rsidRDefault="001C6C83" w:rsidP="001C6C83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1C6C83" w:rsidRPr="005C7892" w:rsidRDefault="001C6C83" w:rsidP="001C6C83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1C6C83" w:rsidRPr="005C7892" w:rsidRDefault="001C6C83" w:rsidP="001C6C83">
      <w:pPr>
        <w:pStyle w:val="Default"/>
        <w:tabs>
          <w:tab w:val="left" w:pos="1134"/>
        </w:tabs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1C6C83" w:rsidRDefault="001C6C83" w:rsidP="001C6C83">
      <w:pPr>
        <w:pStyle w:val="Default"/>
        <w:tabs>
          <w:tab w:val="left" w:pos="1134"/>
        </w:tabs>
        <w:spacing w:after="240"/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0E03C9" w:rsidRDefault="000E03C9" w:rsidP="001C6C83">
      <w:pPr>
        <w:pStyle w:val="Default"/>
        <w:tabs>
          <w:tab w:val="left" w:pos="1134"/>
        </w:tabs>
        <w:spacing w:after="240"/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</w:p>
    <w:p w:rsidR="001C6C83" w:rsidRPr="005C7892" w:rsidRDefault="001C6C83" w:rsidP="001C6C83">
      <w:pPr>
        <w:pStyle w:val="Default"/>
        <w:tabs>
          <w:tab w:val="left" w:pos="1134"/>
        </w:tabs>
        <w:spacing w:after="240"/>
        <w:jc w:val="both"/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</w:pPr>
      <w:r w:rsidRPr="005C7892">
        <w:rPr>
          <w:rFonts w:asciiTheme="minorHAnsi" w:hAnsiTheme="minorHAnsi" w:cstheme="minorHAnsi"/>
          <w:b/>
          <w:i/>
          <w:color w:val="auto"/>
          <w:sz w:val="22"/>
          <w:szCs w:val="22"/>
          <w:lang w:val="es-ES"/>
        </w:rPr>
        <w:lastRenderedPageBreak/>
        <w:t>Reprogramaciones derivadas de requerimientos</w:t>
      </w:r>
    </w:p>
    <w:p w:rsidR="001C6C83" w:rsidRDefault="001C6C83" w:rsidP="00CC4EEC">
      <w:pPr>
        <w:pStyle w:val="Default"/>
        <w:tabs>
          <w:tab w:val="left" w:pos="3329"/>
        </w:tabs>
        <w:jc w:val="both"/>
        <w:rPr>
          <w:color w:val="auto"/>
          <w:sz w:val="22"/>
          <w:szCs w:val="22"/>
        </w:rPr>
      </w:pPr>
      <w:r w:rsidRPr="00EE5C6E">
        <w:rPr>
          <w:color w:val="auto"/>
          <w:sz w:val="22"/>
          <w:szCs w:val="22"/>
        </w:rPr>
        <w:t xml:space="preserve">Como resultado de los </w:t>
      </w:r>
      <w:r>
        <w:rPr>
          <w:color w:val="auto"/>
          <w:sz w:val="22"/>
          <w:szCs w:val="22"/>
        </w:rPr>
        <w:t xml:space="preserve">requerimientos, se registraron </w:t>
      </w:r>
      <w:r w:rsidR="001261FC">
        <w:rPr>
          <w:color w:val="auto"/>
          <w:sz w:val="22"/>
          <w:szCs w:val="22"/>
        </w:rPr>
        <w:t>53</w:t>
      </w:r>
      <w:r>
        <w:rPr>
          <w:color w:val="auto"/>
          <w:sz w:val="22"/>
          <w:szCs w:val="22"/>
        </w:rPr>
        <w:t xml:space="preserve"> </w:t>
      </w:r>
      <w:r w:rsidRPr="00EE5C6E">
        <w:rPr>
          <w:color w:val="auto"/>
          <w:sz w:val="22"/>
          <w:szCs w:val="22"/>
        </w:rPr>
        <w:t>reprogramaciones distribuidas conforme a las siguientes tablas:</w:t>
      </w:r>
    </w:p>
    <w:p w:rsidR="00CC4EEC" w:rsidRPr="00CC4EEC" w:rsidRDefault="00CC4EEC" w:rsidP="00CC4EEC">
      <w:pPr>
        <w:pStyle w:val="Default"/>
        <w:tabs>
          <w:tab w:val="left" w:pos="3329"/>
        </w:tabs>
        <w:jc w:val="both"/>
        <w:rPr>
          <w:color w:val="auto"/>
          <w:sz w:val="22"/>
          <w:szCs w:val="22"/>
        </w:rPr>
      </w:pPr>
    </w:p>
    <w:p w:rsidR="001C6C83" w:rsidRPr="00AB67BB" w:rsidRDefault="001C6C83" w:rsidP="001C6C83">
      <w:pPr>
        <w:ind w:left="708" w:hanging="708"/>
        <w:jc w:val="center"/>
        <w:rPr>
          <w:rFonts w:ascii="Calibri" w:hAnsi="Calibri"/>
          <w:b/>
          <w:bCs/>
          <w:color w:val="000000" w:themeColor="text1"/>
          <w:sz w:val="18"/>
          <w:szCs w:val="18"/>
          <w:lang w:eastAsia="es-MX"/>
        </w:rPr>
      </w:pPr>
      <w:r w:rsidRPr="00AB67BB">
        <w:rPr>
          <w:rFonts w:ascii="Calibri" w:hAnsi="Calibri"/>
          <w:b/>
          <w:bCs/>
          <w:color w:val="000000" w:themeColor="text1"/>
          <w:sz w:val="18"/>
          <w:szCs w:val="18"/>
          <w:lang w:eastAsia="es-MX"/>
        </w:rPr>
        <w:t>Reprogramaciones derivadas de requerimientos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33"/>
        <w:gridCol w:w="1761"/>
        <w:gridCol w:w="1423"/>
      </w:tblGrid>
      <w:tr w:rsidR="001C6C83" w:rsidRPr="005C7892" w:rsidTr="000E03C9">
        <w:trPr>
          <w:trHeight w:val="20"/>
          <w:tblHeader/>
          <w:jc w:val="center"/>
        </w:trPr>
        <w:tc>
          <w:tcPr>
            <w:tcW w:w="0" w:type="auto"/>
            <w:shd w:val="clear" w:color="auto" w:fill="D5007F"/>
            <w:vAlign w:val="center"/>
          </w:tcPr>
          <w:p w:rsidR="001C6C83" w:rsidRPr="005C7892" w:rsidRDefault="001C6C83" w:rsidP="000E03C9">
            <w:pPr>
              <w:ind w:left="708" w:hanging="708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Actor Político</w:t>
            </w:r>
          </w:p>
        </w:tc>
        <w:tc>
          <w:tcPr>
            <w:tcW w:w="1761" w:type="dxa"/>
            <w:tcBorders>
              <w:bottom w:val="single" w:sz="4" w:space="0" w:color="auto"/>
            </w:tcBorders>
            <w:shd w:val="clear" w:color="auto" w:fill="D5007F"/>
            <w:vAlign w:val="center"/>
          </w:tcPr>
          <w:p w:rsidR="001C6C83" w:rsidRPr="005C7892" w:rsidRDefault="001C6C83" w:rsidP="001261FC">
            <w:pPr>
              <w:ind w:hanging="32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 xml:space="preserve">Reprogramaciones </w:t>
            </w:r>
            <w:r w:rsidR="001261FC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por requerimiento</w:t>
            </w:r>
          </w:p>
        </w:tc>
        <w:tc>
          <w:tcPr>
            <w:tcW w:w="1423" w:type="dxa"/>
            <w:tcBorders>
              <w:bottom w:val="single" w:sz="4" w:space="0" w:color="auto"/>
            </w:tcBorders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Promocionales Transmitidos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0" w:type="auto"/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PAN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0" w:type="auto"/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PRI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0" w:type="auto"/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PRD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0" w:type="auto"/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PT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0" w:type="auto"/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PVEM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0" w:type="auto"/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MC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0" w:type="auto"/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MORENA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0" w:type="auto"/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Partido local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0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Autoridad electoral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53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42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0" w:type="auto"/>
            <w:shd w:val="clear" w:color="auto" w:fill="808080" w:themeFill="background1" w:themeFillShade="80"/>
            <w:vAlign w:val="center"/>
          </w:tcPr>
          <w:p w:rsidR="001C6C83" w:rsidRPr="005C7892" w:rsidRDefault="001C6C83" w:rsidP="000E03C9">
            <w:pPr>
              <w:ind w:left="708" w:hanging="708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Total</w:t>
            </w:r>
          </w:p>
        </w:tc>
        <w:tc>
          <w:tcPr>
            <w:tcW w:w="1761" w:type="dxa"/>
            <w:tcBorders>
              <w:top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C6C83" w:rsidRPr="005C7892" w:rsidRDefault="001261FC" w:rsidP="000E03C9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53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423" w:type="dxa"/>
            <w:tcBorders>
              <w:top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C6C83" w:rsidRPr="005C7892" w:rsidRDefault="001261FC" w:rsidP="000E03C9">
            <w:pPr>
              <w:pStyle w:val="Default"/>
              <w:jc w:val="center"/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smallCaps/>
                <w:noProof/>
                <w:color w:val="FFFFFF"/>
                <w:sz w:val="18"/>
                <w:szCs w:val="18"/>
                <w:lang w:val="es-ES"/>
              </w:rPr>
              <w:t>42</w:t>
            </w:r>
            <w:r>
              <w:rPr>
                <w:rFonts w:asciiTheme="minorHAnsi" w:hAnsiTheme="minorHAnsi" w:cstheme="minorHAnsi"/>
                <w:b/>
                <w:smallCaps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</w:tr>
    </w:tbl>
    <w:p w:rsidR="001C6C83" w:rsidRPr="005C7892" w:rsidRDefault="001C6C83" w:rsidP="001C6C83">
      <w:pPr>
        <w:pStyle w:val="Default"/>
        <w:jc w:val="both"/>
        <w:rPr>
          <w:rFonts w:asciiTheme="minorHAnsi" w:hAnsiTheme="minorHAnsi" w:cstheme="minorHAnsi"/>
          <w:color w:val="auto"/>
          <w:szCs w:val="22"/>
          <w:lang w:val="es-ES"/>
        </w:rPr>
      </w:pPr>
    </w:p>
    <w:p w:rsidR="001C6C83" w:rsidRPr="00AB489A" w:rsidRDefault="001C6C83" w:rsidP="001C6C83">
      <w:pPr>
        <w:autoSpaceDE w:val="0"/>
        <w:autoSpaceDN w:val="0"/>
        <w:adjustRightInd w:val="0"/>
        <w:jc w:val="center"/>
        <w:rPr>
          <w:rFonts w:ascii="Calibri" w:hAnsi="Calibri"/>
          <w:color w:val="000000" w:themeColor="text1"/>
          <w:sz w:val="18"/>
          <w:szCs w:val="18"/>
        </w:rPr>
      </w:pPr>
      <w:r w:rsidRPr="00AB489A">
        <w:rPr>
          <w:rFonts w:ascii="Calibri" w:hAnsi="Calibri"/>
          <w:b/>
          <w:bCs/>
          <w:color w:val="000000" w:themeColor="text1"/>
          <w:sz w:val="18"/>
          <w:szCs w:val="18"/>
          <w:lang w:eastAsia="es-MX"/>
        </w:rPr>
        <w:t>Comportamiento de las reprogramaciones derivadas de requerimientos</w:t>
      </w:r>
    </w:p>
    <w:tbl>
      <w:tblPr>
        <w:tblW w:w="89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0"/>
        <w:gridCol w:w="1040"/>
        <w:gridCol w:w="1109"/>
        <w:gridCol w:w="1056"/>
        <w:gridCol w:w="1017"/>
        <w:gridCol w:w="1295"/>
        <w:gridCol w:w="1194"/>
      </w:tblGrid>
      <w:tr w:rsidR="001C6C83" w:rsidRPr="005C7892" w:rsidTr="000E03C9">
        <w:trPr>
          <w:trHeight w:val="20"/>
          <w:tblHeader/>
          <w:jc w:val="center"/>
        </w:trPr>
        <w:tc>
          <w:tcPr>
            <w:tcW w:w="2220" w:type="dxa"/>
            <w:tcBorders>
              <w:bottom w:val="single" w:sz="4" w:space="0" w:color="auto"/>
            </w:tcBorders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Actor Político</w:t>
            </w:r>
          </w:p>
        </w:tc>
        <w:tc>
          <w:tcPr>
            <w:tcW w:w="1040" w:type="dxa"/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Conforme a la pauta</w:t>
            </w:r>
          </w:p>
        </w:tc>
        <w:tc>
          <w:tcPr>
            <w:tcW w:w="1109" w:type="dxa"/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Diferente Versión</w:t>
            </w:r>
          </w:p>
        </w:tc>
        <w:tc>
          <w:tcPr>
            <w:tcW w:w="1056" w:type="dxa"/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Fuera de Horario</w:t>
            </w:r>
          </w:p>
        </w:tc>
        <w:tc>
          <w:tcPr>
            <w:tcW w:w="1017" w:type="dxa"/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Fuera de Orden</w:t>
            </w:r>
          </w:p>
        </w:tc>
        <w:tc>
          <w:tcPr>
            <w:tcW w:w="1295" w:type="dxa"/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No Transmitidos</w:t>
            </w:r>
          </w:p>
        </w:tc>
        <w:tc>
          <w:tcPr>
            <w:tcW w:w="1194" w:type="dxa"/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No Verificados</w:t>
            </w:r>
          </w:p>
        </w:tc>
      </w:tr>
      <w:tr w:rsidR="001261FC" w:rsidRPr="005C7892" w:rsidTr="000E03C9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1FC" w:rsidRPr="005C7892" w:rsidRDefault="001261FC" w:rsidP="001261FC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PAN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1261FC" w:rsidRPr="005C7892" w:rsidTr="000E03C9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1FC" w:rsidRPr="005C7892" w:rsidRDefault="001261FC" w:rsidP="001261FC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PRI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1261FC" w:rsidRPr="005C7892" w:rsidTr="000E03C9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1FC" w:rsidRPr="005C7892" w:rsidRDefault="001261FC" w:rsidP="001261FC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PRD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1261FC" w:rsidRPr="005C7892" w:rsidTr="000E03C9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1FC" w:rsidRPr="005C7892" w:rsidRDefault="001261FC" w:rsidP="001261FC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PT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1261FC" w:rsidRPr="005C7892" w:rsidTr="000E03C9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1FC" w:rsidRPr="005C7892" w:rsidRDefault="001261FC" w:rsidP="001261FC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PVEM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1261FC" w:rsidRPr="005C7892" w:rsidTr="000E03C9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1FC" w:rsidRPr="005C7892" w:rsidRDefault="001261FC" w:rsidP="001261FC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MC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1261FC" w:rsidRPr="005C7892" w:rsidTr="000E03C9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1FC" w:rsidRPr="005C7892" w:rsidRDefault="001261FC" w:rsidP="001261FC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MORENA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C83" w:rsidRPr="005C7892" w:rsidRDefault="001C6C83" w:rsidP="000E03C9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Partido local</w:t>
            </w:r>
          </w:p>
        </w:tc>
        <w:tc>
          <w:tcPr>
            <w:tcW w:w="1040" w:type="dxa"/>
            <w:tcBorders>
              <w:left w:val="single" w:sz="4" w:space="0" w:color="auto"/>
            </w:tcBorders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09" w:type="dxa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56" w:type="dxa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295" w:type="dxa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1194" w:type="dxa"/>
            <w:vAlign w:val="center"/>
          </w:tcPr>
          <w:p w:rsidR="001C6C83" w:rsidRPr="00F65AE2" w:rsidRDefault="001261FC" w:rsidP="000E03C9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1261FC" w:rsidRPr="005C7892" w:rsidTr="002A0DF3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1FC" w:rsidRPr="005C7892" w:rsidRDefault="001261FC" w:rsidP="001261FC">
            <w:pPr>
              <w:spacing w:line="276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</w:pPr>
            <w:r w:rsidRPr="005C7892">
              <w:rPr>
                <w:rFonts w:asciiTheme="minorHAnsi" w:hAnsiTheme="minorHAnsi"/>
                <w:color w:val="000000"/>
                <w:sz w:val="18"/>
                <w:szCs w:val="18"/>
                <w:lang w:val="es-ES"/>
              </w:rPr>
              <w:t>Autoridad electoral</w:t>
            </w:r>
          </w:p>
        </w:tc>
        <w:tc>
          <w:tcPr>
            <w:tcW w:w="1040" w:type="dxa"/>
            <w:tcBorders>
              <w:left w:val="single" w:sz="4" w:space="0" w:color="auto"/>
              <w:bottom w:val="single" w:sz="4" w:space="0" w:color="auto"/>
            </w:tcBorders>
          </w:tcPr>
          <w:p w:rsidR="001261FC" w:rsidRPr="001261FC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261FC">
              <w:rPr>
                <w:rFonts w:asciiTheme="minorHAnsi" w:hAnsiTheme="minorHAnsi"/>
                <w:sz w:val="20"/>
                <w:szCs w:val="20"/>
              </w:rPr>
              <w:t>22</w:t>
            </w:r>
          </w:p>
        </w:tc>
        <w:tc>
          <w:tcPr>
            <w:tcW w:w="1109" w:type="dxa"/>
            <w:tcBorders>
              <w:bottom w:val="single" w:sz="4" w:space="0" w:color="auto"/>
            </w:tcBorders>
          </w:tcPr>
          <w:p w:rsidR="001261FC" w:rsidRPr="001261FC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261FC">
              <w:rPr>
                <w:rFonts w:asciiTheme="minorHAnsi" w:hAnsiTheme="minorHAnsi"/>
                <w:sz w:val="20"/>
                <w:szCs w:val="20"/>
              </w:rPr>
              <w:t>4</w:t>
            </w:r>
          </w:p>
        </w:tc>
        <w:tc>
          <w:tcPr>
            <w:tcW w:w="1056" w:type="dxa"/>
            <w:tcBorders>
              <w:bottom w:val="single" w:sz="4" w:space="0" w:color="auto"/>
            </w:tcBorders>
          </w:tcPr>
          <w:p w:rsidR="001261FC" w:rsidRPr="001261FC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261FC">
              <w:rPr>
                <w:rFonts w:asciiTheme="minorHAnsi" w:hAnsiTheme="minorHAnsi"/>
                <w:sz w:val="20"/>
                <w:szCs w:val="20"/>
              </w:rPr>
              <w:t>6</w:t>
            </w:r>
          </w:p>
        </w:tc>
        <w:tc>
          <w:tcPr>
            <w:tcW w:w="1017" w:type="dxa"/>
            <w:tcBorders>
              <w:bottom w:val="single" w:sz="4" w:space="0" w:color="auto"/>
            </w:tcBorders>
          </w:tcPr>
          <w:p w:rsidR="001261FC" w:rsidRPr="001261FC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261FC">
              <w:rPr>
                <w:rFonts w:asciiTheme="minorHAnsi" w:hAnsiTheme="minorHAnsi"/>
                <w:sz w:val="20"/>
                <w:szCs w:val="20"/>
              </w:rPr>
              <w:t>10</w:t>
            </w:r>
          </w:p>
        </w:tc>
        <w:tc>
          <w:tcPr>
            <w:tcW w:w="1295" w:type="dxa"/>
            <w:tcBorders>
              <w:bottom w:val="single" w:sz="4" w:space="0" w:color="auto"/>
            </w:tcBorders>
          </w:tcPr>
          <w:p w:rsidR="001261FC" w:rsidRPr="001261FC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261FC">
              <w:rPr>
                <w:rFonts w:asciiTheme="minorHAnsi" w:hAnsiTheme="minorHAnsi"/>
                <w:sz w:val="20"/>
                <w:szCs w:val="20"/>
              </w:rPr>
              <w:t>11</w:t>
            </w:r>
          </w:p>
        </w:tc>
        <w:tc>
          <w:tcPr>
            <w:tcW w:w="1194" w:type="dxa"/>
            <w:tcBorders>
              <w:bottom w:val="single" w:sz="4" w:space="0" w:color="auto"/>
            </w:tcBorders>
            <w:vAlign w:val="center"/>
          </w:tcPr>
          <w:p w:rsidR="001261FC" w:rsidRPr="00F65AE2" w:rsidRDefault="001261FC" w:rsidP="001261FC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</w:tr>
      <w:tr w:rsidR="001C6C83" w:rsidRPr="005C7892" w:rsidTr="000E03C9">
        <w:trPr>
          <w:trHeight w:val="20"/>
          <w:jc w:val="center"/>
        </w:trPr>
        <w:tc>
          <w:tcPr>
            <w:tcW w:w="2220" w:type="dxa"/>
            <w:tcBorders>
              <w:top w:val="single" w:sz="4" w:space="0" w:color="auto"/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C6C83" w:rsidRPr="005C7892" w:rsidRDefault="001C6C83" w:rsidP="000E03C9">
            <w:pPr>
              <w:spacing w:line="276" w:lineRule="auto"/>
              <w:ind w:left="708" w:hanging="708"/>
              <w:jc w:val="center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Total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C6C83" w:rsidRPr="005C7892" w:rsidRDefault="00007C2E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22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109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C6C83" w:rsidRPr="005C7892" w:rsidRDefault="00007C2E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4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056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C6C83" w:rsidRPr="005C7892" w:rsidRDefault="00007C2E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6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017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C6C83" w:rsidRPr="005C7892" w:rsidRDefault="00007C2E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10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295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C6C83" w:rsidRPr="005C7892" w:rsidRDefault="00007C2E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11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194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1C6C83" w:rsidRPr="005C7892" w:rsidRDefault="00007C2E" w:rsidP="000E03C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begin"/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instrText xml:space="preserve"> =SUM(ABOVE) </w:instrTex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noProof/>
                <w:color w:val="FFFFFF"/>
                <w:sz w:val="18"/>
                <w:szCs w:val="18"/>
                <w:lang w:val="es-ES"/>
              </w:rPr>
              <w:t>0</w:t>
            </w:r>
            <w:r>
              <w:rPr>
                <w:rFonts w:asciiTheme="minorHAnsi" w:hAnsiTheme="minorHAnsi" w:cstheme="minorHAnsi"/>
                <w:b/>
                <w:color w:val="FFFFFF"/>
                <w:sz w:val="18"/>
                <w:szCs w:val="18"/>
                <w:lang w:val="es-ES"/>
              </w:rPr>
              <w:fldChar w:fldCharType="end"/>
            </w:r>
          </w:p>
        </w:tc>
      </w:tr>
    </w:tbl>
    <w:p w:rsidR="001C6C83" w:rsidRPr="005C7892" w:rsidRDefault="001C6C83" w:rsidP="001C6C83">
      <w:pPr>
        <w:pStyle w:val="Default"/>
        <w:tabs>
          <w:tab w:val="left" w:pos="3329"/>
        </w:tabs>
        <w:spacing w:line="360" w:lineRule="auto"/>
        <w:jc w:val="both"/>
        <w:rPr>
          <w:rFonts w:asciiTheme="minorHAnsi" w:hAnsiTheme="minorHAnsi" w:cstheme="minorHAnsi"/>
          <w:color w:val="auto"/>
          <w:sz w:val="22"/>
          <w:szCs w:val="22"/>
          <w:lang w:val="es-ES"/>
        </w:rPr>
      </w:pPr>
    </w:p>
    <w:p w:rsidR="001C6C83" w:rsidRPr="005C7892" w:rsidRDefault="001C6C83" w:rsidP="001C6C83">
      <w:pPr>
        <w:pStyle w:val="Default"/>
        <w:tabs>
          <w:tab w:val="left" w:pos="1134"/>
        </w:tabs>
        <w:spacing w:after="120"/>
        <w:jc w:val="both"/>
        <w:rPr>
          <w:rFonts w:asciiTheme="minorHAnsi" w:hAnsiTheme="minorHAnsi" w:cstheme="minorHAnsi"/>
          <w:b/>
          <w:color w:val="auto"/>
          <w:szCs w:val="22"/>
          <w:lang w:val="es-ES"/>
        </w:rPr>
      </w:pPr>
      <w:r w:rsidRPr="005C7892">
        <w:rPr>
          <w:rFonts w:asciiTheme="minorHAnsi" w:hAnsiTheme="minorHAnsi" w:cstheme="minorHAnsi"/>
          <w:b/>
          <w:color w:val="auto"/>
          <w:szCs w:val="22"/>
          <w:lang w:val="es-ES"/>
        </w:rPr>
        <w:t xml:space="preserve">c. Requerimientos registrados por omisiones y excedentes en la transmisión de promocionales. </w:t>
      </w:r>
    </w:p>
    <w:p w:rsidR="001C6C83" w:rsidRPr="005C7892" w:rsidRDefault="001C6C83" w:rsidP="001C6C83">
      <w:pPr>
        <w:spacing w:after="120" w:line="360" w:lineRule="auto"/>
        <w:jc w:val="both"/>
        <w:rPr>
          <w:rFonts w:asciiTheme="minorHAnsi" w:hAnsiTheme="minorHAnsi" w:cstheme="minorHAnsi"/>
          <w:lang w:val="es-ES"/>
        </w:rPr>
      </w:pPr>
      <w:r w:rsidRPr="005C7892">
        <w:rPr>
          <w:rFonts w:asciiTheme="minorHAnsi" w:hAnsiTheme="minorHAnsi" w:cstheme="minorHAnsi"/>
          <w:lang w:val="es-ES"/>
        </w:rPr>
        <w:t xml:space="preserve">Durante el periodo que se informa, se elaboraron requerimientos a los concesionarios por </w:t>
      </w:r>
      <w:r>
        <w:rPr>
          <w:rFonts w:asciiTheme="minorHAnsi" w:hAnsiTheme="minorHAnsi" w:cstheme="minorHAnsi"/>
          <w:lang w:val="es-ES"/>
        </w:rPr>
        <w:t>1,963</w:t>
      </w:r>
      <w:r w:rsidRPr="005C7892">
        <w:rPr>
          <w:rFonts w:asciiTheme="minorHAnsi" w:hAnsiTheme="minorHAnsi" w:cstheme="minorHAnsi"/>
          <w:lang w:val="es-ES"/>
        </w:rPr>
        <w:t xml:space="preserve"> promocionales no transmitidos y </w:t>
      </w:r>
      <w:r>
        <w:rPr>
          <w:rFonts w:asciiTheme="minorHAnsi" w:hAnsiTheme="minorHAnsi" w:cstheme="minorHAnsi"/>
          <w:lang w:val="es-ES"/>
        </w:rPr>
        <w:t>3</w:t>
      </w:r>
      <w:r w:rsidRPr="005C7892">
        <w:rPr>
          <w:rFonts w:asciiTheme="minorHAnsi" w:hAnsiTheme="minorHAnsi" w:cstheme="minorHAnsi"/>
          <w:lang w:val="es-ES"/>
        </w:rPr>
        <w:t>,</w:t>
      </w:r>
      <w:r>
        <w:rPr>
          <w:rFonts w:asciiTheme="minorHAnsi" w:hAnsiTheme="minorHAnsi" w:cstheme="minorHAnsi"/>
          <w:lang w:val="es-ES"/>
        </w:rPr>
        <w:t>603</w:t>
      </w:r>
      <w:r w:rsidRPr="005C7892">
        <w:rPr>
          <w:rFonts w:asciiTheme="minorHAnsi" w:hAnsiTheme="minorHAnsi" w:cstheme="minorHAnsi"/>
          <w:lang w:val="es-ES"/>
        </w:rPr>
        <w:t xml:space="preserve"> excedentes detectados.</w:t>
      </w:r>
    </w:p>
    <w:p w:rsidR="001C6C83" w:rsidRPr="005C7892" w:rsidRDefault="001C6C83" w:rsidP="001C6C83">
      <w:pPr>
        <w:jc w:val="center"/>
        <w:rPr>
          <w:rFonts w:asciiTheme="minorHAnsi" w:hAnsiTheme="minorHAnsi" w:cstheme="minorHAnsi"/>
          <w:b/>
          <w:bCs/>
          <w:color w:val="000000" w:themeColor="text1"/>
          <w:sz w:val="18"/>
          <w:szCs w:val="18"/>
          <w:lang w:val="es-ES" w:eastAsia="es-MX"/>
        </w:rPr>
      </w:pPr>
      <w:r>
        <w:rPr>
          <w:rFonts w:asciiTheme="minorHAnsi" w:hAnsiTheme="minorHAnsi" w:cstheme="minorHAnsi"/>
          <w:b/>
          <w:bCs/>
          <w:color w:val="000000" w:themeColor="text1"/>
          <w:sz w:val="18"/>
          <w:szCs w:val="18"/>
          <w:lang w:val="es-ES" w:eastAsia="es-MX"/>
        </w:rPr>
        <w:t>Promocionales requeridos</w:t>
      </w:r>
    </w:p>
    <w:tbl>
      <w:tblPr>
        <w:tblStyle w:val="Tablanormal1"/>
        <w:tblW w:w="8497" w:type="dxa"/>
        <w:jc w:val="center"/>
        <w:tblLayout w:type="fixed"/>
        <w:tblLook w:val="04A0" w:firstRow="1" w:lastRow="0" w:firstColumn="1" w:lastColumn="0" w:noHBand="0" w:noVBand="1"/>
      </w:tblPr>
      <w:tblGrid>
        <w:gridCol w:w="1913"/>
        <w:gridCol w:w="992"/>
        <w:gridCol w:w="1134"/>
        <w:gridCol w:w="1004"/>
        <w:gridCol w:w="1123"/>
        <w:gridCol w:w="1231"/>
        <w:gridCol w:w="1100"/>
      </w:tblGrid>
      <w:tr w:rsidR="001C6C83" w:rsidRPr="005C7892" w:rsidTr="000E03C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Merge w:val="restart"/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  <w:t>Entidad federativa</w:t>
            </w:r>
          </w:p>
        </w:tc>
        <w:tc>
          <w:tcPr>
            <w:tcW w:w="2126" w:type="dxa"/>
            <w:gridSpan w:val="2"/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  <w:t>No Transmitidos</w:t>
            </w:r>
          </w:p>
        </w:tc>
        <w:tc>
          <w:tcPr>
            <w:tcW w:w="1004" w:type="dxa"/>
            <w:vMerge w:val="restart"/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  <w:t>Total</w:t>
            </w:r>
          </w:p>
        </w:tc>
        <w:tc>
          <w:tcPr>
            <w:tcW w:w="2354" w:type="dxa"/>
            <w:gridSpan w:val="2"/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  <w:t>Excedentes</w:t>
            </w:r>
          </w:p>
        </w:tc>
        <w:tc>
          <w:tcPr>
            <w:tcW w:w="1100" w:type="dxa"/>
            <w:vMerge w:val="restart"/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Cs w:val="0"/>
                <w:color w:val="FFFFFF"/>
                <w:sz w:val="18"/>
                <w:szCs w:val="18"/>
                <w:lang w:val="es-ES" w:eastAsia="es-MX"/>
              </w:rPr>
              <w:t>Total</w:t>
            </w:r>
          </w:p>
        </w:tc>
      </w:tr>
      <w:tr w:rsidR="001C6C83" w:rsidRPr="005C7892" w:rsidTr="000E03C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Merge/>
            <w:vAlign w:val="center"/>
            <w:hideMark/>
          </w:tcPr>
          <w:p w:rsidR="001C6C83" w:rsidRPr="005C7892" w:rsidRDefault="001C6C83" w:rsidP="000E03C9">
            <w:pPr>
              <w:jc w:val="center"/>
              <w:rPr>
                <w:rFonts w:asciiTheme="minorHAnsi" w:hAnsiTheme="minorHAnsi" w:cstheme="minorHAnsi"/>
                <w:b w:val="0"/>
                <w:bCs w:val="0"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992" w:type="dxa"/>
            <w:shd w:val="clear" w:color="auto" w:fill="D5007F"/>
            <w:vAlign w:val="center"/>
            <w:hideMark/>
          </w:tcPr>
          <w:p w:rsidR="001C6C83" w:rsidRPr="005C7892" w:rsidRDefault="001C6C83" w:rsidP="000E03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Radio</w:t>
            </w:r>
          </w:p>
        </w:tc>
        <w:tc>
          <w:tcPr>
            <w:tcW w:w="1134" w:type="dxa"/>
            <w:shd w:val="clear" w:color="auto" w:fill="D5007F"/>
            <w:vAlign w:val="center"/>
            <w:hideMark/>
          </w:tcPr>
          <w:p w:rsidR="001C6C83" w:rsidRPr="005C7892" w:rsidRDefault="001C6C83" w:rsidP="000E03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Televisión</w:t>
            </w:r>
          </w:p>
        </w:tc>
        <w:tc>
          <w:tcPr>
            <w:tcW w:w="1004" w:type="dxa"/>
            <w:vMerge/>
            <w:shd w:val="clear" w:color="auto" w:fill="D5007F"/>
            <w:vAlign w:val="center"/>
            <w:hideMark/>
          </w:tcPr>
          <w:p w:rsidR="001C6C83" w:rsidRPr="005C7892" w:rsidRDefault="001C6C83" w:rsidP="000E03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  <w:tc>
          <w:tcPr>
            <w:tcW w:w="1123" w:type="dxa"/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Radio</w:t>
            </w:r>
          </w:p>
        </w:tc>
        <w:tc>
          <w:tcPr>
            <w:tcW w:w="1231" w:type="dxa"/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  <w:r w:rsidRPr="005C7892"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  <w:t>Televisión</w:t>
            </w:r>
          </w:p>
        </w:tc>
        <w:tc>
          <w:tcPr>
            <w:tcW w:w="1100" w:type="dxa"/>
            <w:vMerge/>
            <w:shd w:val="clear" w:color="auto" w:fill="D5007F"/>
            <w:vAlign w:val="center"/>
          </w:tcPr>
          <w:p w:rsidR="001C6C83" w:rsidRPr="005C7892" w:rsidRDefault="001C6C83" w:rsidP="000E03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bCs/>
                <w:color w:val="FFFFFF"/>
                <w:sz w:val="18"/>
                <w:szCs w:val="18"/>
                <w:lang w:val="es-ES" w:eastAsia="es-MX"/>
              </w:rPr>
            </w:pPr>
          </w:p>
        </w:tc>
      </w:tr>
      <w:tr w:rsidR="005274C2" w:rsidRPr="005C7892" w:rsidTr="005274C2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Align w:val="center"/>
          </w:tcPr>
          <w:p w:rsidR="005274C2" w:rsidRPr="005C7892" w:rsidRDefault="005274C2" w:rsidP="005274C2">
            <w:pPr>
              <w:jc w:val="center"/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 w:eastAsia="es-MX"/>
              </w:rPr>
            </w:pPr>
            <w:r>
              <w:rPr>
                <w:rFonts w:asciiTheme="minorHAnsi" w:hAnsiTheme="minorHAnsi" w:cstheme="minorHAnsi"/>
                <w:b w:val="0"/>
                <w:color w:val="000000"/>
                <w:sz w:val="18"/>
                <w:szCs w:val="18"/>
                <w:lang w:val="es-ES"/>
              </w:rPr>
              <w:t>Oaxaca</w:t>
            </w:r>
          </w:p>
        </w:tc>
        <w:tc>
          <w:tcPr>
            <w:tcW w:w="992" w:type="dxa"/>
            <w:vAlign w:val="center"/>
          </w:tcPr>
          <w:p w:rsidR="005274C2" w:rsidRPr="005274C2" w:rsidRDefault="005274C2" w:rsidP="005274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60</w:t>
            </w:r>
          </w:p>
        </w:tc>
        <w:tc>
          <w:tcPr>
            <w:tcW w:w="1134" w:type="dxa"/>
            <w:vAlign w:val="center"/>
          </w:tcPr>
          <w:p w:rsidR="005274C2" w:rsidRPr="005274C2" w:rsidRDefault="005274C2" w:rsidP="005274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0"/>
              </w:rPr>
            </w:pPr>
            <w:r w:rsidRPr="005274C2">
              <w:rPr>
                <w:rFonts w:asciiTheme="minorHAnsi" w:hAnsiTheme="minorHAnsi"/>
                <w:sz w:val="20"/>
              </w:rPr>
              <w:t>434</w:t>
            </w:r>
          </w:p>
        </w:tc>
        <w:tc>
          <w:tcPr>
            <w:tcW w:w="1004" w:type="dxa"/>
            <w:vAlign w:val="center"/>
          </w:tcPr>
          <w:p w:rsidR="005274C2" w:rsidRPr="00DA47A0" w:rsidRDefault="005274C2" w:rsidP="005274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494</w:t>
            </w:r>
          </w:p>
        </w:tc>
        <w:tc>
          <w:tcPr>
            <w:tcW w:w="1123" w:type="dxa"/>
            <w:vAlign w:val="center"/>
          </w:tcPr>
          <w:p w:rsidR="005274C2" w:rsidRPr="00352259" w:rsidRDefault="00007C2E" w:rsidP="005274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19</w:t>
            </w:r>
          </w:p>
        </w:tc>
        <w:tc>
          <w:tcPr>
            <w:tcW w:w="1231" w:type="dxa"/>
            <w:vAlign w:val="center"/>
          </w:tcPr>
          <w:p w:rsidR="005274C2" w:rsidRPr="00352259" w:rsidRDefault="00007C2E" w:rsidP="005274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</w:t>
            </w:r>
          </w:p>
        </w:tc>
        <w:tc>
          <w:tcPr>
            <w:tcW w:w="1100" w:type="dxa"/>
            <w:vAlign w:val="center"/>
          </w:tcPr>
          <w:p w:rsidR="005274C2" w:rsidRPr="00352259" w:rsidRDefault="00007C2E" w:rsidP="005274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35</w:t>
            </w:r>
          </w:p>
        </w:tc>
      </w:tr>
    </w:tbl>
    <w:p w:rsidR="00A70218" w:rsidRDefault="00A70218" w:rsidP="00A957D8">
      <w:pPr>
        <w:spacing w:after="120"/>
        <w:rPr>
          <w:rFonts w:asciiTheme="minorHAnsi" w:hAnsiTheme="minorHAnsi" w:cstheme="minorHAnsi"/>
          <w:b/>
          <w:lang w:val="es-ES"/>
        </w:rPr>
      </w:pPr>
    </w:p>
    <w:p w:rsidR="00A70218" w:rsidRDefault="00A70218" w:rsidP="00A957D8">
      <w:pPr>
        <w:spacing w:after="120"/>
        <w:rPr>
          <w:rFonts w:asciiTheme="minorHAnsi" w:hAnsiTheme="minorHAnsi" w:cstheme="minorHAnsi"/>
          <w:b/>
          <w:lang w:val="es-ES"/>
        </w:rPr>
      </w:pPr>
    </w:p>
    <w:p w:rsidR="00A70218" w:rsidRDefault="00A70218" w:rsidP="00A957D8">
      <w:pPr>
        <w:spacing w:after="120"/>
        <w:rPr>
          <w:rFonts w:asciiTheme="minorHAnsi" w:hAnsiTheme="minorHAnsi" w:cstheme="minorHAnsi"/>
          <w:b/>
          <w:lang w:val="es-ES"/>
        </w:rPr>
      </w:pPr>
    </w:p>
    <w:p w:rsidR="00A70218" w:rsidRDefault="00A70218" w:rsidP="00A957D8">
      <w:pPr>
        <w:spacing w:after="120"/>
        <w:rPr>
          <w:rFonts w:asciiTheme="minorHAnsi" w:hAnsiTheme="minorHAnsi" w:cstheme="minorHAnsi"/>
          <w:b/>
          <w:lang w:val="es-ES"/>
        </w:rPr>
      </w:pPr>
    </w:p>
    <w:p w:rsidR="00F37DCB" w:rsidRPr="005C7892" w:rsidRDefault="00007C2E" w:rsidP="00A957D8">
      <w:pPr>
        <w:spacing w:after="120"/>
        <w:rPr>
          <w:rFonts w:asciiTheme="minorHAnsi" w:hAnsiTheme="minorHAnsi" w:cstheme="minorHAnsi"/>
          <w:b/>
          <w:lang w:val="es-ES"/>
        </w:rPr>
      </w:pPr>
      <w:r>
        <w:rPr>
          <w:rFonts w:asciiTheme="minorHAnsi" w:hAnsiTheme="minorHAnsi" w:cstheme="minorHAnsi"/>
          <w:b/>
          <w:lang w:val="es-ES"/>
        </w:rPr>
        <w:lastRenderedPageBreak/>
        <w:t>7.</w:t>
      </w:r>
      <w:r w:rsidR="00CC4EEC">
        <w:rPr>
          <w:rFonts w:asciiTheme="minorHAnsi" w:hAnsiTheme="minorHAnsi" w:cstheme="minorHAnsi"/>
          <w:b/>
          <w:lang w:val="es-ES"/>
        </w:rPr>
        <w:t xml:space="preserve"> </w:t>
      </w:r>
      <w:r w:rsidR="00F37DCB" w:rsidRPr="005C7892">
        <w:rPr>
          <w:rFonts w:asciiTheme="minorHAnsi" w:hAnsiTheme="minorHAnsi" w:cstheme="minorHAnsi"/>
          <w:b/>
          <w:lang w:val="es-ES"/>
        </w:rPr>
        <w:t>Seguimiento d</w:t>
      </w:r>
      <w:r w:rsidR="000C6F5B" w:rsidRPr="005C7892">
        <w:rPr>
          <w:rFonts w:asciiTheme="minorHAnsi" w:hAnsiTheme="minorHAnsi" w:cstheme="minorHAnsi"/>
          <w:b/>
          <w:lang w:val="es-ES"/>
        </w:rPr>
        <w:t>e emisoras con bajo cumplimiento</w:t>
      </w:r>
    </w:p>
    <w:p w:rsidR="00493372" w:rsidRDefault="00B8784A" w:rsidP="00493372">
      <w:pPr>
        <w:pStyle w:val="Sinespaciado"/>
        <w:spacing w:line="360" w:lineRule="auto"/>
        <w:ind w:right="105"/>
        <w:rPr>
          <w:rFonts w:asciiTheme="minorHAnsi" w:hAnsiTheme="minorHAnsi" w:cstheme="minorHAnsi"/>
          <w:color w:val="000000"/>
          <w:sz w:val="18"/>
          <w:szCs w:val="18"/>
          <w:lang w:val="es-ES"/>
        </w:rPr>
      </w:pPr>
      <w:r w:rsidRPr="005C7892">
        <w:rPr>
          <w:rFonts w:asciiTheme="minorHAnsi" w:hAnsiTheme="minorHAnsi" w:cstheme="minorHAnsi"/>
          <w:lang w:val="es-ES"/>
        </w:rPr>
        <w:t>En el periodo comprendido entre el 1</w:t>
      </w:r>
      <w:r>
        <w:rPr>
          <w:rFonts w:asciiTheme="minorHAnsi" w:hAnsiTheme="minorHAnsi" w:cstheme="minorHAnsi"/>
          <w:lang w:val="es-ES"/>
        </w:rPr>
        <w:t>6</w:t>
      </w:r>
      <w:r w:rsidRPr="005C7892">
        <w:rPr>
          <w:rFonts w:asciiTheme="minorHAnsi" w:hAnsiTheme="minorHAnsi" w:cstheme="minorHAnsi"/>
          <w:lang w:val="es-ES"/>
        </w:rPr>
        <w:t xml:space="preserve"> de </w:t>
      </w:r>
      <w:r w:rsidR="00A70218">
        <w:rPr>
          <w:rFonts w:asciiTheme="minorHAnsi" w:hAnsiTheme="minorHAnsi" w:cstheme="minorHAnsi"/>
          <w:lang w:val="es-ES"/>
        </w:rPr>
        <w:t>octubre</w:t>
      </w:r>
      <w:r>
        <w:rPr>
          <w:rFonts w:asciiTheme="minorHAnsi" w:hAnsiTheme="minorHAnsi" w:cstheme="minorHAnsi"/>
          <w:lang w:val="es-ES"/>
        </w:rPr>
        <w:t xml:space="preserve"> al 15 de </w:t>
      </w:r>
      <w:r w:rsidR="00A70218">
        <w:rPr>
          <w:rFonts w:asciiTheme="minorHAnsi" w:hAnsiTheme="minorHAnsi" w:cstheme="minorHAnsi"/>
          <w:lang w:val="es-ES"/>
        </w:rPr>
        <w:t>noviem</w:t>
      </w:r>
      <w:r>
        <w:rPr>
          <w:rFonts w:asciiTheme="minorHAnsi" w:hAnsiTheme="minorHAnsi" w:cstheme="minorHAnsi"/>
          <w:lang w:val="es-ES"/>
        </w:rPr>
        <w:t>bre</w:t>
      </w:r>
      <w:r w:rsidRPr="005C7892">
        <w:rPr>
          <w:rFonts w:asciiTheme="minorHAnsi" w:hAnsiTheme="minorHAnsi" w:cstheme="minorHAnsi"/>
          <w:lang w:val="es-ES"/>
        </w:rPr>
        <w:t xml:space="preserve"> de 2018</w:t>
      </w:r>
      <w:r w:rsidR="004F6671">
        <w:rPr>
          <w:rFonts w:asciiTheme="minorHAnsi" w:hAnsiTheme="minorHAnsi" w:cstheme="minorHAnsi"/>
          <w:lang w:val="es-ES"/>
        </w:rPr>
        <w:t>(Periodo Ordinario)</w:t>
      </w:r>
      <w:r w:rsidRPr="005C7892">
        <w:rPr>
          <w:rFonts w:asciiTheme="minorHAnsi" w:hAnsiTheme="minorHAnsi" w:cstheme="minorHAnsi"/>
          <w:lang w:val="es-ES"/>
        </w:rPr>
        <w:t>, se detectaron emisoras de bajo cumplimiento. Se realizó un análisis en el periodo, y se tienen los siguientes resultados:</w:t>
      </w:r>
      <w:r w:rsidRPr="005C7892">
        <w:rPr>
          <w:rFonts w:asciiTheme="minorHAnsi" w:hAnsiTheme="minorHAnsi" w:cstheme="minorHAnsi"/>
          <w:color w:val="000000"/>
          <w:sz w:val="18"/>
          <w:szCs w:val="18"/>
          <w:lang w:val="es-ES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9"/>
        <w:gridCol w:w="1843"/>
        <w:gridCol w:w="2554"/>
        <w:gridCol w:w="2451"/>
      </w:tblGrid>
      <w:tr w:rsidR="00493372" w:rsidRPr="001E0FAB" w:rsidTr="00493372">
        <w:trPr>
          <w:trHeight w:val="324"/>
        </w:trPr>
        <w:tc>
          <w:tcPr>
            <w:tcW w:w="1410" w:type="pct"/>
            <w:shd w:val="clear" w:color="000000" w:fill="D9007B"/>
            <w:noWrap/>
            <w:vAlign w:val="center"/>
            <w:hideMark/>
          </w:tcPr>
          <w:p w:rsidR="00493372" w:rsidRPr="001E0FAB" w:rsidRDefault="00493372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1E0FAB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Entidad federativa</w:t>
            </w:r>
          </w:p>
        </w:tc>
        <w:tc>
          <w:tcPr>
            <w:tcW w:w="966" w:type="pct"/>
            <w:shd w:val="clear" w:color="000000" w:fill="D9007B"/>
            <w:noWrap/>
            <w:vAlign w:val="center"/>
            <w:hideMark/>
          </w:tcPr>
          <w:p w:rsidR="00493372" w:rsidRPr="001E0FAB" w:rsidRDefault="00493372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1E0FAB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Emisora</w:t>
            </w:r>
          </w:p>
        </w:tc>
        <w:tc>
          <w:tcPr>
            <w:tcW w:w="1339" w:type="pct"/>
            <w:shd w:val="clear" w:color="000000" w:fill="D9007B"/>
            <w:noWrap/>
            <w:vAlign w:val="center"/>
            <w:hideMark/>
          </w:tcPr>
          <w:p w:rsidR="00493372" w:rsidRPr="001E0FAB" w:rsidRDefault="00493372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1E0FAB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16-31 octubre</w:t>
            </w:r>
          </w:p>
        </w:tc>
        <w:tc>
          <w:tcPr>
            <w:tcW w:w="1285" w:type="pct"/>
            <w:shd w:val="clear" w:color="000000" w:fill="D9007B"/>
            <w:noWrap/>
            <w:vAlign w:val="center"/>
            <w:hideMark/>
          </w:tcPr>
          <w:p w:rsidR="00493372" w:rsidRPr="001E0FAB" w:rsidRDefault="00493372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1E0FAB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01-15 Noviembre</w:t>
            </w:r>
          </w:p>
        </w:tc>
      </w:tr>
      <w:tr w:rsidR="00493372" w:rsidRPr="001E0FAB" w:rsidTr="00493372">
        <w:trPr>
          <w:trHeight w:val="300"/>
        </w:trPr>
        <w:tc>
          <w:tcPr>
            <w:tcW w:w="1410" w:type="pct"/>
            <w:shd w:val="clear" w:color="auto" w:fill="auto"/>
            <w:noWrap/>
            <w:vAlign w:val="center"/>
            <w:hideMark/>
          </w:tcPr>
          <w:p w:rsidR="00493372" w:rsidRPr="001E0FAB" w:rsidRDefault="00493372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1E0FAB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Baja California Sur</w:t>
            </w:r>
          </w:p>
        </w:tc>
        <w:tc>
          <w:tcPr>
            <w:tcW w:w="966" w:type="pct"/>
            <w:shd w:val="clear" w:color="auto" w:fill="auto"/>
            <w:noWrap/>
            <w:vAlign w:val="center"/>
            <w:hideMark/>
          </w:tcPr>
          <w:p w:rsidR="00493372" w:rsidRPr="001E0FAB" w:rsidRDefault="00493372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1E0FAB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XHESJC-FM</w:t>
            </w:r>
          </w:p>
        </w:tc>
        <w:tc>
          <w:tcPr>
            <w:tcW w:w="1339" w:type="pct"/>
            <w:shd w:val="clear" w:color="auto" w:fill="auto"/>
            <w:noWrap/>
            <w:vAlign w:val="center"/>
            <w:hideMark/>
          </w:tcPr>
          <w:p w:rsidR="00493372" w:rsidRPr="001E0FAB" w:rsidRDefault="00493372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1E0FAB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94.58%</w:t>
            </w:r>
          </w:p>
        </w:tc>
        <w:tc>
          <w:tcPr>
            <w:tcW w:w="1285" w:type="pct"/>
            <w:shd w:val="clear" w:color="000000" w:fill="D9D9D9"/>
            <w:noWrap/>
            <w:vAlign w:val="center"/>
            <w:hideMark/>
          </w:tcPr>
          <w:p w:rsidR="00493372" w:rsidRPr="001E0FAB" w:rsidRDefault="00493372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1E0FAB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77.33%</w:t>
            </w:r>
          </w:p>
        </w:tc>
      </w:tr>
    </w:tbl>
    <w:p w:rsidR="00493372" w:rsidRPr="00414BD0" w:rsidRDefault="00493372" w:rsidP="00493372">
      <w:pPr>
        <w:pStyle w:val="Sinespaciado"/>
        <w:spacing w:before="120" w:line="360" w:lineRule="auto"/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</w:pPr>
      <w:r w:rsidRPr="00414BD0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La emisora </w:t>
      </w:r>
      <w:r w:rsidRPr="00414BD0">
        <w:rPr>
          <w:rFonts w:ascii="Calibri" w:hAnsi="Calibri"/>
          <w:b/>
          <w:color w:val="000000"/>
          <w:sz w:val="20"/>
          <w:szCs w:val="18"/>
          <w:lang w:eastAsia="es-MX"/>
        </w:rPr>
        <w:t>XHESJC-FM</w:t>
      </w:r>
      <w:r w:rsidRPr="00414BD0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 ofreció la reprogramación de los promocionales omitidos, de los cuales se transmitieron 42, con lo que alcanza un cumplimiento del 96.00%.</w:t>
      </w:r>
    </w:p>
    <w:p w:rsidR="00493372" w:rsidRDefault="00493372" w:rsidP="00493372">
      <w:pPr>
        <w:pStyle w:val="Sinespaciado"/>
        <w:spacing w:before="120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9"/>
        <w:gridCol w:w="1812"/>
        <w:gridCol w:w="2625"/>
        <w:gridCol w:w="2401"/>
      </w:tblGrid>
      <w:tr w:rsidR="00493372" w:rsidRPr="00B87D19" w:rsidTr="00493372">
        <w:trPr>
          <w:trHeight w:val="288"/>
        </w:trPr>
        <w:tc>
          <w:tcPr>
            <w:tcW w:w="1415" w:type="pct"/>
            <w:shd w:val="clear" w:color="000000" w:fill="D9007B"/>
            <w:noWrap/>
            <w:vAlign w:val="center"/>
            <w:hideMark/>
          </w:tcPr>
          <w:p w:rsidR="00493372" w:rsidRDefault="00493372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  <w:t>Entidad federativa</w:t>
            </w:r>
          </w:p>
        </w:tc>
        <w:tc>
          <w:tcPr>
            <w:tcW w:w="950" w:type="pct"/>
            <w:shd w:val="clear" w:color="000000" w:fill="D9007B"/>
            <w:noWrap/>
            <w:vAlign w:val="center"/>
            <w:hideMark/>
          </w:tcPr>
          <w:p w:rsidR="00493372" w:rsidRDefault="00493372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  <w:t>Emisora</w:t>
            </w:r>
          </w:p>
        </w:tc>
        <w:tc>
          <w:tcPr>
            <w:tcW w:w="1376" w:type="pct"/>
            <w:shd w:val="clear" w:color="000000" w:fill="D9007B"/>
            <w:noWrap/>
            <w:vAlign w:val="center"/>
            <w:hideMark/>
          </w:tcPr>
          <w:p w:rsidR="00493372" w:rsidRDefault="00493372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  <w:t>16-31 octubre</w:t>
            </w:r>
          </w:p>
        </w:tc>
        <w:tc>
          <w:tcPr>
            <w:tcW w:w="1259" w:type="pct"/>
            <w:shd w:val="clear" w:color="000000" w:fill="D9007B"/>
            <w:noWrap/>
            <w:vAlign w:val="center"/>
            <w:hideMark/>
          </w:tcPr>
          <w:p w:rsidR="00493372" w:rsidRDefault="00493372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  <w:t>01-15 Noviembre</w:t>
            </w:r>
          </w:p>
        </w:tc>
      </w:tr>
      <w:tr w:rsidR="00493372" w:rsidRPr="00B87D19" w:rsidTr="00493372">
        <w:trPr>
          <w:trHeight w:val="300"/>
        </w:trPr>
        <w:tc>
          <w:tcPr>
            <w:tcW w:w="1415" w:type="pct"/>
            <w:shd w:val="clear" w:color="auto" w:fill="auto"/>
            <w:noWrap/>
            <w:vAlign w:val="center"/>
            <w:hideMark/>
          </w:tcPr>
          <w:p w:rsidR="00493372" w:rsidRDefault="00493372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Baja California Sur</w:t>
            </w:r>
          </w:p>
        </w:tc>
        <w:tc>
          <w:tcPr>
            <w:tcW w:w="950" w:type="pct"/>
            <w:shd w:val="clear" w:color="auto" w:fill="auto"/>
            <w:noWrap/>
            <w:vAlign w:val="center"/>
            <w:hideMark/>
          </w:tcPr>
          <w:p w:rsidR="00493372" w:rsidRDefault="00493372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XHPAL-FM</w:t>
            </w:r>
          </w:p>
        </w:tc>
        <w:tc>
          <w:tcPr>
            <w:tcW w:w="1376" w:type="pct"/>
            <w:shd w:val="clear" w:color="auto" w:fill="auto"/>
            <w:noWrap/>
            <w:vAlign w:val="center"/>
            <w:hideMark/>
          </w:tcPr>
          <w:p w:rsidR="00493372" w:rsidRDefault="00493372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97.08%</w:t>
            </w:r>
          </w:p>
        </w:tc>
        <w:tc>
          <w:tcPr>
            <w:tcW w:w="1259" w:type="pct"/>
            <w:shd w:val="clear" w:color="000000" w:fill="D9D9D9"/>
            <w:noWrap/>
            <w:vAlign w:val="center"/>
            <w:hideMark/>
          </w:tcPr>
          <w:p w:rsidR="00493372" w:rsidRDefault="00493372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46.22%</w:t>
            </w:r>
          </w:p>
        </w:tc>
      </w:tr>
    </w:tbl>
    <w:p w:rsidR="00493372" w:rsidRPr="00414BD0" w:rsidRDefault="00AC27BF" w:rsidP="00493372">
      <w:pPr>
        <w:pStyle w:val="Sinespaciado"/>
        <w:spacing w:before="120" w:line="360" w:lineRule="auto"/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</w:pPr>
      <w:r w:rsidRPr="00414BD0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>La emisora XHPAL-FM presentó</w:t>
      </w:r>
      <w:r w:rsidR="00493372" w:rsidRPr="00414BD0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 bajo cumplimiento para este periodo, debido a que se encontró fuera del aire desde el pasado 10 de noviembre, debido a fallas técnicas con su equipo transmisor. La emisora ofreció la reprogramación de los promocionales omitidos, de los cuales se transmitieron 30, con lo que alcanza un cumplimiento del 59.55%.</w:t>
      </w:r>
    </w:p>
    <w:p w:rsidR="00493372" w:rsidRDefault="00493372" w:rsidP="00493372">
      <w:pPr>
        <w:pStyle w:val="Sinespaciado"/>
        <w:spacing w:before="120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8"/>
        <w:gridCol w:w="1844"/>
        <w:gridCol w:w="2554"/>
        <w:gridCol w:w="2451"/>
      </w:tblGrid>
      <w:tr w:rsidR="00AC27BF" w:rsidRPr="008903ED" w:rsidTr="00493372">
        <w:trPr>
          <w:trHeight w:val="300"/>
        </w:trPr>
        <w:tc>
          <w:tcPr>
            <w:tcW w:w="1409" w:type="pct"/>
            <w:shd w:val="clear" w:color="000000" w:fill="D9007B"/>
            <w:noWrap/>
            <w:vAlign w:val="center"/>
            <w:hideMark/>
          </w:tcPr>
          <w:p w:rsidR="00493372" w:rsidRPr="008903ED" w:rsidRDefault="00493372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Entidad federativa</w:t>
            </w:r>
          </w:p>
        </w:tc>
        <w:tc>
          <w:tcPr>
            <w:tcW w:w="967" w:type="pct"/>
            <w:shd w:val="clear" w:color="000000" w:fill="D9007B"/>
            <w:noWrap/>
            <w:vAlign w:val="center"/>
            <w:hideMark/>
          </w:tcPr>
          <w:p w:rsidR="00493372" w:rsidRPr="008903ED" w:rsidRDefault="00493372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Emisora</w:t>
            </w:r>
          </w:p>
        </w:tc>
        <w:tc>
          <w:tcPr>
            <w:tcW w:w="1339" w:type="pct"/>
            <w:shd w:val="clear" w:color="000000" w:fill="D9007B"/>
            <w:noWrap/>
            <w:vAlign w:val="center"/>
            <w:hideMark/>
          </w:tcPr>
          <w:p w:rsidR="00493372" w:rsidRPr="008903ED" w:rsidRDefault="00493372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 xml:space="preserve">16-31 </w:t>
            </w:r>
            <w:r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o</w:t>
            </w:r>
            <w:r w:rsidRPr="008903E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ctubre</w:t>
            </w:r>
          </w:p>
        </w:tc>
        <w:tc>
          <w:tcPr>
            <w:tcW w:w="1285" w:type="pct"/>
            <w:shd w:val="clear" w:color="000000" w:fill="D9007B"/>
            <w:noWrap/>
            <w:vAlign w:val="center"/>
            <w:hideMark/>
          </w:tcPr>
          <w:p w:rsidR="00493372" w:rsidRPr="008903ED" w:rsidRDefault="00493372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01-15 Noviembre</w:t>
            </w:r>
          </w:p>
        </w:tc>
      </w:tr>
      <w:tr w:rsidR="00AC27BF" w:rsidRPr="008903ED" w:rsidTr="00493372">
        <w:trPr>
          <w:trHeight w:val="300"/>
        </w:trPr>
        <w:tc>
          <w:tcPr>
            <w:tcW w:w="1409" w:type="pct"/>
            <w:shd w:val="clear" w:color="auto" w:fill="auto"/>
            <w:noWrap/>
            <w:vAlign w:val="center"/>
            <w:hideMark/>
          </w:tcPr>
          <w:p w:rsidR="00493372" w:rsidRPr="008903ED" w:rsidRDefault="00493372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Chiapas</w:t>
            </w:r>
          </w:p>
        </w:tc>
        <w:tc>
          <w:tcPr>
            <w:tcW w:w="967" w:type="pct"/>
            <w:shd w:val="clear" w:color="auto" w:fill="auto"/>
            <w:noWrap/>
            <w:vAlign w:val="center"/>
            <w:hideMark/>
          </w:tcPr>
          <w:p w:rsidR="00493372" w:rsidRPr="008903ED" w:rsidRDefault="00493372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XHEOB-FM</w:t>
            </w:r>
          </w:p>
        </w:tc>
        <w:tc>
          <w:tcPr>
            <w:tcW w:w="1339" w:type="pct"/>
            <w:shd w:val="clear" w:color="000000" w:fill="D9D9D9"/>
            <w:noWrap/>
            <w:vAlign w:val="center"/>
            <w:hideMark/>
          </w:tcPr>
          <w:p w:rsidR="00493372" w:rsidRPr="008903ED" w:rsidRDefault="00493372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75.56%</w:t>
            </w:r>
          </w:p>
        </w:tc>
        <w:tc>
          <w:tcPr>
            <w:tcW w:w="1285" w:type="pct"/>
            <w:shd w:val="clear" w:color="auto" w:fill="auto"/>
            <w:noWrap/>
            <w:vAlign w:val="center"/>
            <w:hideMark/>
          </w:tcPr>
          <w:p w:rsidR="00AC27BF" w:rsidRPr="00AC27BF" w:rsidRDefault="00AC27BF" w:rsidP="002A0DF3">
            <w:pPr>
              <w:jc w:val="center"/>
              <w:rPr>
                <w:rFonts w:ascii="Calibri" w:hAnsi="Calibri"/>
                <w:sz w:val="18"/>
                <w:szCs w:val="18"/>
                <w:lang w:eastAsia="es-MX"/>
              </w:rPr>
            </w:pPr>
            <w:r w:rsidRPr="00AC27BF">
              <w:rPr>
                <w:rFonts w:ascii="Calibri" w:hAnsi="Calibri"/>
                <w:sz w:val="18"/>
                <w:szCs w:val="18"/>
                <w:lang w:eastAsia="es-MX"/>
              </w:rPr>
              <w:t xml:space="preserve">Participa en el Proceso </w:t>
            </w:r>
          </w:p>
          <w:p w:rsidR="00493372" w:rsidRPr="008903ED" w:rsidRDefault="00AC27BF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AC27BF">
              <w:rPr>
                <w:rFonts w:ascii="Calibri" w:hAnsi="Calibri"/>
                <w:sz w:val="18"/>
                <w:szCs w:val="18"/>
                <w:lang w:eastAsia="es-MX"/>
              </w:rPr>
              <w:t xml:space="preserve"> electoral Extraordinario</w:t>
            </w:r>
          </w:p>
        </w:tc>
      </w:tr>
    </w:tbl>
    <w:p w:rsidR="00493372" w:rsidRPr="00194B04" w:rsidRDefault="00493372" w:rsidP="00493372">
      <w:pPr>
        <w:pStyle w:val="Sinespaciado"/>
        <w:spacing w:before="120" w:line="360" w:lineRule="auto"/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</w:pPr>
      <w:r w:rsidRPr="00194B04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>La emisora</w:t>
      </w:r>
      <w:r w:rsidR="00AC27BF" w:rsidRPr="00194B04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 XHEOB-FM ofreció la reprogramación de los promocionales omitidos, de los cuales se transmitieron 14, con lo que alcanza un cumplimiento del 91.11%. Cabe mencionar</w:t>
      </w:r>
      <w:r w:rsidRPr="00194B04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 a que</w:t>
      </w:r>
      <w:r w:rsidR="00AC27BF" w:rsidRPr="00194B04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 a partir del día 22, participó</w:t>
      </w:r>
      <w:r w:rsidRPr="00194B04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 en el proceso electoral extraordinario en la entidad</w:t>
      </w:r>
      <w:r w:rsidR="00AC27BF" w:rsidRPr="00194B04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 y presenta cumplimientos acumulado del</w:t>
      </w:r>
      <w:r w:rsidR="002A0DF3" w:rsidRPr="00194B04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 </w:t>
      </w:r>
      <w:r w:rsidR="00AC27BF" w:rsidRPr="00194B04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>96.74% al 13 de noviembre .</w:t>
      </w:r>
    </w:p>
    <w:p w:rsidR="002A0DF3" w:rsidRDefault="002A0DF3" w:rsidP="00493372">
      <w:pPr>
        <w:pStyle w:val="Sinespaciado"/>
        <w:spacing w:before="120" w:line="360" w:lineRule="auto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8"/>
        <w:gridCol w:w="1844"/>
        <w:gridCol w:w="2554"/>
        <w:gridCol w:w="2451"/>
      </w:tblGrid>
      <w:tr w:rsidR="00AC27BF" w:rsidRPr="008903ED" w:rsidTr="00AC27BF">
        <w:trPr>
          <w:trHeight w:val="300"/>
        </w:trPr>
        <w:tc>
          <w:tcPr>
            <w:tcW w:w="1409" w:type="pct"/>
            <w:shd w:val="clear" w:color="000000" w:fill="D9007B"/>
            <w:noWrap/>
            <w:vAlign w:val="center"/>
            <w:hideMark/>
          </w:tcPr>
          <w:p w:rsidR="00AC27BF" w:rsidRPr="008903ED" w:rsidRDefault="00AC27BF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Entidad federativa</w:t>
            </w:r>
          </w:p>
        </w:tc>
        <w:tc>
          <w:tcPr>
            <w:tcW w:w="967" w:type="pct"/>
            <w:shd w:val="clear" w:color="000000" w:fill="D9007B"/>
            <w:noWrap/>
            <w:vAlign w:val="center"/>
            <w:hideMark/>
          </w:tcPr>
          <w:p w:rsidR="00AC27BF" w:rsidRPr="008903ED" w:rsidRDefault="00AC27BF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Emisora</w:t>
            </w:r>
          </w:p>
        </w:tc>
        <w:tc>
          <w:tcPr>
            <w:tcW w:w="1339" w:type="pct"/>
            <w:shd w:val="clear" w:color="000000" w:fill="D9007B"/>
            <w:noWrap/>
            <w:vAlign w:val="center"/>
            <w:hideMark/>
          </w:tcPr>
          <w:p w:rsidR="00AC27BF" w:rsidRPr="008903ED" w:rsidRDefault="00AC27BF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16-31 octubre</w:t>
            </w:r>
          </w:p>
        </w:tc>
        <w:tc>
          <w:tcPr>
            <w:tcW w:w="1285" w:type="pct"/>
            <w:shd w:val="clear" w:color="000000" w:fill="D9007B"/>
            <w:noWrap/>
            <w:vAlign w:val="center"/>
            <w:hideMark/>
          </w:tcPr>
          <w:p w:rsidR="00AC27BF" w:rsidRPr="008903ED" w:rsidRDefault="00AC27BF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01-15 Noviembre</w:t>
            </w:r>
          </w:p>
        </w:tc>
      </w:tr>
      <w:tr w:rsidR="00AC27BF" w:rsidRPr="008903ED" w:rsidTr="00AC27BF">
        <w:trPr>
          <w:trHeight w:val="300"/>
        </w:trPr>
        <w:tc>
          <w:tcPr>
            <w:tcW w:w="1409" w:type="pct"/>
            <w:shd w:val="clear" w:color="auto" w:fill="auto"/>
            <w:noWrap/>
            <w:vAlign w:val="center"/>
            <w:hideMark/>
          </w:tcPr>
          <w:p w:rsidR="00AC27BF" w:rsidRPr="008903ED" w:rsidRDefault="00AC27BF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Coahuila</w:t>
            </w:r>
          </w:p>
        </w:tc>
        <w:tc>
          <w:tcPr>
            <w:tcW w:w="967" w:type="pct"/>
            <w:shd w:val="clear" w:color="auto" w:fill="auto"/>
            <w:noWrap/>
            <w:vAlign w:val="center"/>
            <w:hideMark/>
          </w:tcPr>
          <w:p w:rsidR="00AC27BF" w:rsidRPr="008903ED" w:rsidRDefault="00AC27BF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XHVUN-FM</w:t>
            </w:r>
          </w:p>
        </w:tc>
        <w:tc>
          <w:tcPr>
            <w:tcW w:w="1339" w:type="pct"/>
            <w:shd w:val="clear" w:color="auto" w:fill="auto"/>
            <w:noWrap/>
            <w:vAlign w:val="center"/>
            <w:hideMark/>
          </w:tcPr>
          <w:p w:rsidR="00AC27BF" w:rsidRPr="008903ED" w:rsidRDefault="00AC27BF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96.25%</w:t>
            </w:r>
          </w:p>
        </w:tc>
        <w:tc>
          <w:tcPr>
            <w:tcW w:w="1285" w:type="pct"/>
            <w:shd w:val="clear" w:color="000000" w:fill="D9D9D9"/>
            <w:noWrap/>
            <w:vAlign w:val="center"/>
            <w:hideMark/>
          </w:tcPr>
          <w:p w:rsidR="00AC27BF" w:rsidRPr="008903ED" w:rsidRDefault="00AC27BF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71.56%</w:t>
            </w:r>
          </w:p>
        </w:tc>
      </w:tr>
    </w:tbl>
    <w:p w:rsidR="00AC27BF" w:rsidRPr="00414BD0" w:rsidRDefault="00414BD0" w:rsidP="00AC27BF">
      <w:pPr>
        <w:pStyle w:val="Sinespaciado"/>
        <w:spacing w:before="120" w:line="360" w:lineRule="auto"/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</w:pPr>
      <w:r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>De las 9 quincenas del periodo ordinario en el presente año, la emisora presentó bajo cumplimiento en una de ellas (1 al 15 de noviembre). La Secretaría Técnica está dando seguimiento puntual.</w:t>
      </w:r>
    </w:p>
    <w:p w:rsidR="002A0DF3" w:rsidRDefault="002A0DF3" w:rsidP="002A0DF3">
      <w:pPr>
        <w:pStyle w:val="Sinespaciado"/>
        <w:spacing w:before="120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8"/>
        <w:gridCol w:w="1844"/>
        <w:gridCol w:w="2554"/>
        <w:gridCol w:w="2451"/>
      </w:tblGrid>
      <w:tr w:rsidR="002A0DF3" w:rsidRPr="008903ED" w:rsidTr="002A0DF3">
        <w:trPr>
          <w:trHeight w:val="300"/>
        </w:trPr>
        <w:tc>
          <w:tcPr>
            <w:tcW w:w="1409" w:type="pct"/>
            <w:shd w:val="clear" w:color="000000" w:fill="D9007B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Entidad federativa</w:t>
            </w:r>
          </w:p>
        </w:tc>
        <w:tc>
          <w:tcPr>
            <w:tcW w:w="967" w:type="pct"/>
            <w:shd w:val="clear" w:color="000000" w:fill="D9007B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Emisora</w:t>
            </w:r>
          </w:p>
        </w:tc>
        <w:tc>
          <w:tcPr>
            <w:tcW w:w="1339" w:type="pct"/>
            <w:shd w:val="clear" w:color="000000" w:fill="D9007B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16-31 octubre</w:t>
            </w:r>
          </w:p>
        </w:tc>
        <w:tc>
          <w:tcPr>
            <w:tcW w:w="1285" w:type="pct"/>
            <w:shd w:val="clear" w:color="000000" w:fill="D9007B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01-15 Noviembre</w:t>
            </w:r>
          </w:p>
        </w:tc>
      </w:tr>
      <w:tr w:rsidR="002A0DF3" w:rsidRPr="008903ED" w:rsidTr="002A0DF3">
        <w:trPr>
          <w:trHeight w:val="300"/>
        </w:trPr>
        <w:tc>
          <w:tcPr>
            <w:tcW w:w="1409" w:type="pct"/>
            <w:shd w:val="clear" w:color="auto" w:fill="auto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Jalisco</w:t>
            </w:r>
          </w:p>
        </w:tc>
        <w:tc>
          <w:tcPr>
            <w:tcW w:w="967" w:type="pct"/>
            <w:shd w:val="clear" w:color="auto" w:fill="auto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XHRGO-FM</w:t>
            </w:r>
          </w:p>
        </w:tc>
        <w:tc>
          <w:tcPr>
            <w:tcW w:w="1339" w:type="pct"/>
            <w:shd w:val="clear" w:color="000000" w:fill="D9D9D9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50.89%</w:t>
            </w:r>
          </w:p>
        </w:tc>
        <w:tc>
          <w:tcPr>
            <w:tcW w:w="1285" w:type="pct"/>
            <w:shd w:val="clear" w:color="000000" w:fill="D9D9D9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68.57%</w:t>
            </w:r>
          </w:p>
        </w:tc>
      </w:tr>
    </w:tbl>
    <w:p w:rsidR="002A0DF3" w:rsidRDefault="00414BD0" w:rsidP="002A0DF3">
      <w:pPr>
        <w:pStyle w:val="Sinespaciado"/>
        <w:spacing w:before="120"/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</w:pPr>
      <w:r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>La Secretaría Técnica está dando seguimiento puntual</w:t>
      </w:r>
      <w:r w:rsidR="00194B04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 a la emisora. </w:t>
      </w:r>
    </w:p>
    <w:p w:rsidR="00414BD0" w:rsidRDefault="00414BD0" w:rsidP="002A0DF3">
      <w:pPr>
        <w:pStyle w:val="Sinespaciado"/>
        <w:spacing w:before="120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8"/>
        <w:gridCol w:w="1844"/>
        <w:gridCol w:w="2554"/>
        <w:gridCol w:w="2451"/>
      </w:tblGrid>
      <w:tr w:rsidR="002A0DF3" w:rsidRPr="008903ED" w:rsidTr="002A0DF3">
        <w:trPr>
          <w:trHeight w:val="300"/>
        </w:trPr>
        <w:tc>
          <w:tcPr>
            <w:tcW w:w="1409" w:type="pct"/>
            <w:shd w:val="clear" w:color="000000" w:fill="D9007B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Entidad federativa</w:t>
            </w:r>
          </w:p>
        </w:tc>
        <w:tc>
          <w:tcPr>
            <w:tcW w:w="967" w:type="pct"/>
            <w:shd w:val="clear" w:color="000000" w:fill="D9007B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Emisora</w:t>
            </w:r>
          </w:p>
        </w:tc>
        <w:tc>
          <w:tcPr>
            <w:tcW w:w="1339" w:type="pct"/>
            <w:shd w:val="clear" w:color="000000" w:fill="D9007B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16-31 octubre</w:t>
            </w:r>
          </w:p>
        </w:tc>
        <w:tc>
          <w:tcPr>
            <w:tcW w:w="1285" w:type="pct"/>
            <w:shd w:val="clear" w:color="000000" w:fill="D9007B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01-15 Noviembre</w:t>
            </w:r>
          </w:p>
        </w:tc>
      </w:tr>
      <w:tr w:rsidR="002A0DF3" w:rsidRPr="008903ED" w:rsidTr="002A0DF3">
        <w:trPr>
          <w:trHeight w:val="300"/>
        </w:trPr>
        <w:tc>
          <w:tcPr>
            <w:tcW w:w="1409" w:type="pct"/>
            <w:shd w:val="clear" w:color="auto" w:fill="auto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Jalisco</w:t>
            </w:r>
          </w:p>
        </w:tc>
        <w:tc>
          <w:tcPr>
            <w:tcW w:w="967" w:type="pct"/>
            <w:shd w:val="clear" w:color="auto" w:fill="auto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XHTMJ-FM</w:t>
            </w:r>
          </w:p>
        </w:tc>
        <w:tc>
          <w:tcPr>
            <w:tcW w:w="1339" w:type="pct"/>
            <w:shd w:val="clear" w:color="000000" w:fill="D9D9D9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74.11%</w:t>
            </w:r>
          </w:p>
        </w:tc>
        <w:tc>
          <w:tcPr>
            <w:tcW w:w="1285" w:type="pct"/>
            <w:shd w:val="clear" w:color="000000" w:fill="D9D9D9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66.67%</w:t>
            </w:r>
          </w:p>
        </w:tc>
      </w:tr>
    </w:tbl>
    <w:p w:rsidR="002A0DF3" w:rsidRDefault="00414BD0" w:rsidP="002A0DF3">
      <w:pPr>
        <w:pStyle w:val="Sinespaciado"/>
        <w:spacing w:before="120" w:line="360" w:lineRule="auto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  <w:r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>La Secretaría Técnica está dando seguimiento puntual</w:t>
      </w:r>
      <w:r w:rsidR="00194B04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 a la emisora. </w:t>
      </w:r>
    </w:p>
    <w:p w:rsidR="002A0DF3" w:rsidRDefault="002A0DF3" w:rsidP="002A0DF3">
      <w:pPr>
        <w:pStyle w:val="Sinespaciado"/>
        <w:spacing w:before="120" w:line="360" w:lineRule="auto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p w:rsidR="002A0DF3" w:rsidRDefault="002A0DF3" w:rsidP="002A0DF3">
      <w:pPr>
        <w:pStyle w:val="Sinespaciado"/>
        <w:spacing w:before="120" w:line="360" w:lineRule="auto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1"/>
        <w:gridCol w:w="1761"/>
        <w:gridCol w:w="2554"/>
        <w:gridCol w:w="2451"/>
      </w:tblGrid>
      <w:tr w:rsidR="002A0DF3" w:rsidRPr="008903ED" w:rsidTr="002A0DF3">
        <w:trPr>
          <w:trHeight w:val="300"/>
        </w:trPr>
        <w:tc>
          <w:tcPr>
            <w:tcW w:w="1453" w:type="pct"/>
            <w:shd w:val="clear" w:color="000000" w:fill="D9007B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Entidad federativa</w:t>
            </w:r>
          </w:p>
        </w:tc>
        <w:tc>
          <w:tcPr>
            <w:tcW w:w="923" w:type="pct"/>
            <w:shd w:val="clear" w:color="000000" w:fill="D9007B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Emisora</w:t>
            </w:r>
          </w:p>
        </w:tc>
        <w:tc>
          <w:tcPr>
            <w:tcW w:w="1339" w:type="pct"/>
            <w:shd w:val="clear" w:color="000000" w:fill="D9007B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16-31 octubre</w:t>
            </w:r>
          </w:p>
        </w:tc>
        <w:tc>
          <w:tcPr>
            <w:tcW w:w="1285" w:type="pct"/>
            <w:shd w:val="clear" w:color="000000" w:fill="D9007B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01-15 Noviembre</w:t>
            </w:r>
          </w:p>
        </w:tc>
      </w:tr>
      <w:tr w:rsidR="002A0DF3" w:rsidRPr="008903ED" w:rsidTr="002A0DF3">
        <w:trPr>
          <w:trHeight w:val="300"/>
        </w:trPr>
        <w:tc>
          <w:tcPr>
            <w:tcW w:w="1453" w:type="pct"/>
            <w:shd w:val="clear" w:color="auto" w:fill="auto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Michoacán</w:t>
            </w:r>
          </w:p>
        </w:tc>
        <w:tc>
          <w:tcPr>
            <w:tcW w:w="923" w:type="pct"/>
            <w:shd w:val="clear" w:color="auto" w:fill="auto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XHCTUR-TDT</w:t>
            </w:r>
          </w:p>
        </w:tc>
        <w:tc>
          <w:tcPr>
            <w:tcW w:w="1339" w:type="pct"/>
            <w:shd w:val="clear" w:color="000000" w:fill="D9D9D9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68.75%</w:t>
            </w:r>
          </w:p>
        </w:tc>
        <w:tc>
          <w:tcPr>
            <w:tcW w:w="1285" w:type="pct"/>
            <w:shd w:val="clear" w:color="000000" w:fill="D9D9D9"/>
            <w:noWrap/>
            <w:vAlign w:val="center"/>
            <w:hideMark/>
          </w:tcPr>
          <w:p w:rsidR="002A0DF3" w:rsidRPr="008903ED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8903ED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74.55%</w:t>
            </w:r>
          </w:p>
        </w:tc>
      </w:tr>
    </w:tbl>
    <w:p w:rsidR="002A0DF3" w:rsidRPr="005E781C" w:rsidRDefault="002A0DF3" w:rsidP="002A0DF3">
      <w:pPr>
        <w:pStyle w:val="Sinespaciado"/>
        <w:spacing w:before="120" w:line="360" w:lineRule="auto"/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</w:pPr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La emisora </w:t>
      </w:r>
      <w:r w:rsidRPr="005E781C">
        <w:rPr>
          <w:rFonts w:ascii="Calibri" w:hAnsi="Calibri"/>
          <w:b/>
          <w:color w:val="000000"/>
          <w:sz w:val="20"/>
          <w:szCs w:val="18"/>
          <w:lang w:eastAsia="es-MX"/>
        </w:rPr>
        <w:t>XHCTUR-TDT</w:t>
      </w:r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 ofreció la reprogramación de los 97 </w:t>
      </w:r>
      <w:r w:rsidR="005E781C"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promocionales </w:t>
      </w:r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omitidos, </w:t>
      </w:r>
      <w:r w:rsidR="005E781C"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>se informará sobre el cumplimiento de las reprogramaciones correspondientes</w:t>
      </w:r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>.</w:t>
      </w:r>
    </w:p>
    <w:p w:rsidR="002A0DF3" w:rsidRDefault="002A0DF3" w:rsidP="002A0DF3">
      <w:pPr>
        <w:pStyle w:val="Sinespaciado"/>
        <w:spacing w:before="120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1"/>
        <w:gridCol w:w="1761"/>
        <w:gridCol w:w="2554"/>
        <w:gridCol w:w="2451"/>
      </w:tblGrid>
      <w:tr w:rsidR="002A0DF3" w:rsidRPr="00067CA0" w:rsidTr="002A0DF3">
        <w:trPr>
          <w:trHeight w:val="300"/>
        </w:trPr>
        <w:tc>
          <w:tcPr>
            <w:tcW w:w="1453" w:type="pct"/>
            <w:shd w:val="clear" w:color="000000" w:fill="D9007B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Entidad federativa</w:t>
            </w:r>
          </w:p>
        </w:tc>
        <w:tc>
          <w:tcPr>
            <w:tcW w:w="923" w:type="pct"/>
            <w:shd w:val="clear" w:color="000000" w:fill="D9007B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Emisora</w:t>
            </w:r>
          </w:p>
        </w:tc>
        <w:tc>
          <w:tcPr>
            <w:tcW w:w="1339" w:type="pct"/>
            <w:shd w:val="clear" w:color="000000" w:fill="D9007B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16-31 octubre</w:t>
            </w:r>
          </w:p>
        </w:tc>
        <w:tc>
          <w:tcPr>
            <w:tcW w:w="1285" w:type="pct"/>
            <w:shd w:val="clear" w:color="000000" w:fill="D9007B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01-15 Noviembre</w:t>
            </w:r>
          </w:p>
        </w:tc>
      </w:tr>
      <w:tr w:rsidR="002A0DF3" w:rsidRPr="00067CA0" w:rsidTr="002A0DF3">
        <w:trPr>
          <w:trHeight w:val="300"/>
        </w:trPr>
        <w:tc>
          <w:tcPr>
            <w:tcW w:w="1453" w:type="pct"/>
            <w:shd w:val="clear" w:color="auto" w:fill="auto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Oaxaca</w:t>
            </w:r>
          </w:p>
        </w:tc>
        <w:tc>
          <w:tcPr>
            <w:tcW w:w="923" w:type="pct"/>
            <w:shd w:val="clear" w:color="auto" w:fill="auto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XHIKE-FM</w:t>
            </w:r>
          </w:p>
        </w:tc>
        <w:tc>
          <w:tcPr>
            <w:tcW w:w="1339" w:type="pct"/>
            <w:shd w:val="clear" w:color="000000" w:fill="D9D9D9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78.57%</w:t>
            </w:r>
          </w:p>
        </w:tc>
        <w:tc>
          <w:tcPr>
            <w:tcW w:w="1285" w:type="pct"/>
            <w:shd w:val="clear" w:color="auto" w:fill="auto"/>
            <w:noWrap/>
            <w:vAlign w:val="center"/>
            <w:hideMark/>
          </w:tcPr>
          <w:p w:rsidR="002A0DF3" w:rsidRPr="00AC27BF" w:rsidRDefault="002A0DF3" w:rsidP="002A0DF3">
            <w:pPr>
              <w:jc w:val="center"/>
              <w:rPr>
                <w:rFonts w:ascii="Calibri" w:hAnsi="Calibri"/>
                <w:sz w:val="18"/>
                <w:szCs w:val="18"/>
                <w:lang w:eastAsia="es-MX"/>
              </w:rPr>
            </w:pPr>
            <w:r w:rsidRPr="00AC27BF">
              <w:rPr>
                <w:rFonts w:ascii="Calibri" w:hAnsi="Calibri"/>
                <w:sz w:val="18"/>
                <w:szCs w:val="18"/>
                <w:lang w:eastAsia="es-MX"/>
              </w:rPr>
              <w:t xml:space="preserve">Participa en el Proceso </w:t>
            </w:r>
          </w:p>
          <w:p w:rsidR="002A0DF3" w:rsidRPr="00067CA0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AC27BF">
              <w:rPr>
                <w:rFonts w:ascii="Calibri" w:hAnsi="Calibri"/>
                <w:sz w:val="18"/>
                <w:szCs w:val="18"/>
                <w:lang w:eastAsia="es-MX"/>
              </w:rPr>
              <w:t xml:space="preserve"> electoral Extraordinario</w:t>
            </w:r>
          </w:p>
        </w:tc>
      </w:tr>
    </w:tbl>
    <w:p w:rsidR="002A0DF3" w:rsidRPr="005E781C" w:rsidRDefault="002A0DF3" w:rsidP="002A0DF3">
      <w:pPr>
        <w:pStyle w:val="Sinespaciado"/>
        <w:spacing w:before="120" w:line="360" w:lineRule="auto"/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</w:pPr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La emisora XHIKE-FM presenta bajo cumplimiento para este </w:t>
      </w:r>
      <w:proofErr w:type="spellStart"/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>periodo,debido</w:t>
      </w:r>
      <w:proofErr w:type="spellEnd"/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 a que presenta problemas técnicos que dificultan su transmisión. Cabe mencionar que</w:t>
      </w:r>
      <w:r w:rsidR="00194B04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>,</w:t>
      </w:r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 a partir del día 22 de octubre, participa en el proceso electoral extraordinario en la entidad</w:t>
      </w:r>
      <w:r w:rsidR="005E781C"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 y presenta cumplimiento</w:t>
      </w:r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 acumulado del 91.24% al 13 de noviembre.</w:t>
      </w:r>
    </w:p>
    <w:p w:rsidR="002A0DF3" w:rsidRDefault="002A0DF3" w:rsidP="002A0DF3">
      <w:pPr>
        <w:pStyle w:val="Sinespaciado"/>
        <w:spacing w:before="120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1"/>
        <w:gridCol w:w="1761"/>
        <w:gridCol w:w="2554"/>
        <w:gridCol w:w="2451"/>
      </w:tblGrid>
      <w:tr w:rsidR="002A0DF3" w:rsidRPr="00067CA0" w:rsidTr="002A0DF3">
        <w:trPr>
          <w:trHeight w:val="300"/>
        </w:trPr>
        <w:tc>
          <w:tcPr>
            <w:tcW w:w="1453" w:type="pct"/>
            <w:shd w:val="clear" w:color="000000" w:fill="D9007B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Entidad federativa</w:t>
            </w:r>
          </w:p>
        </w:tc>
        <w:tc>
          <w:tcPr>
            <w:tcW w:w="923" w:type="pct"/>
            <w:shd w:val="clear" w:color="000000" w:fill="D9007B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Emisora</w:t>
            </w:r>
          </w:p>
        </w:tc>
        <w:tc>
          <w:tcPr>
            <w:tcW w:w="1339" w:type="pct"/>
            <w:shd w:val="clear" w:color="000000" w:fill="D9007B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16-31 octubre</w:t>
            </w:r>
          </w:p>
        </w:tc>
        <w:tc>
          <w:tcPr>
            <w:tcW w:w="1285" w:type="pct"/>
            <w:shd w:val="clear" w:color="000000" w:fill="D9007B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01-15 Noviembre</w:t>
            </w:r>
          </w:p>
        </w:tc>
      </w:tr>
      <w:tr w:rsidR="002A0DF3" w:rsidRPr="00067CA0" w:rsidTr="002A0DF3">
        <w:trPr>
          <w:trHeight w:val="300"/>
        </w:trPr>
        <w:tc>
          <w:tcPr>
            <w:tcW w:w="1453" w:type="pct"/>
            <w:shd w:val="clear" w:color="auto" w:fill="auto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Sonora</w:t>
            </w:r>
          </w:p>
        </w:tc>
        <w:tc>
          <w:tcPr>
            <w:tcW w:w="923" w:type="pct"/>
            <w:shd w:val="clear" w:color="auto" w:fill="auto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XEMW-AM</w:t>
            </w:r>
          </w:p>
        </w:tc>
        <w:tc>
          <w:tcPr>
            <w:tcW w:w="1339" w:type="pct"/>
            <w:shd w:val="clear" w:color="auto" w:fill="auto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94.58%</w:t>
            </w:r>
          </w:p>
        </w:tc>
        <w:tc>
          <w:tcPr>
            <w:tcW w:w="1285" w:type="pct"/>
            <w:shd w:val="clear" w:color="000000" w:fill="D9D9D9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69.33%</w:t>
            </w:r>
          </w:p>
        </w:tc>
      </w:tr>
    </w:tbl>
    <w:p w:rsidR="002A0DF3" w:rsidRPr="005E781C" w:rsidRDefault="002A0DF3" w:rsidP="002A0DF3">
      <w:pPr>
        <w:pStyle w:val="Sinespaciado"/>
        <w:spacing w:before="120" w:line="360" w:lineRule="auto"/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</w:pPr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La emisora </w:t>
      </w:r>
      <w:r w:rsidRPr="005E781C">
        <w:rPr>
          <w:rFonts w:ascii="Calibri" w:hAnsi="Calibri"/>
          <w:b/>
          <w:color w:val="000000"/>
          <w:sz w:val="20"/>
          <w:szCs w:val="18"/>
          <w:lang w:eastAsia="es-MX"/>
        </w:rPr>
        <w:t>XEMW-AM</w:t>
      </w:r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 ofreció la reprogramación de los promocionales omitidos, de los cuales se transmitieron 20, con lo que alcanza un cumplimiento del 78.22%.</w:t>
      </w:r>
    </w:p>
    <w:p w:rsidR="002A0DF3" w:rsidRDefault="002A0DF3" w:rsidP="002A0DF3">
      <w:pPr>
        <w:pStyle w:val="Sinespaciado"/>
        <w:spacing w:before="120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1"/>
        <w:gridCol w:w="1761"/>
        <w:gridCol w:w="2554"/>
        <w:gridCol w:w="2451"/>
      </w:tblGrid>
      <w:tr w:rsidR="002A0DF3" w:rsidRPr="00067CA0" w:rsidTr="002A0DF3">
        <w:trPr>
          <w:trHeight w:val="300"/>
        </w:trPr>
        <w:tc>
          <w:tcPr>
            <w:tcW w:w="1453" w:type="pct"/>
            <w:shd w:val="clear" w:color="000000" w:fill="D9007B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Entidad federativa</w:t>
            </w:r>
          </w:p>
        </w:tc>
        <w:tc>
          <w:tcPr>
            <w:tcW w:w="923" w:type="pct"/>
            <w:shd w:val="clear" w:color="000000" w:fill="D9007B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Emisora</w:t>
            </w:r>
          </w:p>
        </w:tc>
        <w:tc>
          <w:tcPr>
            <w:tcW w:w="1339" w:type="pct"/>
            <w:shd w:val="clear" w:color="000000" w:fill="D9007B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16-31 octubre</w:t>
            </w:r>
          </w:p>
        </w:tc>
        <w:tc>
          <w:tcPr>
            <w:tcW w:w="1285" w:type="pct"/>
            <w:shd w:val="clear" w:color="000000" w:fill="D9007B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01-15 Noviembre</w:t>
            </w:r>
          </w:p>
        </w:tc>
      </w:tr>
      <w:tr w:rsidR="002A0DF3" w:rsidRPr="00067CA0" w:rsidTr="002A0DF3">
        <w:trPr>
          <w:trHeight w:val="300"/>
        </w:trPr>
        <w:tc>
          <w:tcPr>
            <w:tcW w:w="1453" w:type="pct"/>
            <w:shd w:val="clear" w:color="auto" w:fill="auto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Sonora</w:t>
            </w:r>
          </w:p>
        </w:tc>
        <w:tc>
          <w:tcPr>
            <w:tcW w:w="923" w:type="pct"/>
            <w:shd w:val="clear" w:color="auto" w:fill="auto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XHCD-FM</w:t>
            </w:r>
          </w:p>
        </w:tc>
        <w:tc>
          <w:tcPr>
            <w:tcW w:w="1339" w:type="pct"/>
            <w:shd w:val="clear" w:color="auto" w:fill="auto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97.32% </w:t>
            </w:r>
          </w:p>
        </w:tc>
        <w:tc>
          <w:tcPr>
            <w:tcW w:w="1285" w:type="pct"/>
            <w:shd w:val="clear" w:color="000000" w:fill="D9D9D9"/>
            <w:noWrap/>
            <w:vAlign w:val="center"/>
            <w:hideMark/>
          </w:tcPr>
          <w:p w:rsidR="002A0DF3" w:rsidRPr="00067CA0" w:rsidRDefault="002A0DF3" w:rsidP="002A0DF3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78.10%</w:t>
            </w:r>
          </w:p>
        </w:tc>
      </w:tr>
    </w:tbl>
    <w:p w:rsidR="002A0DF3" w:rsidRPr="005E781C" w:rsidRDefault="005E781C" w:rsidP="002A0DF3">
      <w:pPr>
        <w:pStyle w:val="Sinespaciado"/>
        <w:spacing w:before="120" w:line="360" w:lineRule="auto"/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</w:pPr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>La emisora of</w:t>
      </w:r>
      <w:r w:rsidR="002D1FAE"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>reció las reprogramaciones correspondientes mismas que aun no han podido ser verificadas.</w:t>
      </w:r>
    </w:p>
    <w:p w:rsidR="002D1FAE" w:rsidRDefault="002D1FAE" w:rsidP="002D1FAE">
      <w:pPr>
        <w:pStyle w:val="Sinespaciado"/>
        <w:spacing w:before="120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1"/>
        <w:gridCol w:w="1761"/>
        <w:gridCol w:w="2554"/>
        <w:gridCol w:w="2451"/>
      </w:tblGrid>
      <w:tr w:rsidR="002D1FAE" w:rsidRPr="00067CA0" w:rsidTr="002D1FAE">
        <w:trPr>
          <w:trHeight w:val="300"/>
        </w:trPr>
        <w:tc>
          <w:tcPr>
            <w:tcW w:w="1453" w:type="pct"/>
            <w:shd w:val="clear" w:color="000000" w:fill="D9007B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Entidad federativa</w:t>
            </w:r>
          </w:p>
        </w:tc>
        <w:tc>
          <w:tcPr>
            <w:tcW w:w="923" w:type="pct"/>
            <w:shd w:val="clear" w:color="000000" w:fill="D9007B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Emisora</w:t>
            </w:r>
          </w:p>
        </w:tc>
        <w:tc>
          <w:tcPr>
            <w:tcW w:w="1339" w:type="pct"/>
            <w:shd w:val="clear" w:color="000000" w:fill="D9007B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16-31</w:t>
            </w:r>
            <w:r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 xml:space="preserve"> </w:t>
            </w: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octubre</w:t>
            </w:r>
          </w:p>
        </w:tc>
        <w:tc>
          <w:tcPr>
            <w:tcW w:w="1285" w:type="pct"/>
            <w:shd w:val="clear" w:color="000000" w:fill="D9007B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01-15 Noviembre</w:t>
            </w:r>
          </w:p>
        </w:tc>
      </w:tr>
      <w:tr w:rsidR="002D1FAE" w:rsidRPr="00067CA0" w:rsidTr="002D1FAE">
        <w:trPr>
          <w:trHeight w:val="300"/>
        </w:trPr>
        <w:tc>
          <w:tcPr>
            <w:tcW w:w="1453" w:type="pct"/>
            <w:shd w:val="clear" w:color="auto" w:fill="auto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Sonora</w:t>
            </w:r>
          </w:p>
        </w:tc>
        <w:tc>
          <w:tcPr>
            <w:tcW w:w="923" w:type="pct"/>
            <w:shd w:val="clear" w:color="auto" w:fill="auto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XHCTOB-TDT</w:t>
            </w:r>
          </w:p>
        </w:tc>
        <w:tc>
          <w:tcPr>
            <w:tcW w:w="1339" w:type="pct"/>
            <w:shd w:val="clear" w:color="000000" w:fill="D9D9D9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77.27%</w:t>
            </w:r>
          </w:p>
        </w:tc>
        <w:tc>
          <w:tcPr>
            <w:tcW w:w="1285" w:type="pct"/>
            <w:shd w:val="clear" w:color="auto" w:fill="auto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88.48%</w:t>
            </w:r>
          </w:p>
        </w:tc>
      </w:tr>
    </w:tbl>
    <w:p w:rsidR="002D1FAE" w:rsidRPr="005E781C" w:rsidRDefault="002D1FAE" w:rsidP="002D1FAE">
      <w:pPr>
        <w:pStyle w:val="Sinespaciado"/>
        <w:spacing w:before="120" w:line="360" w:lineRule="auto"/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</w:pPr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La emisora </w:t>
      </w:r>
      <w:r w:rsidRPr="005E781C">
        <w:rPr>
          <w:rFonts w:ascii="Calibri" w:hAnsi="Calibri"/>
          <w:b/>
          <w:color w:val="000000"/>
          <w:sz w:val="20"/>
          <w:szCs w:val="18"/>
          <w:lang w:eastAsia="es-MX"/>
        </w:rPr>
        <w:t>XHCTOB-TDT</w:t>
      </w:r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 ofreció la reprogramación de los promocionales omitidos, de los cuales se transmitieron 6, con lo que alcanza un cumplimiento del 80.68%.</w:t>
      </w:r>
    </w:p>
    <w:p w:rsidR="002D1FAE" w:rsidRDefault="002D1FAE" w:rsidP="002D1FAE">
      <w:pPr>
        <w:pStyle w:val="Sinespaciado"/>
        <w:spacing w:before="120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1"/>
        <w:gridCol w:w="1761"/>
        <w:gridCol w:w="2554"/>
        <w:gridCol w:w="2451"/>
      </w:tblGrid>
      <w:tr w:rsidR="002D1FAE" w:rsidRPr="00067CA0" w:rsidTr="002D1FAE">
        <w:trPr>
          <w:trHeight w:val="300"/>
        </w:trPr>
        <w:tc>
          <w:tcPr>
            <w:tcW w:w="1453" w:type="pct"/>
            <w:shd w:val="clear" w:color="000000" w:fill="D9007B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Entidad federativa</w:t>
            </w:r>
          </w:p>
        </w:tc>
        <w:tc>
          <w:tcPr>
            <w:tcW w:w="923" w:type="pct"/>
            <w:shd w:val="clear" w:color="000000" w:fill="D9007B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Emisora</w:t>
            </w:r>
          </w:p>
        </w:tc>
        <w:tc>
          <w:tcPr>
            <w:tcW w:w="1339" w:type="pct"/>
            <w:shd w:val="clear" w:color="000000" w:fill="D9007B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16-31 octubre</w:t>
            </w:r>
          </w:p>
        </w:tc>
        <w:tc>
          <w:tcPr>
            <w:tcW w:w="1285" w:type="pct"/>
            <w:shd w:val="clear" w:color="000000" w:fill="D9007B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01-15 Noviembre</w:t>
            </w:r>
          </w:p>
        </w:tc>
      </w:tr>
      <w:tr w:rsidR="002D1FAE" w:rsidRPr="00067CA0" w:rsidTr="002D1FAE">
        <w:trPr>
          <w:trHeight w:val="300"/>
        </w:trPr>
        <w:tc>
          <w:tcPr>
            <w:tcW w:w="1453" w:type="pct"/>
            <w:shd w:val="clear" w:color="auto" w:fill="auto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Sonora</w:t>
            </w:r>
          </w:p>
        </w:tc>
        <w:tc>
          <w:tcPr>
            <w:tcW w:w="923" w:type="pct"/>
            <w:shd w:val="clear" w:color="auto" w:fill="auto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XHFL-FM</w:t>
            </w:r>
          </w:p>
        </w:tc>
        <w:tc>
          <w:tcPr>
            <w:tcW w:w="1339" w:type="pct"/>
            <w:shd w:val="clear" w:color="000000" w:fill="D9D9D9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79.17%</w:t>
            </w:r>
          </w:p>
        </w:tc>
        <w:tc>
          <w:tcPr>
            <w:tcW w:w="1285" w:type="pct"/>
            <w:shd w:val="clear" w:color="auto" w:fill="auto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100.00%</w:t>
            </w:r>
          </w:p>
        </w:tc>
      </w:tr>
    </w:tbl>
    <w:p w:rsidR="002D1FAE" w:rsidRPr="005E781C" w:rsidRDefault="002D1FAE" w:rsidP="002D1FAE">
      <w:pPr>
        <w:pStyle w:val="Sinespaciado"/>
        <w:spacing w:before="120" w:line="360" w:lineRule="auto"/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</w:pPr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La emisora </w:t>
      </w:r>
      <w:r w:rsidRPr="005E781C">
        <w:rPr>
          <w:rFonts w:ascii="Calibri" w:hAnsi="Calibri"/>
          <w:b/>
          <w:color w:val="000000"/>
          <w:sz w:val="20"/>
          <w:szCs w:val="18"/>
          <w:lang w:eastAsia="es-MX"/>
        </w:rPr>
        <w:t>XHFL-FM</w:t>
      </w:r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 ofreció la reprogramación de los promocionales omitidos, de los cuales se transmitieron 48, con lo que alcanza un cumplimiento del 99.16%.</w:t>
      </w:r>
    </w:p>
    <w:p w:rsidR="002D1FAE" w:rsidRDefault="002D1FAE" w:rsidP="002D1FAE">
      <w:pPr>
        <w:pStyle w:val="Sinespaciado"/>
        <w:spacing w:before="120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1"/>
        <w:gridCol w:w="1761"/>
        <w:gridCol w:w="2554"/>
        <w:gridCol w:w="2451"/>
      </w:tblGrid>
      <w:tr w:rsidR="002D1FAE" w:rsidRPr="00067CA0" w:rsidTr="002D1FAE">
        <w:trPr>
          <w:trHeight w:val="300"/>
        </w:trPr>
        <w:tc>
          <w:tcPr>
            <w:tcW w:w="1453" w:type="pct"/>
            <w:shd w:val="clear" w:color="000000" w:fill="D9007B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Entidad federativa</w:t>
            </w:r>
          </w:p>
        </w:tc>
        <w:tc>
          <w:tcPr>
            <w:tcW w:w="923" w:type="pct"/>
            <w:shd w:val="clear" w:color="000000" w:fill="D9007B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Emisora</w:t>
            </w:r>
          </w:p>
        </w:tc>
        <w:tc>
          <w:tcPr>
            <w:tcW w:w="1339" w:type="pct"/>
            <w:shd w:val="clear" w:color="000000" w:fill="D9007B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16-31 octubre</w:t>
            </w:r>
          </w:p>
        </w:tc>
        <w:tc>
          <w:tcPr>
            <w:tcW w:w="1285" w:type="pct"/>
            <w:shd w:val="clear" w:color="000000" w:fill="D9007B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01-15 Noviembre</w:t>
            </w:r>
          </w:p>
        </w:tc>
      </w:tr>
      <w:tr w:rsidR="002D1FAE" w:rsidRPr="00067CA0" w:rsidTr="002D1FAE">
        <w:trPr>
          <w:trHeight w:val="300"/>
        </w:trPr>
        <w:tc>
          <w:tcPr>
            <w:tcW w:w="1453" w:type="pct"/>
            <w:shd w:val="clear" w:color="auto" w:fill="auto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Tabasco</w:t>
            </w:r>
          </w:p>
        </w:tc>
        <w:tc>
          <w:tcPr>
            <w:tcW w:w="923" w:type="pct"/>
            <w:shd w:val="clear" w:color="auto" w:fill="auto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XHTET-TDT</w:t>
            </w:r>
          </w:p>
        </w:tc>
        <w:tc>
          <w:tcPr>
            <w:tcW w:w="1339" w:type="pct"/>
            <w:shd w:val="clear" w:color="000000" w:fill="D9D9D9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64.77%</w:t>
            </w:r>
          </w:p>
        </w:tc>
        <w:tc>
          <w:tcPr>
            <w:tcW w:w="1285" w:type="pct"/>
            <w:shd w:val="clear" w:color="000000" w:fill="D9D9D9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69.23%</w:t>
            </w:r>
          </w:p>
        </w:tc>
      </w:tr>
    </w:tbl>
    <w:p w:rsidR="005E781C" w:rsidRDefault="005E781C" w:rsidP="005E781C">
      <w:pPr>
        <w:pStyle w:val="Sinespaciado"/>
        <w:spacing w:before="120" w:line="360" w:lineRule="auto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  <w:r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>La Secretaría Técnica está dando seguimiento puntual</w:t>
      </w:r>
      <w:r w:rsidR="00194B04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 a la emisora. </w:t>
      </w:r>
    </w:p>
    <w:p w:rsidR="002D1FAE" w:rsidRDefault="002D1FAE" w:rsidP="002D1FAE">
      <w:pPr>
        <w:pStyle w:val="Sinespaciado"/>
        <w:spacing w:before="120" w:line="360" w:lineRule="auto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tbl>
      <w:tblPr>
        <w:tblpPr w:leftFromText="141" w:rightFromText="141" w:vertAnchor="text" w:horzAnchor="margin" w:tblpY="194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1"/>
        <w:gridCol w:w="1761"/>
        <w:gridCol w:w="2554"/>
        <w:gridCol w:w="2451"/>
      </w:tblGrid>
      <w:tr w:rsidR="00194B04" w:rsidRPr="00067CA0" w:rsidTr="00194B04">
        <w:trPr>
          <w:trHeight w:val="288"/>
        </w:trPr>
        <w:tc>
          <w:tcPr>
            <w:tcW w:w="1453" w:type="pct"/>
            <w:shd w:val="clear" w:color="000000" w:fill="D9007B"/>
            <w:noWrap/>
            <w:vAlign w:val="center"/>
            <w:hideMark/>
          </w:tcPr>
          <w:p w:rsidR="00194B04" w:rsidRPr="00067CA0" w:rsidRDefault="00194B04" w:rsidP="00194B04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lastRenderedPageBreak/>
              <w:t>Entidad federativa</w:t>
            </w:r>
          </w:p>
        </w:tc>
        <w:tc>
          <w:tcPr>
            <w:tcW w:w="923" w:type="pct"/>
            <w:shd w:val="clear" w:color="000000" w:fill="D9007B"/>
            <w:noWrap/>
            <w:vAlign w:val="center"/>
            <w:hideMark/>
          </w:tcPr>
          <w:p w:rsidR="00194B04" w:rsidRPr="00067CA0" w:rsidRDefault="00194B04" w:rsidP="00194B04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Emisora</w:t>
            </w:r>
          </w:p>
        </w:tc>
        <w:tc>
          <w:tcPr>
            <w:tcW w:w="1339" w:type="pct"/>
            <w:shd w:val="clear" w:color="000000" w:fill="D9007B"/>
            <w:noWrap/>
            <w:vAlign w:val="center"/>
            <w:hideMark/>
          </w:tcPr>
          <w:p w:rsidR="00194B04" w:rsidRPr="00067CA0" w:rsidRDefault="00194B04" w:rsidP="00194B04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16-31 octubre</w:t>
            </w:r>
          </w:p>
        </w:tc>
        <w:tc>
          <w:tcPr>
            <w:tcW w:w="1285" w:type="pct"/>
            <w:shd w:val="clear" w:color="000000" w:fill="D9007B"/>
            <w:noWrap/>
            <w:vAlign w:val="center"/>
            <w:hideMark/>
          </w:tcPr>
          <w:p w:rsidR="00194B04" w:rsidRPr="00067CA0" w:rsidRDefault="00194B04" w:rsidP="00194B04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01-15 Noviembre</w:t>
            </w:r>
          </w:p>
        </w:tc>
      </w:tr>
      <w:tr w:rsidR="00194B04" w:rsidRPr="00067CA0" w:rsidTr="00194B04">
        <w:trPr>
          <w:trHeight w:val="300"/>
        </w:trPr>
        <w:tc>
          <w:tcPr>
            <w:tcW w:w="1453" w:type="pct"/>
            <w:shd w:val="clear" w:color="auto" w:fill="auto"/>
            <w:noWrap/>
            <w:vAlign w:val="center"/>
            <w:hideMark/>
          </w:tcPr>
          <w:p w:rsidR="00194B04" w:rsidRPr="00067CA0" w:rsidRDefault="00194B04" w:rsidP="00194B0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Tamaulipas</w:t>
            </w:r>
          </w:p>
        </w:tc>
        <w:tc>
          <w:tcPr>
            <w:tcW w:w="923" w:type="pct"/>
            <w:shd w:val="clear" w:color="auto" w:fill="auto"/>
            <w:noWrap/>
            <w:vAlign w:val="center"/>
            <w:hideMark/>
          </w:tcPr>
          <w:p w:rsidR="00194B04" w:rsidRPr="00067CA0" w:rsidRDefault="00194B04" w:rsidP="00194B0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XHRV-FM</w:t>
            </w:r>
          </w:p>
        </w:tc>
        <w:tc>
          <w:tcPr>
            <w:tcW w:w="1339" w:type="pct"/>
            <w:shd w:val="clear" w:color="auto" w:fill="auto"/>
            <w:noWrap/>
            <w:vAlign w:val="center"/>
            <w:hideMark/>
          </w:tcPr>
          <w:p w:rsidR="00194B04" w:rsidRPr="00067CA0" w:rsidRDefault="00194B04" w:rsidP="00194B0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99.17%</w:t>
            </w:r>
          </w:p>
        </w:tc>
        <w:tc>
          <w:tcPr>
            <w:tcW w:w="1285" w:type="pct"/>
            <w:shd w:val="clear" w:color="000000" w:fill="D9D9D9"/>
            <w:noWrap/>
            <w:vAlign w:val="center"/>
            <w:hideMark/>
          </w:tcPr>
          <w:p w:rsidR="00194B04" w:rsidRPr="00067CA0" w:rsidRDefault="00194B04" w:rsidP="00194B04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28.00%</w:t>
            </w:r>
          </w:p>
        </w:tc>
      </w:tr>
    </w:tbl>
    <w:p w:rsidR="002D1FAE" w:rsidRPr="005E781C" w:rsidRDefault="002D1FAE" w:rsidP="002D1FAE">
      <w:pPr>
        <w:pStyle w:val="Sinespaciado"/>
        <w:spacing w:before="120" w:line="360" w:lineRule="auto"/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</w:pPr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La emisora </w:t>
      </w:r>
      <w:proofErr w:type="spellStart"/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>XHRV</w:t>
      </w:r>
      <w:proofErr w:type="spellEnd"/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>-FM presentó bajo cumplimiento debido a que sufrió un daño en su transmisor y actualmente se encuentra transmitiendo con menor potencia. La emisora ofreció la reprogramación de los promocionales omitidos, de los cuales se transmitieron 25, con lo que alcanza un cumplimiento del 39.11%.</w:t>
      </w:r>
    </w:p>
    <w:p w:rsidR="004F6671" w:rsidRDefault="004F6671" w:rsidP="004F6671">
      <w:pPr>
        <w:pStyle w:val="Sinespaciado"/>
        <w:spacing w:before="120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1"/>
        <w:gridCol w:w="1761"/>
        <w:gridCol w:w="2554"/>
        <w:gridCol w:w="2451"/>
      </w:tblGrid>
      <w:tr w:rsidR="004F6671" w:rsidRPr="00F22BFE" w:rsidTr="004F6671">
        <w:trPr>
          <w:trHeight w:val="288"/>
        </w:trPr>
        <w:tc>
          <w:tcPr>
            <w:tcW w:w="1453" w:type="pct"/>
            <w:shd w:val="clear" w:color="000000" w:fill="D9007B"/>
            <w:noWrap/>
            <w:vAlign w:val="center"/>
            <w:hideMark/>
          </w:tcPr>
          <w:p w:rsidR="004F6671" w:rsidRPr="00F22BFE" w:rsidRDefault="004F6671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F22BFE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Entidad federativa</w:t>
            </w:r>
          </w:p>
        </w:tc>
        <w:tc>
          <w:tcPr>
            <w:tcW w:w="923" w:type="pct"/>
            <w:shd w:val="clear" w:color="000000" w:fill="D9007B"/>
            <w:noWrap/>
            <w:vAlign w:val="center"/>
            <w:hideMark/>
          </w:tcPr>
          <w:p w:rsidR="004F6671" w:rsidRPr="00F22BFE" w:rsidRDefault="004F6671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F22BFE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Emisora</w:t>
            </w:r>
          </w:p>
        </w:tc>
        <w:tc>
          <w:tcPr>
            <w:tcW w:w="1339" w:type="pct"/>
            <w:shd w:val="clear" w:color="000000" w:fill="D9007B"/>
            <w:noWrap/>
            <w:vAlign w:val="center"/>
            <w:hideMark/>
          </w:tcPr>
          <w:p w:rsidR="004F6671" w:rsidRPr="00F22BFE" w:rsidRDefault="004F6671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F22BFE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16-31 octubre</w:t>
            </w:r>
          </w:p>
        </w:tc>
        <w:tc>
          <w:tcPr>
            <w:tcW w:w="1285" w:type="pct"/>
            <w:shd w:val="clear" w:color="000000" w:fill="D9007B"/>
            <w:noWrap/>
            <w:vAlign w:val="center"/>
            <w:hideMark/>
          </w:tcPr>
          <w:p w:rsidR="004F6671" w:rsidRPr="00F22BFE" w:rsidRDefault="004F6671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F22BFE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01-15 Noviembre</w:t>
            </w:r>
          </w:p>
        </w:tc>
      </w:tr>
      <w:tr w:rsidR="004F6671" w:rsidRPr="00F22BFE" w:rsidTr="004F6671">
        <w:trPr>
          <w:trHeight w:val="300"/>
        </w:trPr>
        <w:tc>
          <w:tcPr>
            <w:tcW w:w="1453" w:type="pct"/>
            <w:shd w:val="clear" w:color="auto" w:fill="auto"/>
            <w:noWrap/>
            <w:vAlign w:val="center"/>
            <w:hideMark/>
          </w:tcPr>
          <w:p w:rsidR="004F6671" w:rsidRPr="00F22BFE" w:rsidRDefault="004F6671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F22BFE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Veracruz</w:t>
            </w:r>
          </w:p>
        </w:tc>
        <w:tc>
          <w:tcPr>
            <w:tcW w:w="923" w:type="pct"/>
            <w:shd w:val="clear" w:color="auto" w:fill="auto"/>
            <w:noWrap/>
            <w:vAlign w:val="center"/>
            <w:hideMark/>
          </w:tcPr>
          <w:p w:rsidR="004F6671" w:rsidRPr="00F22BFE" w:rsidRDefault="004F6671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F22BFE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XHOPCA-TDT3</w:t>
            </w:r>
          </w:p>
        </w:tc>
        <w:tc>
          <w:tcPr>
            <w:tcW w:w="1339" w:type="pct"/>
            <w:shd w:val="clear" w:color="auto" w:fill="auto"/>
            <w:noWrap/>
            <w:vAlign w:val="center"/>
            <w:hideMark/>
          </w:tcPr>
          <w:p w:rsidR="004F6671" w:rsidRPr="00F22BFE" w:rsidRDefault="004F6671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F22BFE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100.00%</w:t>
            </w:r>
          </w:p>
        </w:tc>
        <w:tc>
          <w:tcPr>
            <w:tcW w:w="1285" w:type="pct"/>
            <w:shd w:val="clear" w:color="000000" w:fill="D9D9D9"/>
            <w:noWrap/>
            <w:vAlign w:val="center"/>
            <w:hideMark/>
          </w:tcPr>
          <w:p w:rsidR="004F6671" w:rsidRPr="00F22BFE" w:rsidRDefault="004F6671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F22BFE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43.43%</w:t>
            </w:r>
          </w:p>
        </w:tc>
      </w:tr>
    </w:tbl>
    <w:p w:rsidR="005E781C" w:rsidRPr="00414BD0" w:rsidRDefault="005E781C" w:rsidP="005E781C">
      <w:pPr>
        <w:pStyle w:val="Sinespaciado"/>
        <w:spacing w:before="120" w:line="360" w:lineRule="auto"/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</w:pPr>
      <w:r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>De las 9 quincenas del periodo ordinario en el presente año, la emisora presentó bajo cumplimiento en una de ellas (1 al 15 de noviembre). La Secretaría Técnica está dando seguimiento puntual.</w:t>
      </w:r>
    </w:p>
    <w:p w:rsidR="004F6671" w:rsidRDefault="004F6671" w:rsidP="004F6671">
      <w:pPr>
        <w:pStyle w:val="Sinespaciado"/>
        <w:spacing w:before="120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1"/>
        <w:gridCol w:w="1761"/>
        <w:gridCol w:w="2554"/>
        <w:gridCol w:w="2451"/>
      </w:tblGrid>
      <w:tr w:rsidR="004F6671" w:rsidRPr="00F22BFE" w:rsidTr="004F6671">
        <w:trPr>
          <w:trHeight w:val="288"/>
        </w:trPr>
        <w:tc>
          <w:tcPr>
            <w:tcW w:w="1453" w:type="pct"/>
            <w:shd w:val="clear" w:color="000000" w:fill="D9007B"/>
            <w:noWrap/>
            <w:vAlign w:val="center"/>
            <w:hideMark/>
          </w:tcPr>
          <w:p w:rsidR="004F6671" w:rsidRDefault="004F6671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  <w:t>Entidad federativa</w:t>
            </w:r>
          </w:p>
        </w:tc>
        <w:tc>
          <w:tcPr>
            <w:tcW w:w="923" w:type="pct"/>
            <w:shd w:val="clear" w:color="000000" w:fill="D9007B"/>
            <w:noWrap/>
            <w:vAlign w:val="center"/>
            <w:hideMark/>
          </w:tcPr>
          <w:p w:rsidR="004F6671" w:rsidRDefault="004F6671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  <w:t>Emisora</w:t>
            </w:r>
          </w:p>
        </w:tc>
        <w:tc>
          <w:tcPr>
            <w:tcW w:w="1339" w:type="pct"/>
            <w:shd w:val="clear" w:color="000000" w:fill="D9007B"/>
            <w:noWrap/>
            <w:vAlign w:val="center"/>
            <w:hideMark/>
          </w:tcPr>
          <w:p w:rsidR="004F6671" w:rsidRDefault="004F6671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  <w:t>16-31 octubre</w:t>
            </w:r>
          </w:p>
        </w:tc>
        <w:tc>
          <w:tcPr>
            <w:tcW w:w="1285" w:type="pct"/>
            <w:shd w:val="clear" w:color="000000" w:fill="D9007B"/>
            <w:noWrap/>
            <w:vAlign w:val="center"/>
            <w:hideMark/>
          </w:tcPr>
          <w:p w:rsidR="004F6671" w:rsidRDefault="004F6671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  <w:t>01-15 Noviembre</w:t>
            </w:r>
          </w:p>
        </w:tc>
      </w:tr>
      <w:tr w:rsidR="004F6671" w:rsidRPr="00F22BFE" w:rsidTr="004F6671">
        <w:trPr>
          <w:trHeight w:val="300"/>
        </w:trPr>
        <w:tc>
          <w:tcPr>
            <w:tcW w:w="1453" w:type="pct"/>
            <w:shd w:val="clear" w:color="auto" w:fill="auto"/>
            <w:noWrap/>
            <w:vAlign w:val="center"/>
            <w:hideMark/>
          </w:tcPr>
          <w:p w:rsidR="004F6671" w:rsidRDefault="004F6671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Veracruz</w:t>
            </w:r>
          </w:p>
        </w:tc>
        <w:tc>
          <w:tcPr>
            <w:tcW w:w="923" w:type="pct"/>
            <w:shd w:val="clear" w:color="auto" w:fill="auto"/>
            <w:noWrap/>
            <w:vAlign w:val="center"/>
            <w:hideMark/>
          </w:tcPr>
          <w:p w:rsidR="004F6671" w:rsidRDefault="004F6671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XHBE-TDT</w:t>
            </w:r>
          </w:p>
        </w:tc>
        <w:tc>
          <w:tcPr>
            <w:tcW w:w="1339" w:type="pct"/>
            <w:shd w:val="clear" w:color="auto" w:fill="auto"/>
            <w:noWrap/>
            <w:vAlign w:val="center"/>
            <w:hideMark/>
          </w:tcPr>
          <w:p w:rsidR="004F6671" w:rsidRDefault="004F6671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100.00%</w:t>
            </w:r>
          </w:p>
        </w:tc>
        <w:tc>
          <w:tcPr>
            <w:tcW w:w="1285" w:type="pct"/>
            <w:shd w:val="clear" w:color="000000" w:fill="D9D9D9"/>
            <w:noWrap/>
            <w:vAlign w:val="center"/>
            <w:hideMark/>
          </w:tcPr>
          <w:p w:rsidR="004F6671" w:rsidRDefault="004F6671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43.23%</w:t>
            </w:r>
          </w:p>
        </w:tc>
      </w:tr>
    </w:tbl>
    <w:p w:rsidR="005E781C" w:rsidRPr="00414BD0" w:rsidRDefault="005E781C" w:rsidP="005E781C">
      <w:pPr>
        <w:pStyle w:val="Sinespaciado"/>
        <w:spacing w:before="120" w:line="360" w:lineRule="auto"/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</w:pPr>
      <w:r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>De las 9 quincenas del periodo ordinario en el presente año, la emisora presentó bajo cumplimiento en una de ellas (1 al 15 de noviembre). La Secretaría Técnica está dando seguimiento puntual.</w:t>
      </w:r>
    </w:p>
    <w:p w:rsidR="004F6671" w:rsidRDefault="004F6671" w:rsidP="004F6671">
      <w:pPr>
        <w:pStyle w:val="Sinespaciado"/>
        <w:spacing w:before="120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1"/>
        <w:gridCol w:w="1761"/>
        <w:gridCol w:w="2554"/>
        <w:gridCol w:w="2451"/>
      </w:tblGrid>
      <w:tr w:rsidR="004F6671" w:rsidRPr="00F22BFE" w:rsidTr="004F6671">
        <w:trPr>
          <w:trHeight w:val="288"/>
        </w:trPr>
        <w:tc>
          <w:tcPr>
            <w:tcW w:w="1453" w:type="pct"/>
            <w:shd w:val="clear" w:color="000000" w:fill="D9007B"/>
            <w:noWrap/>
            <w:vAlign w:val="center"/>
            <w:hideMark/>
          </w:tcPr>
          <w:p w:rsidR="004F6671" w:rsidRPr="00F22BFE" w:rsidRDefault="004F6671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F22BFE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Entidad federativa</w:t>
            </w:r>
          </w:p>
        </w:tc>
        <w:tc>
          <w:tcPr>
            <w:tcW w:w="923" w:type="pct"/>
            <w:shd w:val="clear" w:color="000000" w:fill="D9007B"/>
            <w:noWrap/>
            <w:vAlign w:val="center"/>
            <w:hideMark/>
          </w:tcPr>
          <w:p w:rsidR="004F6671" w:rsidRPr="00F22BFE" w:rsidRDefault="004F6671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F22BFE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Emisora</w:t>
            </w:r>
          </w:p>
        </w:tc>
        <w:tc>
          <w:tcPr>
            <w:tcW w:w="1339" w:type="pct"/>
            <w:shd w:val="clear" w:color="000000" w:fill="D9007B"/>
            <w:noWrap/>
            <w:vAlign w:val="center"/>
            <w:hideMark/>
          </w:tcPr>
          <w:p w:rsidR="004F6671" w:rsidRPr="00F22BFE" w:rsidRDefault="004F6671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F22BFE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16-31 octubre</w:t>
            </w:r>
          </w:p>
        </w:tc>
        <w:tc>
          <w:tcPr>
            <w:tcW w:w="1285" w:type="pct"/>
            <w:shd w:val="clear" w:color="000000" w:fill="D9007B"/>
            <w:noWrap/>
            <w:vAlign w:val="center"/>
            <w:hideMark/>
          </w:tcPr>
          <w:p w:rsidR="004F6671" w:rsidRPr="00F22BFE" w:rsidRDefault="004F6671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F22BFE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01-15 Noviembre</w:t>
            </w:r>
          </w:p>
        </w:tc>
      </w:tr>
      <w:tr w:rsidR="004F6671" w:rsidRPr="00F22BFE" w:rsidTr="004F6671">
        <w:trPr>
          <w:trHeight w:val="300"/>
        </w:trPr>
        <w:tc>
          <w:tcPr>
            <w:tcW w:w="1453" w:type="pct"/>
            <w:shd w:val="clear" w:color="auto" w:fill="auto"/>
            <w:noWrap/>
            <w:vAlign w:val="center"/>
            <w:hideMark/>
          </w:tcPr>
          <w:p w:rsidR="004F6671" w:rsidRDefault="004F6671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Veracruz</w:t>
            </w:r>
          </w:p>
        </w:tc>
        <w:tc>
          <w:tcPr>
            <w:tcW w:w="923" w:type="pct"/>
            <w:shd w:val="clear" w:color="auto" w:fill="auto"/>
            <w:noWrap/>
            <w:vAlign w:val="center"/>
            <w:hideMark/>
          </w:tcPr>
          <w:p w:rsidR="004F6671" w:rsidRDefault="004F6671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XHOPCA-TDT</w:t>
            </w:r>
          </w:p>
        </w:tc>
        <w:tc>
          <w:tcPr>
            <w:tcW w:w="1339" w:type="pct"/>
            <w:shd w:val="clear" w:color="auto" w:fill="auto"/>
            <w:noWrap/>
            <w:vAlign w:val="center"/>
            <w:hideMark/>
          </w:tcPr>
          <w:p w:rsidR="004F6671" w:rsidRDefault="004F6671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100%</w:t>
            </w:r>
          </w:p>
        </w:tc>
        <w:tc>
          <w:tcPr>
            <w:tcW w:w="1285" w:type="pct"/>
            <w:shd w:val="clear" w:color="000000" w:fill="D9D9D9"/>
            <w:noWrap/>
            <w:vAlign w:val="center"/>
            <w:hideMark/>
          </w:tcPr>
          <w:p w:rsidR="004F6671" w:rsidRDefault="004F6671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42.86%</w:t>
            </w:r>
          </w:p>
        </w:tc>
      </w:tr>
    </w:tbl>
    <w:p w:rsidR="005E781C" w:rsidRPr="00414BD0" w:rsidRDefault="005E781C" w:rsidP="005E781C">
      <w:pPr>
        <w:pStyle w:val="Sinespaciado"/>
        <w:spacing w:before="120" w:line="360" w:lineRule="auto"/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</w:pPr>
      <w:r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>De las 9 quincenas del periodo ordinario en el presente año, la emisora presentó bajo cumplimiento en una de ellas (1 al 15 de noviembre). La Secretaría Técnica está dando seguimiento puntual.</w:t>
      </w:r>
    </w:p>
    <w:p w:rsidR="004F6671" w:rsidRDefault="004F6671" w:rsidP="004F6671">
      <w:pPr>
        <w:pStyle w:val="Sinespaciado"/>
        <w:spacing w:before="120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1"/>
        <w:gridCol w:w="1761"/>
        <w:gridCol w:w="2554"/>
        <w:gridCol w:w="2451"/>
      </w:tblGrid>
      <w:tr w:rsidR="004F6671" w:rsidRPr="00F22BFE" w:rsidTr="004F6671">
        <w:trPr>
          <w:trHeight w:val="288"/>
        </w:trPr>
        <w:tc>
          <w:tcPr>
            <w:tcW w:w="1453" w:type="pct"/>
            <w:shd w:val="clear" w:color="000000" w:fill="D9007B"/>
            <w:noWrap/>
            <w:vAlign w:val="center"/>
            <w:hideMark/>
          </w:tcPr>
          <w:p w:rsidR="004F6671" w:rsidRPr="00F22BFE" w:rsidRDefault="004F6671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F22BFE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Entidad federativa</w:t>
            </w:r>
          </w:p>
        </w:tc>
        <w:tc>
          <w:tcPr>
            <w:tcW w:w="923" w:type="pct"/>
            <w:shd w:val="clear" w:color="000000" w:fill="D9007B"/>
            <w:noWrap/>
            <w:vAlign w:val="center"/>
            <w:hideMark/>
          </w:tcPr>
          <w:p w:rsidR="004F6671" w:rsidRPr="00F22BFE" w:rsidRDefault="004F6671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F22BFE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Emisora</w:t>
            </w:r>
          </w:p>
        </w:tc>
        <w:tc>
          <w:tcPr>
            <w:tcW w:w="1339" w:type="pct"/>
            <w:shd w:val="clear" w:color="000000" w:fill="D9007B"/>
            <w:noWrap/>
            <w:vAlign w:val="center"/>
            <w:hideMark/>
          </w:tcPr>
          <w:p w:rsidR="004F6671" w:rsidRPr="00F22BFE" w:rsidRDefault="004F6671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F22BFE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16-31 octubre</w:t>
            </w:r>
          </w:p>
        </w:tc>
        <w:tc>
          <w:tcPr>
            <w:tcW w:w="1285" w:type="pct"/>
            <w:shd w:val="clear" w:color="000000" w:fill="D9007B"/>
            <w:noWrap/>
            <w:vAlign w:val="center"/>
            <w:hideMark/>
          </w:tcPr>
          <w:p w:rsidR="004F6671" w:rsidRPr="00F22BFE" w:rsidRDefault="004F6671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F22BFE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01-15 Noviembre</w:t>
            </w:r>
          </w:p>
        </w:tc>
      </w:tr>
      <w:tr w:rsidR="004F6671" w:rsidRPr="00F22BFE" w:rsidTr="004F6671">
        <w:trPr>
          <w:trHeight w:val="300"/>
        </w:trPr>
        <w:tc>
          <w:tcPr>
            <w:tcW w:w="1453" w:type="pct"/>
            <w:shd w:val="clear" w:color="auto" w:fill="auto"/>
            <w:noWrap/>
            <w:vAlign w:val="center"/>
            <w:hideMark/>
          </w:tcPr>
          <w:p w:rsidR="004F6671" w:rsidRDefault="004F6671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Veracruz</w:t>
            </w:r>
          </w:p>
        </w:tc>
        <w:tc>
          <w:tcPr>
            <w:tcW w:w="923" w:type="pct"/>
            <w:shd w:val="clear" w:color="auto" w:fill="auto"/>
            <w:noWrap/>
            <w:vAlign w:val="center"/>
            <w:hideMark/>
          </w:tcPr>
          <w:p w:rsidR="004F6671" w:rsidRDefault="004F6671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XHOPCA-TDT2</w:t>
            </w:r>
          </w:p>
        </w:tc>
        <w:tc>
          <w:tcPr>
            <w:tcW w:w="1339" w:type="pct"/>
            <w:shd w:val="clear" w:color="auto" w:fill="auto"/>
            <w:noWrap/>
            <w:vAlign w:val="center"/>
            <w:hideMark/>
          </w:tcPr>
          <w:p w:rsidR="004F6671" w:rsidRDefault="004F6671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100% </w:t>
            </w:r>
          </w:p>
        </w:tc>
        <w:tc>
          <w:tcPr>
            <w:tcW w:w="1285" w:type="pct"/>
            <w:shd w:val="clear" w:color="000000" w:fill="D9D9D9"/>
            <w:noWrap/>
            <w:vAlign w:val="center"/>
            <w:hideMark/>
          </w:tcPr>
          <w:p w:rsidR="004F6671" w:rsidRDefault="004F6671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42.86%</w:t>
            </w:r>
          </w:p>
        </w:tc>
      </w:tr>
    </w:tbl>
    <w:p w:rsidR="005E781C" w:rsidRPr="00414BD0" w:rsidRDefault="005E781C" w:rsidP="005E781C">
      <w:pPr>
        <w:pStyle w:val="Sinespaciado"/>
        <w:spacing w:before="120" w:line="360" w:lineRule="auto"/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</w:pPr>
      <w:r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>De las 9 quincenas del periodo ordinario en el presente año, la emisora presentó bajo cumplimiento en una de ellas (1 al 15 de noviembre). La Secretaría Técnica está dando seguimiento puntual.</w:t>
      </w:r>
    </w:p>
    <w:p w:rsidR="004F6671" w:rsidRDefault="004F6671" w:rsidP="004F6671">
      <w:pPr>
        <w:pStyle w:val="Sinespaciado"/>
        <w:spacing w:before="120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1"/>
        <w:gridCol w:w="1761"/>
        <w:gridCol w:w="2554"/>
        <w:gridCol w:w="2451"/>
      </w:tblGrid>
      <w:tr w:rsidR="004F6671" w:rsidRPr="00F22BFE" w:rsidTr="004F6671">
        <w:trPr>
          <w:trHeight w:val="288"/>
        </w:trPr>
        <w:tc>
          <w:tcPr>
            <w:tcW w:w="1453" w:type="pct"/>
            <w:shd w:val="clear" w:color="000000" w:fill="D9007B"/>
            <w:noWrap/>
            <w:vAlign w:val="center"/>
            <w:hideMark/>
          </w:tcPr>
          <w:p w:rsidR="004F6671" w:rsidRPr="00F22BFE" w:rsidRDefault="004F6671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F22BFE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Entidad federativa</w:t>
            </w:r>
          </w:p>
        </w:tc>
        <w:tc>
          <w:tcPr>
            <w:tcW w:w="923" w:type="pct"/>
            <w:shd w:val="clear" w:color="000000" w:fill="D9007B"/>
            <w:noWrap/>
            <w:vAlign w:val="center"/>
            <w:hideMark/>
          </w:tcPr>
          <w:p w:rsidR="004F6671" w:rsidRPr="00F22BFE" w:rsidRDefault="004F6671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F22BFE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Emisora</w:t>
            </w:r>
          </w:p>
        </w:tc>
        <w:tc>
          <w:tcPr>
            <w:tcW w:w="1339" w:type="pct"/>
            <w:shd w:val="clear" w:color="000000" w:fill="D9007B"/>
            <w:noWrap/>
            <w:vAlign w:val="center"/>
            <w:hideMark/>
          </w:tcPr>
          <w:p w:rsidR="004F6671" w:rsidRPr="00F22BFE" w:rsidRDefault="004F6671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F22BFE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16-31 octubre</w:t>
            </w:r>
          </w:p>
        </w:tc>
        <w:tc>
          <w:tcPr>
            <w:tcW w:w="1285" w:type="pct"/>
            <w:shd w:val="clear" w:color="000000" w:fill="D9007B"/>
            <w:noWrap/>
            <w:vAlign w:val="center"/>
            <w:hideMark/>
          </w:tcPr>
          <w:p w:rsidR="004F6671" w:rsidRPr="00F22BFE" w:rsidRDefault="004F6671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F22BFE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01-15 Noviembre</w:t>
            </w:r>
          </w:p>
        </w:tc>
      </w:tr>
      <w:tr w:rsidR="004F6671" w:rsidRPr="00F22BFE" w:rsidTr="004F6671">
        <w:trPr>
          <w:trHeight w:val="300"/>
        </w:trPr>
        <w:tc>
          <w:tcPr>
            <w:tcW w:w="1453" w:type="pct"/>
            <w:shd w:val="clear" w:color="auto" w:fill="auto"/>
            <w:noWrap/>
            <w:vAlign w:val="center"/>
            <w:hideMark/>
          </w:tcPr>
          <w:p w:rsidR="004F6671" w:rsidRDefault="004F6671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Veracruz</w:t>
            </w:r>
          </w:p>
        </w:tc>
        <w:tc>
          <w:tcPr>
            <w:tcW w:w="923" w:type="pct"/>
            <w:shd w:val="clear" w:color="auto" w:fill="auto"/>
            <w:noWrap/>
            <w:vAlign w:val="center"/>
            <w:hideMark/>
          </w:tcPr>
          <w:p w:rsidR="004F6671" w:rsidRDefault="004F6671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XHCTZ-TDT</w:t>
            </w:r>
          </w:p>
        </w:tc>
        <w:tc>
          <w:tcPr>
            <w:tcW w:w="1339" w:type="pct"/>
            <w:shd w:val="clear" w:color="auto" w:fill="auto"/>
            <w:noWrap/>
            <w:vAlign w:val="center"/>
            <w:hideMark/>
          </w:tcPr>
          <w:p w:rsidR="004F6671" w:rsidRDefault="004F6671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100.00%</w:t>
            </w:r>
          </w:p>
        </w:tc>
        <w:tc>
          <w:tcPr>
            <w:tcW w:w="1285" w:type="pct"/>
            <w:shd w:val="clear" w:color="000000" w:fill="D9D9D9"/>
            <w:noWrap/>
            <w:vAlign w:val="center"/>
            <w:hideMark/>
          </w:tcPr>
          <w:p w:rsidR="004F6671" w:rsidRDefault="004F6671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40.54%</w:t>
            </w:r>
          </w:p>
        </w:tc>
      </w:tr>
    </w:tbl>
    <w:p w:rsidR="005E781C" w:rsidRPr="00414BD0" w:rsidRDefault="005E781C" w:rsidP="005E781C">
      <w:pPr>
        <w:pStyle w:val="Sinespaciado"/>
        <w:spacing w:before="120" w:line="360" w:lineRule="auto"/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</w:pPr>
      <w:r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>De las 9 quincenas del periodo ordinario en el presente año, la emisora presentó bajo cumplimiento en una de ellas (1 al 15 de noviembre). La Secretaría Técnica está dando seguimiento puntual.</w:t>
      </w:r>
    </w:p>
    <w:p w:rsidR="002D1FAE" w:rsidRDefault="002D1FAE" w:rsidP="004F6671">
      <w:pPr>
        <w:pStyle w:val="Sinespaciado"/>
        <w:spacing w:before="120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p w:rsidR="00194B04" w:rsidRDefault="00194B04" w:rsidP="004F6671">
      <w:pPr>
        <w:pStyle w:val="Sinespaciado"/>
        <w:spacing w:before="120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p w:rsidR="00194B04" w:rsidRDefault="00194B04" w:rsidP="004F6671">
      <w:pPr>
        <w:pStyle w:val="Sinespaciado"/>
        <w:spacing w:before="120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p w:rsidR="00194B04" w:rsidRDefault="00194B04" w:rsidP="004F6671">
      <w:pPr>
        <w:pStyle w:val="Sinespaciado"/>
        <w:spacing w:before="120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p w:rsidR="00194B04" w:rsidRDefault="00194B04" w:rsidP="004F6671">
      <w:pPr>
        <w:pStyle w:val="Sinespaciado"/>
        <w:spacing w:before="120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1"/>
        <w:gridCol w:w="1761"/>
        <w:gridCol w:w="2554"/>
        <w:gridCol w:w="2451"/>
      </w:tblGrid>
      <w:tr w:rsidR="002D1FAE" w:rsidRPr="00067CA0" w:rsidTr="004F6671">
        <w:trPr>
          <w:trHeight w:val="288"/>
        </w:trPr>
        <w:tc>
          <w:tcPr>
            <w:tcW w:w="1453" w:type="pct"/>
            <w:shd w:val="clear" w:color="000000" w:fill="D9007B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lastRenderedPageBreak/>
              <w:t>Entidad federativa</w:t>
            </w:r>
          </w:p>
        </w:tc>
        <w:tc>
          <w:tcPr>
            <w:tcW w:w="923" w:type="pct"/>
            <w:shd w:val="clear" w:color="000000" w:fill="D9007B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Emisora</w:t>
            </w:r>
          </w:p>
        </w:tc>
        <w:tc>
          <w:tcPr>
            <w:tcW w:w="1339" w:type="pct"/>
            <w:shd w:val="clear" w:color="000000" w:fill="D9007B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16-31 octubre</w:t>
            </w:r>
          </w:p>
        </w:tc>
        <w:tc>
          <w:tcPr>
            <w:tcW w:w="1285" w:type="pct"/>
            <w:shd w:val="clear" w:color="000000" w:fill="D9007B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01-15 Noviembre</w:t>
            </w:r>
          </w:p>
        </w:tc>
      </w:tr>
      <w:tr w:rsidR="002D1FAE" w:rsidRPr="00067CA0" w:rsidTr="004F6671">
        <w:trPr>
          <w:trHeight w:val="300"/>
        </w:trPr>
        <w:tc>
          <w:tcPr>
            <w:tcW w:w="1453" w:type="pct"/>
            <w:shd w:val="clear" w:color="auto" w:fill="auto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Yucatán</w:t>
            </w:r>
          </w:p>
        </w:tc>
        <w:tc>
          <w:tcPr>
            <w:tcW w:w="923" w:type="pct"/>
            <w:shd w:val="clear" w:color="auto" w:fill="auto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XHMEN-TDT</w:t>
            </w:r>
          </w:p>
        </w:tc>
        <w:tc>
          <w:tcPr>
            <w:tcW w:w="1339" w:type="pct"/>
            <w:shd w:val="clear" w:color="000000" w:fill="D9D9D9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74.10%</w:t>
            </w:r>
          </w:p>
        </w:tc>
        <w:tc>
          <w:tcPr>
            <w:tcW w:w="1285" w:type="pct"/>
            <w:shd w:val="clear" w:color="auto" w:fill="auto"/>
            <w:noWrap/>
            <w:vAlign w:val="center"/>
            <w:hideMark/>
          </w:tcPr>
          <w:p w:rsidR="002D1FAE" w:rsidRPr="00067CA0" w:rsidRDefault="002D1FAE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100.00%</w:t>
            </w:r>
          </w:p>
        </w:tc>
      </w:tr>
    </w:tbl>
    <w:p w:rsidR="002D1FAE" w:rsidRPr="005E781C" w:rsidRDefault="002D1FAE" w:rsidP="002D1FAE">
      <w:pPr>
        <w:pStyle w:val="Sinespaciado"/>
        <w:spacing w:before="120" w:line="360" w:lineRule="auto"/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</w:pPr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La emisora XHMEN-TDT presentó bajo cumplimiento en el periodo reportado, debido a que por cuestiones operativas y de mantenimiento, el concesionario redirigió sus antenas por lo que no fue posible su correcta recepción. </w:t>
      </w:r>
    </w:p>
    <w:p w:rsidR="00194B04" w:rsidRDefault="00194B04" w:rsidP="004F6671">
      <w:pPr>
        <w:pStyle w:val="Sinespaciado"/>
        <w:spacing w:line="360" w:lineRule="auto"/>
        <w:ind w:right="105"/>
        <w:rPr>
          <w:rFonts w:asciiTheme="minorHAnsi" w:hAnsiTheme="minorHAnsi" w:cstheme="minorHAnsi"/>
          <w:color w:val="000000"/>
          <w:sz w:val="18"/>
          <w:szCs w:val="18"/>
          <w:lang w:val="es-ES" w:eastAsia="es-ES_tradnl"/>
        </w:rPr>
      </w:pPr>
    </w:p>
    <w:p w:rsidR="004F6671" w:rsidRDefault="004F6671" w:rsidP="004F6671">
      <w:pPr>
        <w:pStyle w:val="Sinespaciado"/>
        <w:spacing w:line="360" w:lineRule="auto"/>
        <w:ind w:right="105"/>
        <w:rPr>
          <w:rFonts w:asciiTheme="minorHAnsi" w:hAnsiTheme="minorHAnsi" w:cstheme="minorHAnsi"/>
          <w:color w:val="000000"/>
          <w:sz w:val="18"/>
          <w:szCs w:val="18"/>
          <w:lang w:val="es-ES"/>
        </w:rPr>
      </w:pPr>
      <w:r w:rsidRPr="005C7892">
        <w:rPr>
          <w:rFonts w:asciiTheme="minorHAnsi" w:hAnsiTheme="minorHAnsi" w:cstheme="minorHAnsi"/>
          <w:lang w:val="es-ES"/>
        </w:rPr>
        <w:t>En e</w:t>
      </w:r>
      <w:r>
        <w:rPr>
          <w:rFonts w:asciiTheme="minorHAnsi" w:hAnsiTheme="minorHAnsi" w:cstheme="minorHAnsi"/>
          <w:lang w:val="es-ES"/>
        </w:rPr>
        <w:t xml:space="preserve">l periodo comprendido </w:t>
      </w:r>
      <w:r w:rsidR="005E781C">
        <w:rPr>
          <w:rFonts w:asciiTheme="minorHAnsi" w:hAnsiTheme="minorHAnsi" w:cstheme="minorHAnsi"/>
          <w:lang w:val="es-ES"/>
        </w:rPr>
        <w:t>d</w:t>
      </w:r>
      <w:r>
        <w:rPr>
          <w:rFonts w:asciiTheme="minorHAnsi" w:hAnsiTheme="minorHAnsi" w:cstheme="minorHAnsi"/>
          <w:lang w:val="es-ES"/>
        </w:rPr>
        <w:t>el 22</w:t>
      </w:r>
      <w:r w:rsidRPr="005C7892">
        <w:rPr>
          <w:rFonts w:asciiTheme="minorHAnsi" w:hAnsiTheme="minorHAnsi" w:cstheme="minorHAnsi"/>
          <w:lang w:val="es-ES"/>
        </w:rPr>
        <w:t xml:space="preserve"> de </w:t>
      </w:r>
      <w:r>
        <w:rPr>
          <w:rFonts w:asciiTheme="minorHAnsi" w:hAnsiTheme="minorHAnsi" w:cstheme="minorHAnsi"/>
          <w:lang w:val="es-ES"/>
        </w:rPr>
        <w:t>octubre al 13 de noviembre</w:t>
      </w:r>
      <w:r w:rsidRPr="005C7892">
        <w:rPr>
          <w:rFonts w:asciiTheme="minorHAnsi" w:hAnsiTheme="minorHAnsi" w:cstheme="minorHAnsi"/>
          <w:lang w:val="es-ES"/>
        </w:rPr>
        <w:t xml:space="preserve"> de 2018</w:t>
      </w:r>
      <w:r w:rsidR="005E781C">
        <w:rPr>
          <w:rFonts w:asciiTheme="minorHAnsi" w:hAnsiTheme="minorHAnsi" w:cstheme="minorHAnsi"/>
          <w:lang w:val="es-ES"/>
        </w:rPr>
        <w:t>,</w:t>
      </w:r>
      <w:r>
        <w:rPr>
          <w:rFonts w:asciiTheme="minorHAnsi" w:hAnsiTheme="minorHAnsi" w:cstheme="minorHAnsi"/>
          <w:lang w:val="es-ES"/>
        </w:rPr>
        <w:t xml:space="preserve"> para los Procesos Electorales Extraordinarios en los estados de Oaxaca y Chiapas</w:t>
      </w:r>
      <w:r w:rsidRPr="005C7892">
        <w:rPr>
          <w:rFonts w:asciiTheme="minorHAnsi" w:hAnsiTheme="minorHAnsi" w:cstheme="minorHAnsi"/>
          <w:lang w:val="es-ES"/>
        </w:rPr>
        <w:t>, se detectaron emisoras de bajo cumplimiento. Se realizó un análisis en el periodo, y se tienen los siguientes resultados:</w:t>
      </w:r>
      <w:r w:rsidRPr="005C7892">
        <w:rPr>
          <w:rFonts w:asciiTheme="minorHAnsi" w:hAnsiTheme="minorHAnsi" w:cstheme="minorHAnsi"/>
          <w:color w:val="000000"/>
          <w:sz w:val="18"/>
          <w:szCs w:val="18"/>
          <w:lang w:val="es-ES"/>
        </w:rPr>
        <w:t xml:space="preserve"> </w:t>
      </w:r>
    </w:p>
    <w:p w:rsidR="00BD7E4B" w:rsidRDefault="00BD7E4B" w:rsidP="004F6671">
      <w:pPr>
        <w:pStyle w:val="Sinespaciado"/>
        <w:spacing w:line="360" w:lineRule="auto"/>
        <w:ind w:right="105"/>
        <w:rPr>
          <w:rFonts w:asciiTheme="minorHAnsi" w:hAnsiTheme="minorHAnsi" w:cstheme="minorHAnsi"/>
          <w:color w:val="000000"/>
          <w:sz w:val="18"/>
          <w:szCs w:val="18"/>
          <w:lang w:val="es-ES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1"/>
        <w:gridCol w:w="1162"/>
        <w:gridCol w:w="1684"/>
        <w:gridCol w:w="1618"/>
        <w:gridCol w:w="1776"/>
        <w:gridCol w:w="1456"/>
      </w:tblGrid>
      <w:tr w:rsidR="00BD7E4B" w:rsidRPr="00067CA0" w:rsidTr="00BD7E4B">
        <w:trPr>
          <w:trHeight w:val="288"/>
        </w:trPr>
        <w:tc>
          <w:tcPr>
            <w:tcW w:w="961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007B"/>
            <w:noWrap/>
            <w:vAlign w:val="center"/>
            <w:hideMark/>
          </w:tcPr>
          <w:p w:rsidR="00BD7E4B" w:rsidRPr="00067CA0" w:rsidRDefault="00BD7E4B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Entidad federativa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007B"/>
            <w:noWrap/>
            <w:vAlign w:val="center"/>
            <w:hideMark/>
          </w:tcPr>
          <w:p w:rsidR="00BD7E4B" w:rsidRPr="00067CA0" w:rsidRDefault="00BD7E4B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Emisora</w:t>
            </w:r>
          </w:p>
        </w:tc>
        <w:tc>
          <w:tcPr>
            <w:tcW w:w="884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007B"/>
            <w:noWrap/>
            <w:vAlign w:val="center"/>
            <w:hideMark/>
          </w:tcPr>
          <w:p w:rsidR="00BD7E4B" w:rsidRPr="00067CA0" w:rsidRDefault="00BD7E4B" w:rsidP="00026908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22-26</w:t>
            </w: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 xml:space="preserve"> </w:t>
            </w:r>
            <w:r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 xml:space="preserve">de </w:t>
            </w:r>
            <w:r w:rsidRPr="00067CA0"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octubre</w:t>
            </w:r>
          </w:p>
        </w:tc>
        <w:tc>
          <w:tcPr>
            <w:tcW w:w="8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007B"/>
            <w:noWrap/>
            <w:vAlign w:val="center"/>
            <w:hideMark/>
          </w:tcPr>
          <w:p w:rsidR="00BD7E4B" w:rsidRPr="00067CA0" w:rsidRDefault="00BD7E4B" w:rsidP="004F6671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27-30 de octubre</w:t>
            </w:r>
          </w:p>
        </w:tc>
        <w:tc>
          <w:tcPr>
            <w:tcW w:w="93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007B"/>
          </w:tcPr>
          <w:p w:rsidR="00BD7E4B" w:rsidRDefault="00BD7E4B" w:rsidP="004F6671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31 octubre al 6 de noviembre</w:t>
            </w:r>
          </w:p>
        </w:tc>
        <w:tc>
          <w:tcPr>
            <w:tcW w:w="764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007B"/>
          </w:tcPr>
          <w:p w:rsidR="00BD7E4B" w:rsidRDefault="00BD7E4B" w:rsidP="004F6671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</w:pPr>
            <w:r>
              <w:rPr>
                <w:rFonts w:ascii="Calibri" w:hAnsi="Calibri"/>
                <w:b/>
                <w:bCs/>
                <w:color w:val="FFFFFF"/>
                <w:sz w:val="18"/>
                <w:szCs w:val="18"/>
                <w:lang w:eastAsia="es-MX"/>
              </w:rPr>
              <w:t>7-13 noviembre</w:t>
            </w:r>
          </w:p>
        </w:tc>
      </w:tr>
      <w:tr w:rsidR="00BD7E4B" w:rsidRPr="00067CA0" w:rsidTr="00BD7E4B">
        <w:trPr>
          <w:trHeight w:val="300"/>
        </w:trPr>
        <w:tc>
          <w:tcPr>
            <w:tcW w:w="96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D7E4B" w:rsidRPr="00067CA0" w:rsidRDefault="00BD7E4B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Chiapas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D7E4B" w:rsidRPr="00067CA0" w:rsidRDefault="00BD7E4B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4F6671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XHPIC-FM</w:t>
            </w:r>
          </w:p>
        </w:tc>
        <w:tc>
          <w:tcPr>
            <w:tcW w:w="88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D7E4B" w:rsidRPr="00067CA0" w:rsidRDefault="00BD7E4B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 w:rsidRPr="00BD7E4B"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99.79%</w:t>
            </w:r>
          </w:p>
        </w:tc>
        <w:tc>
          <w:tcPr>
            <w:tcW w:w="8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D7E4B" w:rsidRPr="00067CA0" w:rsidRDefault="00BD7E4B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100.00%</w:t>
            </w:r>
          </w:p>
        </w:tc>
        <w:tc>
          <w:tcPr>
            <w:tcW w:w="93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BDBDB" w:themeFill="accent3" w:themeFillTint="66"/>
            <w:vAlign w:val="center"/>
          </w:tcPr>
          <w:p w:rsidR="00BD7E4B" w:rsidRPr="00067CA0" w:rsidRDefault="00BD7E4B" w:rsidP="00BD7E4B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14.29%</w:t>
            </w:r>
          </w:p>
        </w:tc>
        <w:tc>
          <w:tcPr>
            <w:tcW w:w="76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BD7E4B" w:rsidRPr="00067CA0" w:rsidRDefault="00BD7E4B" w:rsidP="00026908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es-MX"/>
              </w:rPr>
              <w:t>Fuera del Aire</w:t>
            </w:r>
          </w:p>
        </w:tc>
      </w:tr>
    </w:tbl>
    <w:p w:rsidR="002D1FAE" w:rsidRPr="005E781C" w:rsidRDefault="00BD7E4B" w:rsidP="002D1FAE">
      <w:pPr>
        <w:pStyle w:val="Sinespaciado"/>
        <w:spacing w:before="120" w:line="360" w:lineRule="auto"/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</w:pPr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La emisora XHPIC-FM presentó bajo cumplimiento para este periodo debido a que </w:t>
      </w:r>
      <w:r w:rsidR="005E781C"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desde el pasado 1 de noviembre </w:t>
      </w:r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 xml:space="preserve">se encuentra fuera del aire por fallas </w:t>
      </w:r>
      <w:proofErr w:type="gramStart"/>
      <w:r w:rsidRPr="005E781C">
        <w:rPr>
          <w:rFonts w:asciiTheme="minorHAnsi" w:hAnsiTheme="minorHAnsi" w:cstheme="minorHAnsi"/>
          <w:b/>
          <w:color w:val="000000"/>
          <w:sz w:val="20"/>
          <w:szCs w:val="18"/>
          <w:lang w:val="es-ES" w:eastAsia="es-ES_tradnl"/>
        </w:rPr>
        <w:t>técnicas,.</w:t>
      </w:r>
      <w:proofErr w:type="gramEnd"/>
    </w:p>
    <w:p w:rsidR="00007C2E" w:rsidRDefault="00007C2E" w:rsidP="00BC244B">
      <w:pPr>
        <w:pStyle w:val="Sinespaciado"/>
        <w:spacing w:line="360" w:lineRule="auto"/>
        <w:ind w:right="105"/>
        <w:rPr>
          <w:rFonts w:asciiTheme="minorHAnsi" w:hAnsiTheme="minorHAnsi" w:cstheme="minorHAnsi"/>
          <w:color w:val="000000"/>
          <w:sz w:val="18"/>
          <w:szCs w:val="18"/>
          <w:lang w:val="es-ES"/>
        </w:rPr>
      </w:pPr>
    </w:p>
    <w:sectPr w:rsidR="00007C2E" w:rsidSect="00763C63">
      <w:footerReference w:type="even" r:id="rId17"/>
      <w:footerReference w:type="default" r:id="rId18"/>
      <w:pgSz w:w="12240" w:h="15840"/>
      <w:pgMar w:top="1486" w:right="992" w:bottom="1418" w:left="1701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F20F2" w:rsidRDefault="00AF20F2" w:rsidP="00386659">
      <w:r>
        <w:separator/>
      </w:r>
    </w:p>
  </w:endnote>
  <w:endnote w:type="continuationSeparator" w:id="0">
    <w:p w:rsidR="00AF20F2" w:rsidRDefault="00AF20F2" w:rsidP="003866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altName w:val="Cambria"/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Wingdings 2">
    <w:panose1 w:val="05020102010507070707"/>
    <w:charset w:val="02"/>
    <w:family w:val="decorative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merodepgina"/>
      </w:rPr>
      <w:id w:val="1958754680"/>
      <w:docPartObj>
        <w:docPartGallery w:val="Page Numbers (Bottom of Page)"/>
        <w:docPartUnique/>
      </w:docPartObj>
    </w:sdtPr>
    <w:sdtContent>
      <w:p w:rsidR="007C5EFE" w:rsidRDefault="007C5EFE" w:rsidP="00240441">
        <w:pPr>
          <w:pStyle w:val="Piedepgina"/>
          <w:framePr w:wrap="none" w:vAnchor="text" w:hAnchor="margin" w:xAlign="center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>
          <w:rPr>
            <w:rStyle w:val="Nmerodepgina"/>
            <w:noProof/>
          </w:rPr>
          <w:t>- 17 -</w:t>
        </w:r>
        <w:r>
          <w:rPr>
            <w:rStyle w:val="Nmerodepgina"/>
          </w:rPr>
          <w:fldChar w:fldCharType="end"/>
        </w:r>
      </w:p>
    </w:sdtContent>
  </w:sdt>
  <w:p w:rsidR="007C5EFE" w:rsidRDefault="007C5EFE">
    <w:pPr>
      <w:pStyle w:val="Piedepgina"/>
      <w:jc w:val="right"/>
    </w:pPr>
  </w:p>
  <w:p w:rsidR="007C5EFE" w:rsidRDefault="007C5EF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merodepgina"/>
      </w:rPr>
      <w:id w:val="130453489"/>
      <w:docPartObj>
        <w:docPartGallery w:val="Page Numbers (Bottom of Page)"/>
        <w:docPartUnique/>
      </w:docPartObj>
    </w:sdtPr>
    <w:sdtContent>
      <w:p w:rsidR="007C5EFE" w:rsidRDefault="007C5EFE" w:rsidP="00CE5CF4">
        <w:pPr>
          <w:pStyle w:val="Piedepgina"/>
          <w:framePr w:wrap="none" w:vAnchor="text" w:hAnchor="page" w:x="5731" w:y="-122"/>
          <w:jc w:val="center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>
          <w:rPr>
            <w:rStyle w:val="Nmerodepgina"/>
            <w:noProof/>
          </w:rPr>
          <w:t>- 1 -</w:t>
        </w:r>
        <w:r>
          <w:rPr>
            <w:rStyle w:val="Nmerodepgina"/>
          </w:rPr>
          <w:fldChar w:fldCharType="end"/>
        </w:r>
      </w:p>
    </w:sdtContent>
  </w:sdt>
  <w:p w:rsidR="007C5EFE" w:rsidRDefault="007C5EFE" w:rsidP="00DE1D80">
    <w:pPr>
      <w:pStyle w:val="Piedepgin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merodepgina"/>
      </w:rPr>
      <w:id w:val="-1335678139"/>
      <w:docPartObj>
        <w:docPartGallery w:val="Page Numbers (Bottom of Page)"/>
        <w:docPartUnique/>
      </w:docPartObj>
    </w:sdtPr>
    <w:sdtContent>
      <w:p w:rsidR="007C5EFE" w:rsidRDefault="007C5EFE" w:rsidP="00F177A6">
        <w:pPr>
          <w:pStyle w:val="Piedepgina"/>
          <w:framePr w:wrap="none" w:vAnchor="text" w:hAnchor="margin" w:xAlign="center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end"/>
        </w:r>
      </w:p>
    </w:sdtContent>
  </w:sdt>
  <w:p w:rsidR="007C5EFE" w:rsidRDefault="007C5EFE">
    <w:pPr>
      <w:pStyle w:val="Piedep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merodepgina"/>
      </w:rPr>
      <w:id w:val="92827098"/>
      <w:docPartObj>
        <w:docPartGallery w:val="Page Numbers (Bottom of Page)"/>
        <w:docPartUnique/>
      </w:docPartObj>
    </w:sdtPr>
    <w:sdtContent>
      <w:p w:rsidR="007C5EFE" w:rsidRDefault="007C5EFE" w:rsidP="00F177A6">
        <w:pPr>
          <w:pStyle w:val="Piedepgina"/>
          <w:framePr w:wrap="none" w:vAnchor="text" w:hAnchor="margin" w:xAlign="center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>
          <w:rPr>
            <w:rStyle w:val="Nmerodepgina"/>
            <w:noProof/>
          </w:rPr>
          <w:t>25</w:t>
        </w:r>
        <w:r>
          <w:rPr>
            <w:rStyle w:val="Nmerodepgina"/>
          </w:rPr>
          <w:fldChar w:fldCharType="end"/>
        </w:r>
      </w:p>
    </w:sdtContent>
  </w:sdt>
  <w:p w:rsidR="007C5EFE" w:rsidRDefault="007C5EFE">
    <w:pPr>
      <w:pStyle w:val="Piedepgina"/>
      <w:jc w:val="right"/>
    </w:pPr>
  </w:p>
  <w:p w:rsidR="007C5EFE" w:rsidRDefault="007C5EFE" w:rsidP="002E6408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F20F2" w:rsidRDefault="00AF20F2" w:rsidP="00386659">
      <w:r>
        <w:separator/>
      </w:r>
    </w:p>
  </w:footnote>
  <w:footnote w:type="continuationSeparator" w:id="0">
    <w:p w:rsidR="00AF20F2" w:rsidRDefault="00AF20F2" w:rsidP="00386659">
      <w:r>
        <w:continuationSeparator/>
      </w:r>
    </w:p>
  </w:footnote>
  <w:footnote w:id="1">
    <w:p w:rsidR="007C5EFE" w:rsidRPr="00EF71E5" w:rsidRDefault="007C5EFE" w:rsidP="002949DD">
      <w:pPr>
        <w:pStyle w:val="Textonotapie"/>
        <w:rPr>
          <w:rFonts w:asciiTheme="minorHAnsi" w:hAnsiTheme="minorHAnsi"/>
        </w:rPr>
      </w:pPr>
      <w:r w:rsidRPr="00EF71E5">
        <w:rPr>
          <w:rStyle w:val="Refdenotaalpie"/>
          <w:rFonts w:asciiTheme="minorHAnsi" w:hAnsiTheme="minorHAnsi"/>
        </w:rPr>
        <w:footnoteRef/>
      </w:r>
      <w:r w:rsidRPr="00EF71E5">
        <w:rPr>
          <w:rFonts w:asciiTheme="minorHAnsi" w:hAnsiTheme="minorHAnsi"/>
        </w:rPr>
        <w:t xml:space="preserve"> </w:t>
      </w:r>
      <w:r>
        <w:rPr>
          <w:rStyle w:val="Refdenotaalpie"/>
          <w:rFonts w:ascii="Calibri" w:hAnsi="Calibri"/>
        </w:rPr>
        <w:t>Anexo 1</w:t>
      </w:r>
    </w:p>
  </w:footnote>
  <w:footnote w:id="2">
    <w:p w:rsidR="007C5EFE" w:rsidRPr="00EF71E5" w:rsidRDefault="007C5EFE" w:rsidP="002949DD">
      <w:pPr>
        <w:pStyle w:val="Textonotapie"/>
        <w:rPr>
          <w:rStyle w:val="Refdenotaalpie"/>
          <w:rFonts w:ascii="Calibri" w:hAnsi="Calibri"/>
        </w:rPr>
      </w:pPr>
      <w:r w:rsidRPr="00EF71E5">
        <w:rPr>
          <w:rStyle w:val="Refdenotaalpie"/>
          <w:rFonts w:ascii="Calibri" w:hAnsi="Calibri"/>
        </w:rPr>
        <w:footnoteRef/>
      </w:r>
      <w:r>
        <w:rPr>
          <w:rStyle w:val="Refdenotaalpie"/>
          <w:rFonts w:ascii="Calibri" w:hAnsi="Calibri"/>
        </w:rPr>
        <w:t xml:space="preserve"> Anexo 2</w:t>
      </w:r>
    </w:p>
  </w:footnote>
  <w:footnote w:id="3">
    <w:p w:rsidR="007C5EFE" w:rsidRPr="00EF71E5" w:rsidRDefault="007C5EFE" w:rsidP="002949DD">
      <w:pPr>
        <w:pStyle w:val="Textonotapie"/>
        <w:rPr>
          <w:rStyle w:val="Refdenotaalpie"/>
          <w:rFonts w:ascii="Calibri" w:hAnsi="Calibri"/>
        </w:rPr>
      </w:pPr>
      <w:r w:rsidRPr="00EF71E5">
        <w:rPr>
          <w:rStyle w:val="Refdenotaalpie"/>
          <w:rFonts w:ascii="Calibri" w:hAnsi="Calibri"/>
        </w:rPr>
        <w:footnoteRef/>
      </w:r>
      <w:r>
        <w:rPr>
          <w:rStyle w:val="Refdenotaalpie"/>
          <w:rFonts w:ascii="Calibri" w:hAnsi="Calibri"/>
        </w:rPr>
        <w:t xml:space="preserve"> Anexo 3</w:t>
      </w:r>
    </w:p>
  </w:footnote>
  <w:footnote w:id="4">
    <w:p w:rsidR="007C5EFE" w:rsidRDefault="007C5EFE" w:rsidP="002949DD">
      <w:pPr>
        <w:pStyle w:val="Textonotapie"/>
      </w:pPr>
      <w:r w:rsidRPr="00EF71E5">
        <w:rPr>
          <w:rStyle w:val="Refdenotaalpie"/>
          <w:rFonts w:ascii="Calibri" w:hAnsi="Calibri"/>
        </w:rPr>
        <w:footnoteRef/>
      </w:r>
      <w:r w:rsidRPr="00EF71E5">
        <w:rPr>
          <w:rStyle w:val="Refdenotaalpie"/>
        </w:rPr>
        <w:t xml:space="preserve"> </w:t>
      </w:r>
      <w:r w:rsidRPr="00EF71E5">
        <w:rPr>
          <w:rStyle w:val="Refdenotaalpie"/>
          <w:rFonts w:ascii="Calibri" w:hAnsi="Calibri"/>
        </w:rPr>
        <w:t xml:space="preserve">Anexo </w:t>
      </w:r>
      <w:r>
        <w:rPr>
          <w:rStyle w:val="Refdenotaalpie"/>
        </w:rPr>
        <w:t>4</w:t>
      </w:r>
      <w:r>
        <w:t xml:space="preserve"> </w:t>
      </w:r>
    </w:p>
  </w:footnote>
  <w:footnote w:id="5">
    <w:p w:rsidR="007C5EFE" w:rsidRPr="00F13B16" w:rsidRDefault="007C5EFE" w:rsidP="002949DD">
      <w:pPr>
        <w:pStyle w:val="Textonotapie"/>
        <w:rPr>
          <w:rFonts w:ascii="Calibri" w:hAnsi="Calibri"/>
          <w:sz w:val="14"/>
          <w:szCs w:val="14"/>
        </w:rPr>
      </w:pPr>
      <w:r w:rsidRPr="00F13B16">
        <w:rPr>
          <w:rStyle w:val="Refdenotaalpie"/>
          <w:rFonts w:ascii="Calibri" w:hAnsi="Calibri" w:cs="Arial"/>
          <w:sz w:val="14"/>
          <w:szCs w:val="14"/>
        </w:rPr>
        <w:footnoteRef/>
      </w:r>
      <w:r w:rsidRPr="00F13B16">
        <w:rPr>
          <w:rStyle w:val="Refdenotaalpie"/>
          <w:rFonts w:ascii="Calibri" w:hAnsi="Calibri" w:cs="Arial"/>
          <w:sz w:val="14"/>
          <w:szCs w:val="14"/>
        </w:rPr>
        <w:t xml:space="preserve"> </w:t>
      </w:r>
      <w:r w:rsidRPr="00F13B16">
        <w:rPr>
          <w:rFonts w:ascii="Calibri" w:hAnsi="Calibri"/>
          <w:sz w:val="14"/>
          <w:szCs w:val="14"/>
        </w:rPr>
        <w:t>L</w:t>
      </w:r>
      <w:r>
        <w:rPr>
          <w:rFonts w:ascii="Calibri" w:hAnsi="Calibri"/>
          <w:sz w:val="14"/>
          <w:szCs w:val="14"/>
        </w:rPr>
        <w:t>os requerimientos se enlistan en los Anexos 2 y 4</w:t>
      </w:r>
      <w:r w:rsidRPr="00F13B16">
        <w:rPr>
          <w:rFonts w:ascii="Calibri" w:hAnsi="Calibri"/>
          <w:sz w:val="14"/>
          <w:szCs w:val="14"/>
        </w:rPr>
        <w:t>.</w:t>
      </w:r>
    </w:p>
  </w:footnote>
  <w:footnote w:id="6">
    <w:p w:rsidR="007C5EFE" w:rsidRPr="00EF71E5" w:rsidRDefault="007C5EFE" w:rsidP="00B40C3E">
      <w:pPr>
        <w:pStyle w:val="Textonotapie"/>
        <w:rPr>
          <w:rFonts w:asciiTheme="minorHAnsi" w:hAnsiTheme="minorHAnsi"/>
        </w:rPr>
      </w:pPr>
      <w:r w:rsidRPr="00EF71E5">
        <w:rPr>
          <w:rStyle w:val="Refdenotaalpie"/>
          <w:rFonts w:asciiTheme="minorHAnsi" w:hAnsiTheme="minorHAnsi"/>
        </w:rPr>
        <w:footnoteRef/>
      </w:r>
      <w:r w:rsidRPr="00EF71E5">
        <w:rPr>
          <w:rFonts w:asciiTheme="minorHAnsi" w:hAnsiTheme="minorHAnsi"/>
        </w:rPr>
        <w:t xml:space="preserve"> </w:t>
      </w:r>
      <w:r>
        <w:rPr>
          <w:rStyle w:val="Refdenotaalpie"/>
          <w:rFonts w:ascii="Calibri" w:hAnsi="Calibri"/>
        </w:rPr>
        <w:t>Anexo 5</w:t>
      </w:r>
    </w:p>
  </w:footnote>
  <w:footnote w:id="7">
    <w:p w:rsidR="007C5EFE" w:rsidRPr="00EF71E5" w:rsidRDefault="007C5EFE" w:rsidP="00B40C3E">
      <w:pPr>
        <w:pStyle w:val="Textonotapie"/>
        <w:rPr>
          <w:rStyle w:val="Refdenotaalpie"/>
          <w:rFonts w:ascii="Calibri" w:hAnsi="Calibri"/>
        </w:rPr>
      </w:pPr>
      <w:r w:rsidRPr="00EF71E5">
        <w:rPr>
          <w:rStyle w:val="Refdenotaalpie"/>
          <w:rFonts w:ascii="Calibri" w:hAnsi="Calibri"/>
        </w:rPr>
        <w:footnoteRef/>
      </w:r>
      <w:r>
        <w:rPr>
          <w:rStyle w:val="Refdenotaalpie"/>
          <w:rFonts w:ascii="Calibri" w:hAnsi="Calibri"/>
        </w:rPr>
        <w:t xml:space="preserve"> Anexo 6</w:t>
      </w:r>
    </w:p>
  </w:footnote>
  <w:footnote w:id="8">
    <w:p w:rsidR="007C5EFE" w:rsidRPr="00EF71E5" w:rsidRDefault="007C5EFE" w:rsidP="00B40C3E">
      <w:pPr>
        <w:pStyle w:val="Textonotapie"/>
        <w:rPr>
          <w:rStyle w:val="Refdenotaalpie"/>
          <w:rFonts w:ascii="Calibri" w:hAnsi="Calibri"/>
        </w:rPr>
      </w:pPr>
      <w:r w:rsidRPr="00EF71E5">
        <w:rPr>
          <w:rStyle w:val="Refdenotaalpie"/>
          <w:rFonts w:ascii="Calibri" w:hAnsi="Calibri"/>
        </w:rPr>
        <w:footnoteRef/>
      </w:r>
      <w:r>
        <w:rPr>
          <w:rStyle w:val="Refdenotaalpie"/>
          <w:rFonts w:ascii="Calibri" w:hAnsi="Calibri"/>
        </w:rPr>
        <w:t xml:space="preserve"> Anexo 7</w:t>
      </w:r>
    </w:p>
  </w:footnote>
  <w:footnote w:id="9">
    <w:p w:rsidR="007C5EFE" w:rsidRDefault="007C5EFE" w:rsidP="00B40C3E">
      <w:pPr>
        <w:pStyle w:val="Textonotapie"/>
      </w:pPr>
      <w:r w:rsidRPr="00EF71E5">
        <w:rPr>
          <w:rStyle w:val="Refdenotaalpie"/>
          <w:rFonts w:ascii="Calibri" w:hAnsi="Calibri"/>
        </w:rPr>
        <w:footnoteRef/>
      </w:r>
      <w:r w:rsidRPr="00EF71E5">
        <w:rPr>
          <w:rStyle w:val="Refdenotaalpie"/>
        </w:rPr>
        <w:t xml:space="preserve"> </w:t>
      </w:r>
      <w:r w:rsidRPr="00EF71E5">
        <w:rPr>
          <w:rStyle w:val="Refdenotaalpie"/>
          <w:rFonts w:ascii="Calibri" w:hAnsi="Calibri"/>
        </w:rPr>
        <w:t xml:space="preserve">Anexo </w:t>
      </w:r>
      <w:r>
        <w:rPr>
          <w:rStyle w:val="Refdenotaalpie"/>
        </w:rPr>
        <w:t>8</w:t>
      </w:r>
      <w:r>
        <w:t xml:space="preserve"> </w:t>
      </w:r>
    </w:p>
  </w:footnote>
  <w:footnote w:id="10">
    <w:p w:rsidR="007C5EFE" w:rsidRPr="00F13B16" w:rsidRDefault="007C5EFE" w:rsidP="00B40C3E">
      <w:pPr>
        <w:pStyle w:val="Textonotapie"/>
        <w:rPr>
          <w:rFonts w:ascii="Calibri" w:hAnsi="Calibri"/>
          <w:sz w:val="14"/>
          <w:szCs w:val="14"/>
        </w:rPr>
      </w:pPr>
      <w:r w:rsidRPr="00F13B16">
        <w:rPr>
          <w:rStyle w:val="Refdenotaalpie"/>
          <w:rFonts w:ascii="Calibri" w:hAnsi="Calibri" w:cs="Arial"/>
          <w:sz w:val="14"/>
          <w:szCs w:val="14"/>
        </w:rPr>
        <w:footnoteRef/>
      </w:r>
      <w:r w:rsidRPr="00F13B16">
        <w:rPr>
          <w:rStyle w:val="Refdenotaalpie"/>
          <w:rFonts w:ascii="Calibri" w:hAnsi="Calibri" w:cs="Arial"/>
          <w:sz w:val="14"/>
          <w:szCs w:val="14"/>
        </w:rPr>
        <w:t xml:space="preserve"> </w:t>
      </w:r>
      <w:r w:rsidRPr="00F13B16">
        <w:rPr>
          <w:rFonts w:ascii="Calibri" w:hAnsi="Calibri"/>
          <w:sz w:val="14"/>
          <w:szCs w:val="14"/>
        </w:rPr>
        <w:t>L</w:t>
      </w:r>
      <w:r>
        <w:rPr>
          <w:rFonts w:ascii="Calibri" w:hAnsi="Calibri"/>
          <w:sz w:val="14"/>
          <w:szCs w:val="14"/>
        </w:rPr>
        <w:t>os requerimientos se enlistan en los Anexos 6 y 8</w:t>
      </w:r>
      <w:r w:rsidRPr="00F13B16">
        <w:rPr>
          <w:rFonts w:ascii="Calibri" w:hAnsi="Calibri"/>
          <w:sz w:val="14"/>
          <w:szCs w:val="14"/>
        </w:rPr>
        <w:t>.</w:t>
      </w:r>
    </w:p>
  </w:footnote>
  <w:footnote w:id="11">
    <w:p w:rsidR="007C5EFE" w:rsidRPr="00EF71E5" w:rsidRDefault="007C5EFE" w:rsidP="001C6C83">
      <w:pPr>
        <w:pStyle w:val="Textonotapie"/>
        <w:rPr>
          <w:rFonts w:asciiTheme="minorHAnsi" w:hAnsiTheme="minorHAnsi"/>
        </w:rPr>
      </w:pPr>
      <w:r w:rsidRPr="00EF71E5">
        <w:rPr>
          <w:rStyle w:val="Refdenotaalpie"/>
          <w:rFonts w:asciiTheme="minorHAnsi" w:hAnsiTheme="minorHAnsi"/>
        </w:rPr>
        <w:footnoteRef/>
      </w:r>
      <w:r w:rsidRPr="00EF71E5">
        <w:rPr>
          <w:rFonts w:asciiTheme="minorHAnsi" w:hAnsiTheme="minorHAnsi"/>
        </w:rPr>
        <w:t xml:space="preserve"> </w:t>
      </w:r>
      <w:r>
        <w:rPr>
          <w:rStyle w:val="Refdenotaalpie"/>
          <w:rFonts w:ascii="Calibri" w:hAnsi="Calibri"/>
        </w:rPr>
        <w:t>Anexo 9</w:t>
      </w:r>
    </w:p>
  </w:footnote>
  <w:footnote w:id="12">
    <w:p w:rsidR="007C5EFE" w:rsidRPr="00EF71E5" w:rsidRDefault="007C5EFE" w:rsidP="001C6C83">
      <w:pPr>
        <w:pStyle w:val="Textonotapie"/>
        <w:rPr>
          <w:rStyle w:val="Refdenotaalpie"/>
          <w:rFonts w:ascii="Calibri" w:hAnsi="Calibri"/>
        </w:rPr>
      </w:pPr>
      <w:r w:rsidRPr="00EF71E5">
        <w:rPr>
          <w:rStyle w:val="Refdenotaalpie"/>
          <w:rFonts w:ascii="Calibri" w:hAnsi="Calibri"/>
        </w:rPr>
        <w:footnoteRef/>
      </w:r>
      <w:r>
        <w:rPr>
          <w:rStyle w:val="Refdenotaalpie"/>
          <w:rFonts w:ascii="Calibri" w:hAnsi="Calibri"/>
        </w:rPr>
        <w:t xml:space="preserve"> Anexo 10</w:t>
      </w:r>
    </w:p>
  </w:footnote>
  <w:footnote w:id="13">
    <w:p w:rsidR="007C5EFE" w:rsidRPr="00EF71E5" w:rsidRDefault="007C5EFE" w:rsidP="001C6C83">
      <w:pPr>
        <w:pStyle w:val="Textonotapie"/>
        <w:rPr>
          <w:rStyle w:val="Refdenotaalpie"/>
          <w:rFonts w:ascii="Calibri" w:hAnsi="Calibri"/>
        </w:rPr>
      </w:pPr>
      <w:r w:rsidRPr="00EF71E5">
        <w:rPr>
          <w:rStyle w:val="Refdenotaalpie"/>
          <w:rFonts w:ascii="Calibri" w:hAnsi="Calibri"/>
        </w:rPr>
        <w:footnoteRef/>
      </w:r>
      <w:r>
        <w:rPr>
          <w:rStyle w:val="Refdenotaalpie"/>
          <w:rFonts w:ascii="Calibri" w:hAnsi="Calibri"/>
        </w:rPr>
        <w:t xml:space="preserve"> Anexo 11</w:t>
      </w:r>
    </w:p>
  </w:footnote>
  <w:footnote w:id="14">
    <w:p w:rsidR="007C5EFE" w:rsidRDefault="007C5EFE" w:rsidP="001C6C83">
      <w:pPr>
        <w:pStyle w:val="Textonotapie"/>
      </w:pPr>
      <w:r w:rsidRPr="00EF71E5">
        <w:rPr>
          <w:rStyle w:val="Refdenotaalpie"/>
          <w:rFonts w:ascii="Calibri" w:hAnsi="Calibri"/>
        </w:rPr>
        <w:footnoteRef/>
      </w:r>
      <w:r w:rsidRPr="00EF71E5">
        <w:rPr>
          <w:rStyle w:val="Refdenotaalpie"/>
        </w:rPr>
        <w:t xml:space="preserve"> </w:t>
      </w:r>
      <w:r w:rsidRPr="00EF71E5">
        <w:rPr>
          <w:rStyle w:val="Refdenotaalpie"/>
          <w:rFonts w:ascii="Calibri" w:hAnsi="Calibri"/>
        </w:rPr>
        <w:t xml:space="preserve">Anexo </w:t>
      </w:r>
      <w:r>
        <w:rPr>
          <w:rStyle w:val="Refdenotaalpie"/>
        </w:rPr>
        <w:t>12</w:t>
      </w:r>
    </w:p>
  </w:footnote>
  <w:footnote w:id="15">
    <w:p w:rsidR="007C5EFE" w:rsidRPr="00F13B16" w:rsidRDefault="007C5EFE" w:rsidP="001C6C83">
      <w:pPr>
        <w:pStyle w:val="Textonotapie"/>
        <w:rPr>
          <w:rFonts w:ascii="Calibri" w:hAnsi="Calibri"/>
          <w:sz w:val="14"/>
          <w:szCs w:val="14"/>
        </w:rPr>
      </w:pPr>
      <w:r w:rsidRPr="00F13B16">
        <w:rPr>
          <w:rStyle w:val="Refdenotaalpie"/>
          <w:rFonts w:ascii="Calibri" w:hAnsi="Calibri" w:cs="Arial"/>
          <w:sz w:val="14"/>
          <w:szCs w:val="14"/>
        </w:rPr>
        <w:footnoteRef/>
      </w:r>
      <w:r w:rsidRPr="00F13B16">
        <w:rPr>
          <w:rStyle w:val="Refdenotaalpie"/>
          <w:rFonts w:ascii="Calibri" w:hAnsi="Calibri" w:cs="Arial"/>
          <w:sz w:val="14"/>
          <w:szCs w:val="14"/>
        </w:rPr>
        <w:t xml:space="preserve"> </w:t>
      </w:r>
      <w:r w:rsidRPr="00F13B16">
        <w:rPr>
          <w:rFonts w:ascii="Calibri" w:hAnsi="Calibri"/>
          <w:sz w:val="14"/>
          <w:szCs w:val="14"/>
        </w:rPr>
        <w:t>L</w:t>
      </w:r>
      <w:r>
        <w:rPr>
          <w:rFonts w:ascii="Calibri" w:hAnsi="Calibri"/>
          <w:sz w:val="14"/>
          <w:szCs w:val="14"/>
        </w:rPr>
        <w:t>os requerimientos se enlistan en los Anexos 10 y 12</w:t>
      </w:r>
      <w:r w:rsidRPr="00F13B16">
        <w:rPr>
          <w:rFonts w:ascii="Calibri" w:hAnsi="Calibri"/>
          <w:sz w:val="14"/>
          <w:szCs w:val="14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C5EFE" w:rsidRDefault="007C5EFE" w:rsidP="00CE5CF4">
    <w:pPr>
      <w:ind w:hanging="33"/>
      <w:jc w:val="right"/>
      <w:rPr>
        <w:rFonts w:ascii="Calibri" w:hAnsi="Calibri"/>
        <w:sz w:val="20"/>
        <w:szCs w:val="20"/>
      </w:rPr>
    </w:pPr>
  </w:p>
  <w:p w:rsidR="007C5EFE" w:rsidRPr="008740A8" w:rsidRDefault="007C5EFE" w:rsidP="00CE5CF4">
    <w:pPr>
      <w:ind w:hanging="33"/>
      <w:jc w:val="right"/>
      <w:rPr>
        <w:rFonts w:ascii="Calibri" w:hAnsi="Calibri"/>
        <w:sz w:val="20"/>
        <w:szCs w:val="20"/>
      </w:rPr>
    </w:pPr>
    <w:r>
      <w:rPr>
        <w:noProof/>
        <w:lang w:eastAsia="es-MX"/>
      </w:rPr>
      <w:drawing>
        <wp:anchor distT="0" distB="0" distL="114300" distR="114300" simplePos="0" relativeHeight="251660288" behindDoc="1" locked="0" layoutInCell="1" allowOverlap="1" wp14:anchorId="66B5E430" wp14:editId="6AFFF1DB">
          <wp:simplePos x="0" y="0"/>
          <wp:positionH relativeFrom="column">
            <wp:posOffset>-146685</wp:posOffset>
          </wp:positionH>
          <wp:positionV relativeFrom="paragraph">
            <wp:posOffset>-66675</wp:posOffset>
          </wp:positionV>
          <wp:extent cx="1332000" cy="469530"/>
          <wp:effectExtent l="0" t="0" r="1905" b="0"/>
          <wp:wrapTight wrapText="bothSides">
            <wp:wrapPolygon edited="0">
              <wp:start x="3502" y="0"/>
              <wp:lineTo x="1442" y="6430"/>
              <wp:lineTo x="824" y="8769"/>
              <wp:lineTo x="0" y="10522"/>
              <wp:lineTo x="0" y="20460"/>
              <wp:lineTo x="21425" y="20460"/>
              <wp:lineTo x="21425" y="2923"/>
              <wp:lineTo x="4532" y="0"/>
              <wp:lineTo x="3502" y="0"/>
            </wp:wrapPolygon>
          </wp:wrapTight>
          <wp:docPr id="2" name="Imagen 2" descr="C:\Users\David Carrizales Hdz\Desktop\ine_400x14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avid Carrizales Hdz\Desktop\ine_400x14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2000" cy="469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libri" w:hAnsi="Calibri"/>
        <w:sz w:val="20"/>
        <w:szCs w:val="20"/>
      </w:rPr>
      <w:t>Dirección Ejecutiva de Prerrogativas y</w:t>
    </w:r>
    <w:r w:rsidRPr="008740A8">
      <w:rPr>
        <w:rFonts w:ascii="Calibri" w:hAnsi="Calibri"/>
        <w:sz w:val="20"/>
        <w:szCs w:val="20"/>
      </w:rPr>
      <w:t xml:space="preserve"> Partidos Políticos</w:t>
    </w:r>
  </w:p>
  <w:p w:rsidR="007C5EFE" w:rsidRPr="008740A8" w:rsidRDefault="007C5EFE" w:rsidP="00CE5CF4">
    <w:pPr>
      <w:ind w:hanging="33"/>
      <w:jc w:val="right"/>
      <w:rPr>
        <w:rFonts w:ascii="Calibri" w:hAnsi="Calibri"/>
        <w:sz w:val="20"/>
        <w:szCs w:val="20"/>
      </w:rPr>
    </w:pPr>
    <w:r>
      <w:rPr>
        <w:rFonts w:ascii="Calibri" w:hAnsi="Calibri"/>
        <w:sz w:val="20"/>
        <w:szCs w:val="20"/>
      </w:rPr>
      <w:t xml:space="preserve"> Secretaría Técnica del Comité de Radio y</w:t>
    </w:r>
    <w:r w:rsidRPr="008740A8">
      <w:rPr>
        <w:rFonts w:ascii="Calibri" w:hAnsi="Calibri"/>
        <w:sz w:val="20"/>
        <w:szCs w:val="20"/>
      </w:rPr>
      <w:t xml:space="preserve"> Televisión </w:t>
    </w:r>
  </w:p>
  <w:p w:rsidR="007C5EFE" w:rsidRDefault="007C5EFE" w:rsidP="00CE5CF4">
    <w:pPr>
      <w:ind w:hanging="33"/>
      <w:jc w:val="right"/>
      <w:rPr>
        <w:rFonts w:ascii="Calibri" w:hAnsi="Calibri"/>
        <w:sz w:val="20"/>
        <w:szCs w:val="20"/>
      </w:rPr>
    </w:pPr>
    <w:r>
      <w:rPr>
        <w:rFonts w:ascii="Calibri" w:hAnsi="Calibri"/>
        <w:sz w:val="20"/>
        <w:szCs w:val="20"/>
      </w:rPr>
      <w:t>Décima Segunda Sesión Ordinaria 2018</w:t>
    </w:r>
  </w:p>
  <w:p w:rsidR="007C5EFE" w:rsidRPr="00CE5CF4" w:rsidRDefault="007C5EFE" w:rsidP="00CE5CF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4127DE"/>
    <w:multiLevelType w:val="hybridMultilevel"/>
    <w:tmpl w:val="3BA822A8"/>
    <w:lvl w:ilvl="0" w:tplc="040A0019">
      <w:start w:val="1"/>
      <w:numFmt w:val="lowerLetter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F76E0"/>
    <w:multiLevelType w:val="hybridMultilevel"/>
    <w:tmpl w:val="797CE6EA"/>
    <w:lvl w:ilvl="0" w:tplc="48181A52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F83DBF"/>
    <w:multiLevelType w:val="hybridMultilevel"/>
    <w:tmpl w:val="0A00DCC4"/>
    <w:lvl w:ilvl="0" w:tplc="9C32D2F4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085250E5"/>
    <w:multiLevelType w:val="hybridMultilevel"/>
    <w:tmpl w:val="6750EDAE"/>
    <w:lvl w:ilvl="0" w:tplc="080A0017">
      <w:start w:val="1"/>
      <w:numFmt w:val="lowerLetter"/>
      <w:lvlText w:val="%1)"/>
      <w:lvlJc w:val="left"/>
      <w:pPr>
        <w:ind w:left="1428" w:hanging="360"/>
      </w:pPr>
    </w:lvl>
    <w:lvl w:ilvl="1" w:tplc="080A0019" w:tentative="1">
      <w:start w:val="1"/>
      <w:numFmt w:val="lowerLetter"/>
      <w:lvlText w:val="%2."/>
      <w:lvlJc w:val="left"/>
      <w:pPr>
        <w:ind w:left="2148" w:hanging="360"/>
      </w:pPr>
    </w:lvl>
    <w:lvl w:ilvl="2" w:tplc="080A001B" w:tentative="1">
      <w:start w:val="1"/>
      <w:numFmt w:val="lowerRoman"/>
      <w:lvlText w:val="%3."/>
      <w:lvlJc w:val="right"/>
      <w:pPr>
        <w:ind w:left="2868" w:hanging="180"/>
      </w:pPr>
    </w:lvl>
    <w:lvl w:ilvl="3" w:tplc="080A000F" w:tentative="1">
      <w:start w:val="1"/>
      <w:numFmt w:val="decimal"/>
      <w:lvlText w:val="%4."/>
      <w:lvlJc w:val="left"/>
      <w:pPr>
        <w:ind w:left="3588" w:hanging="360"/>
      </w:pPr>
    </w:lvl>
    <w:lvl w:ilvl="4" w:tplc="080A0019" w:tentative="1">
      <w:start w:val="1"/>
      <w:numFmt w:val="lowerLetter"/>
      <w:lvlText w:val="%5."/>
      <w:lvlJc w:val="left"/>
      <w:pPr>
        <w:ind w:left="4308" w:hanging="360"/>
      </w:pPr>
    </w:lvl>
    <w:lvl w:ilvl="5" w:tplc="080A001B" w:tentative="1">
      <w:start w:val="1"/>
      <w:numFmt w:val="lowerRoman"/>
      <w:lvlText w:val="%6."/>
      <w:lvlJc w:val="right"/>
      <w:pPr>
        <w:ind w:left="5028" w:hanging="180"/>
      </w:pPr>
    </w:lvl>
    <w:lvl w:ilvl="6" w:tplc="080A000F" w:tentative="1">
      <w:start w:val="1"/>
      <w:numFmt w:val="decimal"/>
      <w:lvlText w:val="%7."/>
      <w:lvlJc w:val="left"/>
      <w:pPr>
        <w:ind w:left="5748" w:hanging="360"/>
      </w:pPr>
    </w:lvl>
    <w:lvl w:ilvl="7" w:tplc="080A0019" w:tentative="1">
      <w:start w:val="1"/>
      <w:numFmt w:val="lowerLetter"/>
      <w:lvlText w:val="%8."/>
      <w:lvlJc w:val="left"/>
      <w:pPr>
        <w:ind w:left="6468" w:hanging="360"/>
      </w:pPr>
    </w:lvl>
    <w:lvl w:ilvl="8" w:tplc="08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 w15:restartNumberingAfterBreak="0">
    <w:nsid w:val="0A575428"/>
    <w:multiLevelType w:val="hybridMultilevel"/>
    <w:tmpl w:val="4E4C1BD8"/>
    <w:lvl w:ilvl="0" w:tplc="BA2A6F88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9" w:hanging="360"/>
      </w:pPr>
    </w:lvl>
    <w:lvl w:ilvl="2" w:tplc="080A001B" w:tentative="1">
      <w:start w:val="1"/>
      <w:numFmt w:val="lowerRoman"/>
      <w:lvlText w:val="%3."/>
      <w:lvlJc w:val="right"/>
      <w:pPr>
        <w:ind w:left="2509" w:hanging="180"/>
      </w:pPr>
    </w:lvl>
    <w:lvl w:ilvl="3" w:tplc="080A000F" w:tentative="1">
      <w:start w:val="1"/>
      <w:numFmt w:val="decimal"/>
      <w:lvlText w:val="%4."/>
      <w:lvlJc w:val="left"/>
      <w:pPr>
        <w:ind w:left="3229" w:hanging="360"/>
      </w:pPr>
    </w:lvl>
    <w:lvl w:ilvl="4" w:tplc="080A0019" w:tentative="1">
      <w:start w:val="1"/>
      <w:numFmt w:val="lowerLetter"/>
      <w:lvlText w:val="%5."/>
      <w:lvlJc w:val="left"/>
      <w:pPr>
        <w:ind w:left="3949" w:hanging="360"/>
      </w:pPr>
    </w:lvl>
    <w:lvl w:ilvl="5" w:tplc="080A001B" w:tentative="1">
      <w:start w:val="1"/>
      <w:numFmt w:val="lowerRoman"/>
      <w:lvlText w:val="%6."/>
      <w:lvlJc w:val="right"/>
      <w:pPr>
        <w:ind w:left="4669" w:hanging="180"/>
      </w:pPr>
    </w:lvl>
    <w:lvl w:ilvl="6" w:tplc="080A000F" w:tentative="1">
      <w:start w:val="1"/>
      <w:numFmt w:val="decimal"/>
      <w:lvlText w:val="%7."/>
      <w:lvlJc w:val="left"/>
      <w:pPr>
        <w:ind w:left="5389" w:hanging="360"/>
      </w:pPr>
    </w:lvl>
    <w:lvl w:ilvl="7" w:tplc="080A0019" w:tentative="1">
      <w:start w:val="1"/>
      <w:numFmt w:val="lowerLetter"/>
      <w:lvlText w:val="%8."/>
      <w:lvlJc w:val="left"/>
      <w:pPr>
        <w:ind w:left="6109" w:hanging="360"/>
      </w:pPr>
    </w:lvl>
    <w:lvl w:ilvl="8" w:tplc="08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0DB620C1"/>
    <w:multiLevelType w:val="hybridMultilevel"/>
    <w:tmpl w:val="9EFE20F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20564D"/>
    <w:multiLevelType w:val="hybridMultilevel"/>
    <w:tmpl w:val="40486014"/>
    <w:lvl w:ilvl="0" w:tplc="E8188770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14552790"/>
    <w:multiLevelType w:val="hybridMultilevel"/>
    <w:tmpl w:val="FF3EB71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8726CF"/>
    <w:multiLevelType w:val="hybridMultilevel"/>
    <w:tmpl w:val="17068008"/>
    <w:lvl w:ilvl="0" w:tplc="040A0019">
      <w:start w:val="1"/>
      <w:numFmt w:val="lowerLetter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724FF5"/>
    <w:multiLevelType w:val="hybridMultilevel"/>
    <w:tmpl w:val="3A869656"/>
    <w:lvl w:ilvl="0" w:tplc="080A0019">
      <w:start w:val="1"/>
      <w:numFmt w:val="lowerLetter"/>
      <w:lvlText w:val="%1."/>
      <w:lvlJc w:val="left"/>
      <w:pPr>
        <w:ind w:left="1428" w:hanging="360"/>
      </w:pPr>
    </w:lvl>
    <w:lvl w:ilvl="1" w:tplc="080A0019" w:tentative="1">
      <w:start w:val="1"/>
      <w:numFmt w:val="lowerLetter"/>
      <w:lvlText w:val="%2."/>
      <w:lvlJc w:val="left"/>
      <w:pPr>
        <w:ind w:left="2148" w:hanging="360"/>
      </w:pPr>
    </w:lvl>
    <w:lvl w:ilvl="2" w:tplc="080A001B" w:tentative="1">
      <w:start w:val="1"/>
      <w:numFmt w:val="lowerRoman"/>
      <w:lvlText w:val="%3."/>
      <w:lvlJc w:val="right"/>
      <w:pPr>
        <w:ind w:left="2868" w:hanging="180"/>
      </w:pPr>
    </w:lvl>
    <w:lvl w:ilvl="3" w:tplc="080A000F" w:tentative="1">
      <w:start w:val="1"/>
      <w:numFmt w:val="decimal"/>
      <w:lvlText w:val="%4."/>
      <w:lvlJc w:val="left"/>
      <w:pPr>
        <w:ind w:left="3588" w:hanging="360"/>
      </w:pPr>
    </w:lvl>
    <w:lvl w:ilvl="4" w:tplc="080A0019" w:tentative="1">
      <w:start w:val="1"/>
      <w:numFmt w:val="lowerLetter"/>
      <w:lvlText w:val="%5."/>
      <w:lvlJc w:val="left"/>
      <w:pPr>
        <w:ind w:left="4308" w:hanging="360"/>
      </w:pPr>
    </w:lvl>
    <w:lvl w:ilvl="5" w:tplc="080A001B" w:tentative="1">
      <w:start w:val="1"/>
      <w:numFmt w:val="lowerRoman"/>
      <w:lvlText w:val="%6."/>
      <w:lvlJc w:val="right"/>
      <w:pPr>
        <w:ind w:left="5028" w:hanging="180"/>
      </w:pPr>
    </w:lvl>
    <w:lvl w:ilvl="6" w:tplc="080A000F" w:tentative="1">
      <w:start w:val="1"/>
      <w:numFmt w:val="decimal"/>
      <w:lvlText w:val="%7."/>
      <w:lvlJc w:val="left"/>
      <w:pPr>
        <w:ind w:left="5748" w:hanging="360"/>
      </w:pPr>
    </w:lvl>
    <w:lvl w:ilvl="7" w:tplc="080A0019" w:tentative="1">
      <w:start w:val="1"/>
      <w:numFmt w:val="lowerLetter"/>
      <w:lvlText w:val="%8."/>
      <w:lvlJc w:val="left"/>
      <w:pPr>
        <w:ind w:left="6468" w:hanging="360"/>
      </w:pPr>
    </w:lvl>
    <w:lvl w:ilvl="8" w:tplc="08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 w15:restartNumberingAfterBreak="0">
    <w:nsid w:val="1FAC4373"/>
    <w:multiLevelType w:val="multilevel"/>
    <w:tmpl w:val="080A001D"/>
    <w:styleLink w:val="Estilo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255977C6"/>
    <w:multiLevelType w:val="hybridMultilevel"/>
    <w:tmpl w:val="D940088A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B4C44EB"/>
    <w:multiLevelType w:val="hybridMultilevel"/>
    <w:tmpl w:val="4E4C1BD8"/>
    <w:lvl w:ilvl="0" w:tplc="BA2A6F88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9" w:hanging="360"/>
      </w:pPr>
    </w:lvl>
    <w:lvl w:ilvl="2" w:tplc="080A001B" w:tentative="1">
      <w:start w:val="1"/>
      <w:numFmt w:val="lowerRoman"/>
      <w:lvlText w:val="%3."/>
      <w:lvlJc w:val="right"/>
      <w:pPr>
        <w:ind w:left="2509" w:hanging="180"/>
      </w:pPr>
    </w:lvl>
    <w:lvl w:ilvl="3" w:tplc="080A000F" w:tentative="1">
      <w:start w:val="1"/>
      <w:numFmt w:val="decimal"/>
      <w:lvlText w:val="%4."/>
      <w:lvlJc w:val="left"/>
      <w:pPr>
        <w:ind w:left="3229" w:hanging="360"/>
      </w:pPr>
    </w:lvl>
    <w:lvl w:ilvl="4" w:tplc="080A0019" w:tentative="1">
      <w:start w:val="1"/>
      <w:numFmt w:val="lowerLetter"/>
      <w:lvlText w:val="%5."/>
      <w:lvlJc w:val="left"/>
      <w:pPr>
        <w:ind w:left="3949" w:hanging="360"/>
      </w:pPr>
    </w:lvl>
    <w:lvl w:ilvl="5" w:tplc="080A001B" w:tentative="1">
      <w:start w:val="1"/>
      <w:numFmt w:val="lowerRoman"/>
      <w:lvlText w:val="%6."/>
      <w:lvlJc w:val="right"/>
      <w:pPr>
        <w:ind w:left="4669" w:hanging="180"/>
      </w:pPr>
    </w:lvl>
    <w:lvl w:ilvl="6" w:tplc="080A000F" w:tentative="1">
      <w:start w:val="1"/>
      <w:numFmt w:val="decimal"/>
      <w:lvlText w:val="%7."/>
      <w:lvlJc w:val="left"/>
      <w:pPr>
        <w:ind w:left="5389" w:hanging="360"/>
      </w:pPr>
    </w:lvl>
    <w:lvl w:ilvl="7" w:tplc="080A0019" w:tentative="1">
      <w:start w:val="1"/>
      <w:numFmt w:val="lowerLetter"/>
      <w:lvlText w:val="%8."/>
      <w:lvlJc w:val="left"/>
      <w:pPr>
        <w:ind w:left="6109" w:hanging="360"/>
      </w:pPr>
    </w:lvl>
    <w:lvl w:ilvl="8" w:tplc="08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2D345CB8"/>
    <w:multiLevelType w:val="hybridMultilevel"/>
    <w:tmpl w:val="A6C4311A"/>
    <w:lvl w:ilvl="0" w:tplc="1D0E0FCC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BC212D"/>
    <w:multiLevelType w:val="hybridMultilevel"/>
    <w:tmpl w:val="EB549E44"/>
    <w:lvl w:ilvl="0" w:tplc="080A0019">
      <w:start w:val="1"/>
      <w:numFmt w:val="lowerLetter"/>
      <w:lvlText w:val="%1."/>
      <w:lvlJc w:val="left"/>
      <w:pPr>
        <w:ind w:left="1428" w:hanging="360"/>
      </w:pPr>
    </w:lvl>
    <w:lvl w:ilvl="1" w:tplc="080A0019" w:tentative="1">
      <w:start w:val="1"/>
      <w:numFmt w:val="lowerLetter"/>
      <w:lvlText w:val="%2."/>
      <w:lvlJc w:val="left"/>
      <w:pPr>
        <w:ind w:left="2148" w:hanging="360"/>
      </w:pPr>
    </w:lvl>
    <w:lvl w:ilvl="2" w:tplc="080A001B" w:tentative="1">
      <w:start w:val="1"/>
      <w:numFmt w:val="lowerRoman"/>
      <w:lvlText w:val="%3."/>
      <w:lvlJc w:val="right"/>
      <w:pPr>
        <w:ind w:left="2868" w:hanging="180"/>
      </w:pPr>
    </w:lvl>
    <w:lvl w:ilvl="3" w:tplc="080A000F" w:tentative="1">
      <w:start w:val="1"/>
      <w:numFmt w:val="decimal"/>
      <w:lvlText w:val="%4."/>
      <w:lvlJc w:val="left"/>
      <w:pPr>
        <w:ind w:left="3588" w:hanging="360"/>
      </w:pPr>
    </w:lvl>
    <w:lvl w:ilvl="4" w:tplc="080A0019" w:tentative="1">
      <w:start w:val="1"/>
      <w:numFmt w:val="lowerLetter"/>
      <w:lvlText w:val="%5."/>
      <w:lvlJc w:val="left"/>
      <w:pPr>
        <w:ind w:left="4308" w:hanging="360"/>
      </w:pPr>
    </w:lvl>
    <w:lvl w:ilvl="5" w:tplc="080A001B" w:tentative="1">
      <w:start w:val="1"/>
      <w:numFmt w:val="lowerRoman"/>
      <w:lvlText w:val="%6."/>
      <w:lvlJc w:val="right"/>
      <w:pPr>
        <w:ind w:left="5028" w:hanging="180"/>
      </w:pPr>
    </w:lvl>
    <w:lvl w:ilvl="6" w:tplc="080A000F" w:tentative="1">
      <w:start w:val="1"/>
      <w:numFmt w:val="decimal"/>
      <w:lvlText w:val="%7."/>
      <w:lvlJc w:val="left"/>
      <w:pPr>
        <w:ind w:left="5748" w:hanging="360"/>
      </w:pPr>
    </w:lvl>
    <w:lvl w:ilvl="7" w:tplc="080A0019" w:tentative="1">
      <w:start w:val="1"/>
      <w:numFmt w:val="lowerLetter"/>
      <w:lvlText w:val="%8."/>
      <w:lvlJc w:val="left"/>
      <w:pPr>
        <w:ind w:left="6468" w:hanging="360"/>
      </w:pPr>
    </w:lvl>
    <w:lvl w:ilvl="8" w:tplc="08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 w15:restartNumberingAfterBreak="0">
    <w:nsid w:val="3BC53665"/>
    <w:multiLevelType w:val="hybridMultilevel"/>
    <w:tmpl w:val="EAE04FD2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BE3042"/>
    <w:multiLevelType w:val="hybridMultilevel"/>
    <w:tmpl w:val="70144784"/>
    <w:lvl w:ilvl="0" w:tplc="FA30C5CC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44502B"/>
    <w:multiLevelType w:val="hybridMultilevel"/>
    <w:tmpl w:val="BCCA2D72"/>
    <w:lvl w:ilvl="0" w:tplc="F3BE7BA8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670F70"/>
    <w:multiLevelType w:val="hybridMultilevel"/>
    <w:tmpl w:val="4FC6F840"/>
    <w:lvl w:ilvl="0" w:tplc="040A0019">
      <w:start w:val="1"/>
      <w:numFmt w:val="lowerLetter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8C4C84"/>
    <w:multiLevelType w:val="hybridMultilevel"/>
    <w:tmpl w:val="3EF6E7E8"/>
    <w:lvl w:ilvl="0" w:tplc="040A0019">
      <w:start w:val="1"/>
      <w:numFmt w:val="lowerLetter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9F2448"/>
    <w:multiLevelType w:val="hybridMultilevel"/>
    <w:tmpl w:val="CD34C44A"/>
    <w:lvl w:ilvl="0" w:tplc="040A0019">
      <w:start w:val="1"/>
      <w:numFmt w:val="lowerLetter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3E6744"/>
    <w:multiLevelType w:val="hybridMultilevel"/>
    <w:tmpl w:val="E932AE1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B9E4E52"/>
    <w:multiLevelType w:val="hybridMultilevel"/>
    <w:tmpl w:val="0A00DCC4"/>
    <w:lvl w:ilvl="0" w:tplc="9C32D2F4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0"/>
  </w:num>
  <w:num w:numId="2">
    <w:abstractNumId w:val="15"/>
  </w:num>
  <w:num w:numId="3">
    <w:abstractNumId w:val="11"/>
  </w:num>
  <w:num w:numId="4">
    <w:abstractNumId w:val="12"/>
  </w:num>
  <w:num w:numId="5">
    <w:abstractNumId w:val="4"/>
  </w:num>
  <w:num w:numId="6">
    <w:abstractNumId w:val="6"/>
  </w:num>
  <w:num w:numId="7">
    <w:abstractNumId w:val="14"/>
  </w:num>
  <w:num w:numId="8">
    <w:abstractNumId w:val="22"/>
  </w:num>
  <w:num w:numId="9">
    <w:abstractNumId w:val="21"/>
  </w:num>
  <w:num w:numId="10">
    <w:abstractNumId w:val="2"/>
  </w:num>
  <w:num w:numId="11">
    <w:abstractNumId w:val="5"/>
  </w:num>
  <w:num w:numId="12">
    <w:abstractNumId w:val="7"/>
  </w:num>
  <w:num w:numId="13">
    <w:abstractNumId w:val="3"/>
  </w:num>
  <w:num w:numId="14">
    <w:abstractNumId w:val="9"/>
  </w:num>
  <w:num w:numId="15">
    <w:abstractNumId w:val="20"/>
  </w:num>
  <w:num w:numId="16">
    <w:abstractNumId w:val="8"/>
  </w:num>
  <w:num w:numId="17">
    <w:abstractNumId w:val="19"/>
  </w:num>
  <w:num w:numId="18">
    <w:abstractNumId w:val="18"/>
  </w:num>
  <w:num w:numId="19">
    <w:abstractNumId w:val="0"/>
  </w:num>
  <w:num w:numId="20">
    <w:abstractNumId w:val="16"/>
  </w:num>
  <w:num w:numId="21">
    <w:abstractNumId w:val="17"/>
  </w:num>
  <w:num w:numId="22">
    <w:abstractNumId w:val="1"/>
  </w:num>
  <w:num w:numId="23">
    <w:abstractNumId w:val="1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6"/>
  <w:hideSpellingErrors/>
  <w:hideGrammaticalErrors/>
  <w:activeWritingStyle w:appName="MSWord" w:lang="es-ES" w:vendorID="64" w:dllVersion="4096" w:nlCheck="1" w:checkStyle="0"/>
  <w:activeWritingStyle w:appName="MSWord" w:lang="es-ES" w:vendorID="64" w:dllVersion="6" w:nlCheck="1" w:checkStyle="1"/>
  <w:activeWritingStyle w:appName="MSWord" w:lang="es-MX" w:vendorID="64" w:dllVersion="6" w:nlCheck="1" w:checkStyle="1"/>
  <w:proofState w:spelling="clean" w:grammar="clean"/>
  <w:stylePaneFormatFilter w:val="5025" w:allStyles="1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6659"/>
    <w:rsid w:val="00000ABB"/>
    <w:rsid w:val="00000FF1"/>
    <w:rsid w:val="00001137"/>
    <w:rsid w:val="000016C9"/>
    <w:rsid w:val="00001BEF"/>
    <w:rsid w:val="00002126"/>
    <w:rsid w:val="00002288"/>
    <w:rsid w:val="0000277A"/>
    <w:rsid w:val="0000296B"/>
    <w:rsid w:val="00002A6C"/>
    <w:rsid w:val="00003563"/>
    <w:rsid w:val="00003F8E"/>
    <w:rsid w:val="000046D6"/>
    <w:rsid w:val="000051A9"/>
    <w:rsid w:val="000056D5"/>
    <w:rsid w:val="00005727"/>
    <w:rsid w:val="00005E04"/>
    <w:rsid w:val="00006774"/>
    <w:rsid w:val="000069BE"/>
    <w:rsid w:val="00006AEA"/>
    <w:rsid w:val="00006B29"/>
    <w:rsid w:val="0000756F"/>
    <w:rsid w:val="000079E1"/>
    <w:rsid w:val="00007B9D"/>
    <w:rsid w:val="00007C2E"/>
    <w:rsid w:val="00007F36"/>
    <w:rsid w:val="0001040F"/>
    <w:rsid w:val="000105C2"/>
    <w:rsid w:val="0001092B"/>
    <w:rsid w:val="00010C86"/>
    <w:rsid w:val="00010CF2"/>
    <w:rsid w:val="000112E3"/>
    <w:rsid w:val="00011DBF"/>
    <w:rsid w:val="00011F4D"/>
    <w:rsid w:val="0001287D"/>
    <w:rsid w:val="00012F32"/>
    <w:rsid w:val="0001346F"/>
    <w:rsid w:val="00013528"/>
    <w:rsid w:val="0001473C"/>
    <w:rsid w:val="00014844"/>
    <w:rsid w:val="00014C1C"/>
    <w:rsid w:val="00015B10"/>
    <w:rsid w:val="00015CB2"/>
    <w:rsid w:val="000167F8"/>
    <w:rsid w:val="00016A28"/>
    <w:rsid w:val="00016B07"/>
    <w:rsid w:val="0001751E"/>
    <w:rsid w:val="00017700"/>
    <w:rsid w:val="00017943"/>
    <w:rsid w:val="00017B94"/>
    <w:rsid w:val="00017EF7"/>
    <w:rsid w:val="000206CD"/>
    <w:rsid w:val="00020935"/>
    <w:rsid w:val="00020D12"/>
    <w:rsid w:val="00020D18"/>
    <w:rsid w:val="0002116E"/>
    <w:rsid w:val="000221B3"/>
    <w:rsid w:val="0002252C"/>
    <w:rsid w:val="00022578"/>
    <w:rsid w:val="00022744"/>
    <w:rsid w:val="00022B51"/>
    <w:rsid w:val="00022BA6"/>
    <w:rsid w:val="00022DDF"/>
    <w:rsid w:val="000236A6"/>
    <w:rsid w:val="00023EBF"/>
    <w:rsid w:val="000240EA"/>
    <w:rsid w:val="0002462D"/>
    <w:rsid w:val="000248AC"/>
    <w:rsid w:val="00024B85"/>
    <w:rsid w:val="00024E0E"/>
    <w:rsid w:val="000250C5"/>
    <w:rsid w:val="00025135"/>
    <w:rsid w:val="00025189"/>
    <w:rsid w:val="000251BA"/>
    <w:rsid w:val="000253BD"/>
    <w:rsid w:val="00025A5C"/>
    <w:rsid w:val="00026089"/>
    <w:rsid w:val="000261A2"/>
    <w:rsid w:val="000262A1"/>
    <w:rsid w:val="000263EB"/>
    <w:rsid w:val="00026632"/>
    <w:rsid w:val="00026677"/>
    <w:rsid w:val="00026797"/>
    <w:rsid w:val="00026908"/>
    <w:rsid w:val="00026DDB"/>
    <w:rsid w:val="000271ED"/>
    <w:rsid w:val="00027C8D"/>
    <w:rsid w:val="00030AA4"/>
    <w:rsid w:val="00031CFF"/>
    <w:rsid w:val="00031E9A"/>
    <w:rsid w:val="00032294"/>
    <w:rsid w:val="00033146"/>
    <w:rsid w:val="00033391"/>
    <w:rsid w:val="00033646"/>
    <w:rsid w:val="00033AC0"/>
    <w:rsid w:val="00033AC7"/>
    <w:rsid w:val="0003520D"/>
    <w:rsid w:val="00035283"/>
    <w:rsid w:val="00035499"/>
    <w:rsid w:val="00035AB7"/>
    <w:rsid w:val="00035B6F"/>
    <w:rsid w:val="00036793"/>
    <w:rsid w:val="0003711D"/>
    <w:rsid w:val="0003779D"/>
    <w:rsid w:val="00037FE6"/>
    <w:rsid w:val="00040115"/>
    <w:rsid w:val="00040233"/>
    <w:rsid w:val="0004057C"/>
    <w:rsid w:val="00040BC1"/>
    <w:rsid w:val="000421DA"/>
    <w:rsid w:val="000421FA"/>
    <w:rsid w:val="00042580"/>
    <w:rsid w:val="000437F6"/>
    <w:rsid w:val="000438BA"/>
    <w:rsid w:val="00044782"/>
    <w:rsid w:val="00044CBC"/>
    <w:rsid w:val="00044F55"/>
    <w:rsid w:val="00044F6B"/>
    <w:rsid w:val="0004638D"/>
    <w:rsid w:val="00046887"/>
    <w:rsid w:val="000468C9"/>
    <w:rsid w:val="00047476"/>
    <w:rsid w:val="000475DF"/>
    <w:rsid w:val="000475EB"/>
    <w:rsid w:val="00047A30"/>
    <w:rsid w:val="000504F3"/>
    <w:rsid w:val="0005059C"/>
    <w:rsid w:val="000506EE"/>
    <w:rsid w:val="00050932"/>
    <w:rsid w:val="00051162"/>
    <w:rsid w:val="00051313"/>
    <w:rsid w:val="000514D0"/>
    <w:rsid w:val="00051537"/>
    <w:rsid w:val="000516CF"/>
    <w:rsid w:val="000518F4"/>
    <w:rsid w:val="0005191C"/>
    <w:rsid w:val="00051B52"/>
    <w:rsid w:val="0005283C"/>
    <w:rsid w:val="000537BF"/>
    <w:rsid w:val="0005382C"/>
    <w:rsid w:val="00053BF4"/>
    <w:rsid w:val="00053FDA"/>
    <w:rsid w:val="000551CD"/>
    <w:rsid w:val="00055BD7"/>
    <w:rsid w:val="00055F2F"/>
    <w:rsid w:val="000561D3"/>
    <w:rsid w:val="0005627D"/>
    <w:rsid w:val="000564FA"/>
    <w:rsid w:val="00060241"/>
    <w:rsid w:val="00060833"/>
    <w:rsid w:val="00060973"/>
    <w:rsid w:val="00060E03"/>
    <w:rsid w:val="00061131"/>
    <w:rsid w:val="000615F3"/>
    <w:rsid w:val="000616C0"/>
    <w:rsid w:val="00061AD9"/>
    <w:rsid w:val="000626A2"/>
    <w:rsid w:val="00062789"/>
    <w:rsid w:val="00062FDF"/>
    <w:rsid w:val="00063B53"/>
    <w:rsid w:val="00064250"/>
    <w:rsid w:val="00064D29"/>
    <w:rsid w:val="00065582"/>
    <w:rsid w:val="00065FE0"/>
    <w:rsid w:val="000669A5"/>
    <w:rsid w:val="00067185"/>
    <w:rsid w:val="0006748E"/>
    <w:rsid w:val="00067C38"/>
    <w:rsid w:val="0007016A"/>
    <w:rsid w:val="00070174"/>
    <w:rsid w:val="000706DC"/>
    <w:rsid w:val="00070BAA"/>
    <w:rsid w:val="00070FF9"/>
    <w:rsid w:val="0007135E"/>
    <w:rsid w:val="00071696"/>
    <w:rsid w:val="000721D5"/>
    <w:rsid w:val="0007229F"/>
    <w:rsid w:val="00072306"/>
    <w:rsid w:val="000726DA"/>
    <w:rsid w:val="000728ED"/>
    <w:rsid w:val="00072D3B"/>
    <w:rsid w:val="00072ED5"/>
    <w:rsid w:val="0007388E"/>
    <w:rsid w:val="00074DEE"/>
    <w:rsid w:val="00075129"/>
    <w:rsid w:val="0007556D"/>
    <w:rsid w:val="0007586B"/>
    <w:rsid w:val="00076004"/>
    <w:rsid w:val="00076B08"/>
    <w:rsid w:val="00076CED"/>
    <w:rsid w:val="00077042"/>
    <w:rsid w:val="00077618"/>
    <w:rsid w:val="000776C6"/>
    <w:rsid w:val="00077764"/>
    <w:rsid w:val="00080FC6"/>
    <w:rsid w:val="000811EF"/>
    <w:rsid w:val="0008164A"/>
    <w:rsid w:val="00081D69"/>
    <w:rsid w:val="000826A1"/>
    <w:rsid w:val="00082844"/>
    <w:rsid w:val="000831F4"/>
    <w:rsid w:val="0008353C"/>
    <w:rsid w:val="00083AE6"/>
    <w:rsid w:val="00083BE1"/>
    <w:rsid w:val="00084554"/>
    <w:rsid w:val="00084DD6"/>
    <w:rsid w:val="00084E30"/>
    <w:rsid w:val="00085455"/>
    <w:rsid w:val="0008718A"/>
    <w:rsid w:val="00090319"/>
    <w:rsid w:val="00090A5A"/>
    <w:rsid w:val="00090BE6"/>
    <w:rsid w:val="000915AB"/>
    <w:rsid w:val="00091A06"/>
    <w:rsid w:val="0009267C"/>
    <w:rsid w:val="0009285D"/>
    <w:rsid w:val="00092865"/>
    <w:rsid w:val="00092EC4"/>
    <w:rsid w:val="000930A2"/>
    <w:rsid w:val="000933A1"/>
    <w:rsid w:val="00093465"/>
    <w:rsid w:val="000943CA"/>
    <w:rsid w:val="0009468E"/>
    <w:rsid w:val="00094E07"/>
    <w:rsid w:val="000951DE"/>
    <w:rsid w:val="000959DF"/>
    <w:rsid w:val="00095F41"/>
    <w:rsid w:val="000966BE"/>
    <w:rsid w:val="00096BE7"/>
    <w:rsid w:val="00096C84"/>
    <w:rsid w:val="00096E00"/>
    <w:rsid w:val="00097516"/>
    <w:rsid w:val="000A0441"/>
    <w:rsid w:val="000A0876"/>
    <w:rsid w:val="000A093F"/>
    <w:rsid w:val="000A22CA"/>
    <w:rsid w:val="000A30A7"/>
    <w:rsid w:val="000A3A5D"/>
    <w:rsid w:val="000A3BD4"/>
    <w:rsid w:val="000A3D41"/>
    <w:rsid w:val="000A3E3C"/>
    <w:rsid w:val="000A4457"/>
    <w:rsid w:val="000A4A41"/>
    <w:rsid w:val="000A4CF8"/>
    <w:rsid w:val="000A4DD7"/>
    <w:rsid w:val="000A4FF4"/>
    <w:rsid w:val="000A5015"/>
    <w:rsid w:val="000A507F"/>
    <w:rsid w:val="000A50A2"/>
    <w:rsid w:val="000A58FD"/>
    <w:rsid w:val="000A5F0D"/>
    <w:rsid w:val="000A5FF4"/>
    <w:rsid w:val="000A658A"/>
    <w:rsid w:val="000A6854"/>
    <w:rsid w:val="000A6885"/>
    <w:rsid w:val="000A68E7"/>
    <w:rsid w:val="000A71D0"/>
    <w:rsid w:val="000A7A83"/>
    <w:rsid w:val="000A7E0D"/>
    <w:rsid w:val="000A7E61"/>
    <w:rsid w:val="000B0DB6"/>
    <w:rsid w:val="000B1301"/>
    <w:rsid w:val="000B1CBB"/>
    <w:rsid w:val="000B1DD7"/>
    <w:rsid w:val="000B22E1"/>
    <w:rsid w:val="000B2947"/>
    <w:rsid w:val="000B2CDB"/>
    <w:rsid w:val="000B31A0"/>
    <w:rsid w:val="000B31F3"/>
    <w:rsid w:val="000B4060"/>
    <w:rsid w:val="000B42BC"/>
    <w:rsid w:val="000B495F"/>
    <w:rsid w:val="000B5905"/>
    <w:rsid w:val="000B5A7E"/>
    <w:rsid w:val="000B6041"/>
    <w:rsid w:val="000B65FB"/>
    <w:rsid w:val="000B7290"/>
    <w:rsid w:val="000B73AC"/>
    <w:rsid w:val="000C0363"/>
    <w:rsid w:val="000C0604"/>
    <w:rsid w:val="000C0D11"/>
    <w:rsid w:val="000C0D79"/>
    <w:rsid w:val="000C1581"/>
    <w:rsid w:val="000C2275"/>
    <w:rsid w:val="000C25A7"/>
    <w:rsid w:val="000C28BA"/>
    <w:rsid w:val="000C2900"/>
    <w:rsid w:val="000C2BF7"/>
    <w:rsid w:val="000C3A8E"/>
    <w:rsid w:val="000C3AAB"/>
    <w:rsid w:val="000C3AE3"/>
    <w:rsid w:val="000C4501"/>
    <w:rsid w:val="000C4A99"/>
    <w:rsid w:val="000C50BD"/>
    <w:rsid w:val="000C50C7"/>
    <w:rsid w:val="000C54A9"/>
    <w:rsid w:val="000C57CE"/>
    <w:rsid w:val="000C5BFC"/>
    <w:rsid w:val="000C6518"/>
    <w:rsid w:val="000C6579"/>
    <w:rsid w:val="000C6F5B"/>
    <w:rsid w:val="000C706F"/>
    <w:rsid w:val="000C7FF2"/>
    <w:rsid w:val="000D0067"/>
    <w:rsid w:val="000D0398"/>
    <w:rsid w:val="000D03DB"/>
    <w:rsid w:val="000D0698"/>
    <w:rsid w:val="000D07CD"/>
    <w:rsid w:val="000D0A26"/>
    <w:rsid w:val="000D1C5E"/>
    <w:rsid w:val="000D1E3D"/>
    <w:rsid w:val="000D1FA2"/>
    <w:rsid w:val="000D2179"/>
    <w:rsid w:val="000D282B"/>
    <w:rsid w:val="000D291C"/>
    <w:rsid w:val="000D2C0A"/>
    <w:rsid w:val="000D36A3"/>
    <w:rsid w:val="000D401B"/>
    <w:rsid w:val="000D44A6"/>
    <w:rsid w:val="000D4B88"/>
    <w:rsid w:val="000D5298"/>
    <w:rsid w:val="000D7E73"/>
    <w:rsid w:val="000D7F1C"/>
    <w:rsid w:val="000D7FA0"/>
    <w:rsid w:val="000D7FC3"/>
    <w:rsid w:val="000E0189"/>
    <w:rsid w:val="000E03C9"/>
    <w:rsid w:val="000E09C3"/>
    <w:rsid w:val="000E0D89"/>
    <w:rsid w:val="000E0FCF"/>
    <w:rsid w:val="000E1CFF"/>
    <w:rsid w:val="000E2189"/>
    <w:rsid w:val="000E276C"/>
    <w:rsid w:val="000E2994"/>
    <w:rsid w:val="000E2A0E"/>
    <w:rsid w:val="000E3BE5"/>
    <w:rsid w:val="000E4423"/>
    <w:rsid w:val="000E45E6"/>
    <w:rsid w:val="000E4EF0"/>
    <w:rsid w:val="000E5827"/>
    <w:rsid w:val="000E5947"/>
    <w:rsid w:val="000E5C45"/>
    <w:rsid w:val="000E6031"/>
    <w:rsid w:val="000E6238"/>
    <w:rsid w:val="000E62E2"/>
    <w:rsid w:val="000E6611"/>
    <w:rsid w:val="000E71EB"/>
    <w:rsid w:val="000E71FC"/>
    <w:rsid w:val="000E77DC"/>
    <w:rsid w:val="000E7B1B"/>
    <w:rsid w:val="000E7B1C"/>
    <w:rsid w:val="000F0134"/>
    <w:rsid w:val="000F0A47"/>
    <w:rsid w:val="000F194A"/>
    <w:rsid w:val="000F1E51"/>
    <w:rsid w:val="000F24F9"/>
    <w:rsid w:val="000F25AD"/>
    <w:rsid w:val="000F2DB1"/>
    <w:rsid w:val="000F3098"/>
    <w:rsid w:val="000F4035"/>
    <w:rsid w:val="000F46E9"/>
    <w:rsid w:val="000F4ABB"/>
    <w:rsid w:val="000F4C6C"/>
    <w:rsid w:val="000F4F78"/>
    <w:rsid w:val="000F4F7A"/>
    <w:rsid w:val="000F5070"/>
    <w:rsid w:val="000F55ED"/>
    <w:rsid w:val="000F5902"/>
    <w:rsid w:val="000F5AF9"/>
    <w:rsid w:val="000F5D13"/>
    <w:rsid w:val="000F5E40"/>
    <w:rsid w:val="000F5F02"/>
    <w:rsid w:val="000F6114"/>
    <w:rsid w:val="000F6CDA"/>
    <w:rsid w:val="000F76F2"/>
    <w:rsid w:val="000F7C0D"/>
    <w:rsid w:val="001008FF"/>
    <w:rsid w:val="00100D9E"/>
    <w:rsid w:val="001010DD"/>
    <w:rsid w:val="00101832"/>
    <w:rsid w:val="00101C8E"/>
    <w:rsid w:val="00102199"/>
    <w:rsid w:val="00102E3F"/>
    <w:rsid w:val="00103245"/>
    <w:rsid w:val="001034C1"/>
    <w:rsid w:val="001034D0"/>
    <w:rsid w:val="00103979"/>
    <w:rsid w:val="00103C27"/>
    <w:rsid w:val="00103E32"/>
    <w:rsid w:val="00104116"/>
    <w:rsid w:val="001047E1"/>
    <w:rsid w:val="00104EFE"/>
    <w:rsid w:val="001054A6"/>
    <w:rsid w:val="00105D25"/>
    <w:rsid w:val="001070DF"/>
    <w:rsid w:val="00107235"/>
    <w:rsid w:val="00107940"/>
    <w:rsid w:val="00110245"/>
    <w:rsid w:val="00110479"/>
    <w:rsid w:val="00110A90"/>
    <w:rsid w:val="00110B86"/>
    <w:rsid w:val="00111065"/>
    <w:rsid w:val="001111C6"/>
    <w:rsid w:val="00111DFC"/>
    <w:rsid w:val="00111F07"/>
    <w:rsid w:val="00111F1B"/>
    <w:rsid w:val="0011214A"/>
    <w:rsid w:val="001124BA"/>
    <w:rsid w:val="00112A9A"/>
    <w:rsid w:val="00112AED"/>
    <w:rsid w:val="00112C3C"/>
    <w:rsid w:val="00112F77"/>
    <w:rsid w:val="001130D2"/>
    <w:rsid w:val="0011321D"/>
    <w:rsid w:val="00113313"/>
    <w:rsid w:val="001135CF"/>
    <w:rsid w:val="0011412A"/>
    <w:rsid w:val="00114183"/>
    <w:rsid w:val="00114B32"/>
    <w:rsid w:val="0011564B"/>
    <w:rsid w:val="00115DF5"/>
    <w:rsid w:val="00115E0C"/>
    <w:rsid w:val="00115E10"/>
    <w:rsid w:val="00115F7F"/>
    <w:rsid w:val="0011619B"/>
    <w:rsid w:val="0011622E"/>
    <w:rsid w:val="001166F2"/>
    <w:rsid w:val="00117BA5"/>
    <w:rsid w:val="00117FD6"/>
    <w:rsid w:val="00120313"/>
    <w:rsid w:val="00120730"/>
    <w:rsid w:val="001218D7"/>
    <w:rsid w:val="001219E6"/>
    <w:rsid w:val="00122121"/>
    <w:rsid w:val="0012265F"/>
    <w:rsid w:val="00122854"/>
    <w:rsid w:val="00122CFF"/>
    <w:rsid w:val="00123445"/>
    <w:rsid w:val="00123A3F"/>
    <w:rsid w:val="00123BAF"/>
    <w:rsid w:val="00123C2F"/>
    <w:rsid w:val="00123FF5"/>
    <w:rsid w:val="001246DE"/>
    <w:rsid w:val="001247BC"/>
    <w:rsid w:val="00124CA2"/>
    <w:rsid w:val="00124D6F"/>
    <w:rsid w:val="00124F32"/>
    <w:rsid w:val="00124F35"/>
    <w:rsid w:val="00124FC2"/>
    <w:rsid w:val="001261FC"/>
    <w:rsid w:val="001264C4"/>
    <w:rsid w:val="00126974"/>
    <w:rsid w:val="001301EB"/>
    <w:rsid w:val="00130F54"/>
    <w:rsid w:val="00131938"/>
    <w:rsid w:val="00131BAD"/>
    <w:rsid w:val="00132914"/>
    <w:rsid w:val="001329A2"/>
    <w:rsid w:val="00132BB0"/>
    <w:rsid w:val="00132F7D"/>
    <w:rsid w:val="0013341D"/>
    <w:rsid w:val="001334FF"/>
    <w:rsid w:val="00134172"/>
    <w:rsid w:val="00134327"/>
    <w:rsid w:val="0013454C"/>
    <w:rsid w:val="00135AA0"/>
    <w:rsid w:val="00135CA9"/>
    <w:rsid w:val="001363D0"/>
    <w:rsid w:val="00136875"/>
    <w:rsid w:val="001368F6"/>
    <w:rsid w:val="001372AC"/>
    <w:rsid w:val="00137565"/>
    <w:rsid w:val="00140659"/>
    <w:rsid w:val="00140982"/>
    <w:rsid w:val="00140C36"/>
    <w:rsid w:val="00140CA2"/>
    <w:rsid w:val="00140D24"/>
    <w:rsid w:val="00141062"/>
    <w:rsid w:val="0014135B"/>
    <w:rsid w:val="00141D47"/>
    <w:rsid w:val="00142168"/>
    <w:rsid w:val="00142883"/>
    <w:rsid w:val="00142A1C"/>
    <w:rsid w:val="00142AE2"/>
    <w:rsid w:val="00142B99"/>
    <w:rsid w:val="00142D0B"/>
    <w:rsid w:val="00143D12"/>
    <w:rsid w:val="00143D2D"/>
    <w:rsid w:val="00144290"/>
    <w:rsid w:val="0014548B"/>
    <w:rsid w:val="001458DC"/>
    <w:rsid w:val="0014616E"/>
    <w:rsid w:val="001464BA"/>
    <w:rsid w:val="00146592"/>
    <w:rsid w:val="001466F1"/>
    <w:rsid w:val="00146887"/>
    <w:rsid w:val="0014754B"/>
    <w:rsid w:val="00147C2E"/>
    <w:rsid w:val="00147EA2"/>
    <w:rsid w:val="00147F31"/>
    <w:rsid w:val="001502E1"/>
    <w:rsid w:val="00150AC2"/>
    <w:rsid w:val="00150E77"/>
    <w:rsid w:val="001510A4"/>
    <w:rsid w:val="001515BD"/>
    <w:rsid w:val="00152B29"/>
    <w:rsid w:val="00152E75"/>
    <w:rsid w:val="00152FE1"/>
    <w:rsid w:val="00153599"/>
    <w:rsid w:val="00153838"/>
    <w:rsid w:val="0015394C"/>
    <w:rsid w:val="0015395A"/>
    <w:rsid w:val="00153A2E"/>
    <w:rsid w:val="00153C86"/>
    <w:rsid w:val="0015539F"/>
    <w:rsid w:val="001553D9"/>
    <w:rsid w:val="001556D0"/>
    <w:rsid w:val="00155DCD"/>
    <w:rsid w:val="00156129"/>
    <w:rsid w:val="00157955"/>
    <w:rsid w:val="00157CA9"/>
    <w:rsid w:val="00160131"/>
    <w:rsid w:val="00161C4F"/>
    <w:rsid w:val="0016244B"/>
    <w:rsid w:val="001628D8"/>
    <w:rsid w:val="00163059"/>
    <w:rsid w:val="00163235"/>
    <w:rsid w:val="00163901"/>
    <w:rsid w:val="0016440B"/>
    <w:rsid w:val="00164417"/>
    <w:rsid w:val="001648CC"/>
    <w:rsid w:val="00164921"/>
    <w:rsid w:val="00164BB2"/>
    <w:rsid w:val="00164C02"/>
    <w:rsid w:val="00165A0C"/>
    <w:rsid w:val="00165A35"/>
    <w:rsid w:val="00165A4C"/>
    <w:rsid w:val="00166098"/>
    <w:rsid w:val="00166A8E"/>
    <w:rsid w:val="00166DEF"/>
    <w:rsid w:val="00166F9F"/>
    <w:rsid w:val="00167450"/>
    <w:rsid w:val="001676E4"/>
    <w:rsid w:val="00167E0C"/>
    <w:rsid w:val="00170064"/>
    <w:rsid w:val="00170B4A"/>
    <w:rsid w:val="00171159"/>
    <w:rsid w:val="0017127D"/>
    <w:rsid w:val="00171AFB"/>
    <w:rsid w:val="001726D0"/>
    <w:rsid w:val="00172CDC"/>
    <w:rsid w:val="00173707"/>
    <w:rsid w:val="00173748"/>
    <w:rsid w:val="00173B5F"/>
    <w:rsid w:val="00173ED9"/>
    <w:rsid w:val="00174A00"/>
    <w:rsid w:val="00174CD9"/>
    <w:rsid w:val="0017529F"/>
    <w:rsid w:val="00175473"/>
    <w:rsid w:val="00175532"/>
    <w:rsid w:val="001757BD"/>
    <w:rsid w:val="00175ADC"/>
    <w:rsid w:val="00176820"/>
    <w:rsid w:val="00176993"/>
    <w:rsid w:val="00176C37"/>
    <w:rsid w:val="00176F03"/>
    <w:rsid w:val="00176FF9"/>
    <w:rsid w:val="001771A2"/>
    <w:rsid w:val="00177DD6"/>
    <w:rsid w:val="00177ED7"/>
    <w:rsid w:val="00180DE8"/>
    <w:rsid w:val="00181497"/>
    <w:rsid w:val="00181DE2"/>
    <w:rsid w:val="00182B48"/>
    <w:rsid w:val="00182DC3"/>
    <w:rsid w:val="00182F3D"/>
    <w:rsid w:val="0018326A"/>
    <w:rsid w:val="00183838"/>
    <w:rsid w:val="0018415C"/>
    <w:rsid w:val="0018462F"/>
    <w:rsid w:val="00184B64"/>
    <w:rsid w:val="00184CD8"/>
    <w:rsid w:val="00184E74"/>
    <w:rsid w:val="00184FCB"/>
    <w:rsid w:val="00185561"/>
    <w:rsid w:val="00187E44"/>
    <w:rsid w:val="0019018D"/>
    <w:rsid w:val="001903B6"/>
    <w:rsid w:val="00190D09"/>
    <w:rsid w:val="001911D8"/>
    <w:rsid w:val="00191A3E"/>
    <w:rsid w:val="00191A73"/>
    <w:rsid w:val="00191AD4"/>
    <w:rsid w:val="00191D90"/>
    <w:rsid w:val="00191F55"/>
    <w:rsid w:val="001920AF"/>
    <w:rsid w:val="001920C7"/>
    <w:rsid w:val="00192317"/>
    <w:rsid w:val="00192574"/>
    <w:rsid w:val="0019258C"/>
    <w:rsid w:val="001929D7"/>
    <w:rsid w:val="00192D01"/>
    <w:rsid w:val="001932F2"/>
    <w:rsid w:val="001937FE"/>
    <w:rsid w:val="00193CA3"/>
    <w:rsid w:val="00193D30"/>
    <w:rsid w:val="00193F9E"/>
    <w:rsid w:val="00193FB5"/>
    <w:rsid w:val="00194B04"/>
    <w:rsid w:val="00195359"/>
    <w:rsid w:val="00196259"/>
    <w:rsid w:val="00197463"/>
    <w:rsid w:val="001A0671"/>
    <w:rsid w:val="001A1188"/>
    <w:rsid w:val="001A1648"/>
    <w:rsid w:val="001A1D5E"/>
    <w:rsid w:val="001A2025"/>
    <w:rsid w:val="001A316F"/>
    <w:rsid w:val="001A36E8"/>
    <w:rsid w:val="001A3F09"/>
    <w:rsid w:val="001A4733"/>
    <w:rsid w:val="001A4F15"/>
    <w:rsid w:val="001A4F83"/>
    <w:rsid w:val="001A5416"/>
    <w:rsid w:val="001A5AC6"/>
    <w:rsid w:val="001A5B20"/>
    <w:rsid w:val="001A61E3"/>
    <w:rsid w:val="001A6C5F"/>
    <w:rsid w:val="001A6D36"/>
    <w:rsid w:val="001A72E1"/>
    <w:rsid w:val="001A730E"/>
    <w:rsid w:val="001A7636"/>
    <w:rsid w:val="001A78B5"/>
    <w:rsid w:val="001A78F1"/>
    <w:rsid w:val="001A79CD"/>
    <w:rsid w:val="001A7B0C"/>
    <w:rsid w:val="001A7CBD"/>
    <w:rsid w:val="001B00DB"/>
    <w:rsid w:val="001B0676"/>
    <w:rsid w:val="001B0E7C"/>
    <w:rsid w:val="001B0ED3"/>
    <w:rsid w:val="001B1192"/>
    <w:rsid w:val="001B1411"/>
    <w:rsid w:val="001B1741"/>
    <w:rsid w:val="001B1D03"/>
    <w:rsid w:val="001B23D0"/>
    <w:rsid w:val="001B26BD"/>
    <w:rsid w:val="001B28CF"/>
    <w:rsid w:val="001B2BC4"/>
    <w:rsid w:val="001B2D24"/>
    <w:rsid w:val="001B338F"/>
    <w:rsid w:val="001B3896"/>
    <w:rsid w:val="001B39D4"/>
    <w:rsid w:val="001B4295"/>
    <w:rsid w:val="001B4BE8"/>
    <w:rsid w:val="001B4F46"/>
    <w:rsid w:val="001B6054"/>
    <w:rsid w:val="001B6670"/>
    <w:rsid w:val="001B6A4A"/>
    <w:rsid w:val="001B6EF2"/>
    <w:rsid w:val="001B7285"/>
    <w:rsid w:val="001B7473"/>
    <w:rsid w:val="001B7670"/>
    <w:rsid w:val="001B7FD7"/>
    <w:rsid w:val="001C0049"/>
    <w:rsid w:val="001C06D4"/>
    <w:rsid w:val="001C1219"/>
    <w:rsid w:val="001C1E97"/>
    <w:rsid w:val="001C247B"/>
    <w:rsid w:val="001C2C89"/>
    <w:rsid w:val="001C3775"/>
    <w:rsid w:val="001C3AA8"/>
    <w:rsid w:val="001C3B09"/>
    <w:rsid w:val="001C48C8"/>
    <w:rsid w:val="001C495A"/>
    <w:rsid w:val="001C4C9B"/>
    <w:rsid w:val="001C520F"/>
    <w:rsid w:val="001C5408"/>
    <w:rsid w:val="001C561A"/>
    <w:rsid w:val="001C568F"/>
    <w:rsid w:val="001C58F8"/>
    <w:rsid w:val="001C5E53"/>
    <w:rsid w:val="001C6C83"/>
    <w:rsid w:val="001C6CFD"/>
    <w:rsid w:val="001C707A"/>
    <w:rsid w:val="001C71DA"/>
    <w:rsid w:val="001C76FF"/>
    <w:rsid w:val="001C7864"/>
    <w:rsid w:val="001C7BD4"/>
    <w:rsid w:val="001D018F"/>
    <w:rsid w:val="001D1C0C"/>
    <w:rsid w:val="001D1CA4"/>
    <w:rsid w:val="001D2040"/>
    <w:rsid w:val="001D2820"/>
    <w:rsid w:val="001D2C68"/>
    <w:rsid w:val="001D2DC7"/>
    <w:rsid w:val="001D312B"/>
    <w:rsid w:val="001D3368"/>
    <w:rsid w:val="001D3758"/>
    <w:rsid w:val="001D4B03"/>
    <w:rsid w:val="001D4BA1"/>
    <w:rsid w:val="001D50D3"/>
    <w:rsid w:val="001D5693"/>
    <w:rsid w:val="001D574D"/>
    <w:rsid w:val="001D6721"/>
    <w:rsid w:val="001D73A2"/>
    <w:rsid w:val="001D7801"/>
    <w:rsid w:val="001D7937"/>
    <w:rsid w:val="001E0643"/>
    <w:rsid w:val="001E0AE9"/>
    <w:rsid w:val="001E0CC3"/>
    <w:rsid w:val="001E0EBD"/>
    <w:rsid w:val="001E1042"/>
    <w:rsid w:val="001E11B6"/>
    <w:rsid w:val="001E1495"/>
    <w:rsid w:val="001E2A9E"/>
    <w:rsid w:val="001E2F27"/>
    <w:rsid w:val="001E328C"/>
    <w:rsid w:val="001E342B"/>
    <w:rsid w:val="001E34F9"/>
    <w:rsid w:val="001E35B1"/>
    <w:rsid w:val="001E36A1"/>
    <w:rsid w:val="001E3777"/>
    <w:rsid w:val="001E4D7B"/>
    <w:rsid w:val="001E4EC7"/>
    <w:rsid w:val="001E557E"/>
    <w:rsid w:val="001E5994"/>
    <w:rsid w:val="001E6F85"/>
    <w:rsid w:val="001E7017"/>
    <w:rsid w:val="001E742B"/>
    <w:rsid w:val="001E7F9D"/>
    <w:rsid w:val="001F0102"/>
    <w:rsid w:val="001F053E"/>
    <w:rsid w:val="001F0B38"/>
    <w:rsid w:val="001F135A"/>
    <w:rsid w:val="001F151E"/>
    <w:rsid w:val="001F1A02"/>
    <w:rsid w:val="001F1F14"/>
    <w:rsid w:val="001F25BD"/>
    <w:rsid w:val="001F27ED"/>
    <w:rsid w:val="001F2974"/>
    <w:rsid w:val="001F2F7E"/>
    <w:rsid w:val="001F3253"/>
    <w:rsid w:val="001F3D0A"/>
    <w:rsid w:val="001F3F91"/>
    <w:rsid w:val="001F40FA"/>
    <w:rsid w:val="001F481A"/>
    <w:rsid w:val="001F4F05"/>
    <w:rsid w:val="001F547A"/>
    <w:rsid w:val="001F5ACA"/>
    <w:rsid w:val="001F61F8"/>
    <w:rsid w:val="001F66C6"/>
    <w:rsid w:val="001F71A6"/>
    <w:rsid w:val="001F7E06"/>
    <w:rsid w:val="002002FB"/>
    <w:rsid w:val="00200540"/>
    <w:rsid w:val="00200FCC"/>
    <w:rsid w:val="002015DE"/>
    <w:rsid w:val="00201874"/>
    <w:rsid w:val="00202D52"/>
    <w:rsid w:val="00203374"/>
    <w:rsid w:val="0020389F"/>
    <w:rsid w:val="00203BCC"/>
    <w:rsid w:val="00203CE7"/>
    <w:rsid w:val="002040E3"/>
    <w:rsid w:val="0020464E"/>
    <w:rsid w:val="0020474A"/>
    <w:rsid w:val="00204943"/>
    <w:rsid w:val="002049EC"/>
    <w:rsid w:val="00204E90"/>
    <w:rsid w:val="00204F27"/>
    <w:rsid w:val="00205362"/>
    <w:rsid w:val="00205FEC"/>
    <w:rsid w:val="002060EA"/>
    <w:rsid w:val="00206791"/>
    <w:rsid w:val="00206C55"/>
    <w:rsid w:val="00206E6D"/>
    <w:rsid w:val="002070CC"/>
    <w:rsid w:val="0020771C"/>
    <w:rsid w:val="00207A0D"/>
    <w:rsid w:val="00207E45"/>
    <w:rsid w:val="0021020E"/>
    <w:rsid w:val="0021052B"/>
    <w:rsid w:val="00211018"/>
    <w:rsid w:val="00211796"/>
    <w:rsid w:val="002117D9"/>
    <w:rsid w:val="00211843"/>
    <w:rsid w:val="002126E3"/>
    <w:rsid w:val="0021294C"/>
    <w:rsid w:val="00212C48"/>
    <w:rsid w:val="00212C5B"/>
    <w:rsid w:val="00212F80"/>
    <w:rsid w:val="002130DC"/>
    <w:rsid w:val="0021328D"/>
    <w:rsid w:val="00213402"/>
    <w:rsid w:val="00213620"/>
    <w:rsid w:val="002139AE"/>
    <w:rsid w:val="00213F2A"/>
    <w:rsid w:val="00214A48"/>
    <w:rsid w:val="002158A4"/>
    <w:rsid w:val="0021673A"/>
    <w:rsid w:val="00217158"/>
    <w:rsid w:val="00217295"/>
    <w:rsid w:val="00217297"/>
    <w:rsid w:val="002178EA"/>
    <w:rsid w:val="00217C00"/>
    <w:rsid w:val="002209D1"/>
    <w:rsid w:val="00220ACC"/>
    <w:rsid w:val="002210D9"/>
    <w:rsid w:val="0022121F"/>
    <w:rsid w:val="002214B5"/>
    <w:rsid w:val="002215DD"/>
    <w:rsid w:val="002215EE"/>
    <w:rsid w:val="002219B2"/>
    <w:rsid w:val="00221D23"/>
    <w:rsid w:val="00221DC7"/>
    <w:rsid w:val="00221E1F"/>
    <w:rsid w:val="00222EAE"/>
    <w:rsid w:val="00223540"/>
    <w:rsid w:val="00223AF4"/>
    <w:rsid w:val="00223DD0"/>
    <w:rsid w:val="00223FDC"/>
    <w:rsid w:val="0022490A"/>
    <w:rsid w:val="00224A15"/>
    <w:rsid w:val="00224B90"/>
    <w:rsid w:val="00224C00"/>
    <w:rsid w:val="00224C8F"/>
    <w:rsid w:val="00224CE1"/>
    <w:rsid w:val="00225896"/>
    <w:rsid w:val="00225BC4"/>
    <w:rsid w:val="00226716"/>
    <w:rsid w:val="002267D6"/>
    <w:rsid w:val="0022778B"/>
    <w:rsid w:val="00227938"/>
    <w:rsid w:val="00227CBB"/>
    <w:rsid w:val="00230450"/>
    <w:rsid w:val="00231534"/>
    <w:rsid w:val="0023245F"/>
    <w:rsid w:val="00232781"/>
    <w:rsid w:val="00232F91"/>
    <w:rsid w:val="0023338D"/>
    <w:rsid w:val="00233417"/>
    <w:rsid w:val="0023381F"/>
    <w:rsid w:val="00233C30"/>
    <w:rsid w:val="00233D2F"/>
    <w:rsid w:val="0023445C"/>
    <w:rsid w:val="00234D67"/>
    <w:rsid w:val="00234DF8"/>
    <w:rsid w:val="002354A7"/>
    <w:rsid w:val="00235689"/>
    <w:rsid w:val="00235941"/>
    <w:rsid w:val="0023668B"/>
    <w:rsid w:val="00236B02"/>
    <w:rsid w:val="0023731D"/>
    <w:rsid w:val="002373DD"/>
    <w:rsid w:val="00237906"/>
    <w:rsid w:val="00237A2E"/>
    <w:rsid w:val="00237FB7"/>
    <w:rsid w:val="00240441"/>
    <w:rsid w:val="0024058B"/>
    <w:rsid w:val="00240B37"/>
    <w:rsid w:val="0024105B"/>
    <w:rsid w:val="0024106A"/>
    <w:rsid w:val="00241C3F"/>
    <w:rsid w:val="00241C63"/>
    <w:rsid w:val="00241F1D"/>
    <w:rsid w:val="002420CC"/>
    <w:rsid w:val="00244284"/>
    <w:rsid w:val="00244399"/>
    <w:rsid w:val="002443CD"/>
    <w:rsid w:val="00244660"/>
    <w:rsid w:val="00244BF6"/>
    <w:rsid w:val="002455B5"/>
    <w:rsid w:val="00245A5F"/>
    <w:rsid w:val="00246041"/>
    <w:rsid w:val="00246222"/>
    <w:rsid w:val="00246BAE"/>
    <w:rsid w:val="00247D64"/>
    <w:rsid w:val="002509CC"/>
    <w:rsid w:val="00250F8C"/>
    <w:rsid w:val="0025193E"/>
    <w:rsid w:val="00251E67"/>
    <w:rsid w:val="00251F15"/>
    <w:rsid w:val="00252B9C"/>
    <w:rsid w:val="00252CA8"/>
    <w:rsid w:val="00252E2E"/>
    <w:rsid w:val="0025341A"/>
    <w:rsid w:val="0025342F"/>
    <w:rsid w:val="00254624"/>
    <w:rsid w:val="00254829"/>
    <w:rsid w:val="002554AB"/>
    <w:rsid w:val="002558AE"/>
    <w:rsid w:val="002565B5"/>
    <w:rsid w:val="00256B5A"/>
    <w:rsid w:val="00257D34"/>
    <w:rsid w:val="002603D6"/>
    <w:rsid w:val="00260AA8"/>
    <w:rsid w:val="00260BC7"/>
    <w:rsid w:val="00260CFC"/>
    <w:rsid w:val="00260D5F"/>
    <w:rsid w:val="00260EBB"/>
    <w:rsid w:val="00261277"/>
    <w:rsid w:val="00261645"/>
    <w:rsid w:val="002618CA"/>
    <w:rsid w:val="00262693"/>
    <w:rsid w:val="002634BF"/>
    <w:rsid w:val="002639B1"/>
    <w:rsid w:val="002646AD"/>
    <w:rsid w:val="00265280"/>
    <w:rsid w:val="002658F8"/>
    <w:rsid w:val="00266BD2"/>
    <w:rsid w:val="00266EAE"/>
    <w:rsid w:val="00267E02"/>
    <w:rsid w:val="00270194"/>
    <w:rsid w:val="002703FF"/>
    <w:rsid w:val="00270A8D"/>
    <w:rsid w:val="00270AE3"/>
    <w:rsid w:val="002710DF"/>
    <w:rsid w:val="0027147F"/>
    <w:rsid w:val="00272622"/>
    <w:rsid w:val="00272909"/>
    <w:rsid w:val="00272E9B"/>
    <w:rsid w:val="002732D3"/>
    <w:rsid w:val="0027378C"/>
    <w:rsid w:val="00273A4E"/>
    <w:rsid w:val="00273EB4"/>
    <w:rsid w:val="00274332"/>
    <w:rsid w:val="002745AA"/>
    <w:rsid w:val="002746BC"/>
    <w:rsid w:val="002747CF"/>
    <w:rsid w:val="002748FD"/>
    <w:rsid w:val="00274CCD"/>
    <w:rsid w:val="00275109"/>
    <w:rsid w:val="00275178"/>
    <w:rsid w:val="00275387"/>
    <w:rsid w:val="00275B86"/>
    <w:rsid w:val="00275B91"/>
    <w:rsid w:val="00276118"/>
    <w:rsid w:val="00277C6B"/>
    <w:rsid w:val="00277D75"/>
    <w:rsid w:val="00277DBE"/>
    <w:rsid w:val="00277E19"/>
    <w:rsid w:val="0028030C"/>
    <w:rsid w:val="0028098D"/>
    <w:rsid w:val="00280FA3"/>
    <w:rsid w:val="00281286"/>
    <w:rsid w:val="0028234D"/>
    <w:rsid w:val="002825CA"/>
    <w:rsid w:val="00282B33"/>
    <w:rsid w:val="00283902"/>
    <w:rsid w:val="00285C02"/>
    <w:rsid w:val="00285E9F"/>
    <w:rsid w:val="00285EB8"/>
    <w:rsid w:val="00286683"/>
    <w:rsid w:val="002868EA"/>
    <w:rsid w:val="00286D20"/>
    <w:rsid w:val="00287A29"/>
    <w:rsid w:val="00287F62"/>
    <w:rsid w:val="00290112"/>
    <w:rsid w:val="002906D3"/>
    <w:rsid w:val="00290BC1"/>
    <w:rsid w:val="00291623"/>
    <w:rsid w:val="00291A50"/>
    <w:rsid w:val="00291F98"/>
    <w:rsid w:val="0029204B"/>
    <w:rsid w:val="00292207"/>
    <w:rsid w:val="00292E8A"/>
    <w:rsid w:val="0029467A"/>
    <w:rsid w:val="00294840"/>
    <w:rsid w:val="002949DD"/>
    <w:rsid w:val="00294AD2"/>
    <w:rsid w:val="00294B83"/>
    <w:rsid w:val="00294FE5"/>
    <w:rsid w:val="00295217"/>
    <w:rsid w:val="002960A5"/>
    <w:rsid w:val="002961AF"/>
    <w:rsid w:val="0029626E"/>
    <w:rsid w:val="0029730C"/>
    <w:rsid w:val="00297683"/>
    <w:rsid w:val="002978A4"/>
    <w:rsid w:val="00297970"/>
    <w:rsid w:val="002A033B"/>
    <w:rsid w:val="002A07C9"/>
    <w:rsid w:val="002A0B18"/>
    <w:rsid w:val="002A0DF3"/>
    <w:rsid w:val="002A14BA"/>
    <w:rsid w:val="002A188A"/>
    <w:rsid w:val="002A2D77"/>
    <w:rsid w:val="002A31D6"/>
    <w:rsid w:val="002A364C"/>
    <w:rsid w:val="002A374C"/>
    <w:rsid w:val="002A37F1"/>
    <w:rsid w:val="002A3B3F"/>
    <w:rsid w:val="002A3C06"/>
    <w:rsid w:val="002A432E"/>
    <w:rsid w:val="002A4D70"/>
    <w:rsid w:val="002A52D6"/>
    <w:rsid w:val="002A5355"/>
    <w:rsid w:val="002A5F30"/>
    <w:rsid w:val="002A622E"/>
    <w:rsid w:val="002A653C"/>
    <w:rsid w:val="002A65ED"/>
    <w:rsid w:val="002A7351"/>
    <w:rsid w:val="002B19E9"/>
    <w:rsid w:val="002B1A99"/>
    <w:rsid w:val="002B1E67"/>
    <w:rsid w:val="002B1F64"/>
    <w:rsid w:val="002B2132"/>
    <w:rsid w:val="002B2529"/>
    <w:rsid w:val="002B2E2F"/>
    <w:rsid w:val="002B34E1"/>
    <w:rsid w:val="002B4303"/>
    <w:rsid w:val="002B47DD"/>
    <w:rsid w:val="002B4A28"/>
    <w:rsid w:val="002B54FE"/>
    <w:rsid w:val="002B56F5"/>
    <w:rsid w:val="002B5BAC"/>
    <w:rsid w:val="002B65F4"/>
    <w:rsid w:val="002B6959"/>
    <w:rsid w:val="002B6C5F"/>
    <w:rsid w:val="002B71B5"/>
    <w:rsid w:val="002C08BD"/>
    <w:rsid w:val="002C0A6C"/>
    <w:rsid w:val="002C134E"/>
    <w:rsid w:val="002C1AD1"/>
    <w:rsid w:val="002C2854"/>
    <w:rsid w:val="002C2B9A"/>
    <w:rsid w:val="002C2D20"/>
    <w:rsid w:val="002C2E3F"/>
    <w:rsid w:val="002C2E56"/>
    <w:rsid w:val="002C3170"/>
    <w:rsid w:val="002C32D2"/>
    <w:rsid w:val="002C3A38"/>
    <w:rsid w:val="002C3A4A"/>
    <w:rsid w:val="002C3F48"/>
    <w:rsid w:val="002C4097"/>
    <w:rsid w:val="002C474C"/>
    <w:rsid w:val="002C4CE1"/>
    <w:rsid w:val="002C5328"/>
    <w:rsid w:val="002C5C83"/>
    <w:rsid w:val="002C5DD2"/>
    <w:rsid w:val="002C608D"/>
    <w:rsid w:val="002C60D3"/>
    <w:rsid w:val="002C6992"/>
    <w:rsid w:val="002C6BCC"/>
    <w:rsid w:val="002C7128"/>
    <w:rsid w:val="002C750A"/>
    <w:rsid w:val="002C7620"/>
    <w:rsid w:val="002C78EC"/>
    <w:rsid w:val="002D096F"/>
    <w:rsid w:val="002D1549"/>
    <w:rsid w:val="002D1C08"/>
    <w:rsid w:val="002D1CF1"/>
    <w:rsid w:val="002D1FAE"/>
    <w:rsid w:val="002D2601"/>
    <w:rsid w:val="002D2C84"/>
    <w:rsid w:val="002D2FD7"/>
    <w:rsid w:val="002D2FE5"/>
    <w:rsid w:val="002D3421"/>
    <w:rsid w:val="002D4173"/>
    <w:rsid w:val="002D48C5"/>
    <w:rsid w:val="002D4A7C"/>
    <w:rsid w:val="002D4B42"/>
    <w:rsid w:val="002D51E3"/>
    <w:rsid w:val="002D586D"/>
    <w:rsid w:val="002D5C54"/>
    <w:rsid w:val="002D629D"/>
    <w:rsid w:val="002D67F7"/>
    <w:rsid w:val="002D717B"/>
    <w:rsid w:val="002D76BC"/>
    <w:rsid w:val="002D7849"/>
    <w:rsid w:val="002D7987"/>
    <w:rsid w:val="002E0291"/>
    <w:rsid w:val="002E05EE"/>
    <w:rsid w:val="002E0807"/>
    <w:rsid w:val="002E187B"/>
    <w:rsid w:val="002E1C69"/>
    <w:rsid w:val="002E1D8A"/>
    <w:rsid w:val="002E20B6"/>
    <w:rsid w:val="002E284F"/>
    <w:rsid w:val="002E2A2F"/>
    <w:rsid w:val="002E2D12"/>
    <w:rsid w:val="002E3329"/>
    <w:rsid w:val="002E38DB"/>
    <w:rsid w:val="002E3BDB"/>
    <w:rsid w:val="002E3ED0"/>
    <w:rsid w:val="002E3F79"/>
    <w:rsid w:val="002E4286"/>
    <w:rsid w:val="002E461B"/>
    <w:rsid w:val="002E4668"/>
    <w:rsid w:val="002E46D3"/>
    <w:rsid w:val="002E4F25"/>
    <w:rsid w:val="002E552F"/>
    <w:rsid w:val="002E573B"/>
    <w:rsid w:val="002E5B93"/>
    <w:rsid w:val="002E5D41"/>
    <w:rsid w:val="002E61F1"/>
    <w:rsid w:val="002E6408"/>
    <w:rsid w:val="002E6A37"/>
    <w:rsid w:val="002E6AA1"/>
    <w:rsid w:val="002E6AFB"/>
    <w:rsid w:val="002E6CAC"/>
    <w:rsid w:val="002E7087"/>
    <w:rsid w:val="002F1985"/>
    <w:rsid w:val="002F29F0"/>
    <w:rsid w:val="002F3545"/>
    <w:rsid w:val="002F3E0D"/>
    <w:rsid w:val="002F4402"/>
    <w:rsid w:val="002F4E1E"/>
    <w:rsid w:val="002F7936"/>
    <w:rsid w:val="003000AE"/>
    <w:rsid w:val="0030029D"/>
    <w:rsid w:val="003003EC"/>
    <w:rsid w:val="00300535"/>
    <w:rsid w:val="00300707"/>
    <w:rsid w:val="0030071F"/>
    <w:rsid w:val="00301C63"/>
    <w:rsid w:val="00301D19"/>
    <w:rsid w:val="00302C49"/>
    <w:rsid w:val="00302DA0"/>
    <w:rsid w:val="003034E4"/>
    <w:rsid w:val="00303951"/>
    <w:rsid w:val="00304321"/>
    <w:rsid w:val="0030438C"/>
    <w:rsid w:val="00304501"/>
    <w:rsid w:val="00305AD8"/>
    <w:rsid w:val="003061AE"/>
    <w:rsid w:val="00306555"/>
    <w:rsid w:val="00306721"/>
    <w:rsid w:val="0030700B"/>
    <w:rsid w:val="0030747C"/>
    <w:rsid w:val="003077B1"/>
    <w:rsid w:val="00307983"/>
    <w:rsid w:val="00307A7A"/>
    <w:rsid w:val="00307B81"/>
    <w:rsid w:val="00307E24"/>
    <w:rsid w:val="00310C97"/>
    <w:rsid w:val="00310E81"/>
    <w:rsid w:val="00311150"/>
    <w:rsid w:val="003117BB"/>
    <w:rsid w:val="00311845"/>
    <w:rsid w:val="003121E1"/>
    <w:rsid w:val="003122C3"/>
    <w:rsid w:val="00312D34"/>
    <w:rsid w:val="00312F48"/>
    <w:rsid w:val="0031324B"/>
    <w:rsid w:val="0031344C"/>
    <w:rsid w:val="00313690"/>
    <w:rsid w:val="00313797"/>
    <w:rsid w:val="00313C5C"/>
    <w:rsid w:val="003140AE"/>
    <w:rsid w:val="00314761"/>
    <w:rsid w:val="00315E63"/>
    <w:rsid w:val="00316B7E"/>
    <w:rsid w:val="00316F6E"/>
    <w:rsid w:val="0031703F"/>
    <w:rsid w:val="00317C88"/>
    <w:rsid w:val="00320305"/>
    <w:rsid w:val="003205E9"/>
    <w:rsid w:val="00320B6C"/>
    <w:rsid w:val="00321C1D"/>
    <w:rsid w:val="00321C21"/>
    <w:rsid w:val="0032246D"/>
    <w:rsid w:val="003224DE"/>
    <w:rsid w:val="00322D93"/>
    <w:rsid w:val="00323042"/>
    <w:rsid w:val="003234BF"/>
    <w:rsid w:val="00324433"/>
    <w:rsid w:val="0032453B"/>
    <w:rsid w:val="003246CD"/>
    <w:rsid w:val="00325692"/>
    <w:rsid w:val="003258B0"/>
    <w:rsid w:val="00325E61"/>
    <w:rsid w:val="00326314"/>
    <w:rsid w:val="00326A0E"/>
    <w:rsid w:val="00326F41"/>
    <w:rsid w:val="00327297"/>
    <w:rsid w:val="00327D1B"/>
    <w:rsid w:val="00330123"/>
    <w:rsid w:val="003301F0"/>
    <w:rsid w:val="003306FD"/>
    <w:rsid w:val="00330728"/>
    <w:rsid w:val="00330C5B"/>
    <w:rsid w:val="00331366"/>
    <w:rsid w:val="003314FE"/>
    <w:rsid w:val="00331577"/>
    <w:rsid w:val="00331663"/>
    <w:rsid w:val="00331797"/>
    <w:rsid w:val="003318BF"/>
    <w:rsid w:val="00331DF8"/>
    <w:rsid w:val="00331E3D"/>
    <w:rsid w:val="003325D0"/>
    <w:rsid w:val="00332A83"/>
    <w:rsid w:val="00332CA6"/>
    <w:rsid w:val="00333415"/>
    <w:rsid w:val="003334F5"/>
    <w:rsid w:val="00333F0C"/>
    <w:rsid w:val="003340E2"/>
    <w:rsid w:val="00334298"/>
    <w:rsid w:val="00334E14"/>
    <w:rsid w:val="003352FE"/>
    <w:rsid w:val="00335766"/>
    <w:rsid w:val="00335809"/>
    <w:rsid w:val="00335EF8"/>
    <w:rsid w:val="00336144"/>
    <w:rsid w:val="003369C8"/>
    <w:rsid w:val="00336DB1"/>
    <w:rsid w:val="00337B7E"/>
    <w:rsid w:val="00337DE2"/>
    <w:rsid w:val="00340290"/>
    <w:rsid w:val="003406CF"/>
    <w:rsid w:val="00340AC2"/>
    <w:rsid w:val="00341D7E"/>
    <w:rsid w:val="00342690"/>
    <w:rsid w:val="00342AD5"/>
    <w:rsid w:val="00342B7A"/>
    <w:rsid w:val="00342ECA"/>
    <w:rsid w:val="00343276"/>
    <w:rsid w:val="003433CA"/>
    <w:rsid w:val="00344031"/>
    <w:rsid w:val="00344356"/>
    <w:rsid w:val="00344514"/>
    <w:rsid w:val="00344C2D"/>
    <w:rsid w:val="00345385"/>
    <w:rsid w:val="00345FEF"/>
    <w:rsid w:val="0034604D"/>
    <w:rsid w:val="0034607F"/>
    <w:rsid w:val="003460B3"/>
    <w:rsid w:val="003463BA"/>
    <w:rsid w:val="003468C1"/>
    <w:rsid w:val="00347AD2"/>
    <w:rsid w:val="003500AE"/>
    <w:rsid w:val="003503B3"/>
    <w:rsid w:val="003506A7"/>
    <w:rsid w:val="003506F4"/>
    <w:rsid w:val="003513D0"/>
    <w:rsid w:val="003518B0"/>
    <w:rsid w:val="00351AF2"/>
    <w:rsid w:val="00352259"/>
    <w:rsid w:val="0035269E"/>
    <w:rsid w:val="00352CA9"/>
    <w:rsid w:val="00353064"/>
    <w:rsid w:val="00353BF7"/>
    <w:rsid w:val="00353E02"/>
    <w:rsid w:val="003541C8"/>
    <w:rsid w:val="0035423B"/>
    <w:rsid w:val="00354379"/>
    <w:rsid w:val="00354FE6"/>
    <w:rsid w:val="0035531E"/>
    <w:rsid w:val="00356329"/>
    <w:rsid w:val="00356446"/>
    <w:rsid w:val="00356852"/>
    <w:rsid w:val="00356DD8"/>
    <w:rsid w:val="00357854"/>
    <w:rsid w:val="00360194"/>
    <w:rsid w:val="00360424"/>
    <w:rsid w:val="003608A3"/>
    <w:rsid w:val="00360B7D"/>
    <w:rsid w:val="0036186F"/>
    <w:rsid w:val="00361936"/>
    <w:rsid w:val="00361D1F"/>
    <w:rsid w:val="00362581"/>
    <w:rsid w:val="003632CC"/>
    <w:rsid w:val="00363372"/>
    <w:rsid w:val="0036392E"/>
    <w:rsid w:val="00363B3F"/>
    <w:rsid w:val="00363B5E"/>
    <w:rsid w:val="00363E43"/>
    <w:rsid w:val="003640A8"/>
    <w:rsid w:val="00364156"/>
    <w:rsid w:val="00364C32"/>
    <w:rsid w:val="003659F7"/>
    <w:rsid w:val="00365BD7"/>
    <w:rsid w:val="00365D66"/>
    <w:rsid w:val="00366402"/>
    <w:rsid w:val="00366967"/>
    <w:rsid w:val="00366E9F"/>
    <w:rsid w:val="0036799F"/>
    <w:rsid w:val="00367CEF"/>
    <w:rsid w:val="003703CF"/>
    <w:rsid w:val="003707F8"/>
    <w:rsid w:val="00370BAF"/>
    <w:rsid w:val="00370D8A"/>
    <w:rsid w:val="00370EC4"/>
    <w:rsid w:val="0037131B"/>
    <w:rsid w:val="00371411"/>
    <w:rsid w:val="003716C9"/>
    <w:rsid w:val="00371CEC"/>
    <w:rsid w:val="003722D4"/>
    <w:rsid w:val="00372343"/>
    <w:rsid w:val="003723CD"/>
    <w:rsid w:val="003738E3"/>
    <w:rsid w:val="00373BA8"/>
    <w:rsid w:val="00373D69"/>
    <w:rsid w:val="00373E21"/>
    <w:rsid w:val="00374000"/>
    <w:rsid w:val="00374336"/>
    <w:rsid w:val="00374E0D"/>
    <w:rsid w:val="003751CA"/>
    <w:rsid w:val="00375344"/>
    <w:rsid w:val="0037559F"/>
    <w:rsid w:val="00375BCB"/>
    <w:rsid w:val="003760D5"/>
    <w:rsid w:val="003762AA"/>
    <w:rsid w:val="00376722"/>
    <w:rsid w:val="00376BE8"/>
    <w:rsid w:val="003778BB"/>
    <w:rsid w:val="00377910"/>
    <w:rsid w:val="00377D0E"/>
    <w:rsid w:val="00377E2C"/>
    <w:rsid w:val="00380540"/>
    <w:rsid w:val="003809E7"/>
    <w:rsid w:val="00380B20"/>
    <w:rsid w:val="00380B6B"/>
    <w:rsid w:val="00381100"/>
    <w:rsid w:val="003819F1"/>
    <w:rsid w:val="00381FAB"/>
    <w:rsid w:val="00382087"/>
    <w:rsid w:val="00382A63"/>
    <w:rsid w:val="003830A8"/>
    <w:rsid w:val="0038360B"/>
    <w:rsid w:val="003836E9"/>
    <w:rsid w:val="00383E5C"/>
    <w:rsid w:val="00383EE4"/>
    <w:rsid w:val="00384693"/>
    <w:rsid w:val="00384FE7"/>
    <w:rsid w:val="00385019"/>
    <w:rsid w:val="00385061"/>
    <w:rsid w:val="003851DA"/>
    <w:rsid w:val="00386659"/>
    <w:rsid w:val="0038685B"/>
    <w:rsid w:val="00386A38"/>
    <w:rsid w:val="00386A90"/>
    <w:rsid w:val="003900B0"/>
    <w:rsid w:val="003908B9"/>
    <w:rsid w:val="00390A03"/>
    <w:rsid w:val="00390DCF"/>
    <w:rsid w:val="00391138"/>
    <w:rsid w:val="003919BE"/>
    <w:rsid w:val="0039202F"/>
    <w:rsid w:val="0039269D"/>
    <w:rsid w:val="00392C2C"/>
    <w:rsid w:val="0039318F"/>
    <w:rsid w:val="00393267"/>
    <w:rsid w:val="00393485"/>
    <w:rsid w:val="00393507"/>
    <w:rsid w:val="00393A5F"/>
    <w:rsid w:val="00393AC4"/>
    <w:rsid w:val="003952D4"/>
    <w:rsid w:val="00395B5E"/>
    <w:rsid w:val="003965C6"/>
    <w:rsid w:val="0039699E"/>
    <w:rsid w:val="003A03C5"/>
    <w:rsid w:val="003A0A2A"/>
    <w:rsid w:val="003A2193"/>
    <w:rsid w:val="003A22C9"/>
    <w:rsid w:val="003A233E"/>
    <w:rsid w:val="003A23A9"/>
    <w:rsid w:val="003A2740"/>
    <w:rsid w:val="003A2A48"/>
    <w:rsid w:val="003A2B38"/>
    <w:rsid w:val="003A2BDA"/>
    <w:rsid w:val="003A2DDC"/>
    <w:rsid w:val="003A2FCC"/>
    <w:rsid w:val="003A3210"/>
    <w:rsid w:val="003A3F26"/>
    <w:rsid w:val="003A42E7"/>
    <w:rsid w:val="003A4908"/>
    <w:rsid w:val="003A4A87"/>
    <w:rsid w:val="003A4D17"/>
    <w:rsid w:val="003A5028"/>
    <w:rsid w:val="003A5088"/>
    <w:rsid w:val="003A5403"/>
    <w:rsid w:val="003A591F"/>
    <w:rsid w:val="003A6B01"/>
    <w:rsid w:val="003A6CBD"/>
    <w:rsid w:val="003A70DA"/>
    <w:rsid w:val="003A715E"/>
    <w:rsid w:val="003A7347"/>
    <w:rsid w:val="003A7A84"/>
    <w:rsid w:val="003A7CDF"/>
    <w:rsid w:val="003A7D78"/>
    <w:rsid w:val="003B08B6"/>
    <w:rsid w:val="003B08DA"/>
    <w:rsid w:val="003B0927"/>
    <w:rsid w:val="003B0BFE"/>
    <w:rsid w:val="003B0E43"/>
    <w:rsid w:val="003B0E5B"/>
    <w:rsid w:val="003B1200"/>
    <w:rsid w:val="003B127C"/>
    <w:rsid w:val="003B1EA0"/>
    <w:rsid w:val="003B24AC"/>
    <w:rsid w:val="003B252D"/>
    <w:rsid w:val="003B25EB"/>
    <w:rsid w:val="003B2A9F"/>
    <w:rsid w:val="003B34C5"/>
    <w:rsid w:val="003B3B30"/>
    <w:rsid w:val="003B4270"/>
    <w:rsid w:val="003B5428"/>
    <w:rsid w:val="003B596D"/>
    <w:rsid w:val="003B611E"/>
    <w:rsid w:val="003B6E38"/>
    <w:rsid w:val="003B6FC9"/>
    <w:rsid w:val="003B77C9"/>
    <w:rsid w:val="003B7F6B"/>
    <w:rsid w:val="003C0DED"/>
    <w:rsid w:val="003C0EBC"/>
    <w:rsid w:val="003C1460"/>
    <w:rsid w:val="003C14EA"/>
    <w:rsid w:val="003C17C1"/>
    <w:rsid w:val="003C1A54"/>
    <w:rsid w:val="003C1B24"/>
    <w:rsid w:val="003C1B66"/>
    <w:rsid w:val="003C2997"/>
    <w:rsid w:val="003C2A26"/>
    <w:rsid w:val="003C2E5D"/>
    <w:rsid w:val="003C3EB1"/>
    <w:rsid w:val="003C435F"/>
    <w:rsid w:val="003C462F"/>
    <w:rsid w:val="003C472F"/>
    <w:rsid w:val="003C4749"/>
    <w:rsid w:val="003C4FF8"/>
    <w:rsid w:val="003C5110"/>
    <w:rsid w:val="003C5F09"/>
    <w:rsid w:val="003C641B"/>
    <w:rsid w:val="003C6AA5"/>
    <w:rsid w:val="003C6BC0"/>
    <w:rsid w:val="003C71C5"/>
    <w:rsid w:val="003C7A8C"/>
    <w:rsid w:val="003D0E28"/>
    <w:rsid w:val="003D1501"/>
    <w:rsid w:val="003D271C"/>
    <w:rsid w:val="003D2BFB"/>
    <w:rsid w:val="003D2D71"/>
    <w:rsid w:val="003D35F9"/>
    <w:rsid w:val="003D36B2"/>
    <w:rsid w:val="003D4082"/>
    <w:rsid w:val="003D4144"/>
    <w:rsid w:val="003D4596"/>
    <w:rsid w:val="003D4A61"/>
    <w:rsid w:val="003D4E37"/>
    <w:rsid w:val="003D5A23"/>
    <w:rsid w:val="003D6088"/>
    <w:rsid w:val="003D6B5C"/>
    <w:rsid w:val="003D6CBE"/>
    <w:rsid w:val="003D6D00"/>
    <w:rsid w:val="003D6ECD"/>
    <w:rsid w:val="003D7632"/>
    <w:rsid w:val="003D7676"/>
    <w:rsid w:val="003D7FD5"/>
    <w:rsid w:val="003E0116"/>
    <w:rsid w:val="003E0A0C"/>
    <w:rsid w:val="003E1AAB"/>
    <w:rsid w:val="003E1B0A"/>
    <w:rsid w:val="003E21C4"/>
    <w:rsid w:val="003E224F"/>
    <w:rsid w:val="003E24B2"/>
    <w:rsid w:val="003E2F39"/>
    <w:rsid w:val="003E381A"/>
    <w:rsid w:val="003E3A1E"/>
    <w:rsid w:val="003E44D3"/>
    <w:rsid w:val="003E4A4C"/>
    <w:rsid w:val="003E5C09"/>
    <w:rsid w:val="003E5EA8"/>
    <w:rsid w:val="003E620C"/>
    <w:rsid w:val="003E69D6"/>
    <w:rsid w:val="003E6BF4"/>
    <w:rsid w:val="003E743E"/>
    <w:rsid w:val="003E7675"/>
    <w:rsid w:val="003F00C0"/>
    <w:rsid w:val="003F053C"/>
    <w:rsid w:val="003F0620"/>
    <w:rsid w:val="003F10C5"/>
    <w:rsid w:val="003F1116"/>
    <w:rsid w:val="003F134A"/>
    <w:rsid w:val="003F2328"/>
    <w:rsid w:val="003F28AF"/>
    <w:rsid w:val="003F3069"/>
    <w:rsid w:val="003F38DC"/>
    <w:rsid w:val="003F38E2"/>
    <w:rsid w:val="003F396A"/>
    <w:rsid w:val="003F4FC4"/>
    <w:rsid w:val="003F503E"/>
    <w:rsid w:val="003F52F8"/>
    <w:rsid w:val="003F5309"/>
    <w:rsid w:val="003F5378"/>
    <w:rsid w:val="003F5893"/>
    <w:rsid w:val="003F647F"/>
    <w:rsid w:val="003F6E2E"/>
    <w:rsid w:val="003F77CE"/>
    <w:rsid w:val="003F780F"/>
    <w:rsid w:val="003F7BA1"/>
    <w:rsid w:val="003F7F66"/>
    <w:rsid w:val="004002D7"/>
    <w:rsid w:val="004005D0"/>
    <w:rsid w:val="0040065A"/>
    <w:rsid w:val="004006C6"/>
    <w:rsid w:val="00400913"/>
    <w:rsid w:val="00401035"/>
    <w:rsid w:val="004010A5"/>
    <w:rsid w:val="00401409"/>
    <w:rsid w:val="00402545"/>
    <w:rsid w:val="00402A62"/>
    <w:rsid w:val="004035C0"/>
    <w:rsid w:val="0040373C"/>
    <w:rsid w:val="00403952"/>
    <w:rsid w:val="00403DCC"/>
    <w:rsid w:val="00403E7C"/>
    <w:rsid w:val="004042E4"/>
    <w:rsid w:val="00404683"/>
    <w:rsid w:val="00404A4F"/>
    <w:rsid w:val="00404E6F"/>
    <w:rsid w:val="00404F22"/>
    <w:rsid w:val="00404FDF"/>
    <w:rsid w:val="0040590B"/>
    <w:rsid w:val="00405BCB"/>
    <w:rsid w:val="00406098"/>
    <w:rsid w:val="004061E2"/>
    <w:rsid w:val="00406264"/>
    <w:rsid w:val="00406F5B"/>
    <w:rsid w:val="004074EB"/>
    <w:rsid w:val="004076BA"/>
    <w:rsid w:val="004077AC"/>
    <w:rsid w:val="00407B50"/>
    <w:rsid w:val="00410A4D"/>
    <w:rsid w:val="00410C31"/>
    <w:rsid w:val="00410D9D"/>
    <w:rsid w:val="00410DE8"/>
    <w:rsid w:val="00411043"/>
    <w:rsid w:val="004113A1"/>
    <w:rsid w:val="00411EA4"/>
    <w:rsid w:val="004123C1"/>
    <w:rsid w:val="00412BDB"/>
    <w:rsid w:val="00413352"/>
    <w:rsid w:val="00414073"/>
    <w:rsid w:val="004144B9"/>
    <w:rsid w:val="0041458E"/>
    <w:rsid w:val="00414A56"/>
    <w:rsid w:val="00414BD0"/>
    <w:rsid w:val="00414C78"/>
    <w:rsid w:val="00414F52"/>
    <w:rsid w:val="00414F92"/>
    <w:rsid w:val="00415296"/>
    <w:rsid w:val="0041564B"/>
    <w:rsid w:val="0041602E"/>
    <w:rsid w:val="004161D3"/>
    <w:rsid w:val="00416402"/>
    <w:rsid w:val="00416A53"/>
    <w:rsid w:val="00416C85"/>
    <w:rsid w:val="00417EC9"/>
    <w:rsid w:val="00420781"/>
    <w:rsid w:val="00420891"/>
    <w:rsid w:val="0042120E"/>
    <w:rsid w:val="00421418"/>
    <w:rsid w:val="00421C41"/>
    <w:rsid w:val="00421D8A"/>
    <w:rsid w:val="00422338"/>
    <w:rsid w:val="00422518"/>
    <w:rsid w:val="0042295E"/>
    <w:rsid w:val="00422A48"/>
    <w:rsid w:val="004235EA"/>
    <w:rsid w:val="00424B57"/>
    <w:rsid w:val="0042565A"/>
    <w:rsid w:val="00425A1B"/>
    <w:rsid w:val="00425E5E"/>
    <w:rsid w:val="004265B6"/>
    <w:rsid w:val="004265F2"/>
    <w:rsid w:val="00426EDF"/>
    <w:rsid w:val="00426FFC"/>
    <w:rsid w:val="00427711"/>
    <w:rsid w:val="004305DF"/>
    <w:rsid w:val="0043100B"/>
    <w:rsid w:val="004313A3"/>
    <w:rsid w:val="00431565"/>
    <w:rsid w:val="00431C2A"/>
    <w:rsid w:val="00432716"/>
    <w:rsid w:val="00432A24"/>
    <w:rsid w:val="00432B85"/>
    <w:rsid w:val="00432C10"/>
    <w:rsid w:val="004333BE"/>
    <w:rsid w:val="00433472"/>
    <w:rsid w:val="00433992"/>
    <w:rsid w:val="00433ECE"/>
    <w:rsid w:val="0043493B"/>
    <w:rsid w:val="0043510A"/>
    <w:rsid w:val="004353C0"/>
    <w:rsid w:val="004371FD"/>
    <w:rsid w:val="00437B5E"/>
    <w:rsid w:val="004407A1"/>
    <w:rsid w:val="00441168"/>
    <w:rsid w:val="0044120B"/>
    <w:rsid w:val="00441741"/>
    <w:rsid w:val="00441EA6"/>
    <w:rsid w:val="004429EF"/>
    <w:rsid w:val="00442AEB"/>
    <w:rsid w:val="00443C6C"/>
    <w:rsid w:val="004446A1"/>
    <w:rsid w:val="004448AF"/>
    <w:rsid w:val="0044578B"/>
    <w:rsid w:val="00445851"/>
    <w:rsid w:val="00446074"/>
    <w:rsid w:val="00446117"/>
    <w:rsid w:val="00446C30"/>
    <w:rsid w:val="0044796E"/>
    <w:rsid w:val="00447CD8"/>
    <w:rsid w:val="00447E2E"/>
    <w:rsid w:val="00447F4B"/>
    <w:rsid w:val="00450652"/>
    <w:rsid w:val="004508FD"/>
    <w:rsid w:val="00450AA8"/>
    <w:rsid w:val="00451785"/>
    <w:rsid w:val="0045188D"/>
    <w:rsid w:val="004519B1"/>
    <w:rsid w:val="00452285"/>
    <w:rsid w:val="00452567"/>
    <w:rsid w:val="004536C9"/>
    <w:rsid w:val="004542BA"/>
    <w:rsid w:val="00454D9A"/>
    <w:rsid w:val="00454E86"/>
    <w:rsid w:val="00455075"/>
    <w:rsid w:val="00455251"/>
    <w:rsid w:val="00455480"/>
    <w:rsid w:val="0045552F"/>
    <w:rsid w:val="00455DF8"/>
    <w:rsid w:val="00456295"/>
    <w:rsid w:val="00456804"/>
    <w:rsid w:val="004568EE"/>
    <w:rsid w:val="00457AD5"/>
    <w:rsid w:val="00457C37"/>
    <w:rsid w:val="00457C90"/>
    <w:rsid w:val="00460127"/>
    <w:rsid w:val="0046049A"/>
    <w:rsid w:val="004606A5"/>
    <w:rsid w:val="00460BC1"/>
    <w:rsid w:val="0046154E"/>
    <w:rsid w:val="00461D4F"/>
    <w:rsid w:val="00461D91"/>
    <w:rsid w:val="00461F3F"/>
    <w:rsid w:val="0046264B"/>
    <w:rsid w:val="00462D17"/>
    <w:rsid w:val="004630A0"/>
    <w:rsid w:val="00463D02"/>
    <w:rsid w:val="00464927"/>
    <w:rsid w:val="00464A05"/>
    <w:rsid w:val="00464BAE"/>
    <w:rsid w:val="00465036"/>
    <w:rsid w:val="004653BB"/>
    <w:rsid w:val="00465585"/>
    <w:rsid w:val="004656B6"/>
    <w:rsid w:val="00466272"/>
    <w:rsid w:val="0046692D"/>
    <w:rsid w:val="00466CAD"/>
    <w:rsid w:val="00466E0A"/>
    <w:rsid w:val="00467222"/>
    <w:rsid w:val="0046729F"/>
    <w:rsid w:val="004679C7"/>
    <w:rsid w:val="00467EAD"/>
    <w:rsid w:val="00470145"/>
    <w:rsid w:val="0047104D"/>
    <w:rsid w:val="0047131B"/>
    <w:rsid w:val="00471C3E"/>
    <w:rsid w:val="0047235D"/>
    <w:rsid w:val="004723E7"/>
    <w:rsid w:val="00472BEF"/>
    <w:rsid w:val="00473073"/>
    <w:rsid w:val="00473659"/>
    <w:rsid w:val="00473E0C"/>
    <w:rsid w:val="00474B41"/>
    <w:rsid w:val="00476089"/>
    <w:rsid w:val="004762DE"/>
    <w:rsid w:val="004764D3"/>
    <w:rsid w:val="0047663F"/>
    <w:rsid w:val="00477AC8"/>
    <w:rsid w:val="00477FD2"/>
    <w:rsid w:val="004810CF"/>
    <w:rsid w:val="00481A62"/>
    <w:rsid w:val="0048231C"/>
    <w:rsid w:val="004827E8"/>
    <w:rsid w:val="0048281B"/>
    <w:rsid w:val="0048297D"/>
    <w:rsid w:val="004829F2"/>
    <w:rsid w:val="00482ABC"/>
    <w:rsid w:val="00482ED6"/>
    <w:rsid w:val="004830D2"/>
    <w:rsid w:val="0048355D"/>
    <w:rsid w:val="0048393B"/>
    <w:rsid w:val="004842E0"/>
    <w:rsid w:val="004848C1"/>
    <w:rsid w:val="00484CD5"/>
    <w:rsid w:val="00484F6F"/>
    <w:rsid w:val="004853E6"/>
    <w:rsid w:val="0048598E"/>
    <w:rsid w:val="00486FA1"/>
    <w:rsid w:val="004871C3"/>
    <w:rsid w:val="00487264"/>
    <w:rsid w:val="00487CAD"/>
    <w:rsid w:val="00490082"/>
    <w:rsid w:val="004902B5"/>
    <w:rsid w:val="00491AD7"/>
    <w:rsid w:val="00492285"/>
    <w:rsid w:val="004932B8"/>
    <w:rsid w:val="00493372"/>
    <w:rsid w:val="004939DF"/>
    <w:rsid w:val="004939FC"/>
    <w:rsid w:val="00493BEE"/>
    <w:rsid w:val="00493DA9"/>
    <w:rsid w:val="0049406A"/>
    <w:rsid w:val="0049443D"/>
    <w:rsid w:val="0049477B"/>
    <w:rsid w:val="0049488F"/>
    <w:rsid w:val="004957A6"/>
    <w:rsid w:val="00495E5E"/>
    <w:rsid w:val="0049642E"/>
    <w:rsid w:val="004969D8"/>
    <w:rsid w:val="00496AEC"/>
    <w:rsid w:val="004972AE"/>
    <w:rsid w:val="00497339"/>
    <w:rsid w:val="004979F1"/>
    <w:rsid w:val="004A027D"/>
    <w:rsid w:val="004A080C"/>
    <w:rsid w:val="004A0841"/>
    <w:rsid w:val="004A10FA"/>
    <w:rsid w:val="004A1217"/>
    <w:rsid w:val="004A1682"/>
    <w:rsid w:val="004A1C71"/>
    <w:rsid w:val="004A1E8A"/>
    <w:rsid w:val="004A2073"/>
    <w:rsid w:val="004A29C4"/>
    <w:rsid w:val="004A2C49"/>
    <w:rsid w:val="004A3C45"/>
    <w:rsid w:val="004A3D40"/>
    <w:rsid w:val="004A3FC2"/>
    <w:rsid w:val="004A4DD7"/>
    <w:rsid w:val="004A55A7"/>
    <w:rsid w:val="004A57CF"/>
    <w:rsid w:val="004A5A49"/>
    <w:rsid w:val="004A5CA2"/>
    <w:rsid w:val="004A628A"/>
    <w:rsid w:val="004A688D"/>
    <w:rsid w:val="004A6D2E"/>
    <w:rsid w:val="004A743F"/>
    <w:rsid w:val="004A78CD"/>
    <w:rsid w:val="004A7A1A"/>
    <w:rsid w:val="004A7C4B"/>
    <w:rsid w:val="004A7CFD"/>
    <w:rsid w:val="004A7D39"/>
    <w:rsid w:val="004B13A2"/>
    <w:rsid w:val="004B14C4"/>
    <w:rsid w:val="004B1E19"/>
    <w:rsid w:val="004B1F0C"/>
    <w:rsid w:val="004B25F7"/>
    <w:rsid w:val="004B2A38"/>
    <w:rsid w:val="004B38B2"/>
    <w:rsid w:val="004B38D0"/>
    <w:rsid w:val="004B3D2A"/>
    <w:rsid w:val="004B3E30"/>
    <w:rsid w:val="004B4077"/>
    <w:rsid w:val="004B41B5"/>
    <w:rsid w:val="004B43AA"/>
    <w:rsid w:val="004B43CB"/>
    <w:rsid w:val="004B4400"/>
    <w:rsid w:val="004B5299"/>
    <w:rsid w:val="004B52DA"/>
    <w:rsid w:val="004B55B6"/>
    <w:rsid w:val="004B56B9"/>
    <w:rsid w:val="004B5FF2"/>
    <w:rsid w:val="004B7913"/>
    <w:rsid w:val="004B79E0"/>
    <w:rsid w:val="004B7C97"/>
    <w:rsid w:val="004C0463"/>
    <w:rsid w:val="004C088D"/>
    <w:rsid w:val="004C0A5B"/>
    <w:rsid w:val="004C11E4"/>
    <w:rsid w:val="004C1413"/>
    <w:rsid w:val="004C1D92"/>
    <w:rsid w:val="004C20A1"/>
    <w:rsid w:val="004C234D"/>
    <w:rsid w:val="004C2BC2"/>
    <w:rsid w:val="004C352E"/>
    <w:rsid w:val="004C3753"/>
    <w:rsid w:val="004C384F"/>
    <w:rsid w:val="004C3A9C"/>
    <w:rsid w:val="004C3B4C"/>
    <w:rsid w:val="004C41B4"/>
    <w:rsid w:val="004C447A"/>
    <w:rsid w:val="004C4585"/>
    <w:rsid w:val="004C5248"/>
    <w:rsid w:val="004C5E37"/>
    <w:rsid w:val="004C600A"/>
    <w:rsid w:val="004D014D"/>
    <w:rsid w:val="004D0426"/>
    <w:rsid w:val="004D06C4"/>
    <w:rsid w:val="004D0DA6"/>
    <w:rsid w:val="004D1B1D"/>
    <w:rsid w:val="004D1D8E"/>
    <w:rsid w:val="004D2107"/>
    <w:rsid w:val="004D2276"/>
    <w:rsid w:val="004D2E43"/>
    <w:rsid w:val="004D318A"/>
    <w:rsid w:val="004D3AA9"/>
    <w:rsid w:val="004D4F63"/>
    <w:rsid w:val="004D5118"/>
    <w:rsid w:val="004D5D51"/>
    <w:rsid w:val="004D5E20"/>
    <w:rsid w:val="004D62F1"/>
    <w:rsid w:val="004D66D6"/>
    <w:rsid w:val="004D6E1F"/>
    <w:rsid w:val="004D772F"/>
    <w:rsid w:val="004D7897"/>
    <w:rsid w:val="004D79D4"/>
    <w:rsid w:val="004D7B80"/>
    <w:rsid w:val="004E0E55"/>
    <w:rsid w:val="004E2115"/>
    <w:rsid w:val="004E32B8"/>
    <w:rsid w:val="004E4256"/>
    <w:rsid w:val="004E4339"/>
    <w:rsid w:val="004E43C2"/>
    <w:rsid w:val="004E482D"/>
    <w:rsid w:val="004E498E"/>
    <w:rsid w:val="004E4A54"/>
    <w:rsid w:val="004E4E73"/>
    <w:rsid w:val="004E5479"/>
    <w:rsid w:val="004E5ED0"/>
    <w:rsid w:val="004E5FF0"/>
    <w:rsid w:val="004E6F29"/>
    <w:rsid w:val="004E6FB4"/>
    <w:rsid w:val="004E78DD"/>
    <w:rsid w:val="004E7992"/>
    <w:rsid w:val="004F0365"/>
    <w:rsid w:val="004F071F"/>
    <w:rsid w:val="004F10E4"/>
    <w:rsid w:val="004F11D0"/>
    <w:rsid w:val="004F11EF"/>
    <w:rsid w:val="004F1305"/>
    <w:rsid w:val="004F14F5"/>
    <w:rsid w:val="004F1923"/>
    <w:rsid w:val="004F1BE4"/>
    <w:rsid w:val="004F1E68"/>
    <w:rsid w:val="004F24B5"/>
    <w:rsid w:val="004F258E"/>
    <w:rsid w:val="004F2EC8"/>
    <w:rsid w:val="004F31F8"/>
    <w:rsid w:val="004F3936"/>
    <w:rsid w:val="004F3B99"/>
    <w:rsid w:val="004F3D91"/>
    <w:rsid w:val="004F4F1B"/>
    <w:rsid w:val="004F5004"/>
    <w:rsid w:val="004F58F9"/>
    <w:rsid w:val="004F6025"/>
    <w:rsid w:val="004F603A"/>
    <w:rsid w:val="004F6362"/>
    <w:rsid w:val="004F6671"/>
    <w:rsid w:val="004F6966"/>
    <w:rsid w:val="00500299"/>
    <w:rsid w:val="005006AF"/>
    <w:rsid w:val="00501B46"/>
    <w:rsid w:val="00501D3A"/>
    <w:rsid w:val="00501DA6"/>
    <w:rsid w:val="00501E5A"/>
    <w:rsid w:val="00501E86"/>
    <w:rsid w:val="00502133"/>
    <w:rsid w:val="00502A5B"/>
    <w:rsid w:val="00502B19"/>
    <w:rsid w:val="00502B6E"/>
    <w:rsid w:val="00503392"/>
    <w:rsid w:val="0050370A"/>
    <w:rsid w:val="00503F50"/>
    <w:rsid w:val="005047CF"/>
    <w:rsid w:val="0050495F"/>
    <w:rsid w:val="005049D8"/>
    <w:rsid w:val="005050D0"/>
    <w:rsid w:val="0050535F"/>
    <w:rsid w:val="00505677"/>
    <w:rsid w:val="00506029"/>
    <w:rsid w:val="005068D6"/>
    <w:rsid w:val="00506B1E"/>
    <w:rsid w:val="00507565"/>
    <w:rsid w:val="0050764F"/>
    <w:rsid w:val="005077F8"/>
    <w:rsid w:val="00507A3B"/>
    <w:rsid w:val="00510027"/>
    <w:rsid w:val="00510677"/>
    <w:rsid w:val="00510B8A"/>
    <w:rsid w:val="00510BB5"/>
    <w:rsid w:val="00510CCF"/>
    <w:rsid w:val="00511EED"/>
    <w:rsid w:val="00512274"/>
    <w:rsid w:val="0051246B"/>
    <w:rsid w:val="005125E3"/>
    <w:rsid w:val="00512A50"/>
    <w:rsid w:val="0051377A"/>
    <w:rsid w:val="00513DAA"/>
    <w:rsid w:val="00513E70"/>
    <w:rsid w:val="0051452C"/>
    <w:rsid w:val="0051483A"/>
    <w:rsid w:val="00514DA0"/>
    <w:rsid w:val="00514E47"/>
    <w:rsid w:val="00514E61"/>
    <w:rsid w:val="005153BC"/>
    <w:rsid w:val="0051642D"/>
    <w:rsid w:val="00516636"/>
    <w:rsid w:val="005166EC"/>
    <w:rsid w:val="00516B67"/>
    <w:rsid w:val="005170FE"/>
    <w:rsid w:val="0051761E"/>
    <w:rsid w:val="0051775F"/>
    <w:rsid w:val="00517815"/>
    <w:rsid w:val="00517E90"/>
    <w:rsid w:val="0052062D"/>
    <w:rsid w:val="0052168E"/>
    <w:rsid w:val="00521B7A"/>
    <w:rsid w:val="00521E90"/>
    <w:rsid w:val="005233DD"/>
    <w:rsid w:val="00523C13"/>
    <w:rsid w:val="00523D82"/>
    <w:rsid w:val="00523F66"/>
    <w:rsid w:val="005243A6"/>
    <w:rsid w:val="005247D8"/>
    <w:rsid w:val="0052505F"/>
    <w:rsid w:val="0052547D"/>
    <w:rsid w:val="005258E5"/>
    <w:rsid w:val="00525B16"/>
    <w:rsid w:val="005264D0"/>
    <w:rsid w:val="0052659E"/>
    <w:rsid w:val="005268C5"/>
    <w:rsid w:val="005272E7"/>
    <w:rsid w:val="005274C2"/>
    <w:rsid w:val="00527796"/>
    <w:rsid w:val="00527DDF"/>
    <w:rsid w:val="0053025A"/>
    <w:rsid w:val="0053133D"/>
    <w:rsid w:val="00532398"/>
    <w:rsid w:val="00533209"/>
    <w:rsid w:val="00533671"/>
    <w:rsid w:val="005338C7"/>
    <w:rsid w:val="005346CB"/>
    <w:rsid w:val="00535484"/>
    <w:rsid w:val="00536152"/>
    <w:rsid w:val="00537323"/>
    <w:rsid w:val="00537653"/>
    <w:rsid w:val="00540655"/>
    <w:rsid w:val="005408E5"/>
    <w:rsid w:val="00540AC1"/>
    <w:rsid w:val="00540EE6"/>
    <w:rsid w:val="00541073"/>
    <w:rsid w:val="00541358"/>
    <w:rsid w:val="00541B80"/>
    <w:rsid w:val="00541B84"/>
    <w:rsid w:val="00541CEC"/>
    <w:rsid w:val="00542135"/>
    <w:rsid w:val="00542E58"/>
    <w:rsid w:val="00543267"/>
    <w:rsid w:val="00544516"/>
    <w:rsid w:val="00544927"/>
    <w:rsid w:val="005449CE"/>
    <w:rsid w:val="0054530A"/>
    <w:rsid w:val="00546388"/>
    <w:rsid w:val="0054641B"/>
    <w:rsid w:val="0054689E"/>
    <w:rsid w:val="00546DA8"/>
    <w:rsid w:val="00546DB3"/>
    <w:rsid w:val="00547184"/>
    <w:rsid w:val="00547343"/>
    <w:rsid w:val="00547890"/>
    <w:rsid w:val="00547B2C"/>
    <w:rsid w:val="0055072E"/>
    <w:rsid w:val="00550A7D"/>
    <w:rsid w:val="0055151B"/>
    <w:rsid w:val="00551F9F"/>
    <w:rsid w:val="0055225D"/>
    <w:rsid w:val="00552A05"/>
    <w:rsid w:val="00552C79"/>
    <w:rsid w:val="005530D5"/>
    <w:rsid w:val="005531BA"/>
    <w:rsid w:val="00553C93"/>
    <w:rsid w:val="00554672"/>
    <w:rsid w:val="005546BF"/>
    <w:rsid w:val="00554A87"/>
    <w:rsid w:val="005551E9"/>
    <w:rsid w:val="00555A6F"/>
    <w:rsid w:val="00555BA5"/>
    <w:rsid w:val="005562DA"/>
    <w:rsid w:val="00556960"/>
    <w:rsid w:val="005571AF"/>
    <w:rsid w:val="005577A8"/>
    <w:rsid w:val="00557B58"/>
    <w:rsid w:val="005601C0"/>
    <w:rsid w:val="00560746"/>
    <w:rsid w:val="00560C55"/>
    <w:rsid w:val="00561598"/>
    <w:rsid w:val="005617D3"/>
    <w:rsid w:val="0056197E"/>
    <w:rsid w:val="00561D02"/>
    <w:rsid w:val="00562257"/>
    <w:rsid w:val="005629F0"/>
    <w:rsid w:val="00562B6A"/>
    <w:rsid w:val="00562FCF"/>
    <w:rsid w:val="005634F9"/>
    <w:rsid w:val="00564A25"/>
    <w:rsid w:val="005653A6"/>
    <w:rsid w:val="00565D54"/>
    <w:rsid w:val="005666A0"/>
    <w:rsid w:val="005675C9"/>
    <w:rsid w:val="005676FE"/>
    <w:rsid w:val="005710AD"/>
    <w:rsid w:val="00571693"/>
    <w:rsid w:val="00571A9C"/>
    <w:rsid w:val="00571B35"/>
    <w:rsid w:val="00571D2E"/>
    <w:rsid w:val="00572293"/>
    <w:rsid w:val="00572C69"/>
    <w:rsid w:val="00572E62"/>
    <w:rsid w:val="00572FF8"/>
    <w:rsid w:val="005735BA"/>
    <w:rsid w:val="00573973"/>
    <w:rsid w:val="00573C7E"/>
    <w:rsid w:val="00573DC2"/>
    <w:rsid w:val="0057444B"/>
    <w:rsid w:val="00574567"/>
    <w:rsid w:val="00574992"/>
    <w:rsid w:val="00574A1B"/>
    <w:rsid w:val="00575B3A"/>
    <w:rsid w:val="00580162"/>
    <w:rsid w:val="005806F8"/>
    <w:rsid w:val="00580DBD"/>
    <w:rsid w:val="005814F4"/>
    <w:rsid w:val="00581589"/>
    <w:rsid w:val="00581D8F"/>
    <w:rsid w:val="00581F78"/>
    <w:rsid w:val="0058200F"/>
    <w:rsid w:val="00582A2F"/>
    <w:rsid w:val="00582AAE"/>
    <w:rsid w:val="00583798"/>
    <w:rsid w:val="00583FC5"/>
    <w:rsid w:val="0058464D"/>
    <w:rsid w:val="00584935"/>
    <w:rsid w:val="00584A4F"/>
    <w:rsid w:val="00584AA4"/>
    <w:rsid w:val="00584D1A"/>
    <w:rsid w:val="00584F7C"/>
    <w:rsid w:val="005850B6"/>
    <w:rsid w:val="005857AE"/>
    <w:rsid w:val="005860E4"/>
    <w:rsid w:val="005861DC"/>
    <w:rsid w:val="005864AD"/>
    <w:rsid w:val="00587D21"/>
    <w:rsid w:val="005904F1"/>
    <w:rsid w:val="00590526"/>
    <w:rsid w:val="0059055D"/>
    <w:rsid w:val="00590B54"/>
    <w:rsid w:val="0059113F"/>
    <w:rsid w:val="0059190A"/>
    <w:rsid w:val="00591D3D"/>
    <w:rsid w:val="0059217E"/>
    <w:rsid w:val="005922E7"/>
    <w:rsid w:val="005937FF"/>
    <w:rsid w:val="0059419B"/>
    <w:rsid w:val="0059425E"/>
    <w:rsid w:val="00594C68"/>
    <w:rsid w:val="00594CD5"/>
    <w:rsid w:val="00595201"/>
    <w:rsid w:val="00595552"/>
    <w:rsid w:val="0059688B"/>
    <w:rsid w:val="00596AF2"/>
    <w:rsid w:val="005978D3"/>
    <w:rsid w:val="00597EF2"/>
    <w:rsid w:val="005A048A"/>
    <w:rsid w:val="005A1021"/>
    <w:rsid w:val="005A1692"/>
    <w:rsid w:val="005A1743"/>
    <w:rsid w:val="005A1B67"/>
    <w:rsid w:val="005A254F"/>
    <w:rsid w:val="005A2CD4"/>
    <w:rsid w:val="005A314D"/>
    <w:rsid w:val="005A33F2"/>
    <w:rsid w:val="005A3547"/>
    <w:rsid w:val="005A36A4"/>
    <w:rsid w:val="005A38EE"/>
    <w:rsid w:val="005A38FB"/>
    <w:rsid w:val="005A4590"/>
    <w:rsid w:val="005A4BCF"/>
    <w:rsid w:val="005A4D48"/>
    <w:rsid w:val="005A4E8B"/>
    <w:rsid w:val="005A5505"/>
    <w:rsid w:val="005A564B"/>
    <w:rsid w:val="005A5927"/>
    <w:rsid w:val="005A5A28"/>
    <w:rsid w:val="005A5E32"/>
    <w:rsid w:val="005A5E79"/>
    <w:rsid w:val="005A684A"/>
    <w:rsid w:val="005A7495"/>
    <w:rsid w:val="005A7799"/>
    <w:rsid w:val="005B037F"/>
    <w:rsid w:val="005B0433"/>
    <w:rsid w:val="005B0699"/>
    <w:rsid w:val="005B0762"/>
    <w:rsid w:val="005B0984"/>
    <w:rsid w:val="005B118D"/>
    <w:rsid w:val="005B12F6"/>
    <w:rsid w:val="005B157F"/>
    <w:rsid w:val="005B1895"/>
    <w:rsid w:val="005B1FA6"/>
    <w:rsid w:val="005B24C9"/>
    <w:rsid w:val="005B24EE"/>
    <w:rsid w:val="005B32BE"/>
    <w:rsid w:val="005B39B6"/>
    <w:rsid w:val="005B3FFB"/>
    <w:rsid w:val="005B4746"/>
    <w:rsid w:val="005B507F"/>
    <w:rsid w:val="005B51D8"/>
    <w:rsid w:val="005B5C90"/>
    <w:rsid w:val="005B6F92"/>
    <w:rsid w:val="005B75C3"/>
    <w:rsid w:val="005B7760"/>
    <w:rsid w:val="005C0622"/>
    <w:rsid w:val="005C06D2"/>
    <w:rsid w:val="005C084D"/>
    <w:rsid w:val="005C0E49"/>
    <w:rsid w:val="005C21A1"/>
    <w:rsid w:val="005C2336"/>
    <w:rsid w:val="005C2847"/>
    <w:rsid w:val="005C29BE"/>
    <w:rsid w:val="005C2BE1"/>
    <w:rsid w:val="005C3081"/>
    <w:rsid w:val="005C376E"/>
    <w:rsid w:val="005C3A5D"/>
    <w:rsid w:val="005C3D34"/>
    <w:rsid w:val="005C4642"/>
    <w:rsid w:val="005C4F10"/>
    <w:rsid w:val="005C5E9B"/>
    <w:rsid w:val="005C60BF"/>
    <w:rsid w:val="005C6B7B"/>
    <w:rsid w:val="005C6ED5"/>
    <w:rsid w:val="005C7892"/>
    <w:rsid w:val="005C7918"/>
    <w:rsid w:val="005C7D60"/>
    <w:rsid w:val="005D0702"/>
    <w:rsid w:val="005D0D42"/>
    <w:rsid w:val="005D0E59"/>
    <w:rsid w:val="005D158C"/>
    <w:rsid w:val="005D1711"/>
    <w:rsid w:val="005D2157"/>
    <w:rsid w:val="005D3C44"/>
    <w:rsid w:val="005D4160"/>
    <w:rsid w:val="005D482C"/>
    <w:rsid w:val="005D4DE5"/>
    <w:rsid w:val="005D4FE4"/>
    <w:rsid w:val="005D55F4"/>
    <w:rsid w:val="005D5B14"/>
    <w:rsid w:val="005D6090"/>
    <w:rsid w:val="005D60BB"/>
    <w:rsid w:val="005D6571"/>
    <w:rsid w:val="005D6CB6"/>
    <w:rsid w:val="005D6DC3"/>
    <w:rsid w:val="005D7264"/>
    <w:rsid w:val="005D7B66"/>
    <w:rsid w:val="005E027F"/>
    <w:rsid w:val="005E09E0"/>
    <w:rsid w:val="005E0A39"/>
    <w:rsid w:val="005E0E3D"/>
    <w:rsid w:val="005E0E41"/>
    <w:rsid w:val="005E0E49"/>
    <w:rsid w:val="005E170F"/>
    <w:rsid w:val="005E2029"/>
    <w:rsid w:val="005E35E2"/>
    <w:rsid w:val="005E3C42"/>
    <w:rsid w:val="005E4266"/>
    <w:rsid w:val="005E517D"/>
    <w:rsid w:val="005E51E5"/>
    <w:rsid w:val="005E562C"/>
    <w:rsid w:val="005E5A37"/>
    <w:rsid w:val="005E5D12"/>
    <w:rsid w:val="005E6028"/>
    <w:rsid w:val="005E6163"/>
    <w:rsid w:val="005E65BD"/>
    <w:rsid w:val="005E6B7C"/>
    <w:rsid w:val="005E6D7A"/>
    <w:rsid w:val="005E781C"/>
    <w:rsid w:val="005F0897"/>
    <w:rsid w:val="005F0C35"/>
    <w:rsid w:val="005F0C7D"/>
    <w:rsid w:val="005F0EDD"/>
    <w:rsid w:val="005F2A99"/>
    <w:rsid w:val="005F2C7C"/>
    <w:rsid w:val="005F4BC9"/>
    <w:rsid w:val="005F5516"/>
    <w:rsid w:val="005F5815"/>
    <w:rsid w:val="005F5849"/>
    <w:rsid w:val="005F5CB5"/>
    <w:rsid w:val="005F5D66"/>
    <w:rsid w:val="005F5D9B"/>
    <w:rsid w:val="005F6745"/>
    <w:rsid w:val="005F68DC"/>
    <w:rsid w:val="005F6CB9"/>
    <w:rsid w:val="005F6E5E"/>
    <w:rsid w:val="005F7095"/>
    <w:rsid w:val="005F70DD"/>
    <w:rsid w:val="005F7145"/>
    <w:rsid w:val="005F7394"/>
    <w:rsid w:val="005F7A19"/>
    <w:rsid w:val="005F7ABA"/>
    <w:rsid w:val="005F7C59"/>
    <w:rsid w:val="00600324"/>
    <w:rsid w:val="00602042"/>
    <w:rsid w:val="006027DE"/>
    <w:rsid w:val="00602B45"/>
    <w:rsid w:val="00602EF5"/>
    <w:rsid w:val="0060326C"/>
    <w:rsid w:val="0060464B"/>
    <w:rsid w:val="00604EAF"/>
    <w:rsid w:val="006050BE"/>
    <w:rsid w:val="00605193"/>
    <w:rsid w:val="006055EF"/>
    <w:rsid w:val="0060562C"/>
    <w:rsid w:val="006062CF"/>
    <w:rsid w:val="006066AE"/>
    <w:rsid w:val="00606A2C"/>
    <w:rsid w:val="00607E5E"/>
    <w:rsid w:val="0061033A"/>
    <w:rsid w:val="0061070C"/>
    <w:rsid w:val="006120C4"/>
    <w:rsid w:val="0061242B"/>
    <w:rsid w:val="0061260F"/>
    <w:rsid w:val="006127D2"/>
    <w:rsid w:val="006132D9"/>
    <w:rsid w:val="00613E5D"/>
    <w:rsid w:val="00615627"/>
    <w:rsid w:val="00615CBF"/>
    <w:rsid w:val="00615DAF"/>
    <w:rsid w:val="00616040"/>
    <w:rsid w:val="006161A8"/>
    <w:rsid w:val="006164DE"/>
    <w:rsid w:val="006166A8"/>
    <w:rsid w:val="00616A5D"/>
    <w:rsid w:val="00616BBF"/>
    <w:rsid w:val="00616DCA"/>
    <w:rsid w:val="00616E9B"/>
    <w:rsid w:val="006176C4"/>
    <w:rsid w:val="006177B0"/>
    <w:rsid w:val="00617DCE"/>
    <w:rsid w:val="00617E5E"/>
    <w:rsid w:val="006204BF"/>
    <w:rsid w:val="00620BBE"/>
    <w:rsid w:val="00620DB3"/>
    <w:rsid w:val="00620F06"/>
    <w:rsid w:val="00621C1E"/>
    <w:rsid w:val="0062224C"/>
    <w:rsid w:val="00623649"/>
    <w:rsid w:val="00623EE2"/>
    <w:rsid w:val="00624139"/>
    <w:rsid w:val="0062451A"/>
    <w:rsid w:val="00624558"/>
    <w:rsid w:val="00624BC0"/>
    <w:rsid w:val="00625251"/>
    <w:rsid w:val="00625949"/>
    <w:rsid w:val="006259A2"/>
    <w:rsid w:val="00625AFC"/>
    <w:rsid w:val="00625CE4"/>
    <w:rsid w:val="00625EEA"/>
    <w:rsid w:val="00625FB3"/>
    <w:rsid w:val="00626E91"/>
    <w:rsid w:val="00626FC1"/>
    <w:rsid w:val="006271ED"/>
    <w:rsid w:val="006272F3"/>
    <w:rsid w:val="00627431"/>
    <w:rsid w:val="00627899"/>
    <w:rsid w:val="00627923"/>
    <w:rsid w:val="00627AB8"/>
    <w:rsid w:val="00627ACE"/>
    <w:rsid w:val="00627F54"/>
    <w:rsid w:val="006304B4"/>
    <w:rsid w:val="00630521"/>
    <w:rsid w:val="00630638"/>
    <w:rsid w:val="00630924"/>
    <w:rsid w:val="00631B65"/>
    <w:rsid w:val="00632B70"/>
    <w:rsid w:val="00632CCD"/>
    <w:rsid w:val="006331FA"/>
    <w:rsid w:val="006337A2"/>
    <w:rsid w:val="00633FC1"/>
    <w:rsid w:val="006341E5"/>
    <w:rsid w:val="00634948"/>
    <w:rsid w:val="00634E7C"/>
    <w:rsid w:val="00634F9F"/>
    <w:rsid w:val="00634FF6"/>
    <w:rsid w:val="00635DF3"/>
    <w:rsid w:val="006369BD"/>
    <w:rsid w:val="0063714A"/>
    <w:rsid w:val="006372CF"/>
    <w:rsid w:val="00637592"/>
    <w:rsid w:val="00640776"/>
    <w:rsid w:val="006408AB"/>
    <w:rsid w:val="00641C6F"/>
    <w:rsid w:val="00642507"/>
    <w:rsid w:val="006425AC"/>
    <w:rsid w:val="0064276D"/>
    <w:rsid w:val="00642891"/>
    <w:rsid w:val="00642FAB"/>
    <w:rsid w:val="006430E0"/>
    <w:rsid w:val="00643B2C"/>
    <w:rsid w:val="0064408F"/>
    <w:rsid w:val="0064416F"/>
    <w:rsid w:val="00644234"/>
    <w:rsid w:val="006449D6"/>
    <w:rsid w:val="00644A81"/>
    <w:rsid w:val="00645669"/>
    <w:rsid w:val="0064579A"/>
    <w:rsid w:val="00645C56"/>
    <w:rsid w:val="00646952"/>
    <w:rsid w:val="00646971"/>
    <w:rsid w:val="00647CB4"/>
    <w:rsid w:val="00650866"/>
    <w:rsid w:val="00650A3F"/>
    <w:rsid w:val="00650FA4"/>
    <w:rsid w:val="006516F8"/>
    <w:rsid w:val="00651AC6"/>
    <w:rsid w:val="00651C27"/>
    <w:rsid w:val="006521D0"/>
    <w:rsid w:val="0065246A"/>
    <w:rsid w:val="0065257A"/>
    <w:rsid w:val="00653218"/>
    <w:rsid w:val="00653BBE"/>
    <w:rsid w:val="00653CF9"/>
    <w:rsid w:val="00654629"/>
    <w:rsid w:val="006547CA"/>
    <w:rsid w:val="0065489D"/>
    <w:rsid w:val="00654EE5"/>
    <w:rsid w:val="00655247"/>
    <w:rsid w:val="00655958"/>
    <w:rsid w:val="00655BC4"/>
    <w:rsid w:val="00656858"/>
    <w:rsid w:val="00656E60"/>
    <w:rsid w:val="00657426"/>
    <w:rsid w:val="006578E0"/>
    <w:rsid w:val="006602CF"/>
    <w:rsid w:val="0066033F"/>
    <w:rsid w:val="0066056D"/>
    <w:rsid w:val="006607F8"/>
    <w:rsid w:val="006611E9"/>
    <w:rsid w:val="00661226"/>
    <w:rsid w:val="006616DF"/>
    <w:rsid w:val="00661DBC"/>
    <w:rsid w:val="006634E7"/>
    <w:rsid w:val="00663564"/>
    <w:rsid w:val="0066395A"/>
    <w:rsid w:val="006643DA"/>
    <w:rsid w:val="0066454E"/>
    <w:rsid w:val="00664BF5"/>
    <w:rsid w:val="00665862"/>
    <w:rsid w:val="00665A08"/>
    <w:rsid w:val="00665A1E"/>
    <w:rsid w:val="00667137"/>
    <w:rsid w:val="00667448"/>
    <w:rsid w:val="00667CFF"/>
    <w:rsid w:val="00670521"/>
    <w:rsid w:val="00670708"/>
    <w:rsid w:val="00670FAD"/>
    <w:rsid w:val="00671116"/>
    <w:rsid w:val="006711DE"/>
    <w:rsid w:val="006713A5"/>
    <w:rsid w:val="0067171D"/>
    <w:rsid w:val="0067294E"/>
    <w:rsid w:val="006730E7"/>
    <w:rsid w:val="006735C3"/>
    <w:rsid w:val="00673635"/>
    <w:rsid w:val="00673694"/>
    <w:rsid w:val="006745ED"/>
    <w:rsid w:val="0067465B"/>
    <w:rsid w:val="0067474A"/>
    <w:rsid w:val="006749CE"/>
    <w:rsid w:val="006749E9"/>
    <w:rsid w:val="00674A47"/>
    <w:rsid w:val="00674C65"/>
    <w:rsid w:val="00674DF8"/>
    <w:rsid w:val="00674E50"/>
    <w:rsid w:val="00675043"/>
    <w:rsid w:val="006758B5"/>
    <w:rsid w:val="00675D67"/>
    <w:rsid w:val="00676E54"/>
    <w:rsid w:val="006802F3"/>
    <w:rsid w:val="006816ED"/>
    <w:rsid w:val="00681A15"/>
    <w:rsid w:val="00681C47"/>
    <w:rsid w:val="00681F1D"/>
    <w:rsid w:val="00682890"/>
    <w:rsid w:val="00682FDB"/>
    <w:rsid w:val="006830B6"/>
    <w:rsid w:val="006836C0"/>
    <w:rsid w:val="006840D9"/>
    <w:rsid w:val="006844D5"/>
    <w:rsid w:val="006845DF"/>
    <w:rsid w:val="00684AD4"/>
    <w:rsid w:val="00684CA5"/>
    <w:rsid w:val="00685200"/>
    <w:rsid w:val="0068552F"/>
    <w:rsid w:val="0068594F"/>
    <w:rsid w:val="0068705E"/>
    <w:rsid w:val="00687118"/>
    <w:rsid w:val="0068785B"/>
    <w:rsid w:val="00690803"/>
    <w:rsid w:val="00690C77"/>
    <w:rsid w:val="00690F33"/>
    <w:rsid w:val="006913EC"/>
    <w:rsid w:val="00691B1D"/>
    <w:rsid w:val="0069260E"/>
    <w:rsid w:val="00692E52"/>
    <w:rsid w:val="006930FC"/>
    <w:rsid w:val="00694210"/>
    <w:rsid w:val="00694264"/>
    <w:rsid w:val="00694DCA"/>
    <w:rsid w:val="00694F42"/>
    <w:rsid w:val="0069549C"/>
    <w:rsid w:val="00695B1E"/>
    <w:rsid w:val="006965A9"/>
    <w:rsid w:val="00696B45"/>
    <w:rsid w:val="0069743A"/>
    <w:rsid w:val="00697725"/>
    <w:rsid w:val="006A0677"/>
    <w:rsid w:val="006A0C13"/>
    <w:rsid w:val="006A0C52"/>
    <w:rsid w:val="006A1875"/>
    <w:rsid w:val="006A1A90"/>
    <w:rsid w:val="006A1D00"/>
    <w:rsid w:val="006A1D26"/>
    <w:rsid w:val="006A1F3C"/>
    <w:rsid w:val="006A3427"/>
    <w:rsid w:val="006A4189"/>
    <w:rsid w:val="006A46CF"/>
    <w:rsid w:val="006A4B5E"/>
    <w:rsid w:val="006A5025"/>
    <w:rsid w:val="006A5043"/>
    <w:rsid w:val="006A527E"/>
    <w:rsid w:val="006A5579"/>
    <w:rsid w:val="006A5C02"/>
    <w:rsid w:val="006A6002"/>
    <w:rsid w:val="006A66B1"/>
    <w:rsid w:val="006A6AB4"/>
    <w:rsid w:val="006A6B31"/>
    <w:rsid w:val="006A7299"/>
    <w:rsid w:val="006A7EC8"/>
    <w:rsid w:val="006B0B8B"/>
    <w:rsid w:val="006B177D"/>
    <w:rsid w:val="006B18A5"/>
    <w:rsid w:val="006B1F25"/>
    <w:rsid w:val="006B2085"/>
    <w:rsid w:val="006B2FE6"/>
    <w:rsid w:val="006B3BEA"/>
    <w:rsid w:val="006B3DD3"/>
    <w:rsid w:val="006B3EA1"/>
    <w:rsid w:val="006B40E7"/>
    <w:rsid w:val="006B4978"/>
    <w:rsid w:val="006B4B89"/>
    <w:rsid w:val="006B5775"/>
    <w:rsid w:val="006B58D7"/>
    <w:rsid w:val="006B5B75"/>
    <w:rsid w:val="006B6CED"/>
    <w:rsid w:val="006B6DA2"/>
    <w:rsid w:val="006B7597"/>
    <w:rsid w:val="006B7AF4"/>
    <w:rsid w:val="006C0C51"/>
    <w:rsid w:val="006C0F4C"/>
    <w:rsid w:val="006C17FE"/>
    <w:rsid w:val="006C1EBB"/>
    <w:rsid w:val="006C20C4"/>
    <w:rsid w:val="006C23D6"/>
    <w:rsid w:val="006C2652"/>
    <w:rsid w:val="006C2A28"/>
    <w:rsid w:val="006C3141"/>
    <w:rsid w:val="006C38EB"/>
    <w:rsid w:val="006C3AB1"/>
    <w:rsid w:val="006C3DCE"/>
    <w:rsid w:val="006C496D"/>
    <w:rsid w:val="006C591D"/>
    <w:rsid w:val="006C5A76"/>
    <w:rsid w:val="006C5BCE"/>
    <w:rsid w:val="006C630E"/>
    <w:rsid w:val="006C6B7F"/>
    <w:rsid w:val="006C740A"/>
    <w:rsid w:val="006C7535"/>
    <w:rsid w:val="006C7668"/>
    <w:rsid w:val="006C77CB"/>
    <w:rsid w:val="006C79CD"/>
    <w:rsid w:val="006D05D8"/>
    <w:rsid w:val="006D07D6"/>
    <w:rsid w:val="006D0875"/>
    <w:rsid w:val="006D1032"/>
    <w:rsid w:val="006D1447"/>
    <w:rsid w:val="006D1680"/>
    <w:rsid w:val="006D17D4"/>
    <w:rsid w:val="006D2BF2"/>
    <w:rsid w:val="006D32FD"/>
    <w:rsid w:val="006D3E4C"/>
    <w:rsid w:val="006D4176"/>
    <w:rsid w:val="006D44B8"/>
    <w:rsid w:val="006D486B"/>
    <w:rsid w:val="006D4C6F"/>
    <w:rsid w:val="006D4D12"/>
    <w:rsid w:val="006D54A5"/>
    <w:rsid w:val="006D5C64"/>
    <w:rsid w:val="006D64E3"/>
    <w:rsid w:val="006D6BCB"/>
    <w:rsid w:val="006D6C36"/>
    <w:rsid w:val="006D7571"/>
    <w:rsid w:val="006E0194"/>
    <w:rsid w:val="006E051B"/>
    <w:rsid w:val="006E0767"/>
    <w:rsid w:val="006E0938"/>
    <w:rsid w:val="006E0CA4"/>
    <w:rsid w:val="006E485B"/>
    <w:rsid w:val="006E5301"/>
    <w:rsid w:val="006E5E4F"/>
    <w:rsid w:val="006E64BF"/>
    <w:rsid w:val="006E6666"/>
    <w:rsid w:val="006E6879"/>
    <w:rsid w:val="006E76DD"/>
    <w:rsid w:val="006E7B45"/>
    <w:rsid w:val="006E7E43"/>
    <w:rsid w:val="006F05C0"/>
    <w:rsid w:val="006F1004"/>
    <w:rsid w:val="006F1717"/>
    <w:rsid w:val="006F1D29"/>
    <w:rsid w:val="006F1FBA"/>
    <w:rsid w:val="006F2339"/>
    <w:rsid w:val="006F2382"/>
    <w:rsid w:val="006F264A"/>
    <w:rsid w:val="006F2A52"/>
    <w:rsid w:val="006F32C7"/>
    <w:rsid w:val="006F3497"/>
    <w:rsid w:val="006F3956"/>
    <w:rsid w:val="006F3B4B"/>
    <w:rsid w:val="006F3E7F"/>
    <w:rsid w:val="006F3F77"/>
    <w:rsid w:val="006F409E"/>
    <w:rsid w:val="006F4CC9"/>
    <w:rsid w:val="006F4D29"/>
    <w:rsid w:val="006F5803"/>
    <w:rsid w:val="006F58C5"/>
    <w:rsid w:val="006F5DD4"/>
    <w:rsid w:val="006F65E8"/>
    <w:rsid w:val="006F67C2"/>
    <w:rsid w:val="006F68EB"/>
    <w:rsid w:val="006F68FC"/>
    <w:rsid w:val="006F6FEC"/>
    <w:rsid w:val="006F72CE"/>
    <w:rsid w:val="006F7308"/>
    <w:rsid w:val="006F7344"/>
    <w:rsid w:val="006F7385"/>
    <w:rsid w:val="006F7DC7"/>
    <w:rsid w:val="00700A1A"/>
    <w:rsid w:val="00701219"/>
    <w:rsid w:val="0070150D"/>
    <w:rsid w:val="0070200D"/>
    <w:rsid w:val="00702B8D"/>
    <w:rsid w:val="00703BBC"/>
    <w:rsid w:val="00704680"/>
    <w:rsid w:val="007059BD"/>
    <w:rsid w:val="007060B2"/>
    <w:rsid w:val="0070623F"/>
    <w:rsid w:val="00706DD4"/>
    <w:rsid w:val="0070711D"/>
    <w:rsid w:val="007071AE"/>
    <w:rsid w:val="007071F0"/>
    <w:rsid w:val="00707833"/>
    <w:rsid w:val="00710888"/>
    <w:rsid w:val="00711A87"/>
    <w:rsid w:val="00711CCC"/>
    <w:rsid w:val="0071227A"/>
    <w:rsid w:val="00712317"/>
    <w:rsid w:val="00712B09"/>
    <w:rsid w:val="0071306B"/>
    <w:rsid w:val="007144A8"/>
    <w:rsid w:val="00714868"/>
    <w:rsid w:val="00714C3C"/>
    <w:rsid w:val="0071550C"/>
    <w:rsid w:val="00715977"/>
    <w:rsid w:val="00716042"/>
    <w:rsid w:val="00717F31"/>
    <w:rsid w:val="00717F86"/>
    <w:rsid w:val="0072005D"/>
    <w:rsid w:val="007202DA"/>
    <w:rsid w:val="00720B8F"/>
    <w:rsid w:val="0072114C"/>
    <w:rsid w:val="007217AC"/>
    <w:rsid w:val="007217C0"/>
    <w:rsid w:val="00721AB9"/>
    <w:rsid w:val="00721F22"/>
    <w:rsid w:val="00722322"/>
    <w:rsid w:val="007224D9"/>
    <w:rsid w:val="00722505"/>
    <w:rsid w:val="0072284D"/>
    <w:rsid w:val="00722899"/>
    <w:rsid w:val="00722FD5"/>
    <w:rsid w:val="00723110"/>
    <w:rsid w:val="00723D98"/>
    <w:rsid w:val="00724355"/>
    <w:rsid w:val="00724523"/>
    <w:rsid w:val="007248C5"/>
    <w:rsid w:val="00724970"/>
    <w:rsid w:val="007249AF"/>
    <w:rsid w:val="007250B5"/>
    <w:rsid w:val="0072523A"/>
    <w:rsid w:val="007256AB"/>
    <w:rsid w:val="007259A4"/>
    <w:rsid w:val="00725D7A"/>
    <w:rsid w:val="00725E8B"/>
    <w:rsid w:val="007262C7"/>
    <w:rsid w:val="0072667C"/>
    <w:rsid w:val="00726773"/>
    <w:rsid w:val="0072688B"/>
    <w:rsid w:val="00727B06"/>
    <w:rsid w:val="00727B43"/>
    <w:rsid w:val="00727B69"/>
    <w:rsid w:val="0073039E"/>
    <w:rsid w:val="00730C3E"/>
    <w:rsid w:val="007313A6"/>
    <w:rsid w:val="00731763"/>
    <w:rsid w:val="007317FA"/>
    <w:rsid w:val="00731AEF"/>
    <w:rsid w:val="00731BD4"/>
    <w:rsid w:val="0073225E"/>
    <w:rsid w:val="00732722"/>
    <w:rsid w:val="007329C2"/>
    <w:rsid w:val="00732FC6"/>
    <w:rsid w:val="0073323E"/>
    <w:rsid w:val="00733336"/>
    <w:rsid w:val="00734651"/>
    <w:rsid w:val="007349F5"/>
    <w:rsid w:val="00734D8B"/>
    <w:rsid w:val="00734FD3"/>
    <w:rsid w:val="0073595C"/>
    <w:rsid w:val="00735CE9"/>
    <w:rsid w:val="00737116"/>
    <w:rsid w:val="007377AD"/>
    <w:rsid w:val="00737A1C"/>
    <w:rsid w:val="007406AF"/>
    <w:rsid w:val="00740C77"/>
    <w:rsid w:val="007416DF"/>
    <w:rsid w:val="00741D74"/>
    <w:rsid w:val="00743099"/>
    <w:rsid w:val="007431BE"/>
    <w:rsid w:val="00743AAC"/>
    <w:rsid w:val="00743CF0"/>
    <w:rsid w:val="0074455D"/>
    <w:rsid w:val="00744C68"/>
    <w:rsid w:val="00744DFB"/>
    <w:rsid w:val="0074528C"/>
    <w:rsid w:val="0074600F"/>
    <w:rsid w:val="007461B3"/>
    <w:rsid w:val="007462FE"/>
    <w:rsid w:val="007464C5"/>
    <w:rsid w:val="007464DA"/>
    <w:rsid w:val="0074656B"/>
    <w:rsid w:val="007465A7"/>
    <w:rsid w:val="007471DC"/>
    <w:rsid w:val="00747242"/>
    <w:rsid w:val="0074742B"/>
    <w:rsid w:val="007474EE"/>
    <w:rsid w:val="00747A24"/>
    <w:rsid w:val="00747A46"/>
    <w:rsid w:val="00747F01"/>
    <w:rsid w:val="007501C6"/>
    <w:rsid w:val="0075032C"/>
    <w:rsid w:val="00750A11"/>
    <w:rsid w:val="00750BCD"/>
    <w:rsid w:val="00750C3B"/>
    <w:rsid w:val="00750EA5"/>
    <w:rsid w:val="00751116"/>
    <w:rsid w:val="007514F1"/>
    <w:rsid w:val="007517B4"/>
    <w:rsid w:val="007517C6"/>
    <w:rsid w:val="007518D1"/>
    <w:rsid w:val="00751979"/>
    <w:rsid w:val="00751ABC"/>
    <w:rsid w:val="00751C08"/>
    <w:rsid w:val="007525A1"/>
    <w:rsid w:val="00753461"/>
    <w:rsid w:val="007535F7"/>
    <w:rsid w:val="007536B6"/>
    <w:rsid w:val="007538AC"/>
    <w:rsid w:val="00753EDB"/>
    <w:rsid w:val="00754097"/>
    <w:rsid w:val="00754D43"/>
    <w:rsid w:val="00755D42"/>
    <w:rsid w:val="00755F6C"/>
    <w:rsid w:val="00755FA9"/>
    <w:rsid w:val="0075606B"/>
    <w:rsid w:val="007563B6"/>
    <w:rsid w:val="00756682"/>
    <w:rsid w:val="00756E49"/>
    <w:rsid w:val="007574B0"/>
    <w:rsid w:val="00757617"/>
    <w:rsid w:val="007578A8"/>
    <w:rsid w:val="00757AD9"/>
    <w:rsid w:val="00760153"/>
    <w:rsid w:val="00760469"/>
    <w:rsid w:val="00761AF6"/>
    <w:rsid w:val="0076220E"/>
    <w:rsid w:val="00762545"/>
    <w:rsid w:val="0076275B"/>
    <w:rsid w:val="00762DE0"/>
    <w:rsid w:val="00763487"/>
    <w:rsid w:val="007635CF"/>
    <w:rsid w:val="00763824"/>
    <w:rsid w:val="00763C63"/>
    <w:rsid w:val="00764969"/>
    <w:rsid w:val="00764F67"/>
    <w:rsid w:val="007663D0"/>
    <w:rsid w:val="00766A6A"/>
    <w:rsid w:val="00767120"/>
    <w:rsid w:val="0076712C"/>
    <w:rsid w:val="00767612"/>
    <w:rsid w:val="00767820"/>
    <w:rsid w:val="00770C2D"/>
    <w:rsid w:val="00770D03"/>
    <w:rsid w:val="007717E9"/>
    <w:rsid w:val="00772078"/>
    <w:rsid w:val="007722D7"/>
    <w:rsid w:val="00772480"/>
    <w:rsid w:val="00772881"/>
    <w:rsid w:val="00772BB5"/>
    <w:rsid w:val="007731BD"/>
    <w:rsid w:val="0077399B"/>
    <w:rsid w:val="00774133"/>
    <w:rsid w:val="00775206"/>
    <w:rsid w:val="0077544F"/>
    <w:rsid w:val="00775729"/>
    <w:rsid w:val="0077665D"/>
    <w:rsid w:val="007767C9"/>
    <w:rsid w:val="00776891"/>
    <w:rsid w:val="0077697B"/>
    <w:rsid w:val="00776F8B"/>
    <w:rsid w:val="0077736E"/>
    <w:rsid w:val="007777D8"/>
    <w:rsid w:val="00777FAA"/>
    <w:rsid w:val="0078018B"/>
    <w:rsid w:val="00780F6F"/>
    <w:rsid w:val="00781041"/>
    <w:rsid w:val="00781D55"/>
    <w:rsid w:val="007828FB"/>
    <w:rsid w:val="00782CB8"/>
    <w:rsid w:val="0078393A"/>
    <w:rsid w:val="007843BE"/>
    <w:rsid w:val="00784632"/>
    <w:rsid w:val="007855AD"/>
    <w:rsid w:val="00785BCD"/>
    <w:rsid w:val="0078671C"/>
    <w:rsid w:val="00786903"/>
    <w:rsid w:val="007879CA"/>
    <w:rsid w:val="00787C17"/>
    <w:rsid w:val="00787F19"/>
    <w:rsid w:val="00791035"/>
    <w:rsid w:val="00791CBB"/>
    <w:rsid w:val="00791E02"/>
    <w:rsid w:val="007923C5"/>
    <w:rsid w:val="007928DD"/>
    <w:rsid w:val="00792C90"/>
    <w:rsid w:val="00792D03"/>
    <w:rsid w:val="00792F7A"/>
    <w:rsid w:val="0079312C"/>
    <w:rsid w:val="0079316C"/>
    <w:rsid w:val="0079379B"/>
    <w:rsid w:val="00793AAE"/>
    <w:rsid w:val="00793D79"/>
    <w:rsid w:val="00794162"/>
    <w:rsid w:val="00794208"/>
    <w:rsid w:val="00794819"/>
    <w:rsid w:val="00794B92"/>
    <w:rsid w:val="007958D1"/>
    <w:rsid w:val="00795EE9"/>
    <w:rsid w:val="00795FC2"/>
    <w:rsid w:val="00796042"/>
    <w:rsid w:val="0079771E"/>
    <w:rsid w:val="00797840"/>
    <w:rsid w:val="00797B80"/>
    <w:rsid w:val="007A04DB"/>
    <w:rsid w:val="007A089B"/>
    <w:rsid w:val="007A13C8"/>
    <w:rsid w:val="007A151A"/>
    <w:rsid w:val="007A15B1"/>
    <w:rsid w:val="007A17BB"/>
    <w:rsid w:val="007A193F"/>
    <w:rsid w:val="007A1CA6"/>
    <w:rsid w:val="007A2294"/>
    <w:rsid w:val="007A2473"/>
    <w:rsid w:val="007A2B8D"/>
    <w:rsid w:val="007A3100"/>
    <w:rsid w:val="007A38E2"/>
    <w:rsid w:val="007A3CDC"/>
    <w:rsid w:val="007A432A"/>
    <w:rsid w:val="007A4E78"/>
    <w:rsid w:val="007A5032"/>
    <w:rsid w:val="007A50BF"/>
    <w:rsid w:val="007A5B35"/>
    <w:rsid w:val="007A660A"/>
    <w:rsid w:val="007A6B72"/>
    <w:rsid w:val="007A6E60"/>
    <w:rsid w:val="007A711D"/>
    <w:rsid w:val="007A7C64"/>
    <w:rsid w:val="007A7E14"/>
    <w:rsid w:val="007B00A8"/>
    <w:rsid w:val="007B0607"/>
    <w:rsid w:val="007B147C"/>
    <w:rsid w:val="007B1726"/>
    <w:rsid w:val="007B17C4"/>
    <w:rsid w:val="007B1C07"/>
    <w:rsid w:val="007B2BF8"/>
    <w:rsid w:val="007B35D6"/>
    <w:rsid w:val="007B3636"/>
    <w:rsid w:val="007B3796"/>
    <w:rsid w:val="007B37D0"/>
    <w:rsid w:val="007B3AAB"/>
    <w:rsid w:val="007B3D91"/>
    <w:rsid w:val="007B4041"/>
    <w:rsid w:val="007B41EA"/>
    <w:rsid w:val="007B48B8"/>
    <w:rsid w:val="007B4E9D"/>
    <w:rsid w:val="007B557A"/>
    <w:rsid w:val="007B55EB"/>
    <w:rsid w:val="007B6807"/>
    <w:rsid w:val="007B6A5B"/>
    <w:rsid w:val="007B75C0"/>
    <w:rsid w:val="007B7C40"/>
    <w:rsid w:val="007C0C85"/>
    <w:rsid w:val="007C0FA8"/>
    <w:rsid w:val="007C2065"/>
    <w:rsid w:val="007C2D29"/>
    <w:rsid w:val="007C2EA2"/>
    <w:rsid w:val="007C3003"/>
    <w:rsid w:val="007C47CC"/>
    <w:rsid w:val="007C4FE5"/>
    <w:rsid w:val="007C51CB"/>
    <w:rsid w:val="007C5282"/>
    <w:rsid w:val="007C5433"/>
    <w:rsid w:val="007C5526"/>
    <w:rsid w:val="007C5920"/>
    <w:rsid w:val="007C5EFE"/>
    <w:rsid w:val="007C64AA"/>
    <w:rsid w:val="007C6961"/>
    <w:rsid w:val="007C6D3B"/>
    <w:rsid w:val="007C6E10"/>
    <w:rsid w:val="007C7170"/>
    <w:rsid w:val="007C7D70"/>
    <w:rsid w:val="007C7E68"/>
    <w:rsid w:val="007C7F76"/>
    <w:rsid w:val="007D003B"/>
    <w:rsid w:val="007D0CA5"/>
    <w:rsid w:val="007D11BE"/>
    <w:rsid w:val="007D14D3"/>
    <w:rsid w:val="007D1EB6"/>
    <w:rsid w:val="007D263E"/>
    <w:rsid w:val="007D28BD"/>
    <w:rsid w:val="007D2D82"/>
    <w:rsid w:val="007D2F1D"/>
    <w:rsid w:val="007D30AB"/>
    <w:rsid w:val="007D30EE"/>
    <w:rsid w:val="007D364F"/>
    <w:rsid w:val="007D3697"/>
    <w:rsid w:val="007D390A"/>
    <w:rsid w:val="007D3960"/>
    <w:rsid w:val="007D39AD"/>
    <w:rsid w:val="007D414B"/>
    <w:rsid w:val="007D4896"/>
    <w:rsid w:val="007D4AE7"/>
    <w:rsid w:val="007D4F9D"/>
    <w:rsid w:val="007D5210"/>
    <w:rsid w:val="007D5649"/>
    <w:rsid w:val="007D57A7"/>
    <w:rsid w:val="007D6482"/>
    <w:rsid w:val="007D6A77"/>
    <w:rsid w:val="007D6B64"/>
    <w:rsid w:val="007D6FC8"/>
    <w:rsid w:val="007D7415"/>
    <w:rsid w:val="007D7E77"/>
    <w:rsid w:val="007D7F95"/>
    <w:rsid w:val="007E0406"/>
    <w:rsid w:val="007E158C"/>
    <w:rsid w:val="007E17B4"/>
    <w:rsid w:val="007E1CF1"/>
    <w:rsid w:val="007E26AA"/>
    <w:rsid w:val="007E2783"/>
    <w:rsid w:val="007E2E5A"/>
    <w:rsid w:val="007E3135"/>
    <w:rsid w:val="007E38B3"/>
    <w:rsid w:val="007E3C3C"/>
    <w:rsid w:val="007E4456"/>
    <w:rsid w:val="007E4830"/>
    <w:rsid w:val="007E4F13"/>
    <w:rsid w:val="007E52F2"/>
    <w:rsid w:val="007E538E"/>
    <w:rsid w:val="007E5E68"/>
    <w:rsid w:val="007E75FC"/>
    <w:rsid w:val="007E7706"/>
    <w:rsid w:val="007E7C12"/>
    <w:rsid w:val="007E7CB6"/>
    <w:rsid w:val="007E7FAD"/>
    <w:rsid w:val="007F1AA2"/>
    <w:rsid w:val="007F1B98"/>
    <w:rsid w:val="007F22D3"/>
    <w:rsid w:val="007F266A"/>
    <w:rsid w:val="007F31B7"/>
    <w:rsid w:val="007F3E54"/>
    <w:rsid w:val="007F421B"/>
    <w:rsid w:val="007F486F"/>
    <w:rsid w:val="007F4E3A"/>
    <w:rsid w:val="007F5716"/>
    <w:rsid w:val="007F5D78"/>
    <w:rsid w:val="007F6614"/>
    <w:rsid w:val="007F6C17"/>
    <w:rsid w:val="00800334"/>
    <w:rsid w:val="00800420"/>
    <w:rsid w:val="00800A42"/>
    <w:rsid w:val="008011EE"/>
    <w:rsid w:val="008011F8"/>
    <w:rsid w:val="00801659"/>
    <w:rsid w:val="008021E3"/>
    <w:rsid w:val="008026C4"/>
    <w:rsid w:val="00802B5B"/>
    <w:rsid w:val="00802D71"/>
    <w:rsid w:val="00802FA4"/>
    <w:rsid w:val="00804D09"/>
    <w:rsid w:val="008051B9"/>
    <w:rsid w:val="00805AF6"/>
    <w:rsid w:val="00806718"/>
    <w:rsid w:val="00806A35"/>
    <w:rsid w:val="00806C2F"/>
    <w:rsid w:val="00807402"/>
    <w:rsid w:val="008079E4"/>
    <w:rsid w:val="00807C9B"/>
    <w:rsid w:val="00810296"/>
    <w:rsid w:val="0081031E"/>
    <w:rsid w:val="00810A0B"/>
    <w:rsid w:val="00810D8F"/>
    <w:rsid w:val="00810FAD"/>
    <w:rsid w:val="00811411"/>
    <w:rsid w:val="0081144A"/>
    <w:rsid w:val="008115E9"/>
    <w:rsid w:val="00811E45"/>
    <w:rsid w:val="0081217D"/>
    <w:rsid w:val="008123E4"/>
    <w:rsid w:val="0081272B"/>
    <w:rsid w:val="00812856"/>
    <w:rsid w:val="00812F7F"/>
    <w:rsid w:val="008132C7"/>
    <w:rsid w:val="00813CA6"/>
    <w:rsid w:val="0081414D"/>
    <w:rsid w:val="0081437D"/>
    <w:rsid w:val="008147CA"/>
    <w:rsid w:val="00814D8E"/>
    <w:rsid w:val="00815058"/>
    <w:rsid w:val="008154D0"/>
    <w:rsid w:val="00815E1A"/>
    <w:rsid w:val="00815E9C"/>
    <w:rsid w:val="00816348"/>
    <w:rsid w:val="00816787"/>
    <w:rsid w:val="0081679F"/>
    <w:rsid w:val="0081683D"/>
    <w:rsid w:val="00817124"/>
    <w:rsid w:val="00817711"/>
    <w:rsid w:val="0081783D"/>
    <w:rsid w:val="0081797D"/>
    <w:rsid w:val="00817A39"/>
    <w:rsid w:val="00817A7E"/>
    <w:rsid w:val="00817DB9"/>
    <w:rsid w:val="00817E20"/>
    <w:rsid w:val="00820094"/>
    <w:rsid w:val="008205F9"/>
    <w:rsid w:val="008211E3"/>
    <w:rsid w:val="00821859"/>
    <w:rsid w:val="00821BF8"/>
    <w:rsid w:val="00821C27"/>
    <w:rsid w:val="00822133"/>
    <w:rsid w:val="00822A7A"/>
    <w:rsid w:val="00822B2C"/>
    <w:rsid w:val="0082321F"/>
    <w:rsid w:val="00823428"/>
    <w:rsid w:val="00823D4B"/>
    <w:rsid w:val="00823FEE"/>
    <w:rsid w:val="00824213"/>
    <w:rsid w:val="00824250"/>
    <w:rsid w:val="00824CD8"/>
    <w:rsid w:val="00825261"/>
    <w:rsid w:val="00825477"/>
    <w:rsid w:val="008256EA"/>
    <w:rsid w:val="00825DBD"/>
    <w:rsid w:val="00826547"/>
    <w:rsid w:val="00826B0F"/>
    <w:rsid w:val="00826D28"/>
    <w:rsid w:val="00826E85"/>
    <w:rsid w:val="00826EA9"/>
    <w:rsid w:val="008279DB"/>
    <w:rsid w:val="00827D2F"/>
    <w:rsid w:val="008301FF"/>
    <w:rsid w:val="00830942"/>
    <w:rsid w:val="0083132E"/>
    <w:rsid w:val="00831D79"/>
    <w:rsid w:val="00832324"/>
    <w:rsid w:val="0083295D"/>
    <w:rsid w:val="00832A07"/>
    <w:rsid w:val="00832FD7"/>
    <w:rsid w:val="0083331D"/>
    <w:rsid w:val="00833557"/>
    <w:rsid w:val="00834418"/>
    <w:rsid w:val="0083469E"/>
    <w:rsid w:val="008348EE"/>
    <w:rsid w:val="008349B6"/>
    <w:rsid w:val="00834B9E"/>
    <w:rsid w:val="00834BED"/>
    <w:rsid w:val="00835052"/>
    <w:rsid w:val="0083558C"/>
    <w:rsid w:val="008356EF"/>
    <w:rsid w:val="00835A61"/>
    <w:rsid w:val="00837854"/>
    <w:rsid w:val="00840B12"/>
    <w:rsid w:val="0084114D"/>
    <w:rsid w:val="0084118C"/>
    <w:rsid w:val="008412AA"/>
    <w:rsid w:val="008413FA"/>
    <w:rsid w:val="00841780"/>
    <w:rsid w:val="0084194D"/>
    <w:rsid w:val="00841AED"/>
    <w:rsid w:val="00841E05"/>
    <w:rsid w:val="008422ED"/>
    <w:rsid w:val="00842FD3"/>
    <w:rsid w:val="0084359A"/>
    <w:rsid w:val="00843C06"/>
    <w:rsid w:val="00844418"/>
    <w:rsid w:val="00844534"/>
    <w:rsid w:val="00845F99"/>
    <w:rsid w:val="008460AF"/>
    <w:rsid w:val="008461B6"/>
    <w:rsid w:val="00846305"/>
    <w:rsid w:val="00846F0C"/>
    <w:rsid w:val="00847F21"/>
    <w:rsid w:val="008505BD"/>
    <w:rsid w:val="008509B3"/>
    <w:rsid w:val="008511AA"/>
    <w:rsid w:val="008516D4"/>
    <w:rsid w:val="00851818"/>
    <w:rsid w:val="008519F6"/>
    <w:rsid w:val="00851EAE"/>
    <w:rsid w:val="00852402"/>
    <w:rsid w:val="00852CAB"/>
    <w:rsid w:val="00853248"/>
    <w:rsid w:val="0085337E"/>
    <w:rsid w:val="00854342"/>
    <w:rsid w:val="00854355"/>
    <w:rsid w:val="00854ECB"/>
    <w:rsid w:val="00855475"/>
    <w:rsid w:val="008554B9"/>
    <w:rsid w:val="0085599D"/>
    <w:rsid w:val="00856527"/>
    <w:rsid w:val="00857565"/>
    <w:rsid w:val="0085757C"/>
    <w:rsid w:val="008577C0"/>
    <w:rsid w:val="008606BE"/>
    <w:rsid w:val="008606F6"/>
    <w:rsid w:val="00860BF7"/>
    <w:rsid w:val="00860E6D"/>
    <w:rsid w:val="00860E90"/>
    <w:rsid w:val="00861796"/>
    <w:rsid w:val="00862164"/>
    <w:rsid w:val="00862456"/>
    <w:rsid w:val="0086273D"/>
    <w:rsid w:val="00862F4F"/>
    <w:rsid w:val="00863F0C"/>
    <w:rsid w:val="00863F1F"/>
    <w:rsid w:val="008641EB"/>
    <w:rsid w:val="0086422D"/>
    <w:rsid w:val="00864363"/>
    <w:rsid w:val="00865DD9"/>
    <w:rsid w:val="00865ED8"/>
    <w:rsid w:val="00866EDC"/>
    <w:rsid w:val="008671B9"/>
    <w:rsid w:val="00867D0E"/>
    <w:rsid w:val="0087029A"/>
    <w:rsid w:val="00870733"/>
    <w:rsid w:val="00870767"/>
    <w:rsid w:val="0087078C"/>
    <w:rsid w:val="00870A0B"/>
    <w:rsid w:val="00870BBA"/>
    <w:rsid w:val="00870C9F"/>
    <w:rsid w:val="00870CE8"/>
    <w:rsid w:val="0087141E"/>
    <w:rsid w:val="00871ADD"/>
    <w:rsid w:val="008726C0"/>
    <w:rsid w:val="00872BB3"/>
    <w:rsid w:val="00872C02"/>
    <w:rsid w:val="00872C3F"/>
    <w:rsid w:val="00873228"/>
    <w:rsid w:val="00873F63"/>
    <w:rsid w:val="008740A8"/>
    <w:rsid w:val="0087452B"/>
    <w:rsid w:val="00874A3B"/>
    <w:rsid w:val="00874C09"/>
    <w:rsid w:val="00874E9B"/>
    <w:rsid w:val="0087552D"/>
    <w:rsid w:val="00876244"/>
    <w:rsid w:val="00876385"/>
    <w:rsid w:val="00876410"/>
    <w:rsid w:val="0087703F"/>
    <w:rsid w:val="00877A38"/>
    <w:rsid w:val="008803A3"/>
    <w:rsid w:val="00880C3F"/>
    <w:rsid w:val="00881C0E"/>
    <w:rsid w:val="00881FDB"/>
    <w:rsid w:val="008823B0"/>
    <w:rsid w:val="008826BB"/>
    <w:rsid w:val="008826ED"/>
    <w:rsid w:val="00882939"/>
    <w:rsid w:val="008829BE"/>
    <w:rsid w:val="00882BD9"/>
    <w:rsid w:val="008830C4"/>
    <w:rsid w:val="008833B6"/>
    <w:rsid w:val="00883858"/>
    <w:rsid w:val="00883ACB"/>
    <w:rsid w:val="00883C54"/>
    <w:rsid w:val="00883FB4"/>
    <w:rsid w:val="00885049"/>
    <w:rsid w:val="00885536"/>
    <w:rsid w:val="0088556E"/>
    <w:rsid w:val="0088576D"/>
    <w:rsid w:val="00885B24"/>
    <w:rsid w:val="00886785"/>
    <w:rsid w:val="00886853"/>
    <w:rsid w:val="00886936"/>
    <w:rsid w:val="008869F5"/>
    <w:rsid w:val="00886AD6"/>
    <w:rsid w:val="00886EF5"/>
    <w:rsid w:val="00887257"/>
    <w:rsid w:val="008874E1"/>
    <w:rsid w:val="00887B3C"/>
    <w:rsid w:val="00887CEF"/>
    <w:rsid w:val="0089099A"/>
    <w:rsid w:val="00890DA0"/>
    <w:rsid w:val="00890F2F"/>
    <w:rsid w:val="0089147B"/>
    <w:rsid w:val="0089184F"/>
    <w:rsid w:val="00891CA7"/>
    <w:rsid w:val="00892702"/>
    <w:rsid w:val="00892984"/>
    <w:rsid w:val="00892A97"/>
    <w:rsid w:val="00892BF4"/>
    <w:rsid w:val="00893003"/>
    <w:rsid w:val="00893255"/>
    <w:rsid w:val="00893487"/>
    <w:rsid w:val="00893868"/>
    <w:rsid w:val="00893D19"/>
    <w:rsid w:val="00893F85"/>
    <w:rsid w:val="00894A2B"/>
    <w:rsid w:val="00895C81"/>
    <w:rsid w:val="00895CC0"/>
    <w:rsid w:val="00896823"/>
    <w:rsid w:val="008968BD"/>
    <w:rsid w:val="00897289"/>
    <w:rsid w:val="00897772"/>
    <w:rsid w:val="00897956"/>
    <w:rsid w:val="008A0226"/>
    <w:rsid w:val="008A0322"/>
    <w:rsid w:val="008A05BC"/>
    <w:rsid w:val="008A1104"/>
    <w:rsid w:val="008A181F"/>
    <w:rsid w:val="008A1C6B"/>
    <w:rsid w:val="008A1CF6"/>
    <w:rsid w:val="008A24F5"/>
    <w:rsid w:val="008A2657"/>
    <w:rsid w:val="008A2771"/>
    <w:rsid w:val="008A2FAF"/>
    <w:rsid w:val="008A3249"/>
    <w:rsid w:val="008A34E3"/>
    <w:rsid w:val="008A3959"/>
    <w:rsid w:val="008A3FCA"/>
    <w:rsid w:val="008A4747"/>
    <w:rsid w:val="008A4900"/>
    <w:rsid w:val="008A4F81"/>
    <w:rsid w:val="008A54CA"/>
    <w:rsid w:val="008A55A6"/>
    <w:rsid w:val="008A57B8"/>
    <w:rsid w:val="008A5B15"/>
    <w:rsid w:val="008A5CCF"/>
    <w:rsid w:val="008A5CF9"/>
    <w:rsid w:val="008A5F0F"/>
    <w:rsid w:val="008A6C7C"/>
    <w:rsid w:val="008A74E4"/>
    <w:rsid w:val="008B0211"/>
    <w:rsid w:val="008B0270"/>
    <w:rsid w:val="008B08F3"/>
    <w:rsid w:val="008B0A8C"/>
    <w:rsid w:val="008B0D02"/>
    <w:rsid w:val="008B0FB0"/>
    <w:rsid w:val="008B1057"/>
    <w:rsid w:val="008B10F3"/>
    <w:rsid w:val="008B110F"/>
    <w:rsid w:val="008B113C"/>
    <w:rsid w:val="008B19E7"/>
    <w:rsid w:val="008B1E68"/>
    <w:rsid w:val="008B23E9"/>
    <w:rsid w:val="008B26EA"/>
    <w:rsid w:val="008B3EF0"/>
    <w:rsid w:val="008B4A5D"/>
    <w:rsid w:val="008B505B"/>
    <w:rsid w:val="008B52E9"/>
    <w:rsid w:val="008B64F3"/>
    <w:rsid w:val="008B6B1C"/>
    <w:rsid w:val="008B6D21"/>
    <w:rsid w:val="008B6F7B"/>
    <w:rsid w:val="008B7030"/>
    <w:rsid w:val="008B7584"/>
    <w:rsid w:val="008B78CA"/>
    <w:rsid w:val="008B7BA2"/>
    <w:rsid w:val="008C00F0"/>
    <w:rsid w:val="008C02B8"/>
    <w:rsid w:val="008C0E89"/>
    <w:rsid w:val="008C2880"/>
    <w:rsid w:val="008C299E"/>
    <w:rsid w:val="008C2B27"/>
    <w:rsid w:val="008C2E7E"/>
    <w:rsid w:val="008C357A"/>
    <w:rsid w:val="008C39A6"/>
    <w:rsid w:val="008C4237"/>
    <w:rsid w:val="008C4606"/>
    <w:rsid w:val="008C4C03"/>
    <w:rsid w:val="008C4C98"/>
    <w:rsid w:val="008C4CCA"/>
    <w:rsid w:val="008C5051"/>
    <w:rsid w:val="008C5670"/>
    <w:rsid w:val="008C640C"/>
    <w:rsid w:val="008C6BFB"/>
    <w:rsid w:val="008C7300"/>
    <w:rsid w:val="008C79A2"/>
    <w:rsid w:val="008C7A22"/>
    <w:rsid w:val="008D0ABB"/>
    <w:rsid w:val="008D0E0C"/>
    <w:rsid w:val="008D14FF"/>
    <w:rsid w:val="008D16DF"/>
    <w:rsid w:val="008D1712"/>
    <w:rsid w:val="008D1CB2"/>
    <w:rsid w:val="008D27C8"/>
    <w:rsid w:val="008D3062"/>
    <w:rsid w:val="008D3F28"/>
    <w:rsid w:val="008D5051"/>
    <w:rsid w:val="008D5256"/>
    <w:rsid w:val="008D5BD2"/>
    <w:rsid w:val="008D6275"/>
    <w:rsid w:val="008D636B"/>
    <w:rsid w:val="008D64EE"/>
    <w:rsid w:val="008D66C8"/>
    <w:rsid w:val="008D7B37"/>
    <w:rsid w:val="008D7DBC"/>
    <w:rsid w:val="008E0042"/>
    <w:rsid w:val="008E0294"/>
    <w:rsid w:val="008E069D"/>
    <w:rsid w:val="008E173A"/>
    <w:rsid w:val="008E1B11"/>
    <w:rsid w:val="008E228B"/>
    <w:rsid w:val="008E2BD5"/>
    <w:rsid w:val="008E2E8F"/>
    <w:rsid w:val="008E384B"/>
    <w:rsid w:val="008E388B"/>
    <w:rsid w:val="008E4A97"/>
    <w:rsid w:val="008E4B6A"/>
    <w:rsid w:val="008E4C85"/>
    <w:rsid w:val="008E4CA6"/>
    <w:rsid w:val="008E5224"/>
    <w:rsid w:val="008E5451"/>
    <w:rsid w:val="008E5661"/>
    <w:rsid w:val="008E601D"/>
    <w:rsid w:val="008E69BA"/>
    <w:rsid w:val="008E6DA4"/>
    <w:rsid w:val="008E72E7"/>
    <w:rsid w:val="008F03F7"/>
    <w:rsid w:val="008F0694"/>
    <w:rsid w:val="008F18A4"/>
    <w:rsid w:val="008F23EF"/>
    <w:rsid w:val="008F26B9"/>
    <w:rsid w:val="008F2B9A"/>
    <w:rsid w:val="008F31A9"/>
    <w:rsid w:val="008F361F"/>
    <w:rsid w:val="008F3BC6"/>
    <w:rsid w:val="008F419E"/>
    <w:rsid w:val="008F488A"/>
    <w:rsid w:val="008F4A6B"/>
    <w:rsid w:val="008F5098"/>
    <w:rsid w:val="008F622F"/>
    <w:rsid w:val="008F7604"/>
    <w:rsid w:val="008F7900"/>
    <w:rsid w:val="00900AD5"/>
    <w:rsid w:val="00901DC3"/>
    <w:rsid w:val="00901FAE"/>
    <w:rsid w:val="00902009"/>
    <w:rsid w:val="0090205A"/>
    <w:rsid w:val="00902158"/>
    <w:rsid w:val="009024A0"/>
    <w:rsid w:val="0090252B"/>
    <w:rsid w:val="00902668"/>
    <w:rsid w:val="00902ADC"/>
    <w:rsid w:val="009030FF"/>
    <w:rsid w:val="00903201"/>
    <w:rsid w:val="00903DE8"/>
    <w:rsid w:val="00904004"/>
    <w:rsid w:val="00904404"/>
    <w:rsid w:val="00904840"/>
    <w:rsid w:val="00904ECB"/>
    <w:rsid w:val="0090586A"/>
    <w:rsid w:val="00905F71"/>
    <w:rsid w:val="00905F83"/>
    <w:rsid w:val="009067FD"/>
    <w:rsid w:val="00907152"/>
    <w:rsid w:val="009075C0"/>
    <w:rsid w:val="00907696"/>
    <w:rsid w:val="00907BFB"/>
    <w:rsid w:val="00907C26"/>
    <w:rsid w:val="00910014"/>
    <w:rsid w:val="009101F3"/>
    <w:rsid w:val="00910E3F"/>
    <w:rsid w:val="0091131D"/>
    <w:rsid w:val="00911F99"/>
    <w:rsid w:val="009122CE"/>
    <w:rsid w:val="0091272D"/>
    <w:rsid w:val="009136BC"/>
    <w:rsid w:val="0091415F"/>
    <w:rsid w:val="00914214"/>
    <w:rsid w:val="00914520"/>
    <w:rsid w:val="009146B7"/>
    <w:rsid w:val="00914E59"/>
    <w:rsid w:val="00915041"/>
    <w:rsid w:val="0091580D"/>
    <w:rsid w:val="00915E80"/>
    <w:rsid w:val="0091617C"/>
    <w:rsid w:val="00916229"/>
    <w:rsid w:val="0091781B"/>
    <w:rsid w:val="00917C64"/>
    <w:rsid w:val="0092046A"/>
    <w:rsid w:val="00920766"/>
    <w:rsid w:val="009208DD"/>
    <w:rsid w:val="00920C9F"/>
    <w:rsid w:val="00921658"/>
    <w:rsid w:val="00921861"/>
    <w:rsid w:val="00921CC9"/>
    <w:rsid w:val="00921CE1"/>
    <w:rsid w:val="00922195"/>
    <w:rsid w:val="009237CE"/>
    <w:rsid w:val="00923A81"/>
    <w:rsid w:val="00923DD6"/>
    <w:rsid w:val="00924312"/>
    <w:rsid w:val="00924531"/>
    <w:rsid w:val="00924BC5"/>
    <w:rsid w:val="0092645F"/>
    <w:rsid w:val="00926A31"/>
    <w:rsid w:val="00926B13"/>
    <w:rsid w:val="00926C09"/>
    <w:rsid w:val="00927EF9"/>
    <w:rsid w:val="00930177"/>
    <w:rsid w:val="00930477"/>
    <w:rsid w:val="00930500"/>
    <w:rsid w:val="0093074A"/>
    <w:rsid w:val="00931294"/>
    <w:rsid w:val="009312F1"/>
    <w:rsid w:val="009316E9"/>
    <w:rsid w:val="00931824"/>
    <w:rsid w:val="009324FB"/>
    <w:rsid w:val="00932CA2"/>
    <w:rsid w:val="0093306F"/>
    <w:rsid w:val="00933F12"/>
    <w:rsid w:val="00934211"/>
    <w:rsid w:val="00935049"/>
    <w:rsid w:val="00935302"/>
    <w:rsid w:val="0093536A"/>
    <w:rsid w:val="009365D7"/>
    <w:rsid w:val="00936607"/>
    <w:rsid w:val="009367E0"/>
    <w:rsid w:val="00936EB8"/>
    <w:rsid w:val="00937416"/>
    <w:rsid w:val="009379FF"/>
    <w:rsid w:val="00940389"/>
    <w:rsid w:val="0094046D"/>
    <w:rsid w:val="009414EA"/>
    <w:rsid w:val="00941FCC"/>
    <w:rsid w:val="009420F8"/>
    <w:rsid w:val="0094224D"/>
    <w:rsid w:val="00943191"/>
    <w:rsid w:val="009434D5"/>
    <w:rsid w:val="00943F8E"/>
    <w:rsid w:val="00944AEB"/>
    <w:rsid w:val="00944FF8"/>
    <w:rsid w:val="009456E6"/>
    <w:rsid w:val="009458F9"/>
    <w:rsid w:val="009459D1"/>
    <w:rsid w:val="00946192"/>
    <w:rsid w:val="0094646A"/>
    <w:rsid w:val="00946729"/>
    <w:rsid w:val="009467F8"/>
    <w:rsid w:val="00946DBB"/>
    <w:rsid w:val="00946E63"/>
    <w:rsid w:val="00946E6C"/>
    <w:rsid w:val="00947657"/>
    <w:rsid w:val="009476D0"/>
    <w:rsid w:val="00947C13"/>
    <w:rsid w:val="009508B6"/>
    <w:rsid w:val="0095096D"/>
    <w:rsid w:val="00951CF4"/>
    <w:rsid w:val="00951FF9"/>
    <w:rsid w:val="009531CD"/>
    <w:rsid w:val="0095362E"/>
    <w:rsid w:val="00953C86"/>
    <w:rsid w:val="00953D05"/>
    <w:rsid w:val="009544BC"/>
    <w:rsid w:val="0095501C"/>
    <w:rsid w:val="0095534B"/>
    <w:rsid w:val="0095541C"/>
    <w:rsid w:val="009557F2"/>
    <w:rsid w:val="009559CF"/>
    <w:rsid w:val="009561B5"/>
    <w:rsid w:val="0095656C"/>
    <w:rsid w:val="009566F7"/>
    <w:rsid w:val="0095706D"/>
    <w:rsid w:val="009573E5"/>
    <w:rsid w:val="00957578"/>
    <w:rsid w:val="0095787E"/>
    <w:rsid w:val="00957F7D"/>
    <w:rsid w:val="00960AF2"/>
    <w:rsid w:val="0096154A"/>
    <w:rsid w:val="0096162A"/>
    <w:rsid w:val="0096201E"/>
    <w:rsid w:val="0096226D"/>
    <w:rsid w:val="00962FA7"/>
    <w:rsid w:val="00963188"/>
    <w:rsid w:val="009642F1"/>
    <w:rsid w:val="00964418"/>
    <w:rsid w:val="00965312"/>
    <w:rsid w:val="00965B35"/>
    <w:rsid w:val="009663C4"/>
    <w:rsid w:val="00967695"/>
    <w:rsid w:val="009706D9"/>
    <w:rsid w:val="00970835"/>
    <w:rsid w:val="00971093"/>
    <w:rsid w:val="0097129F"/>
    <w:rsid w:val="00971997"/>
    <w:rsid w:val="00971AB8"/>
    <w:rsid w:val="00972527"/>
    <w:rsid w:val="00973135"/>
    <w:rsid w:val="009735FF"/>
    <w:rsid w:val="0097371A"/>
    <w:rsid w:val="0097405E"/>
    <w:rsid w:val="009740C9"/>
    <w:rsid w:val="00974A1F"/>
    <w:rsid w:val="00974F66"/>
    <w:rsid w:val="00975279"/>
    <w:rsid w:val="0097541F"/>
    <w:rsid w:val="0097567C"/>
    <w:rsid w:val="0097569A"/>
    <w:rsid w:val="0097580E"/>
    <w:rsid w:val="00975B1B"/>
    <w:rsid w:val="00975B85"/>
    <w:rsid w:val="009772E5"/>
    <w:rsid w:val="00977479"/>
    <w:rsid w:val="009774CE"/>
    <w:rsid w:val="00977590"/>
    <w:rsid w:val="00977792"/>
    <w:rsid w:val="009800FF"/>
    <w:rsid w:val="0098066A"/>
    <w:rsid w:val="009815DE"/>
    <w:rsid w:val="009821F2"/>
    <w:rsid w:val="00982591"/>
    <w:rsid w:val="009825BA"/>
    <w:rsid w:val="0098302C"/>
    <w:rsid w:val="009831F3"/>
    <w:rsid w:val="00983699"/>
    <w:rsid w:val="00983898"/>
    <w:rsid w:val="00983BB8"/>
    <w:rsid w:val="009842F7"/>
    <w:rsid w:val="00984589"/>
    <w:rsid w:val="00985146"/>
    <w:rsid w:val="00985559"/>
    <w:rsid w:val="00985A73"/>
    <w:rsid w:val="00987064"/>
    <w:rsid w:val="0098706B"/>
    <w:rsid w:val="009871A0"/>
    <w:rsid w:val="00987B0C"/>
    <w:rsid w:val="00987BC5"/>
    <w:rsid w:val="00987DEA"/>
    <w:rsid w:val="009901A8"/>
    <w:rsid w:val="0099033B"/>
    <w:rsid w:val="00990676"/>
    <w:rsid w:val="00990A50"/>
    <w:rsid w:val="009910E2"/>
    <w:rsid w:val="00991226"/>
    <w:rsid w:val="00991A62"/>
    <w:rsid w:val="00992803"/>
    <w:rsid w:val="00992833"/>
    <w:rsid w:val="009929BA"/>
    <w:rsid w:val="0099318D"/>
    <w:rsid w:val="00993765"/>
    <w:rsid w:val="0099394B"/>
    <w:rsid w:val="00994A93"/>
    <w:rsid w:val="00995F03"/>
    <w:rsid w:val="009960A2"/>
    <w:rsid w:val="0099611B"/>
    <w:rsid w:val="00996786"/>
    <w:rsid w:val="009967E8"/>
    <w:rsid w:val="00997883"/>
    <w:rsid w:val="00997B40"/>
    <w:rsid w:val="00997CA8"/>
    <w:rsid w:val="00997CDC"/>
    <w:rsid w:val="009A07D7"/>
    <w:rsid w:val="009A0C8D"/>
    <w:rsid w:val="009A1058"/>
    <w:rsid w:val="009A119C"/>
    <w:rsid w:val="009A20D1"/>
    <w:rsid w:val="009A2236"/>
    <w:rsid w:val="009A31A5"/>
    <w:rsid w:val="009A33D9"/>
    <w:rsid w:val="009A381C"/>
    <w:rsid w:val="009A3C22"/>
    <w:rsid w:val="009A3CCC"/>
    <w:rsid w:val="009A47C2"/>
    <w:rsid w:val="009A50E6"/>
    <w:rsid w:val="009A5E22"/>
    <w:rsid w:val="009A5F73"/>
    <w:rsid w:val="009A683D"/>
    <w:rsid w:val="009A75EB"/>
    <w:rsid w:val="009A7BE4"/>
    <w:rsid w:val="009B04EE"/>
    <w:rsid w:val="009B0A03"/>
    <w:rsid w:val="009B0BB1"/>
    <w:rsid w:val="009B0C9A"/>
    <w:rsid w:val="009B0FE1"/>
    <w:rsid w:val="009B141F"/>
    <w:rsid w:val="009B23E4"/>
    <w:rsid w:val="009B2A12"/>
    <w:rsid w:val="009B2C27"/>
    <w:rsid w:val="009B32EB"/>
    <w:rsid w:val="009B3C1C"/>
    <w:rsid w:val="009B3F47"/>
    <w:rsid w:val="009B4BE0"/>
    <w:rsid w:val="009B5781"/>
    <w:rsid w:val="009B65D6"/>
    <w:rsid w:val="009B6BC8"/>
    <w:rsid w:val="009B6E5A"/>
    <w:rsid w:val="009B6FCA"/>
    <w:rsid w:val="009B7278"/>
    <w:rsid w:val="009B73DA"/>
    <w:rsid w:val="009C0675"/>
    <w:rsid w:val="009C0DAB"/>
    <w:rsid w:val="009C111E"/>
    <w:rsid w:val="009C1590"/>
    <w:rsid w:val="009C17A4"/>
    <w:rsid w:val="009C1CD2"/>
    <w:rsid w:val="009C218A"/>
    <w:rsid w:val="009C22D4"/>
    <w:rsid w:val="009C2A4C"/>
    <w:rsid w:val="009C2B66"/>
    <w:rsid w:val="009C2C88"/>
    <w:rsid w:val="009C3151"/>
    <w:rsid w:val="009C33DE"/>
    <w:rsid w:val="009C3E75"/>
    <w:rsid w:val="009C4026"/>
    <w:rsid w:val="009C4417"/>
    <w:rsid w:val="009C48A4"/>
    <w:rsid w:val="009C4B35"/>
    <w:rsid w:val="009C4FE3"/>
    <w:rsid w:val="009C5167"/>
    <w:rsid w:val="009C5640"/>
    <w:rsid w:val="009C57B1"/>
    <w:rsid w:val="009C5CDA"/>
    <w:rsid w:val="009C60FF"/>
    <w:rsid w:val="009C6138"/>
    <w:rsid w:val="009C6299"/>
    <w:rsid w:val="009C62A4"/>
    <w:rsid w:val="009C69BA"/>
    <w:rsid w:val="009C6A52"/>
    <w:rsid w:val="009C6C22"/>
    <w:rsid w:val="009C6DD1"/>
    <w:rsid w:val="009C7530"/>
    <w:rsid w:val="009D0747"/>
    <w:rsid w:val="009D0E76"/>
    <w:rsid w:val="009D1165"/>
    <w:rsid w:val="009D17C0"/>
    <w:rsid w:val="009D1864"/>
    <w:rsid w:val="009D1889"/>
    <w:rsid w:val="009D198F"/>
    <w:rsid w:val="009D1AD0"/>
    <w:rsid w:val="009D1E5B"/>
    <w:rsid w:val="009D1FE0"/>
    <w:rsid w:val="009D1FEF"/>
    <w:rsid w:val="009D357E"/>
    <w:rsid w:val="009D3590"/>
    <w:rsid w:val="009D380E"/>
    <w:rsid w:val="009D45E4"/>
    <w:rsid w:val="009D465A"/>
    <w:rsid w:val="009D4D30"/>
    <w:rsid w:val="009D4EC6"/>
    <w:rsid w:val="009D4F4F"/>
    <w:rsid w:val="009D51EF"/>
    <w:rsid w:val="009D5229"/>
    <w:rsid w:val="009D5414"/>
    <w:rsid w:val="009D569D"/>
    <w:rsid w:val="009D63C7"/>
    <w:rsid w:val="009D669B"/>
    <w:rsid w:val="009D67AB"/>
    <w:rsid w:val="009D6D61"/>
    <w:rsid w:val="009D6FE0"/>
    <w:rsid w:val="009D70C2"/>
    <w:rsid w:val="009D732E"/>
    <w:rsid w:val="009D7573"/>
    <w:rsid w:val="009D7C92"/>
    <w:rsid w:val="009E0052"/>
    <w:rsid w:val="009E030F"/>
    <w:rsid w:val="009E09CB"/>
    <w:rsid w:val="009E0CD9"/>
    <w:rsid w:val="009E13A5"/>
    <w:rsid w:val="009E1926"/>
    <w:rsid w:val="009E1A4D"/>
    <w:rsid w:val="009E1CBF"/>
    <w:rsid w:val="009E1D10"/>
    <w:rsid w:val="009E1F6B"/>
    <w:rsid w:val="009E2647"/>
    <w:rsid w:val="009E28EE"/>
    <w:rsid w:val="009E2DF0"/>
    <w:rsid w:val="009E3529"/>
    <w:rsid w:val="009E3C0E"/>
    <w:rsid w:val="009E48CA"/>
    <w:rsid w:val="009E5078"/>
    <w:rsid w:val="009E509D"/>
    <w:rsid w:val="009E529F"/>
    <w:rsid w:val="009E5591"/>
    <w:rsid w:val="009E5704"/>
    <w:rsid w:val="009E5A48"/>
    <w:rsid w:val="009E5B4A"/>
    <w:rsid w:val="009E5F20"/>
    <w:rsid w:val="009E695D"/>
    <w:rsid w:val="009E6AE5"/>
    <w:rsid w:val="009F0059"/>
    <w:rsid w:val="009F0153"/>
    <w:rsid w:val="009F081F"/>
    <w:rsid w:val="009F0E2F"/>
    <w:rsid w:val="009F1778"/>
    <w:rsid w:val="009F1855"/>
    <w:rsid w:val="009F1BD4"/>
    <w:rsid w:val="009F288E"/>
    <w:rsid w:val="009F28ED"/>
    <w:rsid w:val="009F328E"/>
    <w:rsid w:val="009F3394"/>
    <w:rsid w:val="009F3547"/>
    <w:rsid w:val="009F3716"/>
    <w:rsid w:val="009F3A89"/>
    <w:rsid w:val="009F3DAB"/>
    <w:rsid w:val="009F4175"/>
    <w:rsid w:val="009F478A"/>
    <w:rsid w:val="009F510E"/>
    <w:rsid w:val="009F521A"/>
    <w:rsid w:val="009F5572"/>
    <w:rsid w:val="009F57E0"/>
    <w:rsid w:val="009F5AD9"/>
    <w:rsid w:val="009F5B66"/>
    <w:rsid w:val="009F66A8"/>
    <w:rsid w:val="009F6A6D"/>
    <w:rsid w:val="009F6CA4"/>
    <w:rsid w:val="009F6DC7"/>
    <w:rsid w:val="009F6FF8"/>
    <w:rsid w:val="009F7067"/>
    <w:rsid w:val="009F7191"/>
    <w:rsid w:val="009F72F4"/>
    <w:rsid w:val="009F7A1E"/>
    <w:rsid w:val="009F7DAC"/>
    <w:rsid w:val="00A002D1"/>
    <w:rsid w:val="00A007ED"/>
    <w:rsid w:val="00A00C77"/>
    <w:rsid w:val="00A015C2"/>
    <w:rsid w:val="00A01632"/>
    <w:rsid w:val="00A01BA8"/>
    <w:rsid w:val="00A01F38"/>
    <w:rsid w:val="00A026EF"/>
    <w:rsid w:val="00A02917"/>
    <w:rsid w:val="00A03250"/>
    <w:rsid w:val="00A043B7"/>
    <w:rsid w:val="00A0480D"/>
    <w:rsid w:val="00A05638"/>
    <w:rsid w:val="00A058EF"/>
    <w:rsid w:val="00A059EE"/>
    <w:rsid w:val="00A0634A"/>
    <w:rsid w:val="00A06722"/>
    <w:rsid w:val="00A06828"/>
    <w:rsid w:val="00A07075"/>
    <w:rsid w:val="00A07B0A"/>
    <w:rsid w:val="00A07F23"/>
    <w:rsid w:val="00A07F4A"/>
    <w:rsid w:val="00A10820"/>
    <w:rsid w:val="00A10F70"/>
    <w:rsid w:val="00A1108E"/>
    <w:rsid w:val="00A110BB"/>
    <w:rsid w:val="00A11656"/>
    <w:rsid w:val="00A1216D"/>
    <w:rsid w:val="00A12E5E"/>
    <w:rsid w:val="00A13063"/>
    <w:rsid w:val="00A14584"/>
    <w:rsid w:val="00A14ABC"/>
    <w:rsid w:val="00A15957"/>
    <w:rsid w:val="00A15B40"/>
    <w:rsid w:val="00A1723A"/>
    <w:rsid w:val="00A173D5"/>
    <w:rsid w:val="00A17960"/>
    <w:rsid w:val="00A17E37"/>
    <w:rsid w:val="00A201C8"/>
    <w:rsid w:val="00A20604"/>
    <w:rsid w:val="00A2124A"/>
    <w:rsid w:val="00A21390"/>
    <w:rsid w:val="00A21521"/>
    <w:rsid w:val="00A21772"/>
    <w:rsid w:val="00A21CF2"/>
    <w:rsid w:val="00A21DA9"/>
    <w:rsid w:val="00A22654"/>
    <w:rsid w:val="00A2296B"/>
    <w:rsid w:val="00A2318D"/>
    <w:rsid w:val="00A23521"/>
    <w:rsid w:val="00A23FDA"/>
    <w:rsid w:val="00A240A3"/>
    <w:rsid w:val="00A247BB"/>
    <w:rsid w:val="00A24A24"/>
    <w:rsid w:val="00A24BE3"/>
    <w:rsid w:val="00A24D28"/>
    <w:rsid w:val="00A25084"/>
    <w:rsid w:val="00A26A4B"/>
    <w:rsid w:val="00A26C8D"/>
    <w:rsid w:val="00A27131"/>
    <w:rsid w:val="00A2798D"/>
    <w:rsid w:val="00A27DBF"/>
    <w:rsid w:val="00A325FB"/>
    <w:rsid w:val="00A3286D"/>
    <w:rsid w:val="00A32D9D"/>
    <w:rsid w:val="00A32E48"/>
    <w:rsid w:val="00A32EFD"/>
    <w:rsid w:val="00A32F40"/>
    <w:rsid w:val="00A32FDA"/>
    <w:rsid w:val="00A33688"/>
    <w:rsid w:val="00A339D1"/>
    <w:rsid w:val="00A339E2"/>
    <w:rsid w:val="00A33FB7"/>
    <w:rsid w:val="00A343D3"/>
    <w:rsid w:val="00A352CF"/>
    <w:rsid w:val="00A355F6"/>
    <w:rsid w:val="00A35661"/>
    <w:rsid w:val="00A356D7"/>
    <w:rsid w:val="00A3579C"/>
    <w:rsid w:val="00A35871"/>
    <w:rsid w:val="00A35BD5"/>
    <w:rsid w:val="00A3639C"/>
    <w:rsid w:val="00A369AC"/>
    <w:rsid w:val="00A36AAE"/>
    <w:rsid w:val="00A37AEC"/>
    <w:rsid w:val="00A37FCF"/>
    <w:rsid w:val="00A4023F"/>
    <w:rsid w:val="00A404D9"/>
    <w:rsid w:val="00A41C8F"/>
    <w:rsid w:val="00A42E1C"/>
    <w:rsid w:val="00A430EA"/>
    <w:rsid w:val="00A4370C"/>
    <w:rsid w:val="00A43748"/>
    <w:rsid w:val="00A43BEF"/>
    <w:rsid w:val="00A44848"/>
    <w:rsid w:val="00A44A99"/>
    <w:rsid w:val="00A4515D"/>
    <w:rsid w:val="00A45CAE"/>
    <w:rsid w:val="00A46114"/>
    <w:rsid w:val="00A4613C"/>
    <w:rsid w:val="00A46454"/>
    <w:rsid w:val="00A4714A"/>
    <w:rsid w:val="00A478B2"/>
    <w:rsid w:val="00A505EC"/>
    <w:rsid w:val="00A5081B"/>
    <w:rsid w:val="00A50D42"/>
    <w:rsid w:val="00A513ED"/>
    <w:rsid w:val="00A5184B"/>
    <w:rsid w:val="00A51D53"/>
    <w:rsid w:val="00A52173"/>
    <w:rsid w:val="00A5287E"/>
    <w:rsid w:val="00A53217"/>
    <w:rsid w:val="00A537DB"/>
    <w:rsid w:val="00A543F5"/>
    <w:rsid w:val="00A5461C"/>
    <w:rsid w:val="00A54BE5"/>
    <w:rsid w:val="00A55155"/>
    <w:rsid w:val="00A55B53"/>
    <w:rsid w:val="00A5608A"/>
    <w:rsid w:val="00A56270"/>
    <w:rsid w:val="00A564C5"/>
    <w:rsid w:val="00A57062"/>
    <w:rsid w:val="00A57156"/>
    <w:rsid w:val="00A571BB"/>
    <w:rsid w:val="00A577D4"/>
    <w:rsid w:val="00A603D8"/>
    <w:rsid w:val="00A6085D"/>
    <w:rsid w:val="00A60DD7"/>
    <w:rsid w:val="00A61BA4"/>
    <w:rsid w:val="00A61BB9"/>
    <w:rsid w:val="00A62A68"/>
    <w:rsid w:val="00A63DA1"/>
    <w:rsid w:val="00A64C6C"/>
    <w:rsid w:val="00A6503D"/>
    <w:rsid w:val="00A655D2"/>
    <w:rsid w:val="00A669C3"/>
    <w:rsid w:val="00A67048"/>
    <w:rsid w:val="00A7005C"/>
    <w:rsid w:val="00A70218"/>
    <w:rsid w:val="00A702C0"/>
    <w:rsid w:val="00A70318"/>
    <w:rsid w:val="00A70344"/>
    <w:rsid w:val="00A716E3"/>
    <w:rsid w:val="00A71D26"/>
    <w:rsid w:val="00A72551"/>
    <w:rsid w:val="00A744EE"/>
    <w:rsid w:val="00A75042"/>
    <w:rsid w:val="00A759DB"/>
    <w:rsid w:val="00A75F33"/>
    <w:rsid w:val="00A76AC8"/>
    <w:rsid w:val="00A77667"/>
    <w:rsid w:val="00A77CC8"/>
    <w:rsid w:val="00A814A9"/>
    <w:rsid w:val="00A817C9"/>
    <w:rsid w:val="00A81A99"/>
    <w:rsid w:val="00A8257C"/>
    <w:rsid w:val="00A82B5A"/>
    <w:rsid w:val="00A82CD6"/>
    <w:rsid w:val="00A82DB9"/>
    <w:rsid w:val="00A82DD7"/>
    <w:rsid w:val="00A83B1E"/>
    <w:rsid w:val="00A84464"/>
    <w:rsid w:val="00A851D9"/>
    <w:rsid w:val="00A859E3"/>
    <w:rsid w:val="00A85A55"/>
    <w:rsid w:val="00A85C97"/>
    <w:rsid w:val="00A85EE6"/>
    <w:rsid w:val="00A860E9"/>
    <w:rsid w:val="00A865D8"/>
    <w:rsid w:val="00A86C82"/>
    <w:rsid w:val="00A87A3E"/>
    <w:rsid w:val="00A87A75"/>
    <w:rsid w:val="00A87DA1"/>
    <w:rsid w:val="00A9002A"/>
    <w:rsid w:val="00A902DC"/>
    <w:rsid w:val="00A908E8"/>
    <w:rsid w:val="00A90F09"/>
    <w:rsid w:val="00A9141A"/>
    <w:rsid w:val="00A915D1"/>
    <w:rsid w:val="00A92064"/>
    <w:rsid w:val="00A922EA"/>
    <w:rsid w:val="00A92C95"/>
    <w:rsid w:val="00A92CE3"/>
    <w:rsid w:val="00A92EB0"/>
    <w:rsid w:val="00A9301F"/>
    <w:rsid w:val="00A93311"/>
    <w:rsid w:val="00A93358"/>
    <w:rsid w:val="00A93BA0"/>
    <w:rsid w:val="00A954FA"/>
    <w:rsid w:val="00A95514"/>
    <w:rsid w:val="00A956F6"/>
    <w:rsid w:val="00A957D8"/>
    <w:rsid w:val="00A96809"/>
    <w:rsid w:val="00A96B57"/>
    <w:rsid w:val="00A97D8A"/>
    <w:rsid w:val="00AA0697"/>
    <w:rsid w:val="00AA0F54"/>
    <w:rsid w:val="00AA0FD0"/>
    <w:rsid w:val="00AA11CF"/>
    <w:rsid w:val="00AA14C4"/>
    <w:rsid w:val="00AA1504"/>
    <w:rsid w:val="00AA15A5"/>
    <w:rsid w:val="00AA1624"/>
    <w:rsid w:val="00AA20A5"/>
    <w:rsid w:val="00AA22AF"/>
    <w:rsid w:val="00AA299A"/>
    <w:rsid w:val="00AA2B00"/>
    <w:rsid w:val="00AA2C34"/>
    <w:rsid w:val="00AA2DD4"/>
    <w:rsid w:val="00AA2F61"/>
    <w:rsid w:val="00AA48C3"/>
    <w:rsid w:val="00AA4F24"/>
    <w:rsid w:val="00AA528A"/>
    <w:rsid w:val="00AA59F8"/>
    <w:rsid w:val="00AA62A0"/>
    <w:rsid w:val="00AA7286"/>
    <w:rsid w:val="00AA7F82"/>
    <w:rsid w:val="00AB00ED"/>
    <w:rsid w:val="00AB039E"/>
    <w:rsid w:val="00AB05D6"/>
    <w:rsid w:val="00AB0D46"/>
    <w:rsid w:val="00AB2169"/>
    <w:rsid w:val="00AB21E8"/>
    <w:rsid w:val="00AB28F0"/>
    <w:rsid w:val="00AB39D2"/>
    <w:rsid w:val="00AB3A81"/>
    <w:rsid w:val="00AB3B6F"/>
    <w:rsid w:val="00AB489A"/>
    <w:rsid w:val="00AB4C58"/>
    <w:rsid w:val="00AB4ED3"/>
    <w:rsid w:val="00AB545D"/>
    <w:rsid w:val="00AB596A"/>
    <w:rsid w:val="00AB5DFF"/>
    <w:rsid w:val="00AB67BB"/>
    <w:rsid w:val="00AB738E"/>
    <w:rsid w:val="00AB7B7D"/>
    <w:rsid w:val="00AB7F48"/>
    <w:rsid w:val="00AC0464"/>
    <w:rsid w:val="00AC11D2"/>
    <w:rsid w:val="00AC11E2"/>
    <w:rsid w:val="00AC1330"/>
    <w:rsid w:val="00AC13EC"/>
    <w:rsid w:val="00AC1D56"/>
    <w:rsid w:val="00AC20D1"/>
    <w:rsid w:val="00AC23F4"/>
    <w:rsid w:val="00AC27BF"/>
    <w:rsid w:val="00AC27E0"/>
    <w:rsid w:val="00AC2A7D"/>
    <w:rsid w:val="00AC3387"/>
    <w:rsid w:val="00AC454C"/>
    <w:rsid w:val="00AC4773"/>
    <w:rsid w:val="00AC4D52"/>
    <w:rsid w:val="00AC571E"/>
    <w:rsid w:val="00AC6EDC"/>
    <w:rsid w:val="00AC746A"/>
    <w:rsid w:val="00AC78F0"/>
    <w:rsid w:val="00AC7D73"/>
    <w:rsid w:val="00AD0382"/>
    <w:rsid w:val="00AD064C"/>
    <w:rsid w:val="00AD0A2A"/>
    <w:rsid w:val="00AD1225"/>
    <w:rsid w:val="00AD1262"/>
    <w:rsid w:val="00AD1404"/>
    <w:rsid w:val="00AD153A"/>
    <w:rsid w:val="00AD1914"/>
    <w:rsid w:val="00AD19BD"/>
    <w:rsid w:val="00AD212A"/>
    <w:rsid w:val="00AD24AC"/>
    <w:rsid w:val="00AD2AE6"/>
    <w:rsid w:val="00AD2F55"/>
    <w:rsid w:val="00AD3247"/>
    <w:rsid w:val="00AD35C9"/>
    <w:rsid w:val="00AD3629"/>
    <w:rsid w:val="00AD3A5A"/>
    <w:rsid w:val="00AD3DB8"/>
    <w:rsid w:val="00AD4354"/>
    <w:rsid w:val="00AD4513"/>
    <w:rsid w:val="00AD51F2"/>
    <w:rsid w:val="00AD52B9"/>
    <w:rsid w:val="00AD539F"/>
    <w:rsid w:val="00AD568C"/>
    <w:rsid w:val="00AD5E49"/>
    <w:rsid w:val="00AD5F27"/>
    <w:rsid w:val="00AD6498"/>
    <w:rsid w:val="00AD745F"/>
    <w:rsid w:val="00AD7BBE"/>
    <w:rsid w:val="00AD7BC1"/>
    <w:rsid w:val="00AE01CA"/>
    <w:rsid w:val="00AE04E7"/>
    <w:rsid w:val="00AE05E1"/>
    <w:rsid w:val="00AE0AE4"/>
    <w:rsid w:val="00AE0F70"/>
    <w:rsid w:val="00AE12DB"/>
    <w:rsid w:val="00AE1314"/>
    <w:rsid w:val="00AE1AE4"/>
    <w:rsid w:val="00AE1FDC"/>
    <w:rsid w:val="00AE2DB2"/>
    <w:rsid w:val="00AE3186"/>
    <w:rsid w:val="00AE3333"/>
    <w:rsid w:val="00AE3641"/>
    <w:rsid w:val="00AE377A"/>
    <w:rsid w:val="00AE3A11"/>
    <w:rsid w:val="00AE3AE7"/>
    <w:rsid w:val="00AE3B5A"/>
    <w:rsid w:val="00AE3DCA"/>
    <w:rsid w:val="00AE439E"/>
    <w:rsid w:val="00AE44F8"/>
    <w:rsid w:val="00AE54D6"/>
    <w:rsid w:val="00AE583C"/>
    <w:rsid w:val="00AE5C29"/>
    <w:rsid w:val="00AE5D33"/>
    <w:rsid w:val="00AE5E78"/>
    <w:rsid w:val="00AE609C"/>
    <w:rsid w:val="00AE60DD"/>
    <w:rsid w:val="00AE61F5"/>
    <w:rsid w:val="00AE66B0"/>
    <w:rsid w:val="00AE6714"/>
    <w:rsid w:val="00AE7494"/>
    <w:rsid w:val="00AF03F6"/>
    <w:rsid w:val="00AF0945"/>
    <w:rsid w:val="00AF1D92"/>
    <w:rsid w:val="00AF1E34"/>
    <w:rsid w:val="00AF20F2"/>
    <w:rsid w:val="00AF2243"/>
    <w:rsid w:val="00AF25A9"/>
    <w:rsid w:val="00AF283E"/>
    <w:rsid w:val="00AF286F"/>
    <w:rsid w:val="00AF2A6F"/>
    <w:rsid w:val="00AF2AE7"/>
    <w:rsid w:val="00AF2C6F"/>
    <w:rsid w:val="00AF2E3B"/>
    <w:rsid w:val="00AF3501"/>
    <w:rsid w:val="00AF4211"/>
    <w:rsid w:val="00AF4810"/>
    <w:rsid w:val="00AF539B"/>
    <w:rsid w:val="00AF548B"/>
    <w:rsid w:val="00AF5F4F"/>
    <w:rsid w:val="00AF62AC"/>
    <w:rsid w:val="00AF6595"/>
    <w:rsid w:val="00AF67DF"/>
    <w:rsid w:val="00AF7172"/>
    <w:rsid w:val="00AF73BB"/>
    <w:rsid w:val="00AF74F5"/>
    <w:rsid w:val="00AF7513"/>
    <w:rsid w:val="00AF7BE5"/>
    <w:rsid w:val="00AF7DB8"/>
    <w:rsid w:val="00AF7EB5"/>
    <w:rsid w:val="00B00066"/>
    <w:rsid w:val="00B01E4A"/>
    <w:rsid w:val="00B022AB"/>
    <w:rsid w:val="00B0251B"/>
    <w:rsid w:val="00B02683"/>
    <w:rsid w:val="00B02732"/>
    <w:rsid w:val="00B02994"/>
    <w:rsid w:val="00B02B0D"/>
    <w:rsid w:val="00B02E49"/>
    <w:rsid w:val="00B031FC"/>
    <w:rsid w:val="00B0332B"/>
    <w:rsid w:val="00B03911"/>
    <w:rsid w:val="00B03BC5"/>
    <w:rsid w:val="00B03F8D"/>
    <w:rsid w:val="00B0467F"/>
    <w:rsid w:val="00B0473C"/>
    <w:rsid w:val="00B06037"/>
    <w:rsid w:val="00B0671A"/>
    <w:rsid w:val="00B06952"/>
    <w:rsid w:val="00B06F53"/>
    <w:rsid w:val="00B07639"/>
    <w:rsid w:val="00B10041"/>
    <w:rsid w:val="00B10822"/>
    <w:rsid w:val="00B10ADA"/>
    <w:rsid w:val="00B10F75"/>
    <w:rsid w:val="00B11B01"/>
    <w:rsid w:val="00B11BEF"/>
    <w:rsid w:val="00B11C2F"/>
    <w:rsid w:val="00B11E31"/>
    <w:rsid w:val="00B11E80"/>
    <w:rsid w:val="00B120F7"/>
    <w:rsid w:val="00B1242E"/>
    <w:rsid w:val="00B12D56"/>
    <w:rsid w:val="00B13279"/>
    <w:rsid w:val="00B13457"/>
    <w:rsid w:val="00B135C8"/>
    <w:rsid w:val="00B13C15"/>
    <w:rsid w:val="00B1423E"/>
    <w:rsid w:val="00B1451C"/>
    <w:rsid w:val="00B152D0"/>
    <w:rsid w:val="00B154D3"/>
    <w:rsid w:val="00B15B41"/>
    <w:rsid w:val="00B16BA1"/>
    <w:rsid w:val="00B16DA5"/>
    <w:rsid w:val="00B2040D"/>
    <w:rsid w:val="00B20B89"/>
    <w:rsid w:val="00B20E4A"/>
    <w:rsid w:val="00B20E6A"/>
    <w:rsid w:val="00B2116C"/>
    <w:rsid w:val="00B21248"/>
    <w:rsid w:val="00B212BF"/>
    <w:rsid w:val="00B213A9"/>
    <w:rsid w:val="00B21837"/>
    <w:rsid w:val="00B2272F"/>
    <w:rsid w:val="00B22932"/>
    <w:rsid w:val="00B22C5F"/>
    <w:rsid w:val="00B22C96"/>
    <w:rsid w:val="00B2337C"/>
    <w:rsid w:val="00B234B9"/>
    <w:rsid w:val="00B24094"/>
    <w:rsid w:val="00B24228"/>
    <w:rsid w:val="00B245C5"/>
    <w:rsid w:val="00B249D4"/>
    <w:rsid w:val="00B24BC8"/>
    <w:rsid w:val="00B24D58"/>
    <w:rsid w:val="00B24E94"/>
    <w:rsid w:val="00B263EA"/>
    <w:rsid w:val="00B266B9"/>
    <w:rsid w:val="00B26B5F"/>
    <w:rsid w:val="00B26CD2"/>
    <w:rsid w:val="00B273DD"/>
    <w:rsid w:val="00B27F9D"/>
    <w:rsid w:val="00B30731"/>
    <w:rsid w:val="00B30823"/>
    <w:rsid w:val="00B3152D"/>
    <w:rsid w:val="00B31CFD"/>
    <w:rsid w:val="00B31D50"/>
    <w:rsid w:val="00B32123"/>
    <w:rsid w:val="00B32630"/>
    <w:rsid w:val="00B32E9A"/>
    <w:rsid w:val="00B33142"/>
    <w:rsid w:val="00B3391D"/>
    <w:rsid w:val="00B33D83"/>
    <w:rsid w:val="00B342ED"/>
    <w:rsid w:val="00B3462E"/>
    <w:rsid w:val="00B351AE"/>
    <w:rsid w:val="00B355C2"/>
    <w:rsid w:val="00B35B2C"/>
    <w:rsid w:val="00B35B4B"/>
    <w:rsid w:val="00B3641F"/>
    <w:rsid w:val="00B3741C"/>
    <w:rsid w:val="00B375EE"/>
    <w:rsid w:val="00B37C74"/>
    <w:rsid w:val="00B37D4A"/>
    <w:rsid w:val="00B40402"/>
    <w:rsid w:val="00B4072D"/>
    <w:rsid w:val="00B40C3E"/>
    <w:rsid w:val="00B41492"/>
    <w:rsid w:val="00B41EDC"/>
    <w:rsid w:val="00B4263B"/>
    <w:rsid w:val="00B4266D"/>
    <w:rsid w:val="00B43106"/>
    <w:rsid w:val="00B43477"/>
    <w:rsid w:val="00B43608"/>
    <w:rsid w:val="00B43D44"/>
    <w:rsid w:val="00B44120"/>
    <w:rsid w:val="00B441CA"/>
    <w:rsid w:val="00B445DD"/>
    <w:rsid w:val="00B448E0"/>
    <w:rsid w:val="00B45180"/>
    <w:rsid w:val="00B45262"/>
    <w:rsid w:val="00B453DF"/>
    <w:rsid w:val="00B455B0"/>
    <w:rsid w:val="00B45748"/>
    <w:rsid w:val="00B459AA"/>
    <w:rsid w:val="00B46123"/>
    <w:rsid w:val="00B461B1"/>
    <w:rsid w:val="00B4641F"/>
    <w:rsid w:val="00B468EF"/>
    <w:rsid w:val="00B46BEF"/>
    <w:rsid w:val="00B47C00"/>
    <w:rsid w:val="00B47EE1"/>
    <w:rsid w:val="00B51210"/>
    <w:rsid w:val="00B51A8F"/>
    <w:rsid w:val="00B51AD0"/>
    <w:rsid w:val="00B51ADA"/>
    <w:rsid w:val="00B5349C"/>
    <w:rsid w:val="00B53830"/>
    <w:rsid w:val="00B53AC9"/>
    <w:rsid w:val="00B54204"/>
    <w:rsid w:val="00B544FD"/>
    <w:rsid w:val="00B5478E"/>
    <w:rsid w:val="00B54917"/>
    <w:rsid w:val="00B54BA6"/>
    <w:rsid w:val="00B54C8C"/>
    <w:rsid w:val="00B54FAA"/>
    <w:rsid w:val="00B551BC"/>
    <w:rsid w:val="00B56044"/>
    <w:rsid w:val="00B56175"/>
    <w:rsid w:val="00B57114"/>
    <w:rsid w:val="00B579D3"/>
    <w:rsid w:val="00B57EC3"/>
    <w:rsid w:val="00B60171"/>
    <w:rsid w:val="00B60635"/>
    <w:rsid w:val="00B60727"/>
    <w:rsid w:val="00B60F50"/>
    <w:rsid w:val="00B619B3"/>
    <w:rsid w:val="00B61E72"/>
    <w:rsid w:val="00B6263E"/>
    <w:rsid w:val="00B62AA7"/>
    <w:rsid w:val="00B62E19"/>
    <w:rsid w:val="00B631B5"/>
    <w:rsid w:val="00B635AF"/>
    <w:rsid w:val="00B63E57"/>
    <w:rsid w:val="00B63F02"/>
    <w:rsid w:val="00B6438A"/>
    <w:rsid w:val="00B64851"/>
    <w:rsid w:val="00B6495F"/>
    <w:rsid w:val="00B64BFF"/>
    <w:rsid w:val="00B64D20"/>
    <w:rsid w:val="00B65278"/>
    <w:rsid w:val="00B6552B"/>
    <w:rsid w:val="00B6559F"/>
    <w:rsid w:val="00B65996"/>
    <w:rsid w:val="00B660BC"/>
    <w:rsid w:val="00B66769"/>
    <w:rsid w:val="00B6725B"/>
    <w:rsid w:val="00B672F4"/>
    <w:rsid w:val="00B67865"/>
    <w:rsid w:val="00B67A07"/>
    <w:rsid w:val="00B702A9"/>
    <w:rsid w:val="00B706DD"/>
    <w:rsid w:val="00B7097D"/>
    <w:rsid w:val="00B70CF4"/>
    <w:rsid w:val="00B70FC9"/>
    <w:rsid w:val="00B712E0"/>
    <w:rsid w:val="00B715F4"/>
    <w:rsid w:val="00B71DC6"/>
    <w:rsid w:val="00B71E2C"/>
    <w:rsid w:val="00B72489"/>
    <w:rsid w:val="00B72A66"/>
    <w:rsid w:val="00B72BE4"/>
    <w:rsid w:val="00B72EB2"/>
    <w:rsid w:val="00B72F99"/>
    <w:rsid w:val="00B73208"/>
    <w:rsid w:val="00B73537"/>
    <w:rsid w:val="00B73A3A"/>
    <w:rsid w:val="00B73AEF"/>
    <w:rsid w:val="00B73B1F"/>
    <w:rsid w:val="00B7461E"/>
    <w:rsid w:val="00B74A06"/>
    <w:rsid w:val="00B74F8F"/>
    <w:rsid w:val="00B75880"/>
    <w:rsid w:val="00B7592B"/>
    <w:rsid w:val="00B76125"/>
    <w:rsid w:val="00B76241"/>
    <w:rsid w:val="00B76A31"/>
    <w:rsid w:val="00B77528"/>
    <w:rsid w:val="00B8038F"/>
    <w:rsid w:val="00B80816"/>
    <w:rsid w:val="00B80A50"/>
    <w:rsid w:val="00B80FF1"/>
    <w:rsid w:val="00B81172"/>
    <w:rsid w:val="00B82D83"/>
    <w:rsid w:val="00B83239"/>
    <w:rsid w:val="00B846D3"/>
    <w:rsid w:val="00B85557"/>
    <w:rsid w:val="00B8587F"/>
    <w:rsid w:val="00B862B6"/>
    <w:rsid w:val="00B86F79"/>
    <w:rsid w:val="00B8784A"/>
    <w:rsid w:val="00B9066B"/>
    <w:rsid w:val="00B90696"/>
    <w:rsid w:val="00B90729"/>
    <w:rsid w:val="00B91269"/>
    <w:rsid w:val="00B9144A"/>
    <w:rsid w:val="00B916BA"/>
    <w:rsid w:val="00B919ED"/>
    <w:rsid w:val="00B91A37"/>
    <w:rsid w:val="00B91CCB"/>
    <w:rsid w:val="00B91CCC"/>
    <w:rsid w:val="00B91D6F"/>
    <w:rsid w:val="00B920F5"/>
    <w:rsid w:val="00B92F04"/>
    <w:rsid w:val="00B9451E"/>
    <w:rsid w:val="00B95058"/>
    <w:rsid w:val="00B950D2"/>
    <w:rsid w:val="00B9514B"/>
    <w:rsid w:val="00B952F8"/>
    <w:rsid w:val="00B95315"/>
    <w:rsid w:val="00B9564D"/>
    <w:rsid w:val="00B959A8"/>
    <w:rsid w:val="00B959E5"/>
    <w:rsid w:val="00B9619B"/>
    <w:rsid w:val="00B9624C"/>
    <w:rsid w:val="00B96FDB"/>
    <w:rsid w:val="00B9741B"/>
    <w:rsid w:val="00B97A33"/>
    <w:rsid w:val="00BA0843"/>
    <w:rsid w:val="00BA1358"/>
    <w:rsid w:val="00BA1389"/>
    <w:rsid w:val="00BA14D8"/>
    <w:rsid w:val="00BA1A7F"/>
    <w:rsid w:val="00BA2DC4"/>
    <w:rsid w:val="00BA329B"/>
    <w:rsid w:val="00BA32F4"/>
    <w:rsid w:val="00BA39A0"/>
    <w:rsid w:val="00BA3DA8"/>
    <w:rsid w:val="00BA4152"/>
    <w:rsid w:val="00BA4658"/>
    <w:rsid w:val="00BA4C92"/>
    <w:rsid w:val="00BA532F"/>
    <w:rsid w:val="00BA58B1"/>
    <w:rsid w:val="00BA61F5"/>
    <w:rsid w:val="00BA6A29"/>
    <w:rsid w:val="00BA6C76"/>
    <w:rsid w:val="00BA6D3E"/>
    <w:rsid w:val="00BA722D"/>
    <w:rsid w:val="00BA74E6"/>
    <w:rsid w:val="00BA76C7"/>
    <w:rsid w:val="00BA77A9"/>
    <w:rsid w:val="00BA78CD"/>
    <w:rsid w:val="00BA7982"/>
    <w:rsid w:val="00BB0ABE"/>
    <w:rsid w:val="00BB0BDC"/>
    <w:rsid w:val="00BB0D30"/>
    <w:rsid w:val="00BB135C"/>
    <w:rsid w:val="00BB1424"/>
    <w:rsid w:val="00BB2182"/>
    <w:rsid w:val="00BB2264"/>
    <w:rsid w:val="00BB22A6"/>
    <w:rsid w:val="00BB287E"/>
    <w:rsid w:val="00BB2A4B"/>
    <w:rsid w:val="00BB2AAA"/>
    <w:rsid w:val="00BB2B65"/>
    <w:rsid w:val="00BB2CAB"/>
    <w:rsid w:val="00BB2FCE"/>
    <w:rsid w:val="00BB325A"/>
    <w:rsid w:val="00BB32E4"/>
    <w:rsid w:val="00BB385C"/>
    <w:rsid w:val="00BB3A29"/>
    <w:rsid w:val="00BB4253"/>
    <w:rsid w:val="00BB467D"/>
    <w:rsid w:val="00BB5012"/>
    <w:rsid w:val="00BB5272"/>
    <w:rsid w:val="00BB56B1"/>
    <w:rsid w:val="00BB56C4"/>
    <w:rsid w:val="00BB5A59"/>
    <w:rsid w:val="00BB64C6"/>
    <w:rsid w:val="00BB6EFC"/>
    <w:rsid w:val="00BB7592"/>
    <w:rsid w:val="00BC00C7"/>
    <w:rsid w:val="00BC01E5"/>
    <w:rsid w:val="00BC0511"/>
    <w:rsid w:val="00BC0D57"/>
    <w:rsid w:val="00BC1262"/>
    <w:rsid w:val="00BC12C2"/>
    <w:rsid w:val="00BC131F"/>
    <w:rsid w:val="00BC228D"/>
    <w:rsid w:val="00BC244B"/>
    <w:rsid w:val="00BC26F9"/>
    <w:rsid w:val="00BC2FBC"/>
    <w:rsid w:val="00BC3152"/>
    <w:rsid w:val="00BC33FB"/>
    <w:rsid w:val="00BC3656"/>
    <w:rsid w:val="00BC3C77"/>
    <w:rsid w:val="00BC5A64"/>
    <w:rsid w:val="00BC5B9A"/>
    <w:rsid w:val="00BC6145"/>
    <w:rsid w:val="00BC6245"/>
    <w:rsid w:val="00BC6564"/>
    <w:rsid w:val="00BC741A"/>
    <w:rsid w:val="00BC7A5A"/>
    <w:rsid w:val="00BD0167"/>
    <w:rsid w:val="00BD01FF"/>
    <w:rsid w:val="00BD07C5"/>
    <w:rsid w:val="00BD0BC1"/>
    <w:rsid w:val="00BD1211"/>
    <w:rsid w:val="00BD146C"/>
    <w:rsid w:val="00BD2306"/>
    <w:rsid w:val="00BD2923"/>
    <w:rsid w:val="00BD2CAD"/>
    <w:rsid w:val="00BD2CB2"/>
    <w:rsid w:val="00BD2ED4"/>
    <w:rsid w:val="00BD2F9E"/>
    <w:rsid w:val="00BD3287"/>
    <w:rsid w:val="00BD377A"/>
    <w:rsid w:val="00BD41C9"/>
    <w:rsid w:val="00BD42FF"/>
    <w:rsid w:val="00BD50A5"/>
    <w:rsid w:val="00BD53A7"/>
    <w:rsid w:val="00BD53FC"/>
    <w:rsid w:val="00BD5D23"/>
    <w:rsid w:val="00BD640E"/>
    <w:rsid w:val="00BD653C"/>
    <w:rsid w:val="00BD6914"/>
    <w:rsid w:val="00BD698A"/>
    <w:rsid w:val="00BD77B6"/>
    <w:rsid w:val="00BD7D4E"/>
    <w:rsid w:val="00BD7E4B"/>
    <w:rsid w:val="00BE0C6E"/>
    <w:rsid w:val="00BE0FB5"/>
    <w:rsid w:val="00BE1BB4"/>
    <w:rsid w:val="00BE296D"/>
    <w:rsid w:val="00BE3229"/>
    <w:rsid w:val="00BE3800"/>
    <w:rsid w:val="00BE3EB5"/>
    <w:rsid w:val="00BE5103"/>
    <w:rsid w:val="00BE511D"/>
    <w:rsid w:val="00BE54E7"/>
    <w:rsid w:val="00BE5611"/>
    <w:rsid w:val="00BE58AD"/>
    <w:rsid w:val="00BE5B01"/>
    <w:rsid w:val="00BE5B06"/>
    <w:rsid w:val="00BE6142"/>
    <w:rsid w:val="00BE6BC3"/>
    <w:rsid w:val="00BE6D2D"/>
    <w:rsid w:val="00BE7770"/>
    <w:rsid w:val="00BE7DCF"/>
    <w:rsid w:val="00BF05A9"/>
    <w:rsid w:val="00BF05B3"/>
    <w:rsid w:val="00BF0867"/>
    <w:rsid w:val="00BF0DAE"/>
    <w:rsid w:val="00BF0E78"/>
    <w:rsid w:val="00BF1063"/>
    <w:rsid w:val="00BF16F6"/>
    <w:rsid w:val="00BF1FBB"/>
    <w:rsid w:val="00BF2278"/>
    <w:rsid w:val="00BF28F2"/>
    <w:rsid w:val="00BF364D"/>
    <w:rsid w:val="00BF392B"/>
    <w:rsid w:val="00BF39C5"/>
    <w:rsid w:val="00BF3ED3"/>
    <w:rsid w:val="00BF4253"/>
    <w:rsid w:val="00BF44F1"/>
    <w:rsid w:val="00BF459D"/>
    <w:rsid w:val="00BF45F7"/>
    <w:rsid w:val="00BF4977"/>
    <w:rsid w:val="00BF5BF9"/>
    <w:rsid w:val="00BF5C01"/>
    <w:rsid w:val="00BF60B6"/>
    <w:rsid w:val="00BF6304"/>
    <w:rsid w:val="00BF684F"/>
    <w:rsid w:val="00BF6BBC"/>
    <w:rsid w:val="00BF70E7"/>
    <w:rsid w:val="00BF7B5C"/>
    <w:rsid w:val="00BF7F78"/>
    <w:rsid w:val="00C000A1"/>
    <w:rsid w:val="00C00554"/>
    <w:rsid w:val="00C00750"/>
    <w:rsid w:val="00C00778"/>
    <w:rsid w:val="00C01585"/>
    <w:rsid w:val="00C01B4D"/>
    <w:rsid w:val="00C0227C"/>
    <w:rsid w:val="00C02AF1"/>
    <w:rsid w:val="00C037B9"/>
    <w:rsid w:val="00C037D0"/>
    <w:rsid w:val="00C03CDA"/>
    <w:rsid w:val="00C03E47"/>
    <w:rsid w:val="00C04226"/>
    <w:rsid w:val="00C0508A"/>
    <w:rsid w:val="00C0541E"/>
    <w:rsid w:val="00C05683"/>
    <w:rsid w:val="00C05D3D"/>
    <w:rsid w:val="00C062FF"/>
    <w:rsid w:val="00C065C0"/>
    <w:rsid w:val="00C07287"/>
    <w:rsid w:val="00C07349"/>
    <w:rsid w:val="00C073CF"/>
    <w:rsid w:val="00C07CA4"/>
    <w:rsid w:val="00C10ADA"/>
    <w:rsid w:val="00C10FA6"/>
    <w:rsid w:val="00C117FC"/>
    <w:rsid w:val="00C1201F"/>
    <w:rsid w:val="00C12690"/>
    <w:rsid w:val="00C129DB"/>
    <w:rsid w:val="00C130CC"/>
    <w:rsid w:val="00C130DD"/>
    <w:rsid w:val="00C131E4"/>
    <w:rsid w:val="00C13A96"/>
    <w:rsid w:val="00C149AF"/>
    <w:rsid w:val="00C158AA"/>
    <w:rsid w:val="00C165C0"/>
    <w:rsid w:val="00C204DE"/>
    <w:rsid w:val="00C20D01"/>
    <w:rsid w:val="00C213D3"/>
    <w:rsid w:val="00C218FA"/>
    <w:rsid w:val="00C228AF"/>
    <w:rsid w:val="00C235DC"/>
    <w:rsid w:val="00C236F1"/>
    <w:rsid w:val="00C23AC9"/>
    <w:rsid w:val="00C23C66"/>
    <w:rsid w:val="00C23CF2"/>
    <w:rsid w:val="00C23EC3"/>
    <w:rsid w:val="00C24314"/>
    <w:rsid w:val="00C2441D"/>
    <w:rsid w:val="00C24B99"/>
    <w:rsid w:val="00C24D0C"/>
    <w:rsid w:val="00C24E5D"/>
    <w:rsid w:val="00C2570C"/>
    <w:rsid w:val="00C25774"/>
    <w:rsid w:val="00C26546"/>
    <w:rsid w:val="00C265E3"/>
    <w:rsid w:val="00C266B1"/>
    <w:rsid w:val="00C26868"/>
    <w:rsid w:val="00C26A2A"/>
    <w:rsid w:val="00C26A82"/>
    <w:rsid w:val="00C26D02"/>
    <w:rsid w:val="00C27451"/>
    <w:rsid w:val="00C27785"/>
    <w:rsid w:val="00C27ABF"/>
    <w:rsid w:val="00C27F34"/>
    <w:rsid w:val="00C30DD7"/>
    <w:rsid w:val="00C313E4"/>
    <w:rsid w:val="00C320A4"/>
    <w:rsid w:val="00C3235D"/>
    <w:rsid w:val="00C32501"/>
    <w:rsid w:val="00C329CE"/>
    <w:rsid w:val="00C32BB9"/>
    <w:rsid w:val="00C33AF2"/>
    <w:rsid w:val="00C34857"/>
    <w:rsid w:val="00C34B99"/>
    <w:rsid w:val="00C350E5"/>
    <w:rsid w:val="00C357E8"/>
    <w:rsid w:val="00C35BF1"/>
    <w:rsid w:val="00C35F61"/>
    <w:rsid w:val="00C36D17"/>
    <w:rsid w:val="00C379CA"/>
    <w:rsid w:val="00C408B2"/>
    <w:rsid w:val="00C408FF"/>
    <w:rsid w:val="00C4143C"/>
    <w:rsid w:val="00C419BE"/>
    <w:rsid w:val="00C41C1B"/>
    <w:rsid w:val="00C41D3B"/>
    <w:rsid w:val="00C41E86"/>
    <w:rsid w:val="00C4200E"/>
    <w:rsid w:val="00C42E05"/>
    <w:rsid w:val="00C43891"/>
    <w:rsid w:val="00C43C85"/>
    <w:rsid w:val="00C444AF"/>
    <w:rsid w:val="00C444FE"/>
    <w:rsid w:val="00C44EC7"/>
    <w:rsid w:val="00C45A07"/>
    <w:rsid w:val="00C45AB6"/>
    <w:rsid w:val="00C45B90"/>
    <w:rsid w:val="00C45BB2"/>
    <w:rsid w:val="00C45E8B"/>
    <w:rsid w:val="00C46EB8"/>
    <w:rsid w:val="00C4780B"/>
    <w:rsid w:val="00C47D89"/>
    <w:rsid w:val="00C50185"/>
    <w:rsid w:val="00C504C9"/>
    <w:rsid w:val="00C50822"/>
    <w:rsid w:val="00C50AF1"/>
    <w:rsid w:val="00C51FE3"/>
    <w:rsid w:val="00C5245A"/>
    <w:rsid w:val="00C52630"/>
    <w:rsid w:val="00C52A1B"/>
    <w:rsid w:val="00C537EA"/>
    <w:rsid w:val="00C53B30"/>
    <w:rsid w:val="00C53F70"/>
    <w:rsid w:val="00C53F93"/>
    <w:rsid w:val="00C547B3"/>
    <w:rsid w:val="00C54A59"/>
    <w:rsid w:val="00C54E9B"/>
    <w:rsid w:val="00C5526C"/>
    <w:rsid w:val="00C55287"/>
    <w:rsid w:val="00C55302"/>
    <w:rsid w:val="00C55913"/>
    <w:rsid w:val="00C5618D"/>
    <w:rsid w:val="00C5675A"/>
    <w:rsid w:val="00C569D5"/>
    <w:rsid w:val="00C56D07"/>
    <w:rsid w:val="00C57EEA"/>
    <w:rsid w:val="00C605F2"/>
    <w:rsid w:val="00C60FCF"/>
    <w:rsid w:val="00C611FA"/>
    <w:rsid w:val="00C618D6"/>
    <w:rsid w:val="00C62368"/>
    <w:rsid w:val="00C62E53"/>
    <w:rsid w:val="00C632F7"/>
    <w:rsid w:val="00C63401"/>
    <w:rsid w:val="00C63C10"/>
    <w:rsid w:val="00C63E44"/>
    <w:rsid w:val="00C64027"/>
    <w:rsid w:val="00C64774"/>
    <w:rsid w:val="00C64F6D"/>
    <w:rsid w:val="00C65410"/>
    <w:rsid w:val="00C65E3C"/>
    <w:rsid w:val="00C65EE5"/>
    <w:rsid w:val="00C66155"/>
    <w:rsid w:val="00C6641F"/>
    <w:rsid w:val="00C666DF"/>
    <w:rsid w:val="00C6684E"/>
    <w:rsid w:val="00C66937"/>
    <w:rsid w:val="00C67383"/>
    <w:rsid w:val="00C6761A"/>
    <w:rsid w:val="00C678E3"/>
    <w:rsid w:val="00C67945"/>
    <w:rsid w:val="00C67CB5"/>
    <w:rsid w:val="00C7008F"/>
    <w:rsid w:val="00C7078B"/>
    <w:rsid w:val="00C714CB"/>
    <w:rsid w:val="00C71C5A"/>
    <w:rsid w:val="00C71F92"/>
    <w:rsid w:val="00C726EF"/>
    <w:rsid w:val="00C72C41"/>
    <w:rsid w:val="00C72D05"/>
    <w:rsid w:val="00C72D4B"/>
    <w:rsid w:val="00C734A2"/>
    <w:rsid w:val="00C73A2D"/>
    <w:rsid w:val="00C73B93"/>
    <w:rsid w:val="00C74069"/>
    <w:rsid w:val="00C747A4"/>
    <w:rsid w:val="00C74C3A"/>
    <w:rsid w:val="00C75052"/>
    <w:rsid w:val="00C75575"/>
    <w:rsid w:val="00C758C2"/>
    <w:rsid w:val="00C76D05"/>
    <w:rsid w:val="00C76D9D"/>
    <w:rsid w:val="00C76F77"/>
    <w:rsid w:val="00C806DF"/>
    <w:rsid w:val="00C807DF"/>
    <w:rsid w:val="00C80BA1"/>
    <w:rsid w:val="00C80F40"/>
    <w:rsid w:val="00C810B4"/>
    <w:rsid w:val="00C81745"/>
    <w:rsid w:val="00C81D46"/>
    <w:rsid w:val="00C82B5C"/>
    <w:rsid w:val="00C836CA"/>
    <w:rsid w:val="00C841C8"/>
    <w:rsid w:val="00C8453F"/>
    <w:rsid w:val="00C852E6"/>
    <w:rsid w:val="00C857AA"/>
    <w:rsid w:val="00C86C81"/>
    <w:rsid w:val="00C86E8D"/>
    <w:rsid w:val="00C870A7"/>
    <w:rsid w:val="00C87911"/>
    <w:rsid w:val="00C87B79"/>
    <w:rsid w:val="00C906EA"/>
    <w:rsid w:val="00C90B74"/>
    <w:rsid w:val="00C917FF"/>
    <w:rsid w:val="00C9218F"/>
    <w:rsid w:val="00C934D7"/>
    <w:rsid w:val="00C93727"/>
    <w:rsid w:val="00C93C70"/>
    <w:rsid w:val="00C94397"/>
    <w:rsid w:val="00C946A2"/>
    <w:rsid w:val="00C951C5"/>
    <w:rsid w:val="00C95312"/>
    <w:rsid w:val="00C954CE"/>
    <w:rsid w:val="00C96296"/>
    <w:rsid w:val="00C96CF4"/>
    <w:rsid w:val="00C97174"/>
    <w:rsid w:val="00C9721B"/>
    <w:rsid w:val="00C97646"/>
    <w:rsid w:val="00C9799A"/>
    <w:rsid w:val="00CA0755"/>
    <w:rsid w:val="00CA1BA2"/>
    <w:rsid w:val="00CA212A"/>
    <w:rsid w:val="00CA25E9"/>
    <w:rsid w:val="00CA2DED"/>
    <w:rsid w:val="00CA2F09"/>
    <w:rsid w:val="00CA39C0"/>
    <w:rsid w:val="00CA3CEF"/>
    <w:rsid w:val="00CA4490"/>
    <w:rsid w:val="00CA4BF5"/>
    <w:rsid w:val="00CA503C"/>
    <w:rsid w:val="00CA5ACB"/>
    <w:rsid w:val="00CA64F0"/>
    <w:rsid w:val="00CA6563"/>
    <w:rsid w:val="00CA75A6"/>
    <w:rsid w:val="00CA787F"/>
    <w:rsid w:val="00CA78F0"/>
    <w:rsid w:val="00CA7D99"/>
    <w:rsid w:val="00CB0217"/>
    <w:rsid w:val="00CB0250"/>
    <w:rsid w:val="00CB0B2B"/>
    <w:rsid w:val="00CB1807"/>
    <w:rsid w:val="00CB2138"/>
    <w:rsid w:val="00CB247A"/>
    <w:rsid w:val="00CB249B"/>
    <w:rsid w:val="00CB2E8B"/>
    <w:rsid w:val="00CB2F86"/>
    <w:rsid w:val="00CB2FD8"/>
    <w:rsid w:val="00CB3124"/>
    <w:rsid w:val="00CB3979"/>
    <w:rsid w:val="00CB3A8D"/>
    <w:rsid w:val="00CB4B97"/>
    <w:rsid w:val="00CB4C80"/>
    <w:rsid w:val="00CB4EC9"/>
    <w:rsid w:val="00CB5362"/>
    <w:rsid w:val="00CB5D41"/>
    <w:rsid w:val="00CB6115"/>
    <w:rsid w:val="00CB62A6"/>
    <w:rsid w:val="00CB665B"/>
    <w:rsid w:val="00CB7821"/>
    <w:rsid w:val="00CC01AD"/>
    <w:rsid w:val="00CC02D3"/>
    <w:rsid w:val="00CC1057"/>
    <w:rsid w:val="00CC1AD2"/>
    <w:rsid w:val="00CC1C8D"/>
    <w:rsid w:val="00CC1FEF"/>
    <w:rsid w:val="00CC2451"/>
    <w:rsid w:val="00CC2E0E"/>
    <w:rsid w:val="00CC2E35"/>
    <w:rsid w:val="00CC38EC"/>
    <w:rsid w:val="00CC470C"/>
    <w:rsid w:val="00CC4953"/>
    <w:rsid w:val="00CC4BFC"/>
    <w:rsid w:val="00CC4D79"/>
    <w:rsid w:val="00CC4EEC"/>
    <w:rsid w:val="00CC4F94"/>
    <w:rsid w:val="00CC6764"/>
    <w:rsid w:val="00CC6987"/>
    <w:rsid w:val="00CC69F5"/>
    <w:rsid w:val="00CC704E"/>
    <w:rsid w:val="00CC78D9"/>
    <w:rsid w:val="00CD0666"/>
    <w:rsid w:val="00CD08B6"/>
    <w:rsid w:val="00CD0A70"/>
    <w:rsid w:val="00CD1569"/>
    <w:rsid w:val="00CD1BDC"/>
    <w:rsid w:val="00CD20FD"/>
    <w:rsid w:val="00CD2191"/>
    <w:rsid w:val="00CD2311"/>
    <w:rsid w:val="00CD24AF"/>
    <w:rsid w:val="00CD27F2"/>
    <w:rsid w:val="00CD2C66"/>
    <w:rsid w:val="00CD2E2F"/>
    <w:rsid w:val="00CD4961"/>
    <w:rsid w:val="00CD497F"/>
    <w:rsid w:val="00CD4DC8"/>
    <w:rsid w:val="00CD5239"/>
    <w:rsid w:val="00CD5327"/>
    <w:rsid w:val="00CD538D"/>
    <w:rsid w:val="00CD5E54"/>
    <w:rsid w:val="00CD61F4"/>
    <w:rsid w:val="00CD6CD2"/>
    <w:rsid w:val="00CD74F4"/>
    <w:rsid w:val="00CD75BC"/>
    <w:rsid w:val="00CD7A15"/>
    <w:rsid w:val="00CD7D34"/>
    <w:rsid w:val="00CE0069"/>
    <w:rsid w:val="00CE0274"/>
    <w:rsid w:val="00CE039A"/>
    <w:rsid w:val="00CE0556"/>
    <w:rsid w:val="00CE064A"/>
    <w:rsid w:val="00CE0719"/>
    <w:rsid w:val="00CE0880"/>
    <w:rsid w:val="00CE0BDA"/>
    <w:rsid w:val="00CE1071"/>
    <w:rsid w:val="00CE2260"/>
    <w:rsid w:val="00CE22BD"/>
    <w:rsid w:val="00CE24FB"/>
    <w:rsid w:val="00CE2743"/>
    <w:rsid w:val="00CE2D99"/>
    <w:rsid w:val="00CE3077"/>
    <w:rsid w:val="00CE3587"/>
    <w:rsid w:val="00CE35BD"/>
    <w:rsid w:val="00CE39B0"/>
    <w:rsid w:val="00CE4070"/>
    <w:rsid w:val="00CE449D"/>
    <w:rsid w:val="00CE4725"/>
    <w:rsid w:val="00CE517E"/>
    <w:rsid w:val="00CE561A"/>
    <w:rsid w:val="00CE58E2"/>
    <w:rsid w:val="00CE5C8D"/>
    <w:rsid w:val="00CE5CF4"/>
    <w:rsid w:val="00CE60EB"/>
    <w:rsid w:val="00CE6102"/>
    <w:rsid w:val="00CE6460"/>
    <w:rsid w:val="00CE64D1"/>
    <w:rsid w:val="00CE6A1D"/>
    <w:rsid w:val="00CE6E32"/>
    <w:rsid w:val="00CE6FDC"/>
    <w:rsid w:val="00CE772C"/>
    <w:rsid w:val="00CE7CAA"/>
    <w:rsid w:val="00CF05DB"/>
    <w:rsid w:val="00CF0759"/>
    <w:rsid w:val="00CF18DE"/>
    <w:rsid w:val="00CF1922"/>
    <w:rsid w:val="00CF1950"/>
    <w:rsid w:val="00CF1B42"/>
    <w:rsid w:val="00CF1C19"/>
    <w:rsid w:val="00CF3794"/>
    <w:rsid w:val="00CF384A"/>
    <w:rsid w:val="00CF3A89"/>
    <w:rsid w:val="00CF3E2B"/>
    <w:rsid w:val="00CF56D3"/>
    <w:rsid w:val="00CF5AFA"/>
    <w:rsid w:val="00CF6234"/>
    <w:rsid w:val="00CF6A78"/>
    <w:rsid w:val="00CF74F9"/>
    <w:rsid w:val="00CF7A94"/>
    <w:rsid w:val="00CF7CDC"/>
    <w:rsid w:val="00D000E3"/>
    <w:rsid w:val="00D00468"/>
    <w:rsid w:val="00D0094B"/>
    <w:rsid w:val="00D00B71"/>
    <w:rsid w:val="00D0192F"/>
    <w:rsid w:val="00D01EDE"/>
    <w:rsid w:val="00D0258C"/>
    <w:rsid w:val="00D02BD3"/>
    <w:rsid w:val="00D031F2"/>
    <w:rsid w:val="00D03F96"/>
    <w:rsid w:val="00D04582"/>
    <w:rsid w:val="00D04A53"/>
    <w:rsid w:val="00D05FF5"/>
    <w:rsid w:val="00D060CC"/>
    <w:rsid w:val="00D0637E"/>
    <w:rsid w:val="00D06477"/>
    <w:rsid w:val="00D0648A"/>
    <w:rsid w:val="00D0680D"/>
    <w:rsid w:val="00D06D84"/>
    <w:rsid w:val="00D079D3"/>
    <w:rsid w:val="00D07D80"/>
    <w:rsid w:val="00D07F9D"/>
    <w:rsid w:val="00D10877"/>
    <w:rsid w:val="00D11369"/>
    <w:rsid w:val="00D114A4"/>
    <w:rsid w:val="00D11725"/>
    <w:rsid w:val="00D117A6"/>
    <w:rsid w:val="00D11882"/>
    <w:rsid w:val="00D11AF5"/>
    <w:rsid w:val="00D1316C"/>
    <w:rsid w:val="00D13282"/>
    <w:rsid w:val="00D1330F"/>
    <w:rsid w:val="00D137D2"/>
    <w:rsid w:val="00D140AC"/>
    <w:rsid w:val="00D1441C"/>
    <w:rsid w:val="00D14428"/>
    <w:rsid w:val="00D1507F"/>
    <w:rsid w:val="00D1678A"/>
    <w:rsid w:val="00D16AB4"/>
    <w:rsid w:val="00D16F49"/>
    <w:rsid w:val="00D170C5"/>
    <w:rsid w:val="00D17389"/>
    <w:rsid w:val="00D17A9B"/>
    <w:rsid w:val="00D17BE4"/>
    <w:rsid w:val="00D20092"/>
    <w:rsid w:val="00D20A80"/>
    <w:rsid w:val="00D210F6"/>
    <w:rsid w:val="00D21A8C"/>
    <w:rsid w:val="00D21DF6"/>
    <w:rsid w:val="00D22124"/>
    <w:rsid w:val="00D222F8"/>
    <w:rsid w:val="00D226DE"/>
    <w:rsid w:val="00D23219"/>
    <w:rsid w:val="00D24114"/>
    <w:rsid w:val="00D243AF"/>
    <w:rsid w:val="00D24400"/>
    <w:rsid w:val="00D2456F"/>
    <w:rsid w:val="00D245FE"/>
    <w:rsid w:val="00D247DB"/>
    <w:rsid w:val="00D24E71"/>
    <w:rsid w:val="00D252B9"/>
    <w:rsid w:val="00D2558F"/>
    <w:rsid w:val="00D256EE"/>
    <w:rsid w:val="00D2578C"/>
    <w:rsid w:val="00D270AF"/>
    <w:rsid w:val="00D30014"/>
    <w:rsid w:val="00D300CC"/>
    <w:rsid w:val="00D30B0F"/>
    <w:rsid w:val="00D31EAF"/>
    <w:rsid w:val="00D32839"/>
    <w:rsid w:val="00D32C9D"/>
    <w:rsid w:val="00D3360C"/>
    <w:rsid w:val="00D33790"/>
    <w:rsid w:val="00D3440D"/>
    <w:rsid w:val="00D345B2"/>
    <w:rsid w:val="00D356B7"/>
    <w:rsid w:val="00D35B55"/>
    <w:rsid w:val="00D35EDB"/>
    <w:rsid w:val="00D36BD5"/>
    <w:rsid w:val="00D36D5F"/>
    <w:rsid w:val="00D370A8"/>
    <w:rsid w:val="00D37242"/>
    <w:rsid w:val="00D3771D"/>
    <w:rsid w:val="00D40093"/>
    <w:rsid w:val="00D40A79"/>
    <w:rsid w:val="00D410A7"/>
    <w:rsid w:val="00D416B1"/>
    <w:rsid w:val="00D41E3D"/>
    <w:rsid w:val="00D41E5B"/>
    <w:rsid w:val="00D42185"/>
    <w:rsid w:val="00D435FD"/>
    <w:rsid w:val="00D43673"/>
    <w:rsid w:val="00D4370D"/>
    <w:rsid w:val="00D43933"/>
    <w:rsid w:val="00D447A1"/>
    <w:rsid w:val="00D44F39"/>
    <w:rsid w:val="00D45B59"/>
    <w:rsid w:val="00D45BDC"/>
    <w:rsid w:val="00D45CCE"/>
    <w:rsid w:val="00D45E3B"/>
    <w:rsid w:val="00D45F5D"/>
    <w:rsid w:val="00D47212"/>
    <w:rsid w:val="00D47248"/>
    <w:rsid w:val="00D47969"/>
    <w:rsid w:val="00D47C48"/>
    <w:rsid w:val="00D47FD4"/>
    <w:rsid w:val="00D50368"/>
    <w:rsid w:val="00D5043D"/>
    <w:rsid w:val="00D507C6"/>
    <w:rsid w:val="00D50C63"/>
    <w:rsid w:val="00D5196F"/>
    <w:rsid w:val="00D51C38"/>
    <w:rsid w:val="00D5245E"/>
    <w:rsid w:val="00D52818"/>
    <w:rsid w:val="00D52DB9"/>
    <w:rsid w:val="00D52DF3"/>
    <w:rsid w:val="00D5443A"/>
    <w:rsid w:val="00D54C5A"/>
    <w:rsid w:val="00D5506D"/>
    <w:rsid w:val="00D55084"/>
    <w:rsid w:val="00D55156"/>
    <w:rsid w:val="00D553A8"/>
    <w:rsid w:val="00D55F2D"/>
    <w:rsid w:val="00D56050"/>
    <w:rsid w:val="00D56607"/>
    <w:rsid w:val="00D566F1"/>
    <w:rsid w:val="00D5692A"/>
    <w:rsid w:val="00D5695F"/>
    <w:rsid w:val="00D56B3E"/>
    <w:rsid w:val="00D56CB9"/>
    <w:rsid w:val="00D570F8"/>
    <w:rsid w:val="00D57E24"/>
    <w:rsid w:val="00D60D02"/>
    <w:rsid w:val="00D60D17"/>
    <w:rsid w:val="00D60ED6"/>
    <w:rsid w:val="00D6140B"/>
    <w:rsid w:val="00D6145F"/>
    <w:rsid w:val="00D615B9"/>
    <w:rsid w:val="00D61AF4"/>
    <w:rsid w:val="00D61CB7"/>
    <w:rsid w:val="00D61DC5"/>
    <w:rsid w:val="00D62E56"/>
    <w:rsid w:val="00D62F0C"/>
    <w:rsid w:val="00D6306B"/>
    <w:rsid w:val="00D6359F"/>
    <w:rsid w:val="00D635C1"/>
    <w:rsid w:val="00D637B2"/>
    <w:rsid w:val="00D63827"/>
    <w:rsid w:val="00D63A03"/>
    <w:rsid w:val="00D63E82"/>
    <w:rsid w:val="00D646B2"/>
    <w:rsid w:val="00D6499B"/>
    <w:rsid w:val="00D64BA6"/>
    <w:rsid w:val="00D6558C"/>
    <w:rsid w:val="00D661E4"/>
    <w:rsid w:val="00D668B2"/>
    <w:rsid w:val="00D67148"/>
    <w:rsid w:val="00D701F4"/>
    <w:rsid w:val="00D71999"/>
    <w:rsid w:val="00D71C54"/>
    <w:rsid w:val="00D71D5E"/>
    <w:rsid w:val="00D7268C"/>
    <w:rsid w:val="00D72C26"/>
    <w:rsid w:val="00D72CC6"/>
    <w:rsid w:val="00D7337C"/>
    <w:rsid w:val="00D733CD"/>
    <w:rsid w:val="00D7369D"/>
    <w:rsid w:val="00D7404A"/>
    <w:rsid w:val="00D7462F"/>
    <w:rsid w:val="00D74B96"/>
    <w:rsid w:val="00D74BA0"/>
    <w:rsid w:val="00D74C13"/>
    <w:rsid w:val="00D7551D"/>
    <w:rsid w:val="00D7590E"/>
    <w:rsid w:val="00D75E0A"/>
    <w:rsid w:val="00D761F8"/>
    <w:rsid w:val="00D76352"/>
    <w:rsid w:val="00D7663A"/>
    <w:rsid w:val="00D76675"/>
    <w:rsid w:val="00D76925"/>
    <w:rsid w:val="00D769CE"/>
    <w:rsid w:val="00D76DE6"/>
    <w:rsid w:val="00D775DF"/>
    <w:rsid w:val="00D77862"/>
    <w:rsid w:val="00D778ED"/>
    <w:rsid w:val="00D77AA0"/>
    <w:rsid w:val="00D8041D"/>
    <w:rsid w:val="00D80794"/>
    <w:rsid w:val="00D80E3C"/>
    <w:rsid w:val="00D80F27"/>
    <w:rsid w:val="00D82AC0"/>
    <w:rsid w:val="00D83240"/>
    <w:rsid w:val="00D83AAA"/>
    <w:rsid w:val="00D83F6B"/>
    <w:rsid w:val="00D84609"/>
    <w:rsid w:val="00D851E0"/>
    <w:rsid w:val="00D854A5"/>
    <w:rsid w:val="00D855B4"/>
    <w:rsid w:val="00D86C6E"/>
    <w:rsid w:val="00D86D5B"/>
    <w:rsid w:val="00D87C08"/>
    <w:rsid w:val="00D90943"/>
    <w:rsid w:val="00D90AF8"/>
    <w:rsid w:val="00D91726"/>
    <w:rsid w:val="00D91D01"/>
    <w:rsid w:val="00D92089"/>
    <w:rsid w:val="00D92463"/>
    <w:rsid w:val="00D92A9D"/>
    <w:rsid w:val="00D92AB6"/>
    <w:rsid w:val="00D93D72"/>
    <w:rsid w:val="00D94259"/>
    <w:rsid w:val="00D94DB4"/>
    <w:rsid w:val="00D94E43"/>
    <w:rsid w:val="00D951AB"/>
    <w:rsid w:val="00D95CD3"/>
    <w:rsid w:val="00D95E12"/>
    <w:rsid w:val="00D95F84"/>
    <w:rsid w:val="00D964AD"/>
    <w:rsid w:val="00D96A05"/>
    <w:rsid w:val="00D96D53"/>
    <w:rsid w:val="00D96DA3"/>
    <w:rsid w:val="00D970BD"/>
    <w:rsid w:val="00D9722C"/>
    <w:rsid w:val="00D97B70"/>
    <w:rsid w:val="00DA0085"/>
    <w:rsid w:val="00DA0D6F"/>
    <w:rsid w:val="00DA0E23"/>
    <w:rsid w:val="00DA1339"/>
    <w:rsid w:val="00DA1C8D"/>
    <w:rsid w:val="00DA1F53"/>
    <w:rsid w:val="00DA2072"/>
    <w:rsid w:val="00DA20BD"/>
    <w:rsid w:val="00DA2300"/>
    <w:rsid w:val="00DA28AC"/>
    <w:rsid w:val="00DA2AB7"/>
    <w:rsid w:val="00DA4398"/>
    <w:rsid w:val="00DA47A0"/>
    <w:rsid w:val="00DA4E13"/>
    <w:rsid w:val="00DA5363"/>
    <w:rsid w:val="00DA5A2E"/>
    <w:rsid w:val="00DA6108"/>
    <w:rsid w:val="00DA6ABB"/>
    <w:rsid w:val="00DA6C17"/>
    <w:rsid w:val="00DA7B62"/>
    <w:rsid w:val="00DA7F0E"/>
    <w:rsid w:val="00DB03D3"/>
    <w:rsid w:val="00DB069A"/>
    <w:rsid w:val="00DB0B6A"/>
    <w:rsid w:val="00DB0E67"/>
    <w:rsid w:val="00DB0E8D"/>
    <w:rsid w:val="00DB1840"/>
    <w:rsid w:val="00DB1E81"/>
    <w:rsid w:val="00DB2567"/>
    <w:rsid w:val="00DB4021"/>
    <w:rsid w:val="00DB48BB"/>
    <w:rsid w:val="00DB4EC9"/>
    <w:rsid w:val="00DB5879"/>
    <w:rsid w:val="00DB59A3"/>
    <w:rsid w:val="00DB5C62"/>
    <w:rsid w:val="00DB5D07"/>
    <w:rsid w:val="00DB6964"/>
    <w:rsid w:val="00DB6CC1"/>
    <w:rsid w:val="00DB6EBD"/>
    <w:rsid w:val="00DC06D3"/>
    <w:rsid w:val="00DC079E"/>
    <w:rsid w:val="00DC081F"/>
    <w:rsid w:val="00DC0FC5"/>
    <w:rsid w:val="00DC10A2"/>
    <w:rsid w:val="00DC10FE"/>
    <w:rsid w:val="00DC12EC"/>
    <w:rsid w:val="00DC180B"/>
    <w:rsid w:val="00DC19B9"/>
    <w:rsid w:val="00DC1A5E"/>
    <w:rsid w:val="00DC1BD4"/>
    <w:rsid w:val="00DC2B66"/>
    <w:rsid w:val="00DC2D82"/>
    <w:rsid w:val="00DC2F6C"/>
    <w:rsid w:val="00DC30FE"/>
    <w:rsid w:val="00DC3C9D"/>
    <w:rsid w:val="00DC47C4"/>
    <w:rsid w:val="00DC4E74"/>
    <w:rsid w:val="00DC5456"/>
    <w:rsid w:val="00DC5B89"/>
    <w:rsid w:val="00DC6E09"/>
    <w:rsid w:val="00DC7300"/>
    <w:rsid w:val="00DC7454"/>
    <w:rsid w:val="00DC74DA"/>
    <w:rsid w:val="00DC7575"/>
    <w:rsid w:val="00DD0173"/>
    <w:rsid w:val="00DD3148"/>
    <w:rsid w:val="00DD34E1"/>
    <w:rsid w:val="00DD35EA"/>
    <w:rsid w:val="00DD3697"/>
    <w:rsid w:val="00DD3C16"/>
    <w:rsid w:val="00DD3D94"/>
    <w:rsid w:val="00DD4253"/>
    <w:rsid w:val="00DD42AA"/>
    <w:rsid w:val="00DD456C"/>
    <w:rsid w:val="00DD49B1"/>
    <w:rsid w:val="00DD6258"/>
    <w:rsid w:val="00DD642C"/>
    <w:rsid w:val="00DD67AB"/>
    <w:rsid w:val="00DD732C"/>
    <w:rsid w:val="00DD78A1"/>
    <w:rsid w:val="00DD7AB4"/>
    <w:rsid w:val="00DD7F73"/>
    <w:rsid w:val="00DE06EA"/>
    <w:rsid w:val="00DE0C09"/>
    <w:rsid w:val="00DE0EF7"/>
    <w:rsid w:val="00DE11B0"/>
    <w:rsid w:val="00DE1445"/>
    <w:rsid w:val="00DE1B99"/>
    <w:rsid w:val="00DE1D80"/>
    <w:rsid w:val="00DE2F76"/>
    <w:rsid w:val="00DE38FE"/>
    <w:rsid w:val="00DE3A27"/>
    <w:rsid w:val="00DE4421"/>
    <w:rsid w:val="00DE4599"/>
    <w:rsid w:val="00DE46E9"/>
    <w:rsid w:val="00DE48DF"/>
    <w:rsid w:val="00DE4F65"/>
    <w:rsid w:val="00DE5086"/>
    <w:rsid w:val="00DE584A"/>
    <w:rsid w:val="00DE5A91"/>
    <w:rsid w:val="00DE619C"/>
    <w:rsid w:val="00DE6244"/>
    <w:rsid w:val="00DE636A"/>
    <w:rsid w:val="00DE64E9"/>
    <w:rsid w:val="00DE65E6"/>
    <w:rsid w:val="00DE668C"/>
    <w:rsid w:val="00DE6C7F"/>
    <w:rsid w:val="00DE73BA"/>
    <w:rsid w:val="00DE756D"/>
    <w:rsid w:val="00DE7DA5"/>
    <w:rsid w:val="00DE7F30"/>
    <w:rsid w:val="00DF0871"/>
    <w:rsid w:val="00DF0A03"/>
    <w:rsid w:val="00DF10B1"/>
    <w:rsid w:val="00DF125A"/>
    <w:rsid w:val="00DF18B2"/>
    <w:rsid w:val="00DF1C77"/>
    <w:rsid w:val="00DF1EBB"/>
    <w:rsid w:val="00DF2039"/>
    <w:rsid w:val="00DF2619"/>
    <w:rsid w:val="00DF2E0E"/>
    <w:rsid w:val="00DF2E33"/>
    <w:rsid w:val="00DF3213"/>
    <w:rsid w:val="00DF38AC"/>
    <w:rsid w:val="00DF397B"/>
    <w:rsid w:val="00DF4058"/>
    <w:rsid w:val="00DF43F8"/>
    <w:rsid w:val="00DF4895"/>
    <w:rsid w:val="00DF4B8E"/>
    <w:rsid w:val="00DF4E9B"/>
    <w:rsid w:val="00DF554F"/>
    <w:rsid w:val="00DF756C"/>
    <w:rsid w:val="00DF75CC"/>
    <w:rsid w:val="00DF76D3"/>
    <w:rsid w:val="00DF77E3"/>
    <w:rsid w:val="00DF79F9"/>
    <w:rsid w:val="00E005D6"/>
    <w:rsid w:val="00E007CE"/>
    <w:rsid w:val="00E00AF7"/>
    <w:rsid w:val="00E0185F"/>
    <w:rsid w:val="00E021CC"/>
    <w:rsid w:val="00E0241C"/>
    <w:rsid w:val="00E026F0"/>
    <w:rsid w:val="00E026F1"/>
    <w:rsid w:val="00E02920"/>
    <w:rsid w:val="00E0316F"/>
    <w:rsid w:val="00E03A73"/>
    <w:rsid w:val="00E03EB5"/>
    <w:rsid w:val="00E040BC"/>
    <w:rsid w:val="00E04E85"/>
    <w:rsid w:val="00E05063"/>
    <w:rsid w:val="00E052A0"/>
    <w:rsid w:val="00E05580"/>
    <w:rsid w:val="00E05DF7"/>
    <w:rsid w:val="00E06571"/>
    <w:rsid w:val="00E067E1"/>
    <w:rsid w:val="00E06B18"/>
    <w:rsid w:val="00E06B42"/>
    <w:rsid w:val="00E07B17"/>
    <w:rsid w:val="00E07CE9"/>
    <w:rsid w:val="00E1060F"/>
    <w:rsid w:val="00E10DA8"/>
    <w:rsid w:val="00E113CB"/>
    <w:rsid w:val="00E11700"/>
    <w:rsid w:val="00E11C15"/>
    <w:rsid w:val="00E11D13"/>
    <w:rsid w:val="00E13004"/>
    <w:rsid w:val="00E1387A"/>
    <w:rsid w:val="00E138B6"/>
    <w:rsid w:val="00E14177"/>
    <w:rsid w:val="00E14538"/>
    <w:rsid w:val="00E1454A"/>
    <w:rsid w:val="00E14610"/>
    <w:rsid w:val="00E146C1"/>
    <w:rsid w:val="00E14786"/>
    <w:rsid w:val="00E14FB5"/>
    <w:rsid w:val="00E1608A"/>
    <w:rsid w:val="00E162D7"/>
    <w:rsid w:val="00E16430"/>
    <w:rsid w:val="00E16754"/>
    <w:rsid w:val="00E1683D"/>
    <w:rsid w:val="00E1691A"/>
    <w:rsid w:val="00E16B73"/>
    <w:rsid w:val="00E16ED3"/>
    <w:rsid w:val="00E16FBA"/>
    <w:rsid w:val="00E1762C"/>
    <w:rsid w:val="00E17672"/>
    <w:rsid w:val="00E17F5E"/>
    <w:rsid w:val="00E208F7"/>
    <w:rsid w:val="00E20B37"/>
    <w:rsid w:val="00E211BB"/>
    <w:rsid w:val="00E21A98"/>
    <w:rsid w:val="00E22470"/>
    <w:rsid w:val="00E227DC"/>
    <w:rsid w:val="00E2307C"/>
    <w:rsid w:val="00E23359"/>
    <w:rsid w:val="00E233B3"/>
    <w:rsid w:val="00E234B1"/>
    <w:rsid w:val="00E23B5B"/>
    <w:rsid w:val="00E248FF"/>
    <w:rsid w:val="00E2586F"/>
    <w:rsid w:val="00E26293"/>
    <w:rsid w:val="00E266E9"/>
    <w:rsid w:val="00E27426"/>
    <w:rsid w:val="00E27670"/>
    <w:rsid w:val="00E30127"/>
    <w:rsid w:val="00E30213"/>
    <w:rsid w:val="00E31007"/>
    <w:rsid w:val="00E314CA"/>
    <w:rsid w:val="00E318B5"/>
    <w:rsid w:val="00E31E84"/>
    <w:rsid w:val="00E32E87"/>
    <w:rsid w:val="00E339B7"/>
    <w:rsid w:val="00E33A7B"/>
    <w:rsid w:val="00E33D6F"/>
    <w:rsid w:val="00E34670"/>
    <w:rsid w:val="00E34C6D"/>
    <w:rsid w:val="00E350D6"/>
    <w:rsid w:val="00E35231"/>
    <w:rsid w:val="00E3593A"/>
    <w:rsid w:val="00E365CC"/>
    <w:rsid w:val="00E365FA"/>
    <w:rsid w:val="00E36743"/>
    <w:rsid w:val="00E37365"/>
    <w:rsid w:val="00E375EF"/>
    <w:rsid w:val="00E37EC2"/>
    <w:rsid w:val="00E4031C"/>
    <w:rsid w:val="00E40615"/>
    <w:rsid w:val="00E40D0B"/>
    <w:rsid w:val="00E410DC"/>
    <w:rsid w:val="00E411F1"/>
    <w:rsid w:val="00E41411"/>
    <w:rsid w:val="00E42B92"/>
    <w:rsid w:val="00E42F3F"/>
    <w:rsid w:val="00E430C5"/>
    <w:rsid w:val="00E435DE"/>
    <w:rsid w:val="00E43744"/>
    <w:rsid w:val="00E43A18"/>
    <w:rsid w:val="00E440B9"/>
    <w:rsid w:val="00E446C2"/>
    <w:rsid w:val="00E449EC"/>
    <w:rsid w:val="00E44E2D"/>
    <w:rsid w:val="00E44E56"/>
    <w:rsid w:val="00E45792"/>
    <w:rsid w:val="00E463EF"/>
    <w:rsid w:val="00E466EB"/>
    <w:rsid w:val="00E46AC0"/>
    <w:rsid w:val="00E46AC6"/>
    <w:rsid w:val="00E5060B"/>
    <w:rsid w:val="00E507F7"/>
    <w:rsid w:val="00E5159B"/>
    <w:rsid w:val="00E51818"/>
    <w:rsid w:val="00E51C34"/>
    <w:rsid w:val="00E534EF"/>
    <w:rsid w:val="00E536BD"/>
    <w:rsid w:val="00E53923"/>
    <w:rsid w:val="00E54817"/>
    <w:rsid w:val="00E55D91"/>
    <w:rsid w:val="00E56398"/>
    <w:rsid w:val="00E574BE"/>
    <w:rsid w:val="00E57733"/>
    <w:rsid w:val="00E57984"/>
    <w:rsid w:val="00E57B3D"/>
    <w:rsid w:val="00E57CC2"/>
    <w:rsid w:val="00E6013C"/>
    <w:rsid w:val="00E6023B"/>
    <w:rsid w:val="00E60778"/>
    <w:rsid w:val="00E614A9"/>
    <w:rsid w:val="00E61C02"/>
    <w:rsid w:val="00E61E51"/>
    <w:rsid w:val="00E62616"/>
    <w:rsid w:val="00E62BAC"/>
    <w:rsid w:val="00E62EDD"/>
    <w:rsid w:val="00E63118"/>
    <w:rsid w:val="00E63494"/>
    <w:rsid w:val="00E638C9"/>
    <w:rsid w:val="00E6395C"/>
    <w:rsid w:val="00E63D73"/>
    <w:rsid w:val="00E643D6"/>
    <w:rsid w:val="00E64B1A"/>
    <w:rsid w:val="00E64F8B"/>
    <w:rsid w:val="00E65E1A"/>
    <w:rsid w:val="00E661B0"/>
    <w:rsid w:val="00E6623C"/>
    <w:rsid w:val="00E668D0"/>
    <w:rsid w:val="00E66B41"/>
    <w:rsid w:val="00E672E1"/>
    <w:rsid w:val="00E675B9"/>
    <w:rsid w:val="00E67BE8"/>
    <w:rsid w:val="00E67C67"/>
    <w:rsid w:val="00E717BA"/>
    <w:rsid w:val="00E71ABA"/>
    <w:rsid w:val="00E71E34"/>
    <w:rsid w:val="00E73A25"/>
    <w:rsid w:val="00E73D41"/>
    <w:rsid w:val="00E73F10"/>
    <w:rsid w:val="00E74132"/>
    <w:rsid w:val="00E74669"/>
    <w:rsid w:val="00E750AD"/>
    <w:rsid w:val="00E754B5"/>
    <w:rsid w:val="00E7597D"/>
    <w:rsid w:val="00E75DC3"/>
    <w:rsid w:val="00E75EAF"/>
    <w:rsid w:val="00E767B0"/>
    <w:rsid w:val="00E76BA3"/>
    <w:rsid w:val="00E77B0E"/>
    <w:rsid w:val="00E80284"/>
    <w:rsid w:val="00E8066D"/>
    <w:rsid w:val="00E80A5F"/>
    <w:rsid w:val="00E81187"/>
    <w:rsid w:val="00E8154F"/>
    <w:rsid w:val="00E81B13"/>
    <w:rsid w:val="00E81D33"/>
    <w:rsid w:val="00E82358"/>
    <w:rsid w:val="00E82D43"/>
    <w:rsid w:val="00E83D0B"/>
    <w:rsid w:val="00E84041"/>
    <w:rsid w:val="00E84077"/>
    <w:rsid w:val="00E8453D"/>
    <w:rsid w:val="00E8517E"/>
    <w:rsid w:val="00E8581E"/>
    <w:rsid w:val="00E86382"/>
    <w:rsid w:val="00E865C1"/>
    <w:rsid w:val="00E86793"/>
    <w:rsid w:val="00E87B11"/>
    <w:rsid w:val="00E904ED"/>
    <w:rsid w:val="00E906D3"/>
    <w:rsid w:val="00E91291"/>
    <w:rsid w:val="00E916CF"/>
    <w:rsid w:val="00E919C6"/>
    <w:rsid w:val="00E91C71"/>
    <w:rsid w:val="00E92964"/>
    <w:rsid w:val="00E95639"/>
    <w:rsid w:val="00E9587D"/>
    <w:rsid w:val="00E95D5D"/>
    <w:rsid w:val="00E95EA7"/>
    <w:rsid w:val="00E9659C"/>
    <w:rsid w:val="00E96CC0"/>
    <w:rsid w:val="00EA02C0"/>
    <w:rsid w:val="00EA0F2A"/>
    <w:rsid w:val="00EA1428"/>
    <w:rsid w:val="00EA14C3"/>
    <w:rsid w:val="00EA1CE6"/>
    <w:rsid w:val="00EA1D2A"/>
    <w:rsid w:val="00EA1DD0"/>
    <w:rsid w:val="00EA2490"/>
    <w:rsid w:val="00EA2AE4"/>
    <w:rsid w:val="00EA2D89"/>
    <w:rsid w:val="00EA313B"/>
    <w:rsid w:val="00EA3C27"/>
    <w:rsid w:val="00EA4683"/>
    <w:rsid w:val="00EA47F5"/>
    <w:rsid w:val="00EA4C1A"/>
    <w:rsid w:val="00EA5797"/>
    <w:rsid w:val="00EA6127"/>
    <w:rsid w:val="00EA6305"/>
    <w:rsid w:val="00EA654E"/>
    <w:rsid w:val="00EA681F"/>
    <w:rsid w:val="00EA69AE"/>
    <w:rsid w:val="00EA69FB"/>
    <w:rsid w:val="00EA700C"/>
    <w:rsid w:val="00EA777E"/>
    <w:rsid w:val="00EA7E19"/>
    <w:rsid w:val="00EB07A7"/>
    <w:rsid w:val="00EB0FB5"/>
    <w:rsid w:val="00EB13C2"/>
    <w:rsid w:val="00EB14DB"/>
    <w:rsid w:val="00EB1670"/>
    <w:rsid w:val="00EB1DBB"/>
    <w:rsid w:val="00EB1ED4"/>
    <w:rsid w:val="00EB242D"/>
    <w:rsid w:val="00EB27D8"/>
    <w:rsid w:val="00EB2A8B"/>
    <w:rsid w:val="00EB3107"/>
    <w:rsid w:val="00EB3163"/>
    <w:rsid w:val="00EB438B"/>
    <w:rsid w:val="00EB4646"/>
    <w:rsid w:val="00EB474F"/>
    <w:rsid w:val="00EB479F"/>
    <w:rsid w:val="00EB49C1"/>
    <w:rsid w:val="00EB4A15"/>
    <w:rsid w:val="00EB6A00"/>
    <w:rsid w:val="00EB6DA6"/>
    <w:rsid w:val="00EB78E8"/>
    <w:rsid w:val="00EB7E4E"/>
    <w:rsid w:val="00EC017C"/>
    <w:rsid w:val="00EC01C1"/>
    <w:rsid w:val="00EC0294"/>
    <w:rsid w:val="00EC0371"/>
    <w:rsid w:val="00EC147E"/>
    <w:rsid w:val="00EC1ED1"/>
    <w:rsid w:val="00EC21B4"/>
    <w:rsid w:val="00EC301B"/>
    <w:rsid w:val="00EC3FFD"/>
    <w:rsid w:val="00EC49AB"/>
    <w:rsid w:val="00EC4CDF"/>
    <w:rsid w:val="00EC4F70"/>
    <w:rsid w:val="00EC51EE"/>
    <w:rsid w:val="00EC5319"/>
    <w:rsid w:val="00EC5398"/>
    <w:rsid w:val="00EC617C"/>
    <w:rsid w:val="00EC66C7"/>
    <w:rsid w:val="00EC6A23"/>
    <w:rsid w:val="00EC6A41"/>
    <w:rsid w:val="00EC6C05"/>
    <w:rsid w:val="00EC7755"/>
    <w:rsid w:val="00EC7C22"/>
    <w:rsid w:val="00ED06EC"/>
    <w:rsid w:val="00ED1B49"/>
    <w:rsid w:val="00ED1B66"/>
    <w:rsid w:val="00ED1D4C"/>
    <w:rsid w:val="00ED250D"/>
    <w:rsid w:val="00ED2769"/>
    <w:rsid w:val="00ED2C92"/>
    <w:rsid w:val="00ED315B"/>
    <w:rsid w:val="00ED4A3B"/>
    <w:rsid w:val="00ED506D"/>
    <w:rsid w:val="00ED64E2"/>
    <w:rsid w:val="00ED6A9E"/>
    <w:rsid w:val="00ED6AA4"/>
    <w:rsid w:val="00ED6BA4"/>
    <w:rsid w:val="00ED735C"/>
    <w:rsid w:val="00ED74A9"/>
    <w:rsid w:val="00EE004F"/>
    <w:rsid w:val="00EE0156"/>
    <w:rsid w:val="00EE0738"/>
    <w:rsid w:val="00EE0E36"/>
    <w:rsid w:val="00EE1207"/>
    <w:rsid w:val="00EE1352"/>
    <w:rsid w:val="00EE281A"/>
    <w:rsid w:val="00EE2BCD"/>
    <w:rsid w:val="00EE2F60"/>
    <w:rsid w:val="00EE3110"/>
    <w:rsid w:val="00EE3373"/>
    <w:rsid w:val="00EE3407"/>
    <w:rsid w:val="00EE3BF4"/>
    <w:rsid w:val="00EE3D9A"/>
    <w:rsid w:val="00EE4186"/>
    <w:rsid w:val="00EE47BE"/>
    <w:rsid w:val="00EE4883"/>
    <w:rsid w:val="00EE4E2B"/>
    <w:rsid w:val="00EE4E7B"/>
    <w:rsid w:val="00EE4FDA"/>
    <w:rsid w:val="00EE512A"/>
    <w:rsid w:val="00EE54CA"/>
    <w:rsid w:val="00EE5605"/>
    <w:rsid w:val="00EE5761"/>
    <w:rsid w:val="00EE5C6E"/>
    <w:rsid w:val="00EE5E17"/>
    <w:rsid w:val="00EE615F"/>
    <w:rsid w:val="00EE630B"/>
    <w:rsid w:val="00EE640F"/>
    <w:rsid w:val="00EE679B"/>
    <w:rsid w:val="00EE6EB4"/>
    <w:rsid w:val="00EF03A4"/>
    <w:rsid w:val="00EF096D"/>
    <w:rsid w:val="00EF0A29"/>
    <w:rsid w:val="00EF15F8"/>
    <w:rsid w:val="00EF163E"/>
    <w:rsid w:val="00EF1C81"/>
    <w:rsid w:val="00EF1F4A"/>
    <w:rsid w:val="00EF228A"/>
    <w:rsid w:val="00EF269B"/>
    <w:rsid w:val="00EF299A"/>
    <w:rsid w:val="00EF2E43"/>
    <w:rsid w:val="00EF3112"/>
    <w:rsid w:val="00EF3317"/>
    <w:rsid w:val="00EF3640"/>
    <w:rsid w:val="00EF4FAB"/>
    <w:rsid w:val="00EF52C8"/>
    <w:rsid w:val="00EF5FE8"/>
    <w:rsid w:val="00EF6133"/>
    <w:rsid w:val="00EF712D"/>
    <w:rsid w:val="00EF71E5"/>
    <w:rsid w:val="00EF7797"/>
    <w:rsid w:val="00EF7DD8"/>
    <w:rsid w:val="00F005B4"/>
    <w:rsid w:val="00F015C1"/>
    <w:rsid w:val="00F0185E"/>
    <w:rsid w:val="00F01AC9"/>
    <w:rsid w:val="00F01D51"/>
    <w:rsid w:val="00F01F41"/>
    <w:rsid w:val="00F01FF9"/>
    <w:rsid w:val="00F02194"/>
    <w:rsid w:val="00F02466"/>
    <w:rsid w:val="00F024CB"/>
    <w:rsid w:val="00F02A61"/>
    <w:rsid w:val="00F03728"/>
    <w:rsid w:val="00F037FB"/>
    <w:rsid w:val="00F044C2"/>
    <w:rsid w:val="00F04781"/>
    <w:rsid w:val="00F04AA3"/>
    <w:rsid w:val="00F04DB2"/>
    <w:rsid w:val="00F05412"/>
    <w:rsid w:val="00F05706"/>
    <w:rsid w:val="00F059E9"/>
    <w:rsid w:val="00F05A2D"/>
    <w:rsid w:val="00F05D79"/>
    <w:rsid w:val="00F06F25"/>
    <w:rsid w:val="00F06FAB"/>
    <w:rsid w:val="00F101B8"/>
    <w:rsid w:val="00F119E5"/>
    <w:rsid w:val="00F11C2A"/>
    <w:rsid w:val="00F1209B"/>
    <w:rsid w:val="00F1265F"/>
    <w:rsid w:val="00F1271D"/>
    <w:rsid w:val="00F12AF8"/>
    <w:rsid w:val="00F12C3B"/>
    <w:rsid w:val="00F12F42"/>
    <w:rsid w:val="00F131A3"/>
    <w:rsid w:val="00F13384"/>
    <w:rsid w:val="00F13718"/>
    <w:rsid w:val="00F1392D"/>
    <w:rsid w:val="00F13B16"/>
    <w:rsid w:val="00F143A1"/>
    <w:rsid w:val="00F14914"/>
    <w:rsid w:val="00F15F7C"/>
    <w:rsid w:val="00F160BC"/>
    <w:rsid w:val="00F1655C"/>
    <w:rsid w:val="00F17311"/>
    <w:rsid w:val="00F17347"/>
    <w:rsid w:val="00F17554"/>
    <w:rsid w:val="00F176BC"/>
    <w:rsid w:val="00F177A6"/>
    <w:rsid w:val="00F17B20"/>
    <w:rsid w:val="00F17C13"/>
    <w:rsid w:val="00F17DC8"/>
    <w:rsid w:val="00F17E2F"/>
    <w:rsid w:val="00F20061"/>
    <w:rsid w:val="00F20317"/>
    <w:rsid w:val="00F20A9A"/>
    <w:rsid w:val="00F20F0F"/>
    <w:rsid w:val="00F20FCF"/>
    <w:rsid w:val="00F2112B"/>
    <w:rsid w:val="00F226C0"/>
    <w:rsid w:val="00F23D35"/>
    <w:rsid w:val="00F23E5A"/>
    <w:rsid w:val="00F24DB3"/>
    <w:rsid w:val="00F25C3E"/>
    <w:rsid w:val="00F26A00"/>
    <w:rsid w:val="00F26E36"/>
    <w:rsid w:val="00F27450"/>
    <w:rsid w:val="00F27939"/>
    <w:rsid w:val="00F30335"/>
    <w:rsid w:val="00F309CC"/>
    <w:rsid w:val="00F30CBE"/>
    <w:rsid w:val="00F32E9E"/>
    <w:rsid w:val="00F32F0B"/>
    <w:rsid w:val="00F333FB"/>
    <w:rsid w:val="00F34B8D"/>
    <w:rsid w:val="00F34D32"/>
    <w:rsid w:val="00F3713A"/>
    <w:rsid w:val="00F37DCB"/>
    <w:rsid w:val="00F403A7"/>
    <w:rsid w:val="00F40ECA"/>
    <w:rsid w:val="00F413FC"/>
    <w:rsid w:val="00F418A2"/>
    <w:rsid w:val="00F41F82"/>
    <w:rsid w:val="00F42666"/>
    <w:rsid w:val="00F42B04"/>
    <w:rsid w:val="00F431B4"/>
    <w:rsid w:val="00F4338B"/>
    <w:rsid w:val="00F43397"/>
    <w:rsid w:val="00F4362A"/>
    <w:rsid w:val="00F43AAE"/>
    <w:rsid w:val="00F4432B"/>
    <w:rsid w:val="00F44457"/>
    <w:rsid w:val="00F44C1E"/>
    <w:rsid w:val="00F44F75"/>
    <w:rsid w:val="00F453E4"/>
    <w:rsid w:val="00F45D14"/>
    <w:rsid w:val="00F4684F"/>
    <w:rsid w:val="00F46A6E"/>
    <w:rsid w:val="00F46D17"/>
    <w:rsid w:val="00F4702E"/>
    <w:rsid w:val="00F476E5"/>
    <w:rsid w:val="00F47C93"/>
    <w:rsid w:val="00F47F48"/>
    <w:rsid w:val="00F47FDD"/>
    <w:rsid w:val="00F511A7"/>
    <w:rsid w:val="00F514FC"/>
    <w:rsid w:val="00F51876"/>
    <w:rsid w:val="00F51BA1"/>
    <w:rsid w:val="00F52680"/>
    <w:rsid w:val="00F526A4"/>
    <w:rsid w:val="00F528A3"/>
    <w:rsid w:val="00F528B8"/>
    <w:rsid w:val="00F52D1F"/>
    <w:rsid w:val="00F5376D"/>
    <w:rsid w:val="00F53853"/>
    <w:rsid w:val="00F53DFE"/>
    <w:rsid w:val="00F5427F"/>
    <w:rsid w:val="00F54683"/>
    <w:rsid w:val="00F54B9B"/>
    <w:rsid w:val="00F5648D"/>
    <w:rsid w:val="00F56696"/>
    <w:rsid w:val="00F569E4"/>
    <w:rsid w:val="00F57448"/>
    <w:rsid w:val="00F60165"/>
    <w:rsid w:val="00F60BE9"/>
    <w:rsid w:val="00F61DA2"/>
    <w:rsid w:val="00F62CCA"/>
    <w:rsid w:val="00F6325D"/>
    <w:rsid w:val="00F63437"/>
    <w:rsid w:val="00F6422B"/>
    <w:rsid w:val="00F643DA"/>
    <w:rsid w:val="00F644D1"/>
    <w:rsid w:val="00F6470A"/>
    <w:rsid w:val="00F64B1A"/>
    <w:rsid w:val="00F64C46"/>
    <w:rsid w:val="00F65007"/>
    <w:rsid w:val="00F651D1"/>
    <w:rsid w:val="00F659A3"/>
    <w:rsid w:val="00F65AE2"/>
    <w:rsid w:val="00F65C1F"/>
    <w:rsid w:val="00F65DA2"/>
    <w:rsid w:val="00F662E2"/>
    <w:rsid w:val="00F6672F"/>
    <w:rsid w:val="00F66AC5"/>
    <w:rsid w:val="00F66C14"/>
    <w:rsid w:val="00F70DC4"/>
    <w:rsid w:val="00F70EC7"/>
    <w:rsid w:val="00F712F3"/>
    <w:rsid w:val="00F722F5"/>
    <w:rsid w:val="00F7296B"/>
    <w:rsid w:val="00F72AFB"/>
    <w:rsid w:val="00F72ED2"/>
    <w:rsid w:val="00F7307A"/>
    <w:rsid w:val="00F733B7"/>
    <w:rsid w:val="00F73425"/>
    <w:rsid w:val="00F73C2B"/>
    <w:rsid w:val="00F742ED"/>
    <w:rsid w:val="00F74DC2"/>
    <w:rsid w:val="00F74FEC"/>
    <w:rsid w:val="00F75377"/>
    <w:rsid w:val="00F75638"/>
    <w:rsid w:val="00F7578C"/>
    <w:rsid w:val="00F75997"/>
    <w:rsid w:val="00F75E03"/>
    <w:rsid w:val="00F75FC3"/>
    <w:rsid w:val="00F763C8"/>
    <w:rsid w:val="00F7643B"/>
    <w:rsid w:val="00F76CD7"/>
    <w:rsid w:val="00F76DB4"/>
    <w:rsid w:val="00F77B83"/>
    <w:rsid w:val="00F8002E"/>
    <w:rsid w:val="00F801A3"/>
    <w:rsid w:val="00F815B8"/>
    <w:rsid w:val="00F81C37"/>
    <w:rsid w:val="00F8202E"/>
    <w:rsid w:val="00F8209F"/>
    <w:rsid w:val="00F8213F"/>
    <w:rsid w:val="00F8217A"/>
    <w:rsid w:val="00F82736"/>
    <w:rsid w:val="00F82932"/>
    <w:rsid w:val="00F82B18"/>
    <w:rsid w:val="00F82C7B"/>
    <w:rsid w:val="00F83889"/>
    <w:rsid w:val="00F848C8"/>
    <w:rsid w:val="00F84A8B"/>
    <w:rsid w:val="00F852AD"/>
    <w:rsid w:val="00F8575C"/>
    <w:rsid w:val="00F8595E"/>
    <w:rsid w:val="00F85A7C"/>
    <w:rsid w:val="00F85C05"/>
    <w:rsid w:val="00F86271"/>
    <w:rsid w:val="00F865B6"/>
    <w:rsid w:val="00F86846"/>
    <w:rsid w:val="00F86A37"/>
    <w:rsid w:val="00F86C9C"/>
    <w:rsid w:val="00F86E5D"/>
    <w:rsid w:val="00F879C6"/>
    <w:rsid w:val="00F87D31"/>
    <w:rsid w:val="00F87E52"/>
    <w:rsid w:val="00F904B9"/>
    <w:rsid w:val="00F90F24"/>
    <w:rsid w:val="00F91122"/>
    <w:rsid w:val="00F91173"/>
    <w:rsid w:val="00F91395"/>
    <w:rsid w:val="00F9178F"/>
    <w:rsid w:val="00F917A3"/>
    <w:rsid w:val="00F91B8B"/>
    <w:rsid w:val="00F920B5"/>
    <w:rsid w:val="00F920B6"/>
    <w:rsid w:val="00F9265D"/>
    <w:rsid w:val="00F92B7B"/>
    <w:rsid w:val="00F92DE2"/>
    <w:rsid w:val="00F92F7E"/>
    <w:rsid w:val="00F934EF"/>
    <w:rsid w:val="00F935B2"/>
    <w:rsid w:val="00F94EFA"/>
    <w:rsid w:val="00F9511D"/>
    <w:rsid w:val="00F95407"/>
    <w:rsid w:val="00F95465"/>
    <w:rsid w:val="00F95D70"/>
    <w:rsid w:val="00F973D3"/>
    <w:rsid w:val="00F9797D"/>
    <w:rsid w:val="00FA0090"/>
    <w:rsid w:val="00FA0493"/>
    <w:rsid w:val="00FA0D50"/>
    <w:rsid w:val="00FA148C"/>
    <w:rsid w:val="00FA1DC5"/>
    <w:rsid w:val="00FA23B4"/>
    <w:rsid w:val="00FA23C7"/>
    <w:rsid w:val="00FA26FC"/>
    <w:rsid w:val="00FA28D4"/>
    <w:rsid w:val="00FA2C2C"/>
    <w:rsid w:val="00FA2FCA"/>
    <w:rsid w:val="00FA33C4"/>
    <w:rsid w:val="00FA37B8"/>
    <w:rsid w:val="00FA3806"/>
    <w:rsid w:val="00FA3D1D"/>
    <w:rsid w:val="00FA3E4B"/>
    <w:rsid w:val="00FA3FAF"/>
    <w:rsid w:val="00FA495E"/>
    <w:rsid w:val="00FA4A0C"/>
    <w:rsid w:val="00FA4B84"/>
    <w:rsid w:val="00FA4FCF"/>
    <w:rsid w:val="00FA6227"/>
    <w:rsid w:val="00FA661D"/>
    <w:rsid w:val="00FA6721"/>
    <w:rsid w:val="00FA676F"/>
    <w:rsid w:val="00FA6798"/>
    <w:rsid w:val="00FA6BB3"/>
    <w:rsid w:val="00FA6BDA"/>
    <w:rsid w:val="00FA712C"/>
    <w:rsid w:val="00FA74CE"/>
    <w:rsid w:val="00FB068A"/>
    <w:rsid w:val="00FB17C0"/>
    <w:rsid w:val="00FB1E16"/>
    <w:rsid w:val="00FB2302"/>
    <w:rsid w:val="00FB257C"/>
    <w:rsid w:val="00FB2722"/>
    <w:rsid w:val="00FB2751"/>
    <w:rsid w:val="00FB30B0"/>
    <w:rsid w:val="00FB39B5"/>
    <w:rsid w:val="00FB3C4D"/>
    <w:rsid w:val="00FB4311"/>
    <w:rsid w:val="00FB43AD"/>
    <w:rsid w:val="00FB43BC"/>
    <w:rsid w:val="00FB477F"/>
    <w:rsid w:val="00FB5295"/>
    <w:rsid w:val="00FB5BCB"/>
    <w:rsid w:val="00FB5C4B"/>
    <w:rsid w:val="00FB5FAB"/>
    <w:rsid w:val="00FB63F2"/>
    <w:rsid w:val="00FB6B24"/>
    <w:rsid w:val="00FB6BD6"/>
    <w:rsid w:val="00FC0795"/>
    <w:rsid w:val="00FC0F7C"/>
    <w:rsid w:val="00FC14E0"/>
    <w:rsid w:val="00FC243B"/>
    <w:rsid w:val="00FC26B7"/>
    <w:rsid w:val="00FC29E2"/>
    <w:rsid w:val="00FC30BC"/>
    <w:rsid w:val="00FC31BF"/>
    <w:rsid w:val="00FC3A08"/>
    <w:rsid w:val="00FC3A71"/>
    <w:rsid w:val="00FC3BBC"/>
    <w:rsid w:val="00FC42B5"/>
    <w:rsid w:val="00FC469C"/>
    <w:rsid w:val="00FC47AA"/>
    <w:rsid w:val="00FC4ADF"/>
    <w:rsid w:val="00FC4CE8"/>
    <w:rsid w:val="00FC5369"/>
    <w:rsid w:val="00FC5C5B"/>
    <w:rsid w:val="00FC65FF"/>
    <w:rsid w:val="00FC6A20"/>
    <w:rsid w:val="00FC72C4"/>
    <w:rsid w:val="00FC77AB"/>
    <w:rsid w:val="00FC7827"/>
    <w:rsid w:val="00FC7896"/>
    <w:rsid w:val="00FC7D2E"/>
    <w:rsid w:val="00FC7EC0"/>
    <w:rsid w:val="00FD0423"/>
    <w:rsid w:val="00FD058C"/>
    <w:rsid w:val="00FD0934"/>
    <w:rsid w:val="00FD0C32"/>
    <w:rsid w:val="00FD10F7"/>
    <w:rsid w:val="00FD11B7"/>
    <w:rsid w:val="00FD1369"/>
    <w:rsid w:val="00FD1CFC"/>
    <w:rsid w:val="00FD1E3D"/>
    <w:rsid w:val="00FD22EB"/>
    <w:rsid w:val="00FD2FC7"/>
    <w:rsid w:val="00FD3270"/>
    <w:rsid w:val="00FD3BA7"/>
    <w:rsid w:val="00FD507A"/>
    <w:rsid w:val="00FD58B5"/>
    <w:rsid w:val="00FD6177"/>
    <w:rsid w:val="00FD7037"/>
    <w:rsid w:val="00FD7403"/>
    <w:rsid w:val="00FD786A"/>
    <w:rsid w:val="00FD7D08"/>
    <w:rsid w:val="00FE0D0C"/>
    <w:rsid w:val="00FE0FAF"/>
    <w:rsid w:val="00FE193F"/>
    <w:rsid w:val="00FE2DE5"/>
    <w:rsid w:val="00FE2F1E"/>
    <w:rsid w:val="00FE3123"/>
    <w:rsid w:val="00FE3358"/>
    <w:rsid w:val="00FE3381"/>
    <w:rsid w:val="00FE3ACB"/>
    <w:rsid w:val="00FE45B6"/>
    <w:rsid w:val="00FE5AF3"/>
    <w:rsid w:val="00FE6CA1"/>
    <w:rsid w:val="00FF02BE"/>
    <w:rsid w:val="00FF05B9"/>
    <w:rsid w:val="00FF08AF"/>
    <w:rsid w:val="00FF0C06"/>
    <w:rsid w:val="00FF0DAF"/>
    <w:rsid w:val="00FF10AF"/>
    <w:rsid w:val="00FF123F"/>
    <w:rsid w:val="00FF15DF"/>
    <w:rsid w:val="00FF1C37"/>
    <w:rsid w:val="00FF200C"/>
    <w:rsid w:val="00FF2307"/>
    <w:rsid w:val="00FF2313"/>
    <w:rsid w:val="00FF23CF"/>
    <w:rsid w:val="00FF356D"/>
    <w:rsid w:val="00FF3635"/>
    <w:rsid w:val="00FF514E"/>
    <w:rsid w:val="00FF662E"/>
    <w:rsid w:val="00FF6A4F"/>
    <w:rsid w:val="00FF6F9E"/>
    <w:rsid w:val="00FF704A"/>
    <w:rsid w:val="00FF749D"/>
    <w:rsid w:val="00FF7F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BB9CCF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es-ES_tradnl" w:eastAsia="es-ES_tradn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A658A"/>
    <w:rPr>
      <w:rFonts w:ascii="Times New Roman" w:hAnsi="Times New Roman" w:cs="Times New Roman"/>
      <w:sz w:val="24"/>
      <w:szCs w:val="24"/>
      <w:lang w:val="es-MX"/>
    </w:rPr>
  </w:style>
  <w:style w:type="paragraph" w:styleId="Ttulo1">
    <w:name w:val="heading 1"/>
    <w:basedOn w:val="Normal"/>
    <w:next w:val="Normal"/>
    <w:link w:val="Ttulo1Car"/>
    <w:uiPriority w:val="9"/>
    <w:qFormat/>
    <w:rsid w:val="00B152D0"/>
    <w:pPr>
      <w:keepNext/>
      <w:keepLines/>
      <w:spacing w:before="480"/>
      <w:jc w:val="both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link w:val="TextonotapieCar"/>
    <w:uiPriority w:val="99"/>
    <w:unhideWhenUsed/>
    <w:rsid w:val="00386659"/>
    <w:pPr>
      <w:jc w:val="both"/>
    </w:pPr>
    <w:rPr>
      <w:rFonts w:ascii="Arial" w:hAnsi="Arial" w:cs="Arial"/>
      <w:sz w:val="20"/>
      <w:szCs w:val="20"/>
      <w:lang w:eastAsia="en-US"/>
    </w:rPr>
  </w:style>
  <w:style w:type="character" w:customStyle="1" w:styleId="TextonotapieCar">
    <w:name w:val="Texto nota pie Car"/>
    <w:link w:val="Textonotapie"/>
    <w:uiPriority w:val="99"/>
    <w:locked/>
    <w:rsid w:val="00386659"/>
    <w:rPr>
      <w:rFonts w:ascii="Arial" w:hAnsi="Arial" w:cs="Arial"/>
      <w:sz w:val="20"/>
      <w:szCs w:val="20"/>
    </w:rPr>
  </w:style>
  <w:style w:type="character" w:customStyle="1" w:styleId="PrrafodelistaCar">
    <w:name w:val="Párrafo de lista Car"/>
    <w:link w:val="Prrafodelista"/>
    <w:uiPriority w:val="34"/>
    <w:locked/>
    <w:rsid w:val="00386659"/>
    <w:rPr>
      <w:rFonts w:ascii="Arial" w:hAnsi="Arial" w:cs="Arial"/>
    </w:rPr>
  </w:style>
  <w:style w:type="paragraph" w:styleId="Prrafodelista">
    <w:name w:val="List Paragraph"/>
    <w:basedOn w:val="Normal"/>
    <w:link w:val="PrrafodelistaCar"/>
    <w:uiPriority w:val="34"/>
    <w:qFormat/>
    <w:rsid w:val="00386659"/>
    <w:pPr>
      <w:ind w:left="720"/>
      <w:contextualSpacing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Default">
    <w:name w:val="Default"/>
    <w:rsid w:val="00386659"/>
    <w:pPr>
      <w:autoSpaceDE w:val="0"/>
      <w:autoSpaceDN w:val="0"/>
      <w:adjustRightInd w:val="0"/>
    </w:pPr>
    <w:rPr>
      <w:color w:val="000000"/>
      <w:sz w:val="24"/>
      <w:szCs w:val="24"/>
      <w:lang w:val="es-MX" w:eastAsia="en-US"/>
    </w:rPr>
  </w:style>
  <w:style w:type="character" w:styleId="Refdenotaalpie">
    <w:name w:val="footnote reference"/>
    <w:uiPriority w:val="99"/>
    <w:unhideWhenUsed/>
    <w:rsid w:val="00386659"/>
    <w:rPr>
      <w:rFonts w:cs="Times New Roman"/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8665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locked/>
    <w:rsid w:val="00386659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386659"/>
    <w:pPr>
      <w:tabs>
        <w:tab w:val="center" w:pos="4419"/>
        <w:tab w:val="right" w:pos="8838"/>
      </w:tabs>
      <w:jc w:val="both"/>
    </w:pPr>
    <w:rPr>
      <w:rFonts w:ascii="Arial" w:hAnsi="Arial" w:cs="Arial"/>
      <w:sz w:val="22"/>
      <w:szCs w:val="22"/>
      <w:lang w:eastAsia="en-US"/>
    </w:rPr>
  </w:style>
  <w:style w:type="character" w:customStyle="1" w:styleId="EncabezadoCar">
    <w:name w:val="Encabezado Car"/>
    <w:link w:val="Encabezado"/>
    <w:uiPriority w:val="99"/>
    <w:locked/>
    <w:rsid w:val="00386659"/>
    <w:rPr>
      <w:rFonts w:ascii="Arial" w:hAnsi="Arial" w:cs="Arial"/>
    </w:rPr>
  </w:style>
  <w:style w:type="paragraph" w:styleId="Piedepgina">
    <w:name w:val="footer"/>
    <w:basedOn w:val="Normal"/>
    <w:link w:val="PiedepginaCar"/>
    <w:uiPriority w:val="99"/>
    <w:unhideWhenUsed/>
    <w:rsid w:val="00386659"/>
    <w:pPr>
      <w:tabs>
        <w:tab w:val="center" w:pos="4419"/>
        <w:tab w:val="right" w:pos="8838"/>
      </w:tabs>
      <w:jc w:val="both"/>
    </w:pPr>
    <w:rPr>
      <w:rFonts w:ascii="Arial" w:hAnsi="Arial" w:cs="Arial"/>
      <w:sz w:val="22"/>
      <w:szCs w:val="22"/>
      <w:lang w:eastAsia="en-US"/>
    </w:rPr>
  </w:style>
  <w:style w:type="character" w:customStyle="1" w:styleId="PiedepginaCar">
    <w:name w:val="Pie de página Car"/>
    <w:link w:val="Piedepgina"/>
    <w:uiPriority w:val="99"/>
    <w:locked/>
    <w:rsid w:val="00386659"/>
    <w:rPr>
      <w:rFonts w:ascii="Arial" w:hAnsi="Arial" w:cs="Arial"/>
    </w:rPr>
  </w:style>
  <w:style w:type="character" w:customStyle="1" w:styleId="apple-style-span">
    <w:name w:val="apple-style-span"/>
    <w:rsid w:val="00386659"/>
    <w:rPr>
      <w:rFonts w:cs="Times New Roman"/>
    </w:rPr>
  </w:style>
  <w:style w:type="table" w:styleId="Tablaconcuadrcula">
    <w:name w:val="Table Grid"/>
    <w:basedOn w:val="Tablanormal"/>
    <w:uiPriority w:val="59"/>
    <w:rsid w:val="00386659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uiPriority w:val="99"/>
    <w:semiHidden/>
    <w:unhideWhenUsed/>
    <w:rsid w:val="001C4C9B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1C4C9B"/>
    <w:pPr>
      <w:jc w:val="both"/>
    </w:pPr>
    <w:rPr>
      <w:rFonts w:ascii="Arial" w:hAnsi="Arial" w:cs="Arial"/>
      <w:sz w:val="20"/>
      <w:szCs w:val="20"/>
      <w:lang w:eastAsia="en-US"/>
    </w:rPr>
  </w:style>
  <w:style w:type="character" w:customStyle="1" w:styleId="TextocomentarioCar">
    <w:name w:val="Texto comentario Car"/>
    <w:link w:val="Textocomentario"/>
    <w:uiPriority w:val="99"/>
    <w:locked/>
    <w:rsid w:val="001C4C9B"/>
    <w:rPr>
      <w:rFonts w:ascii="Arial" w:hAnsi="Arial" w:cs="Arial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C4C9B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locked/>
    <w:rsid w:val="001C4C9B"/>
    <w:rPr>
      <w:rFonts w:ascii="Arial" w:hAnsi="Arial" w:cs="Arial"/>
      <w:b/>
      <w:bCs/>
      <w:sz w:val="20"/>
      <w:szCs w:val="20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F70EC7"/>
    <w:rPr>
      <w:sz w:val="20"/>
      <w:szCs w:val="20"/>
    </w:rPr>
  </w:style>
  <w:style w:type="character" w:customStyle="1" w:styleId="TextonotaalfinalCar">
    <w:name w:val="Texto nota al final Car"/>
    <w:link w:val="Textonotaalfinal"/>
    <w:uiPriority w:val="99"/>
    <w:semiHidden/>
    <w:locked/>
    <w:rsid w:val="00F70EC7"/>
    <w:rPr>
      <w:rFonts w:ascii="Arial" w:hAnsi="Arial" w:cs="Arial"/>
      <w:sz w:val="20"/>
      <w:szCs w:val="20"/>
    </w:rPr>
  </w:style>
  <w:style w:type="character" w:styleId="Refdenotaalfinal">
    <w:name w:val="endnote reference"/>
    <w:uiPriority w:val="99"/>
    <w:semiHidden/>
    <w:unhideWhenUsed/>
    <w:rsid w:val="00F70EC7"/>
    <w:rPr>
      <w:rFonts w:cs="Times New Roman"/>
      <w:vertAlign w:val="superscript"/>
    </w:rPr>
  </w:style>
  <w:style w:type="numbering" w:customStyle="1" w:styleId="Estilo1">
    <w:name w:val="Estilo1"/>
    <w:uiPriority w:val="99"/>
    <w:rsid w:val="00BC5A64"/>
    <w:pPr>
      <w:numPr>
        <w:numId w:val="1"/>
      </w:numPr>
    </w:pPr>
  </w:style>
  <w:style w:type="paragraph" w:styleId="TDC1">
    <w:name w:val="toc 1"/>
    <w:basedOn w:val="Normal"/>
    <w:next w:val="Normal"/>
    <w:autoRedefine/>
    <w:uiPriority w:val="39"/>
    <w:unhideWhenUsed/>
    <w:rsid w:val="00006774"/>
    <w:pPr>
      <w:tabs>
        <w:tab w:val="left" w:pos="440"/>
        <w:tab w:val="right" w:leader="dot" w:pos="8828"/>
      </w:tabs>
      <w:spacing w:after="100" w:line="276" w:lineRule="auto"/>
      <w:jc w:val="both"/>
    </w:pPr>
    <w:rPr>
      <w:rFonts w:ascii="Arial" w:hAnsi="Arial" w:cs="Arial"/>
      <w:b/>
      <w:bCs/>
      <w:noProof/>
      <w:sz w:val="22"/>
      <w:szCs w:val="22"/>
      <w:lang w:eastAsia="en-US"/>
    </w:rPr>
  </w:style>
  <w:style w:type="paragraph" w:styleId="TDC2">
    <w:name w:val="toc 2"/>
    <w:basedOn w:val="Normal"/>
    <w:next w:val="Normal"/>
    <w:autoRedefine/>
    <w:uiPriority w:val="39"/>
    <w:unhideWhenUsed/>
    <w:rsid w:val="00006774"/>
    <w:pPr>
      <w:spacing w:after="100"/>
      <w:ind w:left="220"/>
      <w:jc w:val="both"/>
    </w:pPr>
    <w:rPr>
      <w:rFonts w:ascii="Arial" w:hAnsi="Arial" w:cs="Arial"/>
      <w:sz w:val="22"/>
      <w:szCs w:val="22"/>
      <w:lang w:eastAsia="en-US"/>
    </w:rPr>
  </w:style>
  <w:style w:type="paragraph" w:styleId="TDC3">
    <w:name w:val="toc 3"/>
    <w:basedOn w:val="Normal"/>
    <w:next w:val="Normal"/>
    <w:autoRedefine/>
    <w:uiPriority w:val="39"/>
    <w:unhideWhenUsed/>
    <w:rsid w:val="00006774"/>
    <w:pPr>
      <w:spacing w:after="100"/>
      <w:ind w:left="440"/>
      <w:jc w:val="both"/>
    </w:pPr>
    <w:rPr>
      <w:rFonts w:ascii="Arial" w:hAnsi="Arial" w:cs="Arial"/>
      <w:sz w:val="22"/>
      <w:szCs w:val="22"/>
      <w:lang w:eastAsia="en-US"/>
    </w:rPr>
  </w:style>
  <w:style w:type="character" w:styleId="Hipervnculo">
    <w:name w:val="Hyperlink"/>
    <w:uiPriority w:val="99"/>
    <w:unhideWhenUsed/>
    <w:rsid w:val="00006774"/>
    <w:rPr>
      <w:color w:val="0000FF"/>
      <w:u w:val="single"/>
    </w:rPr>
  </w:style>
  <w:style w:type="character" w:customStyle="1" w:styleId="Ttulo1Car">
    <w:name w:val="Título 1 Car"/>
    <w:link w:val="Ttulo1"/>
    <w:uiPriority w:val="9"/>
    <w:rsid w:val="00B152D0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paragraph" w:customStyle="1" w:styleId="Puesto1">
    <w:name w:val="Puesto1"/>
    <w:basedOn w:val="Normal"/>
    <w:next w:val="Normal"/>
    <w:link w:val="PuestoCar"/>
    <w:uiPriority w:val="10"/>
    <w:qFormat/>
    <w:rsid w:val="00A95514"/>
    <w:pPr>
      <w:pBdr>
        <w:bottom w:val="single" w:sz="8" w:space="4" w:color="4F81BD"/>
      </w:pBdr>
      <w:spacing w:after="300"/>
      <w:contextualSpacing/>
      <w:jc w:val="both"/>
    </w:pPr>
    <w:rPr>
      <w:rFonts w:ascii="Cambria" w:hAnsi="Cambria"/>
      <w:color w:val="17365D"/>
      <w:spacing w:val="5"/>
      <w:kern w:val="28"/>
      <w:sz w:val="52"/>
      <w:szCs w:val="52"/>
      <w:lang w:eastAsia="en-US"/>
    </w:rPr>
  </w:style>
  <w:style w:type="character" w:customStyle="1" w:styleId="PuestoCar">
    <w:name w:val="Puesto Car"/>
    <w:link w:val="Puesto1"/>
    <w:uiPriority w:val="10"/>
    <w:rsid w:val="00A95514"/>
    <w:rPr>
      <w:rFonts w:ascii="Cambria" w:eastAsia="Times New Roman" w:hAnsi="Cambria" w:cs="Times New Roman"/>
      <w:color w:val="17365D"/>
      <w:spacing w:val="5"/>
      <w:kern w:val="28"/>
      <w:sz w:val="52"/>
      <w:szCs w:val="52"/>
      <w:lang w:eastAsia="en-US"/>
    </w:rPr>
  </w:style>
  <w:style w:type="table" w:styleId="Sombreadoclaro-nfasis4">
    <w:name w:val="Light Shading Accent 4"/>
    <w:basedOn w:val="Tablanormal"/>
    <w:uiPriority w:val="60"/>
    <w:rsid w:val="00A95514"/>
    <w:rPr>
      <w:color w:val="5F497A"/>
    </w:rPr>
    <w:tblPr>
      <w:tblStyleRowBandSize w:val="1"/>
      <w:tblStyleColBandSize w:val="1"/>
      <w:tblBorders>
        <w:top w:val="single" w:sz="8" w:space="0" w:color="8064A2"/>
        <w:bottom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</w:style>
  <w:style w:type="paragraph" w:styleId="Sinespaciado">
    <w:name w:val="No Spacing"/>
    <w:link w:val="SinespaciadoCar"/>
    <w:uiPriority w:val="1"/>
    <w:qFormat/>
    <w:rsid w:val="00A92064"/>
    <w:pPr>
      <w:jc w:val="both"/>
    </w:pPr>
    <w:rPr>
      <w:rFonts w:ascii="Arial" w:hAnsi="Arial" w:cs="Arial"/>
      <w:sz w:val="22"/>
      <w:szCs w:val="22"/>
      <w:lang w:val="es-MX" w:eastAsia="en-US"/>
    </w:rPr>
  </w:style>
  <w:style w:type="character" w:customStyle="1" w:styleId="SinespaciadoCar">
    <w:name w:val="Sin espaciado Car"/>
    <w:link w:val="Sinespaciado"/>
    <w:uiPriority w:val="1"/>
    <w:rsid w:val="000F3098"/>
    <w:rPr>
      <w:rFonts w:ascii="Arial" w:hAnsi="Arial" w:cs="Arial"/>
      <w:sz w:val="22"/>
      <w:szCs w:val="22"/>
      <w:lang w:eastAsia="en-US"/>
    </w:rPr>
  </w:style>
  <w:style w:type="paragraph" w:customStyle="1" w:styleId="Puesto2">
    <w:name w:val="Puesto2"/>
    <w:basedOn w:val="Normal"/>
    <w:next w:val="Normal"/>
    <w:link w:val="PuestoCar1"/>
    <w:uiPriority w:val="10"/>
    <w:qFormat/>
    <w:rsid w:val="00392C2C"/>
    <w:pPr>
      <w:contextualSpacing/>
      <w:jc w:val="both"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PuestoCar1">
    <w:name w:val="Puesto Car1"/>
    <w:link w:val="Puesto2"/>
    <w:uiPriority w:val="10"/>
    <w:rsid w:val="00392C2C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character" w:styleId="Hipervnculovisitado">
    <w:name w:val="FollowedHyperlink"/>
    <w:uiPriority w:val="99"/>
    <w:semiHidden/>
    <w:unhideWhenUsed/>
    <w:rsid w:val="000B5A7E"/>
    <w:rPr>
      <w:color w:val="954F72"/>
      <w:u w:val="single"/>
    </w:rPr>
  </w:style>
  <w:style w:type="table" w:styleId="Tablanormal1">
    <w:name w:val="Plain Table 1"/>
    <w:basedOn w:val="Tablanormal"/>
    <w:uiPriority w:val="41"/>
    <w:rsid w:val="000B495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msonormal0">
    <w:name w:val="msonormal"/>
    <w:basedOn w:val="Normal"/>
    <w:rsid w:val="00152B29"/>
    <w:pPr>
      <w:spacing w:before="100" w:beforeAutospacing="1" w:after="100" w:afterAutospacing="1"/>
    </w:pPr>
  </w:style>
  <w:style w:type="paragraph" w:customStyle="1" w:styleId="xl65">
    <w:name w:val="xl65"/>
    <w:basedOn w:val="Normal"/>
    <w:rsid w:val="00152B29"/>
    <w:pPr>
      <w:spacing w:before="100" w:beforeAutospacing="1" w:after="100" w:afterAutospacing="1"/>
      <w:jc w:val="center"/>
      <w:textAlignment w:val="center"/>
    </w:pPr>
  </w:style>
  <w:style w:type="paragraph" w:customStyle="1" w:styleId="xl66">
    <w:name w:val="xl66"/>
    <w:basedOn w:val="Normal"/>
    <w:rsid w:val="00152B29"/>
    <w:pPr>
      <w:spacing w:before="100" w:beforeAutospacing="1" w:after="100" w:afterAutospacing="1"/>
      <w:jc w:val="center"/>
      <w:textAlignment w:val="center"/>
    </w:pPr>
  </w:style>
  <w:style w:type="paragraph" w:customStyle="1" w:styleId="xl67">
    <w:name w:val="xl67"/>
    <w:basedOn w:val="Normal"/>
    <w:rsid w:val="00152B29"/>
    <w:pPr>
      <w:shd w:val="clear" w:color="000000" w:fill="D9007B"/>
      <w:spacing w:before="100" w:beforeAutospacing="1" w:after="100" w:afterAutospacing="1"/>
      <w:jc w:val="center"/>
      <w:textAlignment w:val="center"/>
    </w:pPr>
    <w:rPr>
      <w:b/>
      <w:bCs/>
      <w:color w:val="FFFFFF"/>
    </w:rPr>
  </w:style>
  <w:style w:type="paragraph" w:customStyle="1" w:styleId="xl68">
    <w:name w:val="xl68"/>
    <w:basedOn w:val="Normal"/>
    <w:rsid w:val="00152B29"/>
    <w:pPr>
      <w:shd w:val="clear" w:color="000000" w:fill="D9007B"/>
      <w:spacing w:before="100" w:beforeAutospacing="1" w:after="100" w:afterAutospacing="1"/>
      <w:jc w:val="center"/>
      <w:textAlignment w:val="center"/>
    </w:pPr>
    <w:rPr>
      <w:b/>
      <w:bCs/>
      <w:color w:val="FFFFFF"/>
    </w:rPr>
  </w:style>
  <w:style w:type="paragraph" w:customStyle="1" w:styleId="xl69">
    <w:name w:val="xl69"/>
    <w:basedOn w:val="Normal"/>
    <w:rsid w:val="00152B29"/>
    <w:pPr>
      <w:spacing w:before="100" w:beforeAutospacing="1" w:after="100" w:afterAutospacing="1"/>
      <w:jc w:val="center"/>
      <w:textAlignment w:val="center"/>
    </w:pPr>
  </w:style>
  <w:style w:type="paragraph" w:customStyle="1" w:styleId="xl70">
    <w:name w:val="xl70"/>
    <w:basedOn w:val="Normal"/>
    <w:rsid w:val="00152B29"/>
    <w:pPr>
      <w:spacing w:before="100" w:beforeAutospacing="1" w:after="100" w:afterAutospacing="1"/>
      <w:jc w:val="center"/>
      <w:textAlignment w:val="center"/>
    </w:pPr>
  </w:style>
  <w:style w:type="table" w:customStyle="1" w:styleId="FormatoINE1">
    <w:name w:val="Formato INE 1"/>
    <w:basedOn w:val="Tablaconcuadrcula1clara"/>
    <w:uiPriority w:val="99"/>
    <w:rsid w:val="009A07D7"/>
    <w:pPr>
      <w:jc w:val="center"/>
    </w:pPr>
    <w:rPr>
      <w:rFonts w:asciiTheme="minorHAnsi" w:eastAsiaTheme="minorHAnsi" w:hAnsiTheme="minorHAnsi" w:cstheme="minorBidi"/>
      <w:color w:val="000000" w:themeColor="text1"/>
      <w:sz w:val="18"/>
      <w:szCs w:val="22"/>
      <w:lang w:val="es-MX" w:eastAsia="es-MX"/>
    </w:rPr>
    <w:tblPr>
      <w:jc w:val="center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rPr>
      <w:jc w:val="center"/>
    </w:trPr>
    <w:tcPr>
      <w:vAlign w:val="center"/>
    </w:tcPr>
    <w:tblStylePr w:type="firstRow">
      <w:rPr>
        <w:rFonts w:ascii="Calibri Light" w:hAnsi="Calibri Light"/>
        <w:b/>
        <w:bCs w:val="0"/>
        <w:i w:val="0"/>
        <w:iCs w:val="0"/>
        <w:color w:val="FFFFFF" w:themeColor="background1"/>
        <w:sz w:val="18"/>
      </w:rPr>
      <w:tblPr>
        <w:jc w:val="center"/>
      </w:tblPr>
      <w:trPr>
        <w:jc w:val="center"/>
      </w:trPr>
      <w:tcPr>
        <w:tcBorders>
          <w:bottom w:val="single" w:sz="12" w:space="0" w:color="666666" w:themeColor="text1" w:themeTint="99"/>
        </w:tcBorders>
        <w:shd w:val="clear" w:color="auto" w:fill="D5007F"/>
      </w:tcPr>
    </w:tblStylePr>
    <w:tblStylePr w:type="lastRow">
      <w:pPr>
        <w:jc w:val="center"/>
      </w:pPr>
      <w:rPr>
        <w:rFonts w:ascii="Calibri" w:hAnsi="Calibri"/>
        <w:b/>
        <w:bCs w:val="0"/>
        <w:i w:val="0"/>
        <w:iCs w:val="0"/>
        <w:color w:val="F2F2F2" w:themeColor="background1" w:themeShade="F2"/>
        <w:sz w:val="18"/>
      </w:rPr>
      <w:tblPr/>
      <w:tcPr>
        <w:tcBorders>
          <w:top w:val="double" w:sz="2" w:space="0" w:color="666666" w:themeColor="text1" w:themeTint="99"/>
        </w:tcBorders>
        <w:shd w:val="clear" w:color="auto" w:fill="808080" w:themeFill="background1" w:themeFillShade="80"/>
      </w:tcPr>
    </w:tblStylePr>
    <w:tblStylePr w:type="firstCol">
      <w:rPr>
        <w:rFonts w:ascii="Calibri Light" w:hAnsi="Calibri Light"/>
        <w:b w:val="0"/>
        <w:bCs w:val="0"/>
        <w:i w:val="0"/>
        <w:iCs w:val="0"/>
        <w:sz w:val="18"/>
      </w:rPr>
    </w:tblStylePr>
    <w:tblStylePr w:type="lastCol">
      <w:rPr>
        <w:b/>
        <w:bCs/>
      </w:rPr>
    </w:tblStylePr>
    <w:tblStylePr w:type="band1Horz">
      <w:rPr>
        <w:rFonts w:ascii="Calibri" w:hAnsi="Calibri"/>
        <w:sz w:val="18"/>
      </w:rPr>
      <w:tblPr/>
      <w:tcPr>
        <w:shd w:val="clear" w:color="auto" w:fill="D9D9D9" w:themeFill="background1" w:themeFillShade="D9"/>
      </w:tcPr>
    </w:tblStylePr>
  </w:style>
  <w:style w:type="table" w:styleId="Tablaconcuadrcula1clara">
    <w:name w:val="Grid Table 1 Light"/>
    <w:basedOn w:val="Tablanormal"/>
    <w:uiPriority w:val="46"/>
    <w:rsid w:val="009A07D7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Nmerodepgina">
    <w:name w:val="page number"/>
    <w:basedOn w:val="Fuentedeprrafopredeter"/>
    <w:uiPriority w:val="99"/>
    <w:semiHidden/>
    <w:unhideWhenUsed/>
    <w:rsid w:val="004F11EF"/>
  </w:style>
  <w:style w:type="character" w:styleId="Nmerodelnea">
    <w:name w:val="line number"/>
    <w:basedOn w:val="Fuentedeprrafopredeter"/>
    <w:uiPriority w:val="99"/>
    <w:semiHidden/>
    <w:unhideWhenUsed/>
    <w:rsid w:val="004F11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5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7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6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9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1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9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6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14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1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1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4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2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9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8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86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3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6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2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9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9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4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6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0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2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94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7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0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8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6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6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64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9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9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6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4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3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1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8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6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94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2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6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3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5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6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8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9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2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9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26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96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4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8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9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7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1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2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4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chart" Target="charts/chart2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chart" Target="charts/chart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1.xm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://monitoreortv.ine.mx/" TargetMode="External"/><Relationship Id="rId1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http://monitoreortv.ine.mx/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/C:\Users\INE\Documents\Informe%20de%20Monitoreo%20y%20Requerimientos\2018\4%20sesion\Archivos%20trabajo\BD%20ACTOR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/C:\Users\INE\Documents\Informe%20de%20Monitoreo%20y%20Requerimientos\2018\4%20sesion\Archivos%20trabajo\BD%20ACTOR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/C:\Users\INE\Documents\Informe%20de%20Monitoreo%20y%20Requerimientos\2018\4%20sesion\Archivos%20trabajo\BD%20ACTOR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2.7777777777777776E-2"/>
          <c:y val="6.0185185185185182E-2"/>
          <c:w val="0.93888888888888888"/>
          <c:h val="0.79081802274715662"/>
        </c:manualLayout>
      </c:layout>
      <c:barChart>
        <c:barDir val="col"/>
        <c:grouping val="clustered"/>
        <c:varyColors val="0"/>
        <c:ser>
          <c:idx val="0"/>
          <c:order val="0"/>
          <c:spPr>
            <a:solidFill>
              <a:srgbClr val="D5007F"/>
            </a:solidFill>
            <a:ln>
              <a:noFill/>
            </a:ln>
            <a:effectLst>
              <a:outerShdw blurRad="76200" dir="18900000" sy="23000" kx="-1200000" algn="bl" rotWithShape="0">
                <a:schemeClr val="bg1">
                  <a:alpha val="20000"/>
                </a:schemeClr>
              </a:outerShdw>
            </a:effectLst>
          </c:spPr>
          <c:invertIfNegative val="0"/>
          <c:dLbls>
            <c:dLbl>
              <c:idx val="0"/>
              <c:tx>
                <c:rich>
                  <a:bodyPr rot="0" spcFirstLastPara="1" vertOverflow="clip" horzOverflow="clip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chemeClr val="lt1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/>
                      <a:t>649,987</a:t>
                    </a:r>
                  </a:p>
                </c:rich>
              </c:tx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chemeClr val="l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s-MX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</c:ext>
                <c:ext xmlns:c16="http://schemas.microsoft.com/office/drawing/2014/chart" uri="{C3380CC4-5D6E-409C-BE32-E72D297353CC}">
                  <c16:uniqueId val="{00000000-A955-3346-AD41-46D3CC111B10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644,790</a:t>
                    </a:r>
                  </a:p>
                </c:rich>
              </c:tx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9DA8-D14F-8F1D-6FDA4037A4C3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638,439</a:t>
                    </a:r>
                  </a:p>
                </c:rich>
              </c:tx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BA4F-9540-B349-9EF349ACFC07}"/>
                </c:ext>
              </c:extLst>
            </c:dLbl>
            <c:dLbl>
              <c:idx val="3"/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ysClr val="windowText" lastClr="000000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b="0"/>
                      <a:t>6,351</a:t>
                    </a:r>
                  </a:p>
                </c:rich>
              </c:tx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ysClr val="windowText" lastClr="00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s-MX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19AD-AF48-96A8-FFC7E014A603}"/>
                </c:ext>
              </c:extLst>
            </c:dLbl>
            <c:dLbl>
              <c:idx val="4"/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ysClr val="windowText" lastClr="000000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b="0"/>
                      <a:t>2,148</a:t>
                    </a:r>
                  </a:p>
                </c:rich>
              </c:tx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ysClr val="windowText" lastClr="00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s-MX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BA4F-9540-B349-9EF349ACFC07}"/>
                </c:ext>
              </c:extLst>
            </c:dLbl>
            <c:dLbl>
              <c:idx val="5"/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ysClr val="windowText" lastClr="000000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b="0"/>
                      <a:t>4,819</a:t>
                    </a:r>
                  </a:p>
                </c:rich>
              </c:tx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ysClr val="windowText" lastClr="00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s-MX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BA4F-9540-B349-9EF349ACFC07}"/>
                </c:ext>
              </c:extLst>
            </c:dLbl>
            <c:dLbl>
              <c:idx val="6"/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ysClr val="windowText" lastClr="000000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b="0"/>
                      <a:t>5,262</a:t>
                    </a:r>
                  </a:p>
                </c:rich>
              </c:tx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ysClr val="windowText" lastClr="00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s-MX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BA4F-9540-B349-9EF349ACFC07}"/>
                </c:ext>
              </c:extLst>
            </c:dLbl>
            <c:numFmt formatCode="General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Hoja3!$I$27:$O$27</c:f>
              <c:strCache>
                <c:ptCount val="7"/>
                <c:pt idx="0">
                  <c:v>Pautados</c:v>
                </c:pt>
                <c:pt idx="1">
                  <c:v>Verificados</c:v>
                </c:pt>
                <c:pt idx="2">
                  <c:v>Transmitidos</c:v>
                </c:pt>
                <c:pt idx="3">
                  <c:v>No transmitidos</c:v>
                </c:pt>
                <c:pt idx="4">
                  <c:v>Reprog. Voluntarias</c:v>
                </c:pt>
                <c:pt idx="5">
                  <c:v>Requeridos</c:v>
                </c:pt>
                <c:pt idx="6">
                  <c:v>Excedentes</c:v>
                </c:pt>
              </c:strCache>
            </c:strRef>
          </c:cat>
          <c:val>
            <c:numRef>
              <c:f>Hoja3!$I$28:$O$28</c:f>
              <c:numCache>
                <c:formatCode>#,##0</c:formatCode>
                <c:ptCount val="7"/>
                <c:pt idx="0">
                  <c:v>4887990</c:v>
                </c:pt>
                <c:pt idx="1">
                  <c:v>4849645</c:v>
                </c:pt>
                <c:pt idx="2">
                  <c:v>4813226</c:v>
                </c:pt>
                <c:pt idx="3">
                  <c:v>36419</c:v>
                </c:pt>
                <c:pt idx="4">
                  <c:v>11962</c:v>
                </c:pt>
                <c:pt idx="5">
                  <c:v>24482</c:v>
                </c:pt>
                <c:pt idx="6">
                  <c:v>19782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D97C-4441-9D4F-5479C0BF462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41"/>
        <c:axId val="-1167575024"/>
        <c:axId val="-1167573936"/>
      </c:barChart>
      <c:catAx>
        <c:axId val="-116757502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>
                    <a:lumMod val="65000"/>
                    <a:lumOff val="35000"/>
                  </a:schemeClr>
                </a:solidFill>
                <a:effectLst/>
                <a:latin typeface="+mn-lt"/>
                <a:ea typeface="+mn-ea"/>
                <a:cs typeface="+mn-cs"/>
              </a:defRPr>
            </a:pPr>
            <a:endParaRPr lang="es-MX"/>
          </a:p>
        </c:txPr>
        <c:crossAx val="-1167573936"/>
        <c:crosses val="autoZero"/>
        <c:auto val="1"/>
        <c:lblAlgn val="ctr"/>
        <c:lblOffset val="100"/>
        <c:noMultiLvlLbl val="0"/>
      </c:catAx>
      <c:valAx>
        <c:axId val="-1167573936"/>
        <c:scaling>
          <c:orientation val="minMax"/>
        </c:scaling>
        <c:delete val="1"/>
        <c:axPos val="l"/>
        <c:numFmt formatCode="#,##0" sourceLinked="1"/>
        <c:majorTickMark val="none"/>
        <c:minorTickMark val="none"/>
        <c:tickLblPos val="nextTo"/>
        <c:crossAx val="-116757502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noFill/>
    <a:ln w="9525" cap="flat" cmpd="sng" algn="ctr">
      <a:noFill/>
      <a:round/>
    </a:ln>
    <a:effectLst/>
  </c:spPr>
  <c:txPr>
    <a:bodyPr/>
    <a:lstStyle/>
    <a:p>
      <a:pPr>
        <a:defRPr/>
      </a:pPr>
      <a:endParaRPr lang="es-MX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2.7777777777777776E-2"/>
          <c:y val="6.0185185185185182E-2"/>
          <c:w val="0.93888888888888888"/>
          <c:h val="0.79081802274715662"/>
        </c:manualLayout>
      </c:layout>
      <c:barChart>
        <c:barDir val="col"/>
        <c:grouping val="clustered"/>
        <c:varyColors val="0"/>
        <c:ser>
          <c:idx val="0"/>
          <c:order val="0"/>
          <c:spPr>
            <a:solidFill>
              <a:srgbClr val="D5007F"/>
            </a:solidFill>
            <a:ln>
              <a:noFill/>
            </a:ln>
            <a:effectLst>
              <a:outerShdw blurRad="76200" dir="18900000" sy="23000" kx="-1200000" algn="bl" rotWithShape="0">
                <a:schemeClr val="bg1">
                  <a:alpha val="20000"/>
                </a:schemeClr>
              </a:outerShdw>
            </a:effectLst>
          </c:spPr>
          <c:invertIfNegative val="0"/>
          <c:dLbls>
            <c:dLbl>
              <c:idx val="0"/>
              <c:tx>
                <c:rich>
                  <a:bodyPr rot="0" spcFirstLastPara="1" vertOverflow="clip" horzOverflow="clip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chemeClr val="lt1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/>
                      <a:t>110,400</a:t>
                    </a:r>
                  </a:p>
                </c:rich>
              </c:tx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chemeClr val="l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s-MX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</c:ext>
                <c:ext xmlns:c16="http://schemas.microsoft.com/office/drawing/2014/chart" uri="{C3380CC4-5D6E-409C-BE32-E72D297353CC}">
                  <c16:uniqueId val="{00000000-A955-3346-AD41-46D3CC111B10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110,397</a:t>
                    </a:r>
                  </a:p>
                </c:rich>
              </c:tx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9DA8-D14F-8F1D-6FDA4037A4C3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108,431</a:t>
                    </a:r>
                  </a:p>
                </c:rich>
              </c:tx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BA4F-9540-B349-9EF349ACFC07}"/>
                </c:ext>
              </c:extLst>
            </c:dLbl>
            <c:dLbl>
              <c:idx val="3"/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ysClr val="windowText" lastClr="000000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b="0"/>
                      <a:t>1,966</a:t>
                    </a:r>
                  </a:p>
                </c:rich>
              </c:tx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ysClr val="windowText" lastClr="00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s-MX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0EAD-0841-ACCF-7C737FD7E4B5}"/>
                </c:ext>
              </c:extLst>
            </c:dLbl>
            <c:dLbl>
              <c:idx val="4"/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ysClr val="windowText" lastClr="000000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b="0"/>
                      <a:t>3</a:t>
                    </a:r>
                  </a:p>
                </c:rich>
              </c:tx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ysClr val="windowText" lastClr="00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s-MX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BA4F-9540-B349-9EF349ACFC07}"/>
                </c:ext>
              </c:extLst>
            </c:dLbl>
            <c:dLbl>
              <c:idx val="5"/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ysClr val="windowText" lastClr="000000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b="0"/>
                      <a:t>1,963</a:t>
                    </a:r>
                  </a:p>
                </c:rich>
              </c:tx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ysClr val="windowText" lastClr="00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s-MX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BA4F-9540-B349-9EF349ACFC07}"/>
                </c:ext>
              </c:extLst>
            </c:dLbl>
            <c:dLbl>
              <c:idx val="6"/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ysClr val="windowText" lastClr="000000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b="0"/>
                      <a:t>203</a:t>
                    </a:r>
                  </a:p>
                </c:rich>
              </c:tx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ysClr val="windowText" lastClr="00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s-MX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BA4F-9540-B349-9EF349ACFC07}"/>
                </c:ext>
              </c:extLst>
            </c:dLbl>
            <c:numFmt formatCode="General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Hoja3!$I$27:$O$27</c:f>
              <c:strCache>
                <c:ptCount val="7"/>
                <c:pt idx="0">
                  <c:v>Pautados</c:v>
                </c:pt>
                <c:pt idx="1">
                  <c:v>Verificados</c:v>
                </c:pt>
                <c:pt idx="2">
                  <c:v>Transmitidos</c:v>
                </c:pt>
                <c:pt idx="3">
                  <c:v>No transmitidos</c:v>
                </c:pt>
                <c:pt idx="4">
                  <c:v>Reprog. Voluntarias</c:v>
                </c:pt>
                <c:pt idx="5">
                  <c:v>Requeridos</c:v>
                </c:pt>
                <c:pt idx="6">
                  <c:v>Excedentes</c:v>
                </c:pt>
              </c:strCache>
            </c:strRef>
          </c:cat>
          <c:val>
            <c:numRef>
              <c:f>Hoja3!$I$28:$O$28</c:f>
              <c:numCache>
                <c:formatCode>#,##0</c:formatCode>
                <c:ptCount val="7"/>
                <c:pt idx="0">
                  <c:v>4887990</c:v>
                </c:pt>
                <c:pt idx="1">
                  <c:v>4849645</c:v>
                </c:pt>
                <c:pt idx="2">
                  <c:v>4813226</c:v>
                </c:pt>
                <c:pt idx="3">
                  <c:v>36419</c:v>
                </c:pt>
                <c:pt idx="4">
                  <c:v>11962</c:v>
                </c:pt>
                <c:pt idx="5">
                  <c:v>24482</c:v>
                </c:pt>
                <c:pt idx="6">
                  <c:v>19782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D97C-4441-9D4F-5479C0BF462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41"/>
        <c:axId val="-1167571216"/>
        <c:axId val="-1167570672"/>
      </c:barChart>
      <c:catAx>
        <c:axId val="-116757121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>
                    <a:lumMod val="65000"/>
                    <a:lumOff val="35000"/>
                  </a:schemeClr>
                </a:solidFill>
                <a:effectLst/>
                <a:latin typeface="+mn-lt"/>
                <a:ea typeface="+mn-ea"/>
                <a:cs typeface="+mn-cs"/>
              </a:defRPr>
            </a:pPr>
            <a:endParaRPr lang="es-MX"/>
          </a:p>
        </c:txPr>
        <c:crossAx val="-1167570672"/>
        <c:crosses val="autoZero"/>
        <c:auto val="1"/>
        <c:lblAlgn val="ctr"/>
        <c:lblOffset val="100"/>
        <c:noMultiLvlLbl val="0"/>
      </c:catAx>
      <c:valAx>
        <c:axId val="-1167570672"/>
        <c:scaling>
          <c:orientation val="minMax"/>
        </c:scaling>
        <c:delete val="1"/>
        <c:axPos val="l"/>
        <c:numFmt formatCode="#,##0" sourceLinked="1"/>
        <c:majorTickMark val="none"/>
        <c:minorTickMark val="none"/>
        <c:tickLblPos val="nextTo"/>
        <c:crossAx val="-116757121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noFill/>
    <a:ln w="9525" cap="flat" cmpd="sng" algn="ctr">
      <a:noFill/>
      <a:round/>
    </a:ln>
    <a:effectLst/>
  </c:spPr>
  <c:txPr>
    <a:bodyPr/>
    <a:lstStyle/>
    <a:p>
      <a:pPr>
        <a:defRPr/>
      </a:pPr>
      <a:endParaRPr lang="es-MX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2.7777777777777776E-2"/>
          <c:y val="6.0185185185185182E-2"/>
          <c:w val="0.93888888888888888"/>
          <c:h val="0.79081802274715662"/>
        </c:manualLayout>
      </c:layout>
      <c:barChart>
        <c:barDir val="col"/>
        <c:grouping val="clustered"/>
        <c:varyColors val="0"/>
        <c:ser>
          <c:idx val="0"/>
          <c:order val="0"/>
          <c:spPr>
            <a:solidFill>
              <a:srgbClr val="D5007F"/>
            </a:solidFill>
            <a:ln>
              <a:noFill/>
            </a:ln>
            <a:effectLst>
              <a:outerShdw blurRad="76200" dir="18900000" sy="23000" kx="-1200000" algn="bl" rotWithShape="0">
                <a:schemeClr val="bg1">
                  <a:alpha val="20000"/>
                </a:schemeClr>
              </a:outerShdw>
            </a:effectLst>
          </c:spPr>
          <c:invertIfNegative val="0"/>
          <c:dLbls>
            <c:dLbl>
              <c:idx val="0"/>
              <c:tx>
                <c:rich>
                  <a:bodyPr rot="0" spcFirstLastPara="1" vertOverflow="clip" horzOverflow="clip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chemeClr val="lt1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/>
                      <a:t>70,380</a:t>
                    </a:r>
                  </a:p>
                </c:rich>
              </c:tx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chemeClr val="l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s-MX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</c:ext>
                <c:ext xmlns:c16="http://schemas.microsoft.com/office/drawing/2014/chart" uri="{C3380CC4-5D6E-409C-BE32-E72D297353CC}">
                  <c16:uniqueId val="{00000000-A955-3346-AD41-46D3CC111B10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68,683</a:t>
                    </a:r>
                  </a:p>
                </c:rich>
              </c:tx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9DA8-D14F-8F1D-6FDA4037A4C3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67,976</a:t>
                    </a:r>
                  </a:p>
                </c:rich>
              </c:tx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BA4F-9540-B349-9EF349ACFC07}"/>
                </c:ext>
              </c:extLst>
            </c:dLbl>
            <c:dLbl>
              <c:idx val="3"/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ysClr val="windowText" lastClr="000000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b="0"/>
                      <a:t>707</a:t>
                    </a:r>
                  </a:p>
                </c:rich>
              </c:tx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ysClr val="windowText" lastClr="00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s-MX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9AD6-E34E-A5E5-5AE65FA53D6C}"/>
                </c:ext>
              </c:extLst>
            </c:dLbl>
            <c:dLbl>
              <c:idx val="4"/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ysClr val="windowText" lastClr="000000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b="0"/>
                      <a:t>4</a:t>
                    </a:r>
                  </a:p>
                </c:rich>
              </c:tx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ysClr val="windowText" lastClr="00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s-MX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BA4F-9540-B349-9EF349ACFC07}"/>
                </c:ext>
              </c:extLst>
            </c:dLbl>
            <c:dLbl>
              <c:idx val="5"/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ysClr val="windowText" lastClr="000000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b="0"/>
                      <a:t>494</a:t>
                    </a:r>
                  </a:p>
                </c:rich>
              </c:tx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ysClr val="windowText" lastClr="00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s-MX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BA4F-9540-B349-9EF349ACFC07}"/>
                </c:ext>
              </c:extLst>
            </c:dLbl>
            <c:dLbl>
              <c:idx val="6"/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0" i="0" u="none" strike="noStrike" kern="1200" baseline="0">
                        <a:solidFill>
                          <a:sysClr val="windowText" lastClr="000000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b="0"/>
                      <a:t>46</a:t>
                    </a:r>
                  </a:p>
                </c:rich>
              </c:tx>
              <c:numFmt formatCode="General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0" i="0" u="none" strike="noStrike" kern="1200" baseline="0">
                      <a:solidFill>
                        <a:sysClr val="windowText" lastClr="00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s-MX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BA4F-9540-B349-9EF349ACFC07}"/>
                </c:ext>
              </c:extLst>
            </c:dLbl>
            <c:numFmt formatCode="General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s-MX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Hoja3!$I$27:$O$27</c:f>
              <c:strCache>
                <c:ptCount val="7"/>
                <c:pt idx="0">
                  <c:v>Pautados</c:v>
                </c:pt>
                <c:pt idx="1">
                  <c:v>Verificados</c:v>
                </c:pt>
                <c:pt idx="2">
                  <c:v>Transmitidos</c:v>
                </c:pt>
                <c:pt idx="3">
                  <c:v>No transmitidos</c:v>
                </c:pt>
                <c:pt idx="4">
                  <c:v>Reprog. Voluntarias</c:v>
                </c:pt>
                <c:pt idx="5">
                  <c:v>Requeridos</c:v>
                </c:pt>
                <c:pt idx="6">
                  <c:v>Excedentes</c:v>
                </c:pt>
              </c:strCache>
            </c:strRef>
          </c:cat>
          <c:val>
            <c:numRef>
              <c:f>Hoja3!$I$28:$O$28</c:f>
              <c:numCache>
                <c:formatCode>#,##0</c:formatCode>
                <c:ptCount val="7"/>
                <c:pt idx="0">
                  <c:v>4887990</c:v>
                </c:pt>
                <c:pt idx="1">
                  <c:v>4849645</c:v>
                </c:pt>
                <c:pt idx="2">
                  <c:v>4813226</c:v>
                </c:pt>
                <c:pt idx="3">
                  <c:v>36419</c:v>
                </c:pt>
                <c:pt idx="4">
                  <c:v>11962</c:v>
                </c:pt>
                <c:pt idx="5">
                  <c:v>24482</c:v>
                </c:pt>
                <c:pt idx="6">
                  <c:v>19782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D97C-4441-9D4F-5479C0BF462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41"/>
        <c:axId val="-1004132160"/>
        <c:axId val="-1004131616"/>
      </c:barChart>
      <c:catAx>
        <c:axId val="-100413216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>
                    <a:lumMod val="65000"/>
                    <a:lumOff val="35000"/>
                  </a:schemeClr>
                </a:solidFill>
                <a:effectLst/>
                <a:latin typeface="+mn-lt"/>
                <a:ea typeface="+mn-ea"/>
                <a:cs typeface="+mn-cs"/>
              </a:defRPr>
            </a:pPr>
            <a:endParaRPr lang="es-MX"/>
          </a:p>
        </c:txPr>
        <c:crossAx val="-1004131616"/>
        <c:crosses val="autoZero"/>
        <c:auto val="1"/>
        <c:lblAlgn val="ctr"/>
        <c:lblOffset val="100"/>
        <c:noMultiLvlLbl val="0"/>
      </c:catAx>
      <c:valAx>
        <c:axId val="-1004131616"/>
        <c:scaling>
          <c:orientation val="minMax"/>
        </c:scaling>
        <c:delete val="1"/>
        <c:axPos val="l"/>
        <c:numFmt formatCode="#,##0" sourceLinked="1"/>
        <c:majorTickMark val="none"/>
        <c:minorTickMark val="none"/>
        <c:tickLblPos val="nextTo"/>
        <c:crossAx val="-100413216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noFill/>
    <a:ln w="9525" cap="flat" cmpd="sng" algn="ctr">
      <a:noFill/>
      <a:round/>
    </a:ln>
    <a:effectLst/>
  </c:spPr>
  <c:txPr>
    <a:bodyPr/>
    <a:lstStyle/>
    <a:p>
      <a:pPr>
        <a:defRPr/>
      </a:pPr>
      <a:endParaRPr lang="es-MX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4">
  <cs:axisTitle>
    <cs:lnRef idx="0"/>
    <cs:fillRef idx="0"/>
    <cs:effectRef idx="0"/>
    <cs:fontRef idx="minor">
      <a:schemeClr val="dk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>
      <a:effectLst/>
    </cs:defRPr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68000">
            <a:schemeClr val="lt1">
              <a:lumMod val="85000"/>
            </a:schemeClr>
          </a:gs>
          <a:gs pos="100000">
            <a:schemeClr val="lt1"/>
          </a:gs>
        </a:gsLst>
        <a:lin ang="5400000" scaled="1"/>
        <a:tileRect/>
      </a:grad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lt1"/>
    </cs:fontRef>
    <cs:spPr/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gradFill>
          <a:gsLst>
            <a:gs pos="0">
              <a:schemeClr val="phClr"/>
            </a:gs>
            <a:gs pos="100000">
              <a:schemeClr val="phClr">
                <a:lumMod val="84000"/>
              </a:schemeClr>
            </a:gs>
          </a:gsLst>
          <a:lin ang="5400000" scaled="1"/>
        </a:gra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65000"/>
        <a:lumOff val="35000"/>
      </a:schemeClr>
    </cs:fontRef>
    <cs:spPr>
      <a:ln w="9525">
        <a:solidFill>
          <a:schemeClr val="dk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35000"/>
          <a:lumOff val="65000"/>
        </a:schemeClr>
      </a:solidFill>
      <a:ln w="9525">
        <a:solidFill>
          <a:schemeClr val="dk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dk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65000"/>
        <a:lumOff val="35000"/>
      </a:schemeClr>
    </cs:fontRef>
    <cs:defRPr kern="1200">
      <a:effectLst/>
    </cs:defRPr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>
          <a:lumMod val="95000"/>
        </a:schemeClr>
      </a:solidFill>
      <a:ln w="9525">
        <a:solidFill>
          <a:schemeClr val="dk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04">
  <cs:axisTitle>
    <cs:lnRef idx="0"/>
    <cs:fillRef idx="0"/>
    <cs:effectRef idx="0"/>
    <cs:fontRef idx="minor">
      <a:schemeClr val="dk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>
      <a:effectLst/>
    </cs:defRPr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68000">
            <a:schemeClr val="lt1">
              <a:lumMod val="85000"/>
            </a:schemeClr>
          </a:gs>
          <a:gs pos="100000">
            <a:schemeClr val="lt1"/>
          </a:gs>
        </a:gsLst>
        <a:lin ang="5400000" scaled="1"/>
        <a:tileRect/>
      </a:grad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lt1"/>
    </cs:fontRef>
    <cs:spPr/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gradFill>
          <a:gsLst>
            <a:gs pos="0">
              <a:schemeClr val="phClr"/>
            </a:gs>
            <a:gs pos="100000">
              <a:schemeClr val="phClr">
                <a:lumMod val="84000"/>
              </a:schemeClr>
            </a:gs>
          </a:gsLst>
          <a:lin ang="5400000" scaled="1"/>
        </a:gra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65000"/>
        <a:lumOff val="35000"/>
      </a:schemeClr>
    </cs:fontRef>
    <cs:spPr>
      <a:ln w="9525">
        <a:solidFill>
          <a:schemeClr val="dk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35000"/>
          <a:lumOff val="65000"/>
        </a:schemeClr>
      </a:solidFill>
      <a:ln w="9525">
        <a:solidFill>
          <a:schemeClr val="dk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dk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65000"/>
        <a:lumOff val="35000"/>
      </a:schemeClr>
    </cs:fontRef>
    <cs:defRPr kern="1200">
      <a:effectLst/>
    </cs:defRPr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>
          <a:lumMod val="95000"/>
        </a:schemeClr>
      </a:solidFill>
      <a:ln w="9525">
        <a:solidFill>
          <a:schemeClr val="dk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204">
  <cs:axisTitle>
    <cs:lnRef idx="0"/>
    <cs:fillRef idx="0"/>
    <cs:effectRef idx="0"/>
    <cs:fontRef idx="minor">
      <a:schemeClr val="dk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>
      <a:effectLst/>
    </cs:defRPr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68000">
            <a:schemeClr val="lt1">
              <a:lumMod val="85000"/>
            </a:schemeClr>
          </a:gs>
          <a:gs pos="100000">
            <a:schemeClr val="lt1"/>
          </a:gs>
        </a:gsLst>
        <a:lin ang="5400000" scaled="1"/>
        <a:tileRect/>
      </a:grad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lt1"/>
    </cs:fontRef>
    <cs:spPr/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gradFill>
          <a:gsLst>
            <a:gs pos="0">
              <a:schemeClr val="phClr"/>
            </a:gs>
            <a:gs pos="100000">
              <a:schemeClr val="phClr">
                <a:lumMod val="84000"/>
              </a:schemeClr>
            </a:gs>
          </a:gsLst>
          <a:lin ang="5400000" scaled="1"/>
        </a:gra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65000"/>
        <a:lumOff val="35000"/>
      </a:schemeClr>
    </cs:fontRef>
    <cs:spPr>
      <a:ln w="9525">
        <a:solidFill>
          <a:schemeClr val="dk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35000"/>
          <a:lumOff val="65000"/>
        </a:schemeClr>
      </a:solidFill>
      <a:ln w="9525">
        <a:solidFill>
          <a:schemeClr val="dk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dk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65000"/>
        <a:lumOff val="35000"/>
      </a:schemeClr>
    </cs:fontRef>
    <cs:defRPr kern="1200">
      <a:effectLst/>
    </cs:defRPr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>
          <a:lumMod val="95000"/>
        </a:schemeClr>
      </a:solidFill>
      <a:ln w="9525">
        <a:solidFill>
          <a:schemeClr val="dk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>DIRECCIÓN EJECUTIVA DE PRERROGATIVAS Y PARTIDOS POLÍTICOS SECRETARÍA TÉCNICA DEL COMITÉ DE RADIO Y TELEVISIÓN DÉCIMA PRIMERA SESIÓN ORDINARIA 2015</Abstract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0B41750-1E89-9849-BA83-EF5987133B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2487</TotalTime>
  <Pages>26</Pages>
  <Words>6895</Words>
  <Characters>31101</Characters>
  <Application>Microsoft Office Word</Application>
  <DocSecurity>0</DocSecurity>
  <Lines>6220</Lines>
  <Paragraphs>4749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INFORMES ESTATALES DE MONITOREO Y NACIONAL DE LOS REQUERIMIENTOS FORMULADOS A LOS CONCESIONARIOS DE RADIO Y TELEVISIÓN.</vt:lpstr>
    </vt:vector>
  </TitlesOfParts>
  <Company>IFE</Company>
  <LinksUpToDate>false</LinksUpToDate>
  <CharactersWithSpaces>33247</CharactersWithSpaces>
  <SharedDoc>false</SharedDoc>
  <HLinks>
    <vt:vector size="18" baseType="variant">
      <vt:variant>
        <vt:i4>2293839</vt:i4>
      </vt:variant>
      <vt:variant>
        <vt:i4>135</vt:i4>
      </vt:variant>
      <vt:variant>
        <vt:i4>0</vt:i4>
      </vt:variant>
      <vt:variant>
        <vt:i4>5</vt:i4>
      </vt:variant>
      <vt:variant>
        <vt:lpwstr>http://monitoreortv.ine.mx/</vt:lpwstr>
      </vt:variant>
      <vt:variant>
        <vt:lpwstr/>
      </vt:variant>
      <vt:variant>
        <vt:i4>2293839</vt:i4>
      </vt:variant>
      <vt:variant>
        <vt:i4>3</vt:i4>
      </vt:variant>
      <vt:variant>
        <vt:i4>0</vt:i4>
      </vt:variant>
      <vt:variant>
        <vt:i4>5</vt:i4>
      </vt:variant>
      <vt:variant>
        <vt:lpwstr>http://monitoreortv.ine.mx/</vt:lpwstr>
      </vt:variant>
      <vt:variant>
        <vt:lpwstr/>
      </vt:variant>
      <vt:variant>
        <vt:i4>458821</vt:i4>
      </vt:variant>
      <vt:variant>
        <vt:i4>0</vt:i4>
      </vt:variant>
      <vt:variant>
        <vt:i4>0</vt:i4>
      </vt:variant>
      <vt:variant>
        <vt:i4>5</vt:i4>
      </vt:variant>
      <vt:variant>
        <vt:lpwstr>(http:/monitoreortv.ine.mx/)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INFORMES ESTATALES DE MONITOREO Y NACIONAL DE LOS REQUERIMIENTOS FORMULADOS A LOS CONCESIONARIOS DE RADIO Y TELEVISIÓN.</dc:title>
  <dc:subject/>
  <dc:creator>LAG</dc:creator>
  <cp:keywords/>
  <dc:description/>
  <cp:lastModifiedBy>FABIOLA VALDEZ</cp:lastModifiedBy>
  <cp:revision>17</cp:revision>
  <cp:lastPrinted>2018-11-12T16:25:00Z</cp:lastPrinted>
  <dcterms:created xsi:type="dcterms:W3CDTF">2018-12-04T00:17:00Z</dcterms:created>
  <dcterms:modified xsi:type="dcterms:W3CDTF">2018-12-06T01:59:00Z</dcterms:modified>
</cp:coreProperties>
</file>