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3427" w:rsidRDefault="00245753" w:rsidP="007F3427">
      <w:pPr>
        <w:spacing w:line="240" w:lineRule="exact"/>
        <w:jc w:val="both"/>
        <w:rPr>
          <w:rFonts w:ascii="Arial" w:eastAsiaTheme="minorHAnsi" w:hAnsi="Arial"/>
          <w:b/>
          <w:bCs/>
          <w:sz w:val="22"/>
          <w:szCs w:val="22"/>
        </w:rPr>
      </w:pPr>
      <w:bookmarkStart w:id="0" w:name="_GoBack"/>
      <w:bookmarkEnd w:id="0"/>
      <w:r>
        <w:rPr>
          <w:rFonts w:ascii="Arial" w:hAnsi="Arial"/>
          <w:b/>
          <w:bCs/>
          <w:sz w:val="22"/>
          <w:szCs w:val="22"/>
        </w:rPr>
        <w:t xml:space="preserve">ANTEPROYECTO DE ACUERDO DEL CONSEJO GENERAL POR EL QUE SE ORDENA LA REALIZACIÓN DEL MONITOREO DE LAS TRANSMISIONES DE PROGRAMAS DE RADIO Y TELEVISIÓN QUE DIFUNDAN NOTICIAS EN LA CAMPAÑA DEL PROCESO ELECTORAL LOCAL EXTRAORDINARIO EN EL ESTADO DE PUEBLA; SE RATIFICAN LOS DIVERSOS  INE/CG340/2017 E INE/CG507/2017 PARA APLICARLOS AL PERIODO DE CAMPAÑA DEL PROCESO ELECTORAL </w:t>
      </w:r>
      <w:r w:rsidR="007A53EE">
        <w:rPr>
          <w:rFonts w:ascii="Arial" w:hAnsi="Arial"/>
          <w:b/>
          <w:bCs/>
          <w:sz w:val="22"/>
          <w:szCs w:val="22"/>
        </w:rPr>
        <w:t>SEÑALADO;</w:t>
      </w:r>
      <w:r>
        <w:rPr>
          <w:rFonts w:ascii="Arial" w:hAnsi="Arial"/>
          <w:b/>
          <w:bCs/>
          <w:sz w:val="22"/>
          <w:szCs w:val="22"/>
        </w:rPr>
        <w:t xml:space="preserve"> SE APRUEBA LA INSTITUCIÓN DE EDUCACIÓN SUPERIOR QUE LLEVARÁ A CABO DICHO MONITOREO, Y EL CATÁLOGO DE PROGRAMAS DE RADIO Y TELEVISIÓN QUE DIFUNDEN NOTICIAS EN LA ENTIDAD</w:t>
      </w:r>
    </w:p>
    <w:p w:rsidR="004D2DDE" w:rsidRDefault="004D2DDE" w:rsidP="00723AD5">
      <w:pPr>
        <w:spacing w:line="240" w:lineRule="exact"/>
        <w:rPr>
          <w:rFonts w:ascii="Times New Roman" w:eastAsia="Times New Roman" w:hAnsi="Times New Roman"/>
          <w:sz w:val="22"/>
          <w:szCs w:val="22"/>
        </w:rPr>
      </w:pPr>
    </w:p>
    <w:p w:rsidR="00DA2319" w:rsidRPr="00DB592C" w:rsidRDefault="00DA2319" w:rsidP="00723AD5">
      <w:pPr>
        <w:spacing w:line="240" w:lineRule="exact"/>
        <w:rPr>
          <w:rFonts w:ascii="Times New Roman" w:eastAsia="Times New Roman" w:hAnsi="Times New Roman"/>
          <w:sz w:val="22"/>
          <w:szCs w:val="22"/>
        </w:rPr>
      </w:pPr>
    </w:p>
    <w:p w:rsidR="00723AD5" w:rsidRPr="00DB592C" w:rsidRDefault="00723AD5" w:rsidP="00723AD5">
      <w:pPr>
        <w:spacing w:line="240" w:lineRule="exact"/>
        <w:ind w:left="3762"/>
        <w:rPr>
          <w:rFonts w:ascii="Arial" w:eastAsia="Arial" w:hAnsi="Arial"/>
          <w:b/>
          <w:sz w:val="22"/>
          <w:szCs w:val="22"/>
        </w:rPr>
      </w:pPr>
      <w:r w:rsidRPr="00DB592C">
        <w:rPr>
          <w:rFonts w:ascii="Arial" w:eastAsia="Arial" w:hAnsi="Arial"/>
          <w:b/>
          <w:sz w:val="22"/>
          <w:szCs w:val="22"/>
        </w:rPr>
        <w:t>A n t e c e d e n t e s</w:t>
      </w:r>
    </w:p>
    <w:p w:rsidR="00723AD5" w:rsidRPr="00DB592C" w:rsidRDefault="00723AD5" w:rsidP="00723AD5">
      <w:pPr>
        <w:spacing w:line="240" w:lineRule="exact"/>
        <w:rPr>
          <w:rFonts w:ascii="Times New Roman" w:eastAsia="Times New Roman" w:hAnsi="Times New Roman"/>
          <w:sz w:val="22"/>
          <w:szCs w:val="22"/>
        </w:rPr>
      </w:pPr>
    </w:p>
    <w:p w:rsidR="00723AD5" w:rsidRPr="00DB592C" w:rsidRDefault="00723AD5" w:rsidP="00070895">
      <w:pPr>
        <w:numPr>
          <w:ilvl w:val="0"/>
          <w:numId w:val="1"/>
        </w:numPr>
        <w:spacing w:line="240" w:lineRule="exact"/>
        <w:ind w:left="720" w:hanging="720"/>
        <w:jc w:val="both"/>
        <w:rPr>
          <w:rFonts w:ascii="Arial" w:hAnsi="Arial"/>
          <w:sz w:val="22"/>
          <w:szCs w:val="22"/>
        </w:rPr>
      </w:pPr>
      <w:r w:rsidRPr="00DB592C">
        <w:rPr>
          <w:rFonts w:ascii="Arial" w:eastAsia="Arial" w:hAnsi="Arial"/>
          <w:b/>
          <w:sz w:val="22"/>
          <w:szCs w:val="22"/>
        </w:rPr>
        <w:t>Consulta de Lineamientos</w:t>
      </w:r>
      <w:r w:rsidR="00EF1C95">
        <w:rPr>
          <w:rFonts w:ascii="Arial" w:eastAsia="Arial" w:hAnsi="Arial"/>
          <w:b/>
          <w:sz w:val="22"/>
          <w:szCs w:val="22"/>
        </w:rPr>
        <w:t xml:space="preserve"> 2017</w:t>
      </w:r>
      <w:r w:rsidRPr="00DB592C">
        <w:rPr>
          <w:rFonts w:ascii="Arial" w:eastAsia="Arial" w:hAnsi="Arial"/>
          <w:b/>
          <w:sz w:val="22"/>
          <w:szCs w:val="22"/>
        </w:rPr>
        <w:t>.</w:t>
      </w:r>
      <w:r w:rsidRPr="00DB592C">
        <w:rPr>
          <w:b/>
          <w:sz w:val="22"/>
          <w:szCs w:val="22"/>
        </w:rPr>
        <w:t xml:space="preserve"> </w:t>
      </w:r>
      <w:r w:rsidRPr="00DB592C">
        <w:rPr>
          <w:rFonts w:ascii="Arial" w:eastAsia="Arial" w:hAnsi="Arial"/>
          <w:sz w:val="22"/>
          <w:szCs w:val="22"/>
        </w:rPr>
        <w:t xml:space="preserve">El quince de junio de dos mil diecisiete, en la quinta sesión ordinaria </w:t>
      </w:r>
      <w:r w:rsidR="00EF1C95">
        <w:rPr>
          <w:rFonts w:ascii="Arial" w:eastAsia="Arial" w:hAnsi="Arial"/>
          <w:sz w:val="22"/>
          <w:szCs w:val="22"/>
        </w:rPr>
        <w:t>d</w:t>
      </w:r>
      <w:r w:rsidRPr="00DB592C">
        <w:rPr>
          <w:rFonts w:ascii="Arial" w:eastAsia="Arial" w:hAnsi="Arial"/>
          <w:sz w:val="22"/>
          <w:szCs w:val="22"/>
        </w:rPr>
        <w:t>el Com</w:t>
      </w:r>
      <w:r w:rsidR="003B46D2">
        <w:rPr>
          <w:rFonts w:ascii="Arial" w:eastAsia="Arial" w:hAnsi="Arial"/>
          <w:sz w:val="22"/>
          <w:szCs w:val="22"/>
        </w:rPr>
        <w:t>ité de Radio y Televisión</w:t>
      </w:r>
      <w:r w:rsidR="00245753">
        <w:rPr>
          <w:rFonts w:ascii="Arial" w:eastAsia="Arial" w:hAnsi="Arial"/>
          <w:sz w:val="22"/>
          <w:szCs w:val="22"/>
        </w:rPr>
        <w:t xml:space="preserve"> (en adelante Comité)</w:t>
      </w:r>
      <w:r w:rsidR="0045206E">
        <w:rPr>
          <w:rFonts w:ascii="Arial" w:eastAsia="Arial" w:hAnsi="Arial"/>
          <w:sz w:val="22"/>
          <w:szCs w:val="22"/>
        </w:rPr>
        <w:t>,</w:t>
      </w:r>
      <w:r w:rsidR="003B46D2">
        <w:rPr>
          <w:rFonts w:ascii="Arial" w:eastAsia="Arial" w:hAnsi="Arial"/>
          <w:sz w:val="22"/>
          <w:szCs w:val="22"/>
        </w:rPr>
        <w:t xml:space="preserve"> </w:t>
      </w:r>
      <w:r w:rsidR="00EF1C95">
        <w:rPr>
          <w:rFonts w:ascii="Arial" w:eastAsia="Arial" w:hAnsi="Arial"/>
          <w:sz w:val="22"/>
          <w:szCs w:val="22"/>
        </w:rPr>
        <w:t xml:space="preserve">se </w:t>
      </w:r>
      <w:r w:rsidR="003B46D2">
        <w:rPr>
          <w:rFonts w:ascii="Arial" w:eastAsia="Arial" w:hAnsi="Arial"/>
          <w:sz w:val="22"/>
          <w:szCs w:val="22"/>
        </w:rPr>
        <w:t>emitió</w:t>
      </w:r>
      <w:r w:rsidR="009438B6">
        <w:rPr>
          <w:rFonts w:ascii="Arial" w:eastAsia="Arial" w:hAnsi="Arial"/>
          <w:sz w:val="22"/>
          <w:szCs w:val="22"/>
        </w:rPr>
        <w:t xml:space="preserve"> el A</w:t>
      </w:r>
      <w:r w:rsidRPr="00DB592C">
        <w:rPr>
          <w:rFonts w:ascii="Arial" w:eastAsia="Arial" w:hAnsi="Arial"/>
          <w:sz w:val="22"/>
          <w:szCs w:val="22"/>
        </w:rPr>
        <w:t xml:space="preserve">cuerdo </w:t>
      </w:r>
      <w:r w:rsidRPr="00DB592C">
        <w:rPr>
          <w:rFonts w:ascii="Arial" w:eastAsia="Arial" w:hAnsi="Arial"/>
          <w:i/>
          <w:sz w:val="22"/>
          <w:szCs w:val="22"/>
        </w:rPr>
        <w:t>“[…] por el que se aprueba la consulta a las organizaciones que agr</w:t>
      </w:r>
      <w:r w:rsidR="00070895" w:rsidRPr="00DB592C">
        <w:rPr>
          <w:rFonts w:ascii="Arial" w:eastAsia="Arial" w:hAnsi="Arial"/>
          <w:i/>
          <w:sz w:val="22"/>
          <w:szCs w:val="22"/>
        </w:rPr>
        <w:t>upan concesionarios de radio y t</w:t>
      </w:r>
      <w:r w:rsidRPr="00DB592C">
        <w:rPr>
          <w:rFonts w:ascii="Arial" w:eastAsia="Arial" w:hAnsi="Arial"/>
          <w:i/>
          <w:sz w:val="22"/>
          <w:szCs w:val="22"/>
        </w:rPr>
        <w:t xml:space="preserve">elevisión y a los profesionales de la comunicación con motivo de los Lineamientos </w:t>
      </w:r>
      <w:r w:rsidR="00070895" w:rsidRPr="00DB592C">
        <w:rPr>
          <w:rFonts w:ascii="Arial" w:eastAsia="Arial" w:hAnsi="Arial"/>
          <w:i/>
          <w:sz w:val="22"/>
          <w:szCs w:val="22"/>
        </w:rPr>
        <w:t>G</w:t>
      </w:r>
      <w:r w:rsidRPr="00DB592C">
        <w:rPr>
          <w:rFonts w:ascii="Arial" w:eastAsia="Arial" w:hAnsi="Arial"/>
          <w:i/>
          <w:sz w:val="22"/>
          <w:szCs w:val="22"/>
        </w:rPr>
        <w:t xml:space="preserve">enerales que se recomiendan a los noticieros respecto de la información y difusión de las actividades de </w:t>
      </w:r>
      <w:r w:rsidR="00070895" w:rsidRPr="00DB592C">
        <w:rPr>
          <w:rFonts w:ascii="Arial" w:eastAsia="Arial" w:hAnsi="Arial"/>
          <w:i/>
          <w:sz w:val="22"/>
          <w:szCs w:val="22"/>
        </w:rPr>
        <w:t>precampaña y campaña d</w:t>
      </w:r>
      <w:r w:rsidRPr="00DB592C">
        <w:rPr>
          <w:rFonts w:ascii="Arial" w:eastAsia="Arial" w:hAnsi="Arial"/>
          <w:i/>
          <w:sz w:val="22"/>
          <w:szCs w:val="22"/>
        </w:rPr>
        <w:t>e</w:t>
      </w:r>
      <w:r w:rsidR="00070895" w:rsidRPr="00DB592C">
        <w:rPr>
          <w:rFonts w:ascii="Arial" w:eastAsia="Arial" w:hAnsi="Arial"/>
          <w:i/>
          <w:sz w:val="22"/>
          <w:szCs w:val="22"/>
        </w:rPr>
        <w:t xml:space="preserve"> </w:t>
      </w:r>
      <w:r w:rsidRPr="00DB592C">
        <w:rPr>
          <w:rFonts w:ascii="Arial" w:eastAsia="Arial" w:hAnsi="Arial"/>
          <w:i/>
          <w:sz w:val="22"/>
          <w:szCs w:val="22"/>
        </w:rPr>
        <w:t>los partidos políticos y de los candidatos independientes en el Proceso Electoral Federal 2017-2018</w:t>
      </w:r>
      <w:r w:rsidR="00070895" w:rsidRPr="00DB592C">
        <w:rPr>
          <w:rFonts w:ascii="Arial" w:hAnsi="Arial"/>
          <w:i/>
          <w:sz w:val="22"/>
          <w:szCs w:val="22"/>
        </w:rPr>
        <w:t>”</w:t>
      </w:r>
      <w:r w:rsidR="0045206E">
        <w:rPr>
          <w:rFonts w:ascii="Arial" w:hAnsi="Arial"/>
          <w:i/>
          <w:sz w:val="22"/>
          <w:szCs w:val="22"/>
        </w:rPr>
        <w:t>,</w:t>
      </w:r>
      <w:r w:rsidR="009438B6">
        <w:rPr>
          <w:rFonts w:ascii="Arial" w:hAnsi="Arial"/>
          <w:i/>
          <w:sz w:val="22"/>
          <w:szCs w:val="22"/>
        </w:rPr>
        <w:t xml:space="preserve"> </w:t>
      </w:r>
      <w:r w:rsidR="0045206E">
        <w:rPr>
          <w:rFonts w:ascii="Arial" w:hAnsi="Arial"/>
          <w:sz w:val="22"/>
          <w:szCs w:val="22"/>
        </w:rPr>
        <w:t>i</w:t>
      </w:r>
      <w:r w:rsidR="00A615AC">
        <w:rPr>
          <w:rFonts w:ascii="Arial" w:eastAsia="Arial" w:hAnsi="Arial"/>
          <w:sz w:val="22"/>
          <w:szCs w:val="22"/>
        </w:rPr>
        <w:t>dentificado con la clave</w:t>
      </w:r>
      <w:r w:rsidRPr="00DB592C">
        <w:rPr>
          <w:rFonts w:ascii="Arial" w:eastAsia="Arial" w:hAnsi="Arial"/>
          <w:sz w:val="22"/>
          <w:szCs w:val="22"/>
        </w:rPr>
        <w:t xml:space="preserve"> INE/ACRT/14/2017.</w:t>
      </w:r>
    </w:p>
    <w:p w:rsidR="009673B9" w:rsidRPr="00DB592C" w:rsidRDefault="009673B9" w:rsidP="009673B9">
      <w:pPr>
        <w:pStyle w:val="Prrafodelista"/>
        <w:rPr>
          <w:rFonts w:ascii="Arial" w:hAnsi="Arial"/>
          <w:sz w:val="22"/>
          <w:szCs w:val="22"/>
        </w:rPr>
      </w:pPr>
    </w:p>
    <w:p w:rsidR="009673B9" w:rsidRPr="00DB592C" w:rsidRDefault="009673B9" w:rsidP="009673B9">
      <w:pPr>
        <w:spacing w:line="240" w:lineRule="exact"/>
        <w:ind w:left="720"/>
        <w:jc w:val="both"/>
        <w:rPr>
          <w:rFonts w:ascii="Arial" w:hAnsi="Arial"/>
          <w:sz w:val="22"/>
          <w:szCs w:val="22"/>
        </w:rPr>
      </w:pPr>
      <w:r w:rsidRPr="00DB592C">
        <w:rPr>
          <w:rFonts w:ascii="Arial" w:hAnsi="Arial"/>
          <w:sz w:val="22"/>
          <w:szCs w:val="22"/>
        </w:rPr>
        <w:t xml:space="preserve">La consulta se realizó a </w:t>
      </w:r>
      <w:r w:rsidR="0045206E">
        <w:rPr>
          <w:rFonts w:ascii="Arial" w:hAnsi="Arial"/>
          <w:sz w:val="22"/>
          <w:szCs w:val="22"/>
        </w:rPr>
        <w:t>seis</w:t>
      </w:r>
      <w:r w:rsidRPr="00DB592C">
        <w:rPr>
          <w:rFonts w:ascii="Arial" w:hAnsi="Arial"/>
          <w:sz w:val="22"/>
          <w:szCs w:val="22"/>
        </w:rPr>
        <w:t xml:space="preserve"> organizaciones que agrupan concesionarios de radio y televisión y a </w:t>
      </w:r>
      <w:r w:rsidR="0045206E">
        <w:rPr>
          <w:rFonts w:ascii="Arial" w:hAnsi="Arial"/>
          <w:sz w:val="22"/>
          <w:szCs w:val="22"/>
        </w:rPr>
        <w:t>veintidós</w:t>
      </w:r>
      <w:r w:rsidRPr="00DB592C">
        <w:rPr>
          <w:rFonts w:ascii="Arial" w:hAnsi="Arial"/>
          <w:sz w:val="22"/>
          <w:szCs w:val="22"/>
        </w:rPr>
        <w:t xml:space="preserve"> profesionales de la comunicación, incluyendo en este grupo a </w:t>
      </w:r>
      <w:r w:rsidR="0045206E">
        <w:rPr>
          <w:rFonts w:ascii="Arial" w:hAnsi="Arial"/>
          <w:sz w:val="22"/>
          <w:szCs w:val="22"/>
        </w:rPr>
        <w:t>cinco</w:t>
      </w:r>
      <w:r w:rsidRPr="00DB592C">
        <w:rPr>
          <w:rFonts w:ascii="Arial" w:hAnsi="Arial"/>
          <w:sz w:val="22"/>
          <w:szCs w:val="22"/>
        </w:rPr>
        <w:t xml:space="preserve"> Instituciones de Educación Superior.</w:t>
      </w:r>
    </w:p>
    <w:p w:rsidR="00723AD5" w:rsidRPr="00DB592C" w:rsidRDefault="00723AD5" w:rsidP="009673B9">
      <w:pPr>
        <w:spacing w:line="240" w:lineRule="exact"/>
        <w:rPr>
          <w:rFonts w:ascii="Arial" w:eastAsia="Arial" w:hAnsi="Arial"/>
          <w:sz w:val="22"/>
          <w:szCs w:val="22"/>
        </w:rPr>
      </w:pPr>
    </w:p>
    <w:p w:rsidR="00723AD5" w:rsidRPr="00DB592C" w:rsidRDefault="00070895" w:rsidP="00723AD5">
      <w:pPr>
        <w:numPr>
          <w:ilvl w:val="0"/>
          <w:numId w:val="1"/>
        </w:numPr>
        <w:spacing w:line="240" w:lineRule="exact"/>
        <w:ind w:left="720" w:hanging="720"/>
        <w:jc w:val="both"/>
        <w:rPr>
          <w:rFonts w:ascii="Arial" w:hAnsi="Arial"/>
          <w:sz w:val="22"/>
          <w:szCs w:val="22"/>
        </w:rPr>
      </w:pPr>
      <w:r w:rsidRPr="00DB592C">
        <w:rPr>
          <w:rFonts w:ascii="Arial" w:eastAsia="Arial" w:hAnsi="Arial"/>
          <w:b/>
          <w:sz w:val="22"/>
          <w:szCs w:val="22"/>
        </w:rPr>
        <w:t>Proyecto de Lineamientos</w:t>
      </w:r>
      <w:r w:rsidR="00EF1C95">
        <w:rPr>
          <w:rFonts w:ascii="Arial" w:eastAsia="Arial" w:hAnsi="Arial"/>
          <w:b/>
          <w:sz w:val="22"/>
          <w:szCs w:val="22"/>
        </w:rPr>
        <w:t xml:space="preserve"> 2017</w:t>
      </w:r>
      <w:r w:rsidRPr="00DB592C">
        <w:rPr>
          <w:rFonts w:ascii="Arial" w:eastAsia="Arial" w:hAnsi="Arial"/>
          <w:b/>
          <w:sz w:val="22"/>
          <w:szCs w:val="22"/>
        </w:rPr>
        <w:t>.</w:t>
      </w:r>
      <w:r w:rsidRPr="00DB592C">
        <w:rPr>
          <w:rFonts w:ascii="Arial" w:eastAsia="Arial" w:hAnsi="Arial"/>
          <w:sz w:val="22"/>
          <w:szCs w:val="22"/>
        </w:rPr>
        <w:t xml:space="preserve"> El quince de agosto de dos mil diecisiete, en la décima sesión especial del Comité, se emitió el </w:t>
      </w:r>
      <w:r w:rsidRPr="00DB592C">
        <w:rPr>
          <w:rFonts w:ascii="Arial" w:eastAsia="Arial" w:hAnsi="Arial"/>
          <w:i/>
          <w:sz w:val="22"/>
          <w:szCs w:val="22"/>
        </w:rPr>
        <w:t>“Acuerdo […] mediante el que se aprueba el pro</w:t>
      </w:r>
      <w:r w:rsidR="00413E03" w:rsidRPr="00DB592C">
        <w:rPr>
          <w:rFonts w:ascii="Arial" w:eastAsia="Arial" w:hAnsi="Arial"/>
          <w:i/>
          <w:sz w:val="22"/>
          <w:szCs w:val="22"/>
        </w:rPr>
        <w:t>yecto de Lineamientos Generales que, sin afectar la libertad de expresión y la libre manifestación de las ideas ni pretender regular dichas libertades, se recomienda a los noticiarios respecto de la información y difusión de las actividades de precampaña y campaña de los partidos políticos y de las candidaturas independientes del PEF 2017-2018 en cumplimiento a lo dispuesto por el artículo 160, numeral 3 de la Ley General de Instituciones y Procedimientos Electorales”</w:t>
      </w:r>
      <w:r w:rsidR="00E50201">
        <w:rPr>
          <w:rFonts w:ascii="Arial" w:eastAsia="Arial" w:hAnsi="Arial"/>
          <w:sz w:val="22"/>
          <w:szCs w:val="22"/>
        </w:rPr>
        <w:t>, i</w:t>
      </w:r>
      <w:r w:rsidR="00A615AC">
        <w:rPr>
          <w:rFonts w:ascii="Arial" w:eastAsia="Arial" w:hAnsi="Arial"/>
          <w:sz w:val="22"/>
          <w:szCs w:val="22"/>
        </w:rPr>
        <w:t>dentificado con la clave</w:t>
      </w:r>
      <w:r w:rsidR="00413E03" w:rsidRPr="00DB592C">
        <w:rPr>
          <w:rFonts w:ascii="Arial" w:eastAsia="Arial" w:hAnsi="Arial"/>
          <w:sz w:val="22"/>
          <w:szCs w:val="22"/>
        </w:rPr>
        <w:t xml:space="preserve"> INE/ACRT/20/2017.</w:t>
      </w:r>
    </w:p>
    <w:p w:rsidR="00413E03" w:rsidRPr="00DB592C" w:rsidRDefault="00413E03" w:rsidP="00413E03">
      <w:pPr>
        <w:pStyle w:val="Prrafodelista"/>
        <w:rPr>
          <w:rFonts w:ascii="Arial" w:hAnsi="Arial"/>
          <w:sz w:val="22"/>
          <w:szCs w:val="22"/>
        </w:rPr>
      </w:pPr>
    </w:p>
    <w:p w:rsidR="00413E03" w:rsidRPr="00DB592C" w:rsidRDefault="00EF1C95" w:rsidP="00723AD5">
      <w:pPr>
        <w:numPr>
          <w:ilvl w:val="0"/>
          <w:numId w:val="1"/>
        </w:numPr>
        <w:spacing w:line="240" w:lineRule="exact"/>
        <w:ind w:left="720" w:hanging="720"/>
        <w:jc w:val="both"/>
        <w:rPr>
          <w:rFonts w:ascii="Arial" w:hAnsi="Arial"/>
          <w:sz w:val="22"/>
          <w:szCs w:val="22"/>
        </w:rPr>
      </w:pPr>
      <w:r>
        <w:rPr>
          <w:rFonts w:ascii="Arial" w:hAnsi="Arial"/>
          <w:b/>
          <w:sz w:val="22"/>
          <w:szCs w:val="22"/>
        </w:rPr>
        <w:t>L</w:t>
      </w:r>
      <w:r w:rsidR="00413E03" w:rsidRPr="00DB592C">
        <w:rPr>
          <w:rFonts w:ascii="Arial" w:hAnsi="Arial"/>
          <w:b/>
          <w:sz w:val="22"/>
          <w:szCs w:val="22"/>
        </w:rPr>
        <w:t>ineamientos</w:t>
      </w:r>
      <w:r>
        <w:rPr>
          <w:rFonts w:ascii="Arial" w:hAnsi="Arial"/>
          <w:b/>
          <w:sz w:val="22"/>
          <w:szCs w:val="22"/>
        </w:rPr>
        <w:t xml:space="preserve"> Generales 2017-2018</w:t>
      </w:r>
      <w:r w:rsidR="00413E03" w:rsidRPr="00DB592C">
        <w:rPr>
          <w:rFonts w:ascii="Arial" w:hAnsi="Arial"/>
          <w:b/>
          <w:sz w:val="22"/>
          <w:szCs w:val="22"/>
        </w:rPr>
        <w:t>.</w:t>
      </w:r>
      <w:r w:rsidR="00413E03" w:rsidRPr="00DB592C">
        <w:rPr>
          <w:rFonts w:ascii="Arial" w:hAnsi="Arial"/>
          <w:sz w:val="22"/>
          <w:szCs w:val="22"/>
        </w:rPr>
        <w:t xml:space="preserve"> El dieciocho de agosto de dos mil diecisiete, en sesión extraordinaria del Consejo General del Instituto Nacional Electoral</w:t>
      </w:r>
      <w:r w:rsidR="00245753">
        <w:rPr>
          <w:rFonts w:ascii="Arial" w:hAnsi="Arial"/>
          <w:sz w:val="22"/>
          <w:szCs w:val="22"/>
        </w:rPr>
        <w:t xml:space="preserve"> (en adelante Consejo General)</w:t>
      </w:r>
      <w:r w:rsidR="00413E03" w:rsidRPr="00DB592C">
        <w:rPr>
          <w:rFonts w:ascii="Arial" w:hAnsi="Arial"/>
          <w:sz w:val="22"/>
          <w:szCs w:val="22"/>
        </w:rPr>
        <w:t xml:space="preserve">, se emitió el </w:t>
      </w:r>
      <w:r w:rsidR="00413E03" w:rsidRPr="00DB592C">
        <w:rPr>
          <w:rFonts w:ascii="Arial" w:hAnsi="Arial"/>
          <w:i/>
          <w:sz w:val="22"/>
          <w:szCs w:val="22"/>
        </w:rPr>
        <w:t xml:space="preserve">“Acuerdo […] por el que se aprueban los Lineamientos generales que, sin afectar la libertad de expresión y la libre manifestación de las ideas ni pretender regular dichas </w:t>
      </w:r>
      <w:r w:rsidR="00D47E3A" w:rsidRPr="00DB592C">
        <w:rPr>
          <w:rFonts w:ascii="Arial" w:hAnsi="Arial"/>
          <w:i/>
          <w:sz w:val="22"/>
          <w:szCs w:val="22"/>
        </w:rPr>
        <w:t>libertades, se recomienda a los noticiarios respecto de la información y difusión de las actividades de precampaña y campaña de los partidos políticos y de las candidaturas independientes del PEF 2017-2018, en cumplimiento a lo dispuesto por el artículo 160, numeral 3 de la Ley General de Instituciones y Procedimientos Electorales”</w:t>
      </w:r>
      <w:r w:rsidR="00E50201">
        <w:rPr>
          <w:rFonts w:ascii="Arial" w:hAnsi="Arial"/>
          <w:sz w:val="22"/>
          <w:szCs w:val="22"/>
        </w:rPr>
        <w:t>, i</w:t>
      </w:r>
      <w:r>
        <w:rPr>
          <w:rFonts w:ascii="Arial" w:hAnsi="Arial"/>
          <w:sz w:val="22"/>
          <w:szCs w:val="22"/>
        </w:rPr>
        <w:t>dentificado con la clave</w:t>
      </w:r>
      <w:r w:rsidR="00D47E3A" w:rsidRPr="00DB592C">
        <w:rPr>
          <w:rFonts w:ascii="Arial" w:hAnsi="Arial"/>
          <w:sz w:val="22"/>
          <w:szCs w:val="22"/>
        </w:rPr>
        <w:t xml:space="preserve"> INE/CG340/2017.</w:t>
      </w:r>
    </w:p>
    <w:p w:rsidR="009673B9" w:rsidRPr="00DB592C" w:rsidRDefault="009673B9" w:rsidP="009673B9">
      <w:pPr>
        <w:pStyle w:val="Prrafodelista"/>
        <w:rPr>
          <w:rFonts w:ascii="Arial" w:hAnsi="Arial"/>
          <w:sz w:val="22"/>
          <w:szCs w:val="22"/>
        </w:rPr>
      </w:pPr>
    </w:p>
    <w:p w:rsidR="009673B9" w:rsidRPr="00DB592C" w:rsidRDefault="009673B9" w:rsidP="00723AD5">
      <w:pPr>
        <w:numPr>
          <w:ilvl w:val="0"/>
          <w:numId w:val="1"/>
        </w:numPr>
        <w:spacing w:line="240" w:lineRule="exact"/>
        <w:ind w:left="720" w:hanging="720"/>
        <w:jc w:val="both"/>
        <w:rPr>
          <w:rFonts w:ascii="Arial" w:hAnsi="Arial"/>
          <w:sz w:val="22"/>
          <w:szCs w:val="22"/>
        </w:rPr>
      </w:pPr>
      <w:r w:rsidRPr="00DB592C">
        <w:rPr>
          <w:rFonts w:ascii="Arial" w:hAnsi="Arial"/>
          <w:b/>
          <w:sz w:val="22"/>
          <w:szCs w:val="22"/>
        </w:rPr>
        <w:t>Monitoreo durante el Proceso Electoral Federal 2017-2018.</w:t>
      </w:r>
      <w:r w:rsidRPr="00DB592C">
        <w:rPr>
          <w:rFonts w:ascii="Arial" w:hAnsi="Arial"/>
          <w:sz w:val="22"/>
          <w:szCs w:val="22"/>
        </w:rPr>
        <w:t xml:space="preserve"> El doce de septiembre de dos mil diecisiete, en sesión extraordinaria del Consejo General, se emitió el “</w:t>
      </w:r>
      <w:r w:rsidRPr="00DB592C">
        <w:rPr>
          <w:rFonts w:ascii="Arial" w:hAnsi="Arial"/>
          <w:i/>
          <w:sz w:val="22"/>
          <w:szCs w:val="22"/>
        </w:rPr>
        <w:t xml:space="preserve">Acuerdo […] por el que se ordena la realización del monitoreo de las transmisiones sobre precampañas y campañas electorales del Proceso Electoral Federal 2017-2018 en los programas que </w:t>
      </w:r>
      <w:r w:rsidRPr="00DB592C">
        <w:rPr>
          <w:rFonts w:ascii="Arial" w:hAnsi="Arial"/>
          <w:i/>
          <w:sz w:val="22"/>
          <w:szCs w:val="22"/>
        </w:rPr>
        <w:lastRenderedPageBreak/>
        <w:t>difundan noticias, de conformidad con el artículo 185 de la Ley General de Instituciones y Procedimientos Electorales</w:t>
      </w:r>
      <w:r w:rsidR="002E296B" w:rsidRPr="00DB592C">
        <w:rPr>
          <w:rFonts w:ascii="Arial" w:hAnsi="Arial"/>
          <w:sz w:val="22"/>
          <w:szCs w:val="22"/>
        </w:rPr>
        <w:t>”</w:t>
      </w:r>
      <w:r w:rsidR="00E50201">
        <w:rPr>
          <w:rFonts w:ascii="Arial" w:hAnsi="Arial"/>
          <w:sz w:val="22"/>
          <w:szCs w:val="22"/>
        </w:rPr>
        <w:t>, i</w:t>
      </w:r>
      <w:r w:rsidR="00EF1C95">
        <w:rPr>
          <w:rFonts w:ascii="Arial" w:hAnsi="Arial"/>
          <w:sz w:val="22"/>
          <w:szCs w:val="22"/>
        </w:rPr>
        <w:t>dentificado con la clave</w:t>
      </w:r>
      <w:r w:rsidRPr="00DB592C">
        <w:rPr>
          <w:rFonts w:ascii="Arial" w:hAnsi="Arial"/>
          <w:sz w:val="22"/>
          <w:szCs w:val="22"/>
        </w:rPr>
        <w:t xml:space="preserve"> INE/CG432/2017.</w:t>
      </w:r>
    </w:p>
    <w:p w:rsidR="00055C0E" w:rsidRPr="00DB592C" w:rsidRDefault="00055C0E" w:rsidP="00055C0E">
      <w:pPr>
        <w:pStyle w:val="Prrafodelista"/>
        <w:rPr>
          <w:rFonts w:ascii="Arial" w:hAnsi="Arial"/>
          <w:sz w:val="22"/>
          <w:szCs w:val="22"/>
        </w:rPr>
      </w:pPr>
    </w:p>
    <w:p w:rsidR="00055C0E" w:rsidRPr="00DB592C" w:rsidRDefault="00055C0E" w:rsidP="00055C0E">
      <w:pPr>
        <w:ind w:left="709"/>
        <w:jc w:val="both"/>
        <w:rPr>
          <w:rFonts w:ascii="Arial" w:hAnsi="Arial"/>
          <w:sz w:val="22"/>
          <w:szCs w:val="22"/>
        </w:rPr>
      </w:pPr>
      <w:r w:rsidRPr="00DB592C">
        <w:rPr>
          <w:rFonts w:ascii="Arial" w:hAnsi="Arial"/>
          <w:sz w:val="22"/>
          <w:szCs w:val="22"/>
        </w:rPr>
        <w:t xml:space="preserve">En </w:t>
      </w:r>
      <w:r w:rsidR="00E50201">
        <w:rPr>
          <w:rFonts w:ascii="Arial" w:hAnsi="Arial"/>
          <w:sz w:val="22"/>
          <w:szCs w:val="22"/>
        </w:rPr>
        <w:t>este</w:t>
      </w:r>
      <w:r w:rsidRPr="00DB592C">
        <w:rPr>
          <w:rFonts w:ascii="Arial" w:hAnsi="Arial"/>
          <w:sz w:val="22"/>
          <w:szCs w:val="22"/>
        </w:rPr>
        <w:t xml:space="preserve"> instrumento, se instruyó al Comité para que elaborara la metodología para el monitoreo de espacios noticiosos tanto en radio como en televisión; el catálogo de programas de radio y televisión que difunden noticias; así como los requerimientos técnicos que </w:t>
      </w:r>
      <w:r w:rsidR="00E50201">
        <w:rPr>
          <w:rFonts w:ascii="Arial" w:hAnsi="Arial"/>
          <w:sz w:val="22"/>
          <w:szCs w:val="22"/>
        </w:rPr>
        <w:t>habría de</w:t>
      </w:r>
      <w:r w:rsidRPr="00DB592C">
        <w:rPr>
          <w:rFonts w:ascii="Arial" w:hAnsi="Arial"/>
          <w:sz w:val="22"/>
          <w:szCs w:val="22"/>
        </w:rPr>
        <w:t xml:space="preserve"> atender el Instituto Nacional Electoral</w:t>
      </w:r>
      <w:r w:rsidR="00245753">
        <w:rPr>
          <w:rFonts w:ascii="Arial" w:hAnsi="Arial"/>
          <w:sz w:val="22"/>
          <w:szCs w:val="22"/>
        </w:rPr>
        <w:t xml:space="preserve"> (en adelante Instituto)</w:t>
      </w:r>
      <w:r w:rsidRPr="00DB592C">
        <w:rPr>
          <w:rFonts w:ascii="Arial" w:hAnsi="Arial"/>
          <w:sz w:val="22"/>
          <w:szCs w:val="22"/>
        </w:rPr>
        <w:t xml:space="preserve"> y la institución de educación superior participante, para la realización del monitoreo y análisis del contenido de las transmisiones con motivo de las precampañas y campañas del Proceso Electoral Federal 2017-2018, conforme al artículo 6, numeral 2, inciso l) del Reglamento de Radio y Televisión en Materia Electoral</w:t>
      </w:r>
      <w:r w:rsidR="00245753">
        <w:rPr>
          <w:rFonts w:ascii="Arial" w:hAnsi="Arial"/>
          <w:sz w:val="22"/>
          <w:szCs w:val="22"/>
        </w:rPr>
        <w:t xml:space="preserve"> (en adelante Reglamento)</w:t>
      </w:r>
      <w:r w:rsidR="00E50201">
        <w:rPr>
          <w:rFonts w:ascii="Arial" w:hAnsi="Arial"/>
          <w:sz w:val="22"/>
          <w:szCs w:val="22"/>
        </w:rPr>
        <w:t>,</w:t>
      </w:r>
      <w:r w:rsidRPr="00DB592C">
        <w:rPr>
          <w:rFonts w:ascii="Arial" w:hAnsi="Arial"/>
          <w:sz w:val="22"/>
          <w:szCs w:val="22"/>
        </w:rPr>
        <w:t xml:space="preserve"> a más tardar en la tercera semana </w:t>
      </w:r>
      <w:r w:rsidR="00EF1C95">
        <w:rPr>
          <w:rFonts w:ascii="Arial" w:hAnsi="Arial"/>
          <w:sz w:val="22"/>
          <w:szCs w:val="22"/>
        </w:rPr>
        <w:t>de octubre de dos mil diecisiete</w:t>
      </w:r>
      <w:r w:rsidRPr="00DB592C">
        <w:rPr>
          <w:rFonts w:ascii="Arial" w:hAnsi="Arial"/>
          <w:sz w:val="22"/>
          <w:szCs w:val="22"/>
        </w:rPr>
        <w:t>.</w:t>
      </w:r>
    </w:p>
    <w:p w:rsidR="00055C0E" w:rsidRPr="00DB592C" w:rsidRDefault="00055C0E" w:rsidP="00055C0E">
      <w:pPr>
        <w:rPr>
          <w:rFonts w:ascii="Arial" w:hAnsi="Arial"/>
          <w:sz w:val="22"/>
          <w:szCs w:val="22"/>
        </w:rPr>
      </w:pPr>
    </w:p>
    <w:p w:rsidR="00055C0E" w:rsidRDefault="00055C0E" w:rsidP="00723AD5">
      <w:pPr>
        <w:numPr>
          <w:ilvl w:val="0"/>
          <w:numId w:val="1"/>
        </w:numPr>
        <w:spacing w:line="240" w:lineRule="exact"/>
        <w:ind w:left="720" w:hanging="720"/>
        <w:jc w:val="both"/>
        <w:rPr>
          <w:rFonts w:ascii="Arial" w:hAnsi="Arial"/>
          <w:sz w:val="22"/>
          <w:szCs w:val="22"/>
        </w:rPr>
      </w:pPr>
      <w:r w:rsidRPr="00DB592C">
        <w:rPr>
          <w:rFonts w:ascii="Arial" w:hAnsi="Arial"/>
          <w:b/>
          <w:sz w:val="22"/>
          <w:szCs w:val="22"/>
        </w:rPr>
        <w:t>Metodología a emplearse en el monitoreo.</w:t>
      </w:r>
      <w:r w:rsidRPr="00DB592C">
        <w:rPr>
          <w:rFonts w:ascii="Arial" w:hAnsi="Arial"/>
          <w:sz w:val="22"/>
          <w:szCs w:val="22"/>
        </w:rPr>
        <w:t xml:space="preserve"> El </w:t>
      </w:r>
      <w:r w:rsidR="009E32CD" w:rsidRPr="00DB592C">
        <w:rPr>
          <w:rFonts w:ascii="Arial" w:hAnsi="Arial"/>
          <w:sz w:val="22"/>
          <w:szCs w:val="22"/>
        </w:rPr>
        <w:t>treinta</w:t>
      </w:r>
      <w:r w:rsidRPr="00DB592C">
        <w:rPr>
          <w:rFonts w:ascii="Arial" w:hAnsi="Arial"/>
          <w:sz w:val="22"/>
          <w:szCs w:val="22"/>
        </w:rPr>
        <w:t xml:space="preserve"> de octubre de dos mil diecisiete, </w:t>
      </w:r>
      <w:r w:rsidR="009E32CD" w:rsidRPr="00DB592C">
        <w:rPr>
          <w:rFonts w:ascii="Arial" w:hAnsi="Arial"/>
          <w:sz w:val="22"/>
          <w:szCs w:val="22"/>
        </w:rPr>
        <w:t>en sesión ordinaria del Consejo General</w:t>
      </w:r>
      <w:r w:rsidR="00E50201">
        <w:rPr>
          <w:rFonts w:ascii="Arial" w:hAnsi="Arial"/>
          <w:sz w:val="22"/>
          <w:szCs w:val="22"/>
        </w:rPr>
        <w:t>,</w:t>
      </w:r>
      <w:r w:rsidR="009E32CD" w:rsidRPr="00DB592C">
        <w:rPr>
          <w:rFonts w:ascii="Arial" w:hAnsi="Arial"/>
          <w:sz w:val="22"/>
          <w:szCs w:val="22"/>
        </w:rPr>
        <w:t xml:space="preserve"> se emitió el </w:t>
      </w:r>
      <w:r w:rsidR="009E32CD" w:rsidRPr="00DB592C">
        <w:rPr>
          <w:rFonts w:ascii="Arial" w:hAnsi="Arial"/>
          <w:i/>
          <w:sz w:val="22"/>
          <w:szCs w:val="22"/>
        </w:rPr>
        <w:t>“Acuerdo […] por el que se aprueba la metodología que deberá utilizarse para realizar el monitoreo; así como la propuesta de requerimientos técnicos que deberán atender el Instituto Nacional</w:t>
      </w:r>
      <w:r w:rsidR="006B51AE">
        <w:rPr>
          <w:rFonts w:ascii="Arial" w:hAnsi="Arial"/>
          <w:i/>
          <w:sz w:val="22"/>
          <w:szCs w:val="22"/>
        </w:rPr>
        <w:t xml:space="preserve"> Electoral y la Institución de Educación S</w:t>
      </w:r>
      <w:r w:rsidR="009E32CD" w:rsidRPr="00DB592C">
        <w:rPr>
          <w:rFonts w:ascii="Arial" w:hAnsi="Arial"/>
          <w:i/>
          <w:sz w:val="22"/>
          <w:szCs w:val="22"/>
        </w:rPr>
        <w:t>uperior participante para la realización del monitoreo y análisis del contenido de las transmisiones durante las precampañas y campañas federales del Proceso Electoral Federal 2017-2018”</w:t>
      </w:r>
      <w:r w:rsidR="00E50201">
        <w:rPr>
          <w:rFonts w:ascii="Arial" w:hAnsi="Arial"/>
          <w:sz w:val="22"/>
          <w:szCs w:val="22"/>
        </w:rPr>
        <w:t>, i</w:t>
      </w:r>
      <w:r w:rsidR="00EF1C95">
        <w:rPr>
          <w:rFonts w:ascii="Arial" w:hAnsi="Arial"/>
          <w:sz w:val="22"/>
          <w:szCs w:val="22"/>
        </w:rPr>
        <w:t>dentificado con la clave</w:t>
      </w:r>
      <w:r w:rsidR="009E32CD" w:rsidRPr="00DB592C">
        <w:rPr>
          <w:rFonts w:ascii="Arial" w:hAnsi="Arial"/>
          <w:sz w:val="22"/>
          <w:szCs w:val="22"/>
        </w:rPr>
        <w:t xml:space="preserve"> INE/CG507/2017.</w:t>
      </w:r>
    </w:p>
    <w:p w:rsidR="00245753" w:rsidRDefault="00245753" w:rsidP="00245753">
      <w:pPr>
        <w:spacing w:line="240" w:lineRule="exact"/>
        <w:jc w:val="both"/>
        <w:rPr>
          <w:rFonts w:ascii="Arial" w:hAnsi="Arial"/>
          <w:sz w:val="22"/>
          <w:szCs w:val="22"/>
        </w:rPr>
      </w:pPr>
    </w:p>
    <w:p w:rsidR="00245753" w:rsidRDefault="00245753" w:rsidP="00245753">
      <w:pPr>
        <w:numPr>
          <w:ilvl w:val="0"/>
          <w:numId w:val="1"/>
        </w:numPr>
        <w:spacing w:line="240" w:lineRule="exact"/>
        <w:ind w:left="720" w:hanging="720"/>
        <w:jc w:val="both"/>
        <w:rPr>
          <w:rFonts w:ascii="Arial" w:hAnsi="Arial"/>
          <w:sz w:val="22"/>
          <w:szCs w:val="22"/>
        </w:rPr>
      </w:pPr>
      <w:r>
        <w:rPr>
          <w:rFonts w:ascii="Arial" w:hAnsi="Arial"/>
          <w:b/>
          <w:sz w:val="22"/>
          <w:szCs w:val="22"/>
        </w:rPr>
        <w:t xml:space="preserve">Convocatoria a Instituciones de Educación Superior para participar en el monitoreo </w:t>
      </w:r>
      <w:r w:rsidRPr="0046048C">
        <w:rPr>
          <w:rFonts w:ascii="Arial" w:hAnsi="Arial"/>
          <w:b/>
          <w:sz w:val="22"/>
          <w:szCs w:val="22"/>
        </w:rPr>
        <w:t>2017- 2018.</w:t>
      </w:r>
      <w:r>
        <w:rPr>
          <w:rFonts w:ascii="Arial" w:hAnsi="Arial"/>
          <w:b/>
          <w:sz w:val="22"/>
          <w:szCs w:val="22"/>
        </w:rPr>
        <w:t xml:space="preserve"> </w:t>
      </w:r>
      <w:r>
        <w:rPr>
          <w:rFonts w:ascii="Arial" w:hAnsi="Arial"/>
          <w:sz w:val="22"/>
          <w:szCs w:val="22"/>
        </w:rPr>
        <w:t>Del uno al ocho de noviembre de dos mil diecisiete, se publicó en el portal del Instituto la “</w:t>
      </w:r>
      <w:r w:rsidRPr="00245753">
        <w:rPr>
          <w:rFonts w:ascii="Arial" w:hAnsi="Arial"/>
          <w:sz w:val="22"/>
          <w:szCs w:val="22"/>
        </w:rPr>
        <w:t>Convocatoria dirigida a Instituciones de Educación superior para participar en el Proyecto para el monitoreo de las transmisiones sobre las precampañas y campañas federales del Proceso Electoral Federal 2017- 2018 en los programas en radio y televisión que difundan noticias</w:t>
      </w:r>
      <w:r>
        <w:rPr>
          <w:rFonts w:ascii="Arial" w:hAnsi="Arial"/>
          <w:sz w:val="22"/>
          <w:szCs w:val="22"/>
        </w:rPr>
        <w:t>”, además de que la Secretaría Ejecutiva envió oficios a las Instituciones de Educación Superior que fueron consultadas por la Dirección Ejecutiva de Prerrogativas y Partidos Políticos</w:t>
      </w:r>
      <w:r w:rsidR="0090525D">
        <w:rPr>
          <w:rFonts w:ascii="Arial" w:hAnsi="Arial"/>
          <w:sz w:val="22"/>
          <w:szCs w:val="22"/>
        </w:rPr>
        <w:t xml:space="preserve"> (en adelante DEPPP)</w:t>
      </w:r>
      <w:r>
        <w:rPr>
          <w:rFonts w:ascii="Arial" w:hAnsi="Arial"/>
          <w:sz w:val="22"/>
          <w:szCs w:val="22"/>
        </w:rPr>
        <w:t xml:space="preserve">, a saber: </w:t>
      </w:r>
    </w:p>
    <w:p w:rsidR="00245753" w:rsidRDefault="00245753" w:rsidP="00245753">
      <w:pPr>
        <w:pStyle w:val="Prrafodelista"/>
        <w:rPr>
          <w:rFonts w:ascii="Arial" w:hAnsi="Arial"/>
          <w:sz w:val="22"/>
          <w:szCs w:val="22"/>
        </w:rPr>
      </w:pPr>
    </w:p>
    <w:tbl>
      <w:tblPr>
        <w:tblStyle w:val="Tablaconcuadrcula"/>
        <w:tblW w:w="4714" w:type="dxa"/>
        <w:jc w:val="center"/>
        <w:tblLook w:val="04A0" w:firstRow="1" w:lastRow="0" w:firstColumn="1" w:lastColumn="0" w:noHBand="0" w:noVBand="1"/>
      </w:tblPr>
      <w:tblGrid>
        <w:gridCol w:w="439"/>
        <w:gridCol w:w="4275"/>
      </w:tblGrid>
      <w:tr w:rsidR="00245753" w:rsidRPr="0046048C" w:rsidTr="00245753">
        <w:trPr>
          <w:jc w:val="center"/>
        </w:trPr>
        <w:tc>
          <w:tcPr>
            <w:tcW w:w="439" w:type="dxa"/>
          </w:tcPr>
          <w:p w:rsidR="00245753" w:rsidRPr="008202CB" w:rsidRDefault="00245753" w:rsidP="00CA4B39">
            <w:pPr>
              <w:spacing w:line="240" w:lineRule="exact"/>
              <w:jc w:val="both"/>
              <w:rPr>
                <w:rFonts w:ascii="Arial" w:hAnsi="Arial"/>
              </w:rPr>
            </w:pPr>
          </w:p>
        </w:tc>
        <w:tc>
          <w:tcPr>
            <w:tcW w:w="0" w:type="auto"/>
          </w:tcPr>
          <w:p w:rsidR="00245753" w:rsidRPr="008202CB" w:rsidRDefault="00245753" w:rsidP="00CA4B39">
            <w:pPr>
              <w:spacing w:line="240" w:lineRule="exact"/>
              <w:jc w:val="both"/>
              <w:rPr>
                <w:rFonts w:ascii="Arial" w:hAnsi="Arial"/>
              </w:rPr>
            </w:pPr>
            <w:r>
              <w:rPr>
                <w:rFonts w:ascii="Arial" w:hAnsi="Arial"/>
              </w:rPr>
              <w:t>Institución</w:t>
            </w:r>
          </w:p>
        </w:tc>
      </w:tr>
      <w:tr w:rsidR="00245753" w:rsidRPr="0046048C" w:rsidTr="00245753">
        <w:trPr>
          <w:jc w:val="center"/>
        </w:trPr>
        <w:tc>
          <w:tcPr>
            <w:tcW w:w="439" w:type="dxa"/>
          </w:tcPr>
          <w:p w:rsidR="00245753" w:rsidRPr="0046048C" w:rsidRDefault="00245753" w:rsidP="00CA4B39">
            <w:pPr>
              <w:spacing w:line="240" w:lineRule="exact"/>
              <w:jc w:val="both"/>
              <w:rPr>
                <w:rFonts w:ascii="Arial" w:hAnsi="Arial"/>
              </w:rPr>
            </w:pPr>
            <w:r>
              <w:rPr>
                <w:rFonts w:ascii="Arial" w:hAnsi="Arial"/>
              </w:rPr>
              <w:t>1</w:t>
            </w:r>
          </w:p>
        </w:tc>
        <w:tc>
          <w:tcPr>
            <w:tcW w:w="0" w:type="auto"/>
          </w:tcPr>
          <w:p w:rsidR="00245753" w:rsidRPr="0046048C" w:rsidRDefault="00245753" w:rsidP="00CA4B39">
            <w:pPr>
              <w:spacing w:line="240" w:lineRule="exact"/>
              <w:jc w:val="both"/>
              <w:rPr>
                <w:rFonts w:ascii="Arial" w:hAnsi="Arial"/>
              </w:rPr>
            </w:pPr>
            <w:r>
              <w:rPr>
                <w:rFonts w:ascii="Arial" w:hAnsi="Arial"/>
              </w:rPr>
              <w:t>UNAM</w:t>
            </w:r>
          </w:p>
        </w:tc>
      </w:tr>
      <w:tr w:rsidR="00245753" w:rsidRPr="0046048C" w:rsidTr="00245753">
        <w:trPr>
          <w:jc w:val="center"/>
        </w:trPr>
        <w:tc>
          <w:tcPr>
            <w:tcW w:w="439" w:type="dxa"/>
          </w:tcPr>
          <w:p w:rsidR="00245753" w:rsidRPr="0046048C" w:rsidRDefault="00245753" w:rsidP="00CA4B39">
            <w:pPr>
              <w:spacing w:line="240" w:lineRule="exact"/>
              <w:jc w:val="both"/>
              <w:rPr>
                <w:rFonts w:ascii="Arial" w:hAnsi="Arial"/>
              </w:rPr>
            </w:pPr>
            <w:r>
              <w:rPr>
                <w:rFonts w:ascii="Arial" w:hAnsi="Arial"/>
              </w:rPr>
              <w:t>2</w:t>
            </w:r>
          </w:p>
        </w:tc>
        <w:tc>
          <w:tcPr>
            <w:tcW w:w="0" w:type="auto"/>
          </w:tcPr>
          <w:p w:rsidR="00245753" w:rsidRPr="0046048C" w:rsidRDefault="00245753" w:rsidP="00CA4B39">
            <w:pPr>
              <w:spacing w:line="240" w:lineRule="exact"/>
              <w:jc w:val="both"/>
              <w:rPr>
                <w:rFonts w:ascii="Arial" w:hAnsi="Arial"/>
              </w:rPr>
            </w:pPr>
            <w:r>
              <w:rPr>
                <w:rFonts w:ascii="Arial" w:hAnsi="Arial"/>
              </w:rPr>
              <w:t>Universidad Iberoamericana</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3</w:t>
            </w:r>
          </w:p>
        </w:tc>
        <w:tc>
          <w:tcPr>
            <w:tcW w:w="0" w:type="auto"/>
          </w:tcPr>
          <w:p w:rsidR="00245753" w:rsidRDefault="00245753" w:rsidP="00CA4B39">
            <w:pPr>
              <w:spacing w:line="240" w:lineRule="exact"/>
              <w:jc w:val="both"/>
              <w:rPr>
                <w:rFonts w:ascii="Arial" w:hAnsi="Arial"/>
              </w:rPr>
            </w:pPr>
            <w:r>
              <w:rPr>
                <w:rFonts w:ascii="Arial" w:hAnsi="Arial"/>
              </w:rPr>
              <w:t xml:space="preserve">ITESM </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4</w:t>
            </w:r>
          </w:p>
        </w:tc>
        <w:tc>
          <w:tcPr>
            <w:tcW w:w="0" w:type="auto"/>
          </w:tcPr>
          <w:p w:rsidR="00245753" w:rsidRDefault="00245753" w:rsidP="00CA4B39">
            <w:pPr>
              <w:spacing w:line="240" w:lineRule="exact"/>
              <w:jc w:val="both"/>
              <w:rPr>
                <w:rFonts w:ascii="Arial" w:hAnsi="Arial"/>
              </w:rPr>
            </w:pPr>
            <w:r>
              <w:rPr>
                <w:rFonts w:ascii="Arial" w:hAnsi="Arial"/>
              </w:rPr>
              <w:t>Universidad Panamericana</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5</w:t>
            </w:r>
          </w:p>
        </w:tc>
        <w:tc>
          <w:tcPr>
            <w:tcW w:w="0" w:type="auto"/>
          </w:tcPr>
          <w:p w:rsidR="00245753" w:rsidRDefault="00245753" w:rsidP="00CA4B39">
            <w:pPr>
              <w:spacing w:line="240" w:lineRule="exact"/>
              <w:jc w:val="both"/>
              <w:rPr>
                <w:rFonts w:ascii="Arial" w:hAnsi="Arial"/>
              </w:rPr>
            </w:pPr>
            <w:r>
              <w:rPr>
                <w:rFonts w:ascii="Arial" w:hAnsi="Arial"/>
              </w:rPr>
              <w:t>Universidad Anáhuac Sur</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6</w:t>
            </w:r>
          </w:p>
        </w:tc>
        <w:tc>
          <w:tcPr>
            <w:tcW w:w="0" w:type="auto"/>
          </w:tcPr>
          <w:p w:rsidR="00245753" w:rsidRDefault="00245753" w:rsidP="00CA4B39">
            <w:pPr>
              <w:spacing w:line="240" w:lineRule="exact"/>
              <w:jc w:val="both"/>
              <w:rPr>
                <w:rFonts w:ascii="Arial" w:hAnsi="Arial"/>
              </w:rPr>
            </w:pPr>
            <w:r>
              <w:rPr>
                <w:rFonts w:ascii="Arial" w:hAnsi="Arial"/>
              </w:rPr>
              <w:t>Universidad Autónoma Metropolitana</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7</w:t>
            </w:r>
          </w:p>
        </w:tc>
        <w:tc>
          <w:tcPr>
            <w:tcW w:w="0" w:type="auto"/>
          </w:tcPr>
          <w:p w:rsidR="00245753" w:rsidRDefault="00245753" w:rsidP="00CA4B39">
            <w:pPr>
              <w:spacing w:line="240" w:lineRule="exact"/>
              <w:jc w:val="both"/>
              <w:rPr>
                <w:rFonts w:ascii="Arial" w:hAnsi="Arial"/>
              </w:rPr>
            </w:pPr>
            <w:r>
              <w:rPr>
                <w:rFonts w:ascii="Arial" w:hAnsi="Arial"/>
              </w:rPr>
              <w:t>Benemérita Universidad Autónoma de Puebla</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8</w:t>
            </w:r>
          </w:p>
        </w:tc>
        <w:tc>
          <w:tcPr>
            <w:tcW w:w="0" w:type="auto"/>
          </w:tcPr>
          <w:p w:rsidR="00245753" w:rsidRDefault="00245753" w:rsidP="00CA4B39">
            <w:pPr>
              <w:spacing w:line="240" w:lineRule="exact"/>
              <w:jc w:val="both"/>
              <w:rPr>
                <w:rFonts w:ascii="Arial" w:hAnsi="Arial"/>
              </w:rPr>
            </w:pPr>
            <w:r>
              <w:rPr>
                <w:rFonts w:ascii="Arial" w:hAnsi="Arial"/>
              </w:rPr>
              <w:t>Universidad Autónoma de Nuevo León</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9</w:t>
            </w:r>
          </w:p>
        </w:tc>
        <w:tc>
          <w:tcPr>
            <w:tcW w:w="0" w:type="auto"/>
          </w:tcPr>
          <w:p w:rsidR="00245753" w:rsidRDefault="00245753" w:rsidP="00CA4B39">
            <w:pPr>
              <w:spacing w:line="240" w:lineRule="exact"/>
              <w:jc w:val="both"/>
              <w:rPr>
                <w:rFonts w:ascii="Arial" w:hAnsi="Arial"/>
              </w:rPr>
            </w:pPr>
            <w:r>
              <w:rPr>
                <w:rFonts w:ascii="Arial" w:hAnsi="Arial"/>
              </w:rPr>
              <w:t>Universidad de Guadalajara</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10</w:t>
            </w:r>
          </w:p>
        </w:tc>
        <w:tc>
          <w:tcPr>
            <w:tcW w:w="0" w:type="auto"/>
          </w:tcPr>
          <w:p w:rsidR="00245753" w:rsidRDefault="00245753" w:rsidP="00CA4B39">
            <w:pPr>
              <w:spacing w:line="240" w:lineRule="exact"/>
              <w:jc w:val="both"/>
              <w:rPr>
                <w:rFonts w:ascii="Arial" w:hAnsi="Arial"/>
              </w:rPr>
            </w:pPr>
            <w:r>
              <w:rPr>
                <w:rFonts w:ascii="Arial" w:hAnsi="Arial"/>
              </w:rPr>
              <w:t>Universidad Autónoma del Estado de México</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11</w:t>
            </w:r>
          </w:p>
        </w:tc>
        <w:tc>
          <w:tcPr>
            <w:tcW w:w="0" w:type="auto"/>
          </w:tcPr>
          <w:p w:rsidR="00245753" w:rsidRDefault="00245753" w:rsidP="00CA4B39">
            <w:pPr>
              <w:spacing w:line="240" w:lineRule="exact"/>
              <w:jc w:val="both"/>
              <w:rPr>
                <w:rFonts w:ascii="Arial" w:hAnsi="Arial"/>
              </w:rPr>
            </w:pPr>
            <w:r>
              <w:rPr>
                <w:rFonts w:ascii="Arial" w:hAnsi="Arial"/>
              </w:rPr>
              <w:t>Universidad de Monterrey</w:t>
            </w:r>
          </w:p>
        </w:tc>
      </w:tr>
      <w:tr w:rsidR="00245753" w:rsidRPr="0046048C" w:rsidTr="00245753">
        <w:trPr>
          <w:jc w:val="center"/>
        </w:trPr>
        <w:tc>
          <w:tcPr>
            <w:tcW w:w="439" w:type="dxa"/>
          </w:tcPr>
          <w:p w:rsidR="00245753" w:rsidRDefault="00245753" w:rsidP="00CA4B39">
            <w:pPr>
              <w:spacing w:line="240" w:lineRule="exact"/>
              <w:jc w:val="both"/>
              <w:rPr>
                <w:rFonts w:ascii="Arial" w:hAnsi="Arial"/>
              </w:rPr>
            </w:pPr>
            <w:r>
              <w:rPr>
                <w:rFonts w:ascii="Arial" w:hAnsi="Arial"/>
              </w:rPr>
              <w:t>12</w:t>
            </w:r>
          </w:p>
        </w:tc>
        <w:tc>
          <w:tcPr>
            <w:tcW w:w="0" w:type="auto"/>
          </w:tcPr>
          <w:p w:rsidR="00245753" w:rsidRDefault="00245753" w:rsidP="00CA4B39">
            <w:pPr>
              <w:spacing w:line="240" w:lineRule="exact"/>
              <w:jc w:val="both"/>
              <w:rPr>
                <w:rFonts w:ascii="Arial" w:hAnsi="Arial"/>
              </w:rPr>
            </w:pPr>
            <w:r>
              <w:rPr>
                <w:rFonts w:ascii="Arial" w:hAnsi="Arial"/>
              </w:rPr>
              <w:t>ITESO Universidad Jesuita de Guadalajara</w:t>
            </w:r>
          </w:p>
        </w:tc>
      </w:tr>
    </w:tbl>
    <w:p w:rsidR="00245753" w:rsidRDefault="00245753" w:rsidP="00245753">
      <w:pPr>
        <w:spacing w:line="240" w:lineRule="exact"/>
        <w:jc w:val="both"/>
        <w:rPr>
          <w:rFonts w:ascii="Arial" w:hAnsi="Arial"/>
          <w:sz w:val="22"/>
          <w:szCs w:val="22"/>
        </w:rPr>
      </w:pPr>
    </w:p>
    <w:p w:rsidR="00245753" w:rsidRDefault="00245753" w:rsidP="00245753">
      <w:pPr>
        <w:spacing w:line="240" w:lineRule="exact"/>
        <w:ind w:left="709"/>
        <w:jc w:val="both"/>
        <w:rPr>
          <w:rFonts w:ascii="Arial" w:hAnsi="Arial"/>
          <w:sz w:val="22"/>
          <w:szCs w:val="22"/>
        </w:rPr>
      </w:pPr>
      <w:r>
        <w:rPr>
          <w:rFonts w:ascii="Arial" w:hAnsi="Arial"/>
          <w:sz w:val="22"/>
          <w:szCs w:val="22"/>
        </w:rPr>
        <w:t xml:space="preserve">En respuesta a la convocatoria y los oficios signados por el Secretario Ejecutivo, sólo enviaron sus propuestas, la Universidad Iberoamericana y la Universidad Nacional Autónoma de México, las cuales entregaron en tiempo y forma el anexo único con las </w:t>
      </w:r>
      <w:r>
        <w:rPr>
          <w:rFonts w:ascii="Arial" w:hAnsi="Arial"/>
          <w:sz w:val="22"/>
          <w:szCs w:val="22"/>
        </w:rPr>
        <w:lastRenderedPageBreak/>
        <w:t>propuestas por parte de cada una de ellas, anexos que después de un análisis en el que se ponderó: 1) la experiencia de la postulante para realizar el monitoreo referido y para aplicar correctamente la metodología aprobada, 2) el posicionamiento que las mismas tenían en el ámbito académico, 3) la integración del Grupo de expertos responsable de la coordinación y ejecución del proyecto, 4) la infraestructura necesaria para alojar el proyecto, 5) la propuesta económica</w:t>
      </w:r>
      <w:r>
        <w:rPr>
          <w:rFonts w:ascii="Arial" w:hAnsi="Arial"/>
          <w:b/>
          <w:sz w:val="22"/>
          <w:szCs w:val="22"/>
        </w:rPr>
        <w:t xml:space="preserve"> y, sobre todo, 6) el tiempo mínimo requerido para poder iniciar las actividades </w:t>
      </w:r>
      <w:r>
        <w:rPr>
          <w:rFonts w:ascii="Arial" w:hAnsi="Arial"/>
          <w:sz w:val="22"/>
          <w:szCs w:val="22"/>
        </w:rPr>
        <w:t xml:space="preserve">señaladas en la convocatoria, resultó mejor calificada la propuesta de la Universidad Nacional Autónoma de México, con 100 puntos contra 87.5 obtenidos por la otra Institución y en consecuencia el Comité pudo emitir la opinión requerida por el Consejo para seleccionar  a la Institución que realizaría el monitoreo multicitado.   </w:t>
      </w:r>
    </w:p>
    <w:p w:rsidR="002C5047" w:rsidRPr="00DB592C" w:rsidRDefault="002C5047" w:rsidP="00245753">
      <w:pPr>
        <w:spacing w:line="240" w:lineRule="exact"/>
        <w:jc w:val="both"/>
        <w:rPr>
          <w:rFonts w:ascii="Arial" w:hAnsi="Arial"/>
          <w:sz w:val="22"/>
          <w:szCs w:val="22"/>
        </w:rPr>
      </w:pPr>
    </w:p>
    <w:p w:rsidR="002C5047" w:rsidRDefault="002C5047" w:rsidP="00723AD5">
      <w:pPr>
        <w:numPr>
          <w:ilvl w:val="0"/>
          <w:numId w:val="1"/>
        </w:numPr>
        <w:spacing w:line="240" w:lineRule="exact"/>
        <w:ind w:left="720" w:hanging="720"/>
        <w:jc w:val="both"/>
        <w:rPr>
          <w:rFonts w:ascii="Arial" w:hAnsi="Arial"/>
          <w:sz w:val="22"/>
          <w:szCs w:val="22"/>
        </w:rPr>
      </w:pPr>
      <w:r w:rsidRPr="00DB592C">
        <w:rPr>
          <w:rFonts w:ascii="Arial" w:hAnsi="Arial"/>
          <w:b/>
          <w:sz w:val="22"/>
          <w:szCs w:val="22"/>
        </w:rPr>
        <w:t xml:space="preserve">Opinión del Comité respecto a la selección de institución de educación superior. </w:t>
      </w:r>
      <w:r w:rsidRPr="00DB592C">
        <w:rPr>
          <w:rFonts w:ascii="Arial" w:hAnsi="Arial"/>
          <w:sz w:val="22"/>
          <w:szCs w:val="22"/>
        </w:rPr>
        <w:t>El diecisiete de noviembre de dos mil diecisiete</w:t>
      </w:r>
      <w:r w:rsidR="00E50201">
        <w:rPr>
          <w:rFonts w:ascii="Arial" w:hAnsi="Arial"/>
          <w:sz w:val="22"/>
          <w:szCs w:val="22"/>
        </w:rPr>
        <w:t>,</w:t>
      </w:r>
      <w:r w:rsidRPr="00DB592C">
        <w:rPr>
          <w:rFonts w:ascii="Arial" w:hAnsi="Arial"/>
          <w:sz w:val="22"/>
          <w:szCs w:val="22"/>
        </w:rPr>
        <w:t xml:space="preserve"> en la décima sexta sesión especial del Comité, se aprobó el </w:t>
      </w:r>
      <w:r w:rsidRPr="00DB592C">
        <w:rPr>
          <w:rFonts w:ascii="Arial" w:hAnsi="Arial"/>
          <w:i/>
          <w:sz w:val="22"/>
          <w:szCs w:val="22"/>
        </w:rPr>
        <w:t>“Acuerdo […] por el que se emite op</w:t>
      </w:r>
      <w:r w:rsidR="006B51AE">
        <w:rPr>
          <w:rFonts w:ascii="Arial" w:hAnsi="Arial"/>
          <w:i/>
          <w:sz w:val="22"/>
          <w:szCs w:val="22"/>
        </w:rPr>
        <w:t>inión respecto la selección de Institución de Educación S</w:t>
      </w:r>
      <w:r w:rsidRPr="00DB592C">
        <w:rPr>
          <w:rFonts w:ascii="Arial" w:hAnsi="Arial"/>
          <w:i/>
          <w:sz w:val="22"/>
          <w:szCs w:val="22"/>
        </w:rPr>
        <w:t>uperior que realizará el monitoreo y análisis del contenido de las transmisiones en los programas de radio y televisión que difundan noticias durante las precampañas y campañas federales del Proce</w:t>
      </w:r>
      <w:r w:rsidR="004D2DDE" w:rsidRPr="00DB592C">
        <w:rPr>
          <w:rFonts w:ascii="Arial" w:hAnsi="Arial"/>
          <w:i/>
          <w:sz w:val="22"/>
          <w:szCs w:val="22"/>
        </w:rPr>
        <w:t>so Electoral Federal 2017-2018”</w:t>
      </w:r>
      <w:r w:rsidR="00E50201">
        <w:rPr>
          <w:rFonts w:ascii="Arial" w:hAnsi="Arial"/>
          <w:sz w:val="22"/>
          <w:szCs w:val="22"/>
        </w:rPr>
        <w:t>, i</w:t>
      </w:r>
      <w:r w:rsidR="00A615AC">
        <w:rPr>
          <w:rFonts w:ascii="Arial" w:hAnsi="Arial"/>
          <w:sz w:val="22"/>
          <w:szCs w:val="22"/>
        </w:rPr>
        <w:t>dentificado con la clave</w:t>
      </w:r>
      <w:r w:rsidR="004D2DDE" w:rsidRPr="00DB592C">
        <w:rPr>
          <w:rFonts w:ascii="Arial" w:hAnsi="Arial"/>
          <w:sz w:val="22"/>
          <w:szCs w:val="22"/>
        </w:rPr>
        <w:t xml:space="preserve"> INE/ACRT/37/2017.</w:t>
      </w:r>
    </w:p>
    <w:p w:rsidR="00EF1C95" w:rsidRDefault="00EF1C95" w:rsidP="00EF1C95">
      <w:pPr>
        <w:pStyle w:val="Prrafodelista"/>
        <w:rPr>
          <w:rFonts w:ascii="Arial" w:hAnsi="Arial"/>
          <w:sz w:val="22"/>
          <w:szCs w:val="22"/>
        </w:rPr>
      </w:pPr>
    </w:p>
    <w:p w:rsidR="00B047E3" w:rsidRDefault="00EF1C95" w:rsidP="00B047E3">
      <w:pPr>
        <w:numPr>
          <w:ilvl w:val="0"/>
          <w:numId w:val="1"/>
        </w:numPr>
        <w:spacing w:line="240" w:lineRule="exact"/>
        <w:ind w:left="720" w:hanging="720"/>
        <w:jc w:val="both"/>
        <w:rPr>
          <w:rFonts w:ascii="Arial" w:hAnsi="Arial"/>
          <w:sz w:val="22"/>
          <w:szCs w:val="22"/>
        </w:rPr>
      </w:pPr>
      <w:r w:rsidRPr="00EF1C95">
        <w:rPr>
          <w:rFonts w:ascii="Arial" w:hAnsi="Arial"/>
          <w:b/>
          <w:sz w:val="22"/>
          <w:szCs w:val="22"/>
        </w:rPr>
        <w:t>Aprobación de Catálogo de programas de radio y televisión que difunden noticias.</w:t>
      </w:r>
      <w:r>
        <w:rPr>
          <w:rFonts w:ascii="Arial" w:hAnsi="Arial"/>
          <w:sz w:val="22"/>
          <w:szCs w:val="22"/>
        </w:rPr>
        <w:t xml:space="preserve"> </w:t>
      </w:r>
      <w:r w:rsidRPr="00EF1C95">
        <w:rPr>
          <w:rFonts w:ascii="Arial" w:hAnsi="Arial"/>
          <w:sz w:val="22"/>
          <w:szCs w:val="22"/>
        </w:rPr>
        <w:t>El veintidós de noviembre de dos mil diecisiete</w:t>
      </w:r>
      <w:r w:rsidR="00E50201">
        <w:rPr>
          <w:rFonts w:ascii="Arial" w:hAnsi="Arial"/>
          <w:sz w:val="22"/>
          <w:szCs w:val="22"/>
        </w:rPr>
        <w:t>,</w:t>
      </w:r>
      <w:r w:rsidRPr="00EF1C95">
        <w:rPr>
          <w:rFonts w:ascii="Arial" w:hAnsi="Arial"/>
          <w:sz w:val="22"/>
          <w:szCs w:val="22"/>
        </w:rPr>
        <w:t xml:space="preserve"> en sesión ordinaria del Consejo General</w:t>
      </w:r>
      <w:r w:rsidR="00E50201">
        <w:rPr>
          <w:rFonts w:ascii="Arial" w:hAnsi="Arial"/>
          <w:sz w:val="22"/>
          <w:szCs w:val="22"/>
        </w:rPr>
        <w:t>,</w:t>
      </w:r>
      <w:r w:rsidRPr="00EF1C95">
        <w:rPr>
          <w:rFonts w:ascii="Arial" w:hAnsi="Arial"/>
          <w:sz w:val="22"/>
          <w:szCs w:val="22"/>
        </w:rPr>
        <w:t xml:space="preserve"> se emitió el </w:t>
      </w:r>
      <w:r w:rsidRPr="00EF1C95">
        <w:rPr>
          <w:rFonts w:ascii="Arial" w:hAnsi="Arial"/>
          <w:i/>
          <w:sz w:val="22"/>
          <w:szCs w:val="22"/>
        </w:rPr>
        <w:t>“Acuerdo […] por el que se aprueba el catálogo de programas de radio y televisión que difunden noticias, que deberá considerarse para el monitoreo de las transmisiones durante las precampañas y campañas federales del Proceso Electoral Federal 2017-2018”</w:t>
      </w:r>
      <w:r>
        <w:rPr>
          <w:rFonts w:ascii="Arial" w:hAnsi="Arial"/>
          <w:sz w:val="22"/>
          <w:szCs w:val="22"/>
        </w:rPr>
        <w:t>, i</w:t>
      </w:r>
      <w:r w:rsidRPr="00EF1C95">
        <w:rPr>
          <w:rFonts w:ascii="Arial" w:hAnsi="Arial"/>
          <w:sz w:val="22"/>
          <w:szCs w:val="22"/>
        </w:rPr>
        <w:t>dentificado con la clave INE/CG563/2017.</w:t>
      </w:r>
    </w:p>
    <w:p w:rsidR="00EF1C95" w:rsidRDefault="00EF1C95" w:rsidP="00EF1C95">
      <w:pPr>
        <w:pStyle w:val="Prrafodelista"/>
        <w:rPr>
          <w:rFonts w:ascii="Arial" w:hAnsi="Arial"/>
          <w:sz w:val="22"/>
          <w:szCs w:val="22"/>
        </w:rPr>
      </w:pPr>
    </w:p>
    <w:p w:rsidR="00EF1C95" w:rsidRDefault="00EF1C95" w:rsidP="00B047E3">
      <w:pPr>
        <w:numPr>
          <w:ilvl w:val="0"/>
          <w:numId w:val="1"/>
        </w:numPr>
        <w:spacing w:line="240" w:lineRule="exact"/>
        <w:ind w:left="720" w:hanging="720"/>
        <w:jc w:val="both"/>
        <w:rPr>
          <w:rFonts w:ascii="Arial" w:hAnsi="Arial"/>
          <w:sz w:val="22"/>
          <w:szCs w:val="22"/>
        </w:rPr>
      </w:pPr>
      <w:r w:rsidRPr="00EF1C95">
        <w:rPr>
          <w:rFonts w:ascii="Arial" w:hAnsi="Arial"/>
          <w:b/>
          <w:sz w:val="22"/>
          <w:szCs w:val="22"/>
        </w:rPr>
        <w:t>Aprobación</w:t>
      </w:r>
      <w:r w:rsidR="00A615AC">
        <w:rPr>
          <w:rFonts w:ascii="Arial" w:hAnsi="Arial"/>
          <w:b/>
          <w:sz w:val="22"/>
          <w:szCs w:val="22"/>
        </w:rPr>
        <w:t xml:space="preserve"> de</w:t>
      </w:r>
      <w:r w:rsidRPr="00EF1C95">
        <w:rPr>
          <w:rFonts w:ascii="Arial" w:hAnsi="Arial"/>
          <w:b/>
          <w:sz w:val="22"/>
          <w:szCs w:val="22"/>
        </w:rPr>
        <w:t xml:space="preserve"> institución de educación superior. </w:t>
      </w:r>
      <w:r w:rsidRPr="00EF1C95">
        <w:rPr>
          <w:rFonts w:ascii="Arial" w:hAnsi="Arial"/>
          <w:sz w:val="22"/>
          <w:szCs w:val="22"/>
        </w:rPr>
        <w:t>El veintidós de noviembre de dos mil diecisiete</w:t>
      </w:r>
      <w:r w:rsidR="00E50201">
        <w:rPr>
          <w:rFonts w:ascii="Arial" w:hAnsi="Arial"/>
          <w:sz w:val="22"/>
          <w:szCs w:val="22"/>
        </w:rPr>
        <w:t>,</w:t>
      </w:r>
      <w:r w:rsidRPr="00EF1C95">
        <w:rPr>
          <w:rFonts w:ascii="Arial" w:hAnsi="Arial"/>
          <w:sz w:val="22"/>
          <w:szCs w:val="22"/>
        </w:rPr>
        <w:t xml:space="preserve"> en sesión ordinaria del Consejo General</w:t>
      </w:r>
      <w:r w:rsidR="00E50201">
        <w:rPr>
          <w:rFonts w:ascii="Arial" w:hAnsi="Arial"/>
          <w:sz w:val="22"/>
          <w:szCs w:val="22"/>
        </w:rPr>
        <w:t>,</w:t>
      </w:r>
      <w:r w:rsidRPr="00EF1C95">
        <w:rPr>
          <w:rFonts w:ascii="Arial" w:hAnsi="Arial"/>
          <w:sz w:val="22"/>
          <w:szCs w:val="22"/>
        </w:rPr>
        <w:t xml:space="preserve"> se emitió el </w:t>
      </w:r>
      <w:r w:rsidRPr="00A615AC">
        <w:rPr>
          <w:rFonts w:ascii="Arial" w:hAnsi="Arial"/>
          <w:i/>
          <w:sz w:val="22"/>
          <w:szCs w:val="22"/>
        </w:rPr>
        <w:t>“Acuerdo […] por el que se aprueba la propuesta de institución de educación superior que realizará el monitoreo y análisis del contenido de las transmisiones en los programas de radio y televisión que difundan noticias durante las precampañas y campañas federales del Proceso Electoral Federal 2017-2018”</w:t>
      </w:r>
      <w:r w:rsidR="00A615AC">
        <w:rPr>
          <w:rFonts w:ascii="Arial" w:hAnsi="Arial"/>
          <w:sz w:val="22"/>
          <w:szCs w:val="22"/>
        </w:rPr>
        <w:t>, i</w:t>
      </w:r>
      <w:r w:rsidRPr="00EF1C95">
        <w:rPr>
          <w:rFonts w:ascii="Arial" w:hAnsi="Arial"/>
          <w:sz w:val="22"/>
          <w:szCs w:val="22"/>
        </w:rPr>
        <w:t>dentificado con la clave INE/CG564/2017.</w:t>
      </w:r>
    </w:p>
    <w:p w:rsidR="001B59E6" w:rsidRDefault="001B59E6" w:rsidP="007148DB">
      <w:pPr>
        <w:pStyle w:val="Prrafodelista"/>
        <w:rPr>
          <w:rFonts w:ascii="Arial" w:hAnsi="Arial"/>
          <w:sz w:val="22"/>
          <w:szCs w:val="22"/>
        </w:rPr>
      </w:pPr>
    </w:p>
    <w:p w:rsidR="001B59E6" w:rsidRPr="000E5C8A" w:rsidRDefault="001B59E6" w:rsidP="001B59E6">
      <w:pPr>
        <w:pStyle w:val="Prrafodelista"/>
        <w:numPr>
          <w:ilvl w:val="0"/>
          <w:numId w:val="1"/>
        </w:numPr>
        <w:autoSpaceDE w:val="0"/>
        <w:autoSpaceDN w:val="0"/>
        <w:adjustRightInd w:val="0"/>
        <w:ind w:left="709" w:hanging="709"/>
        <w:jc w:val="both"/>
        <w:rPr>
          <w:rFonts w:ascii="Arial" w:hAnsi="Arial"/>
          <w:sz w:val="22"/>
          <w:szCs w:val="22"/>
        </w:rPr>
      </w:pPr>
      <w:r w:rsidRPr="000E5C8A">
        <w:rPr>
          <w:rFonts w:ascii="Arial" w:hAnsi="Arial"/>
          <w:b/>
          <w:sz w:val="22"/>
          <w:szCs w:val="22"/>
        </w:rPr>
        <w:t xml:space="preserve">Jornada Electoral. </w:t>
      </w:r>
      <w:r w:rsidRPr="000E5C8A">
        <w:rPr>
          <w:rFonts w:ascii="Arial" w:hAnsi="Arial"/>
          <w:sz w:val="22"/>
          <w:szCs w:val="22"/>
        </w:rPr>
        <w:t>El primero de julio de dos mil dieciocho</w:t>
      </w:r>
      <w:r w:rsidR="00E50201">
        <w:rPr>
          <w:rFonts w:ascii="Arial" w:hAnsi="Arial"/>
          <w:sz w:val="22"/>
          <w:szCs w:val="22"/>
        </w:rPr>
        <w:t>,</w:t>
      </w:r>
      <w:r w:rsidRPr="000E5C8A">
        <w:rPr>
          <w:rFonts w:ascii="Arial" w:hAnsi="Arial"/>
          <w:sz w:val="22"/>
          <w:szCs w:val="22"/>
        </w:rPr>
        <w:t xml:space="preserve"> se llevó a cabo la Jornada Electoral del Proceso Electoral Local 2017-2018, coincidente con el Proceso Electoral Federal 2017-2018</w:t>
      </w:r>
      <w:r w:rsidR="00E50201">
        <w:rPr>
          <w:rFonts w:ascii="Arial" w:hAnsi="Arial"/>
          <w:sz w:val="22"/>
          <w:szCs w:val="22"/>
        </w:rPr>
        <w:t>,</w:t>
      </w:r>
      <w:r w:rsidRPr="000E5C8A">
        <w:rPr>
          <w:rFonts w:ascii="Arial" w:hAnsi="Arial"/>
          <w:sz w:val="22"/>
          <w:szCs w:val="22"/>
        </w:rPr>
        <w:t xml:space="preserve"> en el estado de Puebla.</w:t>
      </w:r>
    </w:p>
    <w:p w:rsidR="001B59E6" w:rsidRPr="00E50201" w:rsidRDefault="001B59E6" w:rsidP="00E50201">
      <w:pPr>
        <w:autoSpaceDE w:val="0"/>
        <w:autoSpaceDN w:val="0"/>
        <w:adjustRightInd w:val="0"/>
        <w:jc w:val="both"/>
        <w:rPr>
          <w:rFonts w:ascii="Arial" w:hAnsi="Arial"/>
          <w:sz w:val="22"/>
          <w:szCs w:val="22"/>
        </w:rPr>
      </w:pPr>
    </w:p>
    <w:p w:rsidR="001B59E6" w:rsidRDefault="001B59E6" w:rsidP="001B59E6">
      <w:pPr>
        <w:pStyle w:val="Prrafodelista"/>
        <w:numPr>
          <w:ilvl w:val="0"/>
          <w:numId w:val="1"/>
        </w:numPr>
        <w:autoSpaceDE w:val="0"/>
        <w:autoSpaceDN w:val="0"/>
        <w:adjustRightInd w:val="0"/>
        <w:ind w:left="709" w:hanging="709"/>
        <w:jc w:val="both"/>
        <w:rPr>
          <w:rFonts w:ascii="Arial" w:hAnsi="Arial"/>
          <w:sz w:val="22"/>
          <w:szCs w:val="22"/>
        </w:rPr>
      </w:pPr>
      <w:r w:rsidRPr="000E5C8A">
        <w:rPr>
          <w:rFonts w:ascii="Arial" w:hAnsi="Arial"/>
          <w:b/>
          <w:sz w:val="22"/>
          <w:szCs w:val="22"/>
        </w:rPr>
        <w:t>Resolución de la Sala Superior del TEPJF sobre la Gubernatura de Puebla.</w:t>
      </w:r>
      <w:r w:rsidRPr="000E5C8A">
        <w:rPr>
          <w:rFonts w:ascii="Arial" w:hAnsi="Arial"/>
          <w:sz w:val="22"/>
          <w:szCs w:val="22"/>
        </w:rPr>
        <w:t xml:space="preserve"> El ocho de diciembre de dos mil dieciocho, </w:t>
      </w:r>
      <w:r w:rsidR="00E50201" w:rsidRPr="000E5C8A">
        <w:rPr>
          <w:rFonts w:ascii="Arial" w:hAnsi="Arial"/>
          <w:sz w:val="22"/>
          <w:szCs w:val="22"/>
        </w:rPr>
        <w:t>mediante la sentencia recaída al expediente SUP-JRC-204/2018 y acumulado</w:t>
      </w:r>
      <w:r w:rsidR="00E50201">
        <w:rPr>
          <w:rFonts w:ascii="Arial" w:hAnsi="Arial"/>
          <w:sz w:val="22"/>
          <w:szCs w:val="22"/>
        </w:rPr>
        <w:t>,</w:t>
      </w:r>
      <w:r w:rsidR="00E50201" w:rsidRPr="000E5C8A">
        <w:rPr>
          <w:rFonts w:ascii="Arial" w:hAnsi="Arial"/>
          <w:sz w:val="22"/>
          <w:szCs w:val="22"/>
        </w:rPr>
        <w:t xml:space="preserve"> </w:t>
      </w:r>
      <w:r w:rsidRPr="000E5C8A">
        <w:rPr>
          <w:rFonts w:ascii="Arial" w:hAnsi="Arial"/>
          <w:sz w:val="22"/>
          <w:szCs w:val="22"/>
        </w:rPr>
        <w:t xml:space="preserve">la Sala Superior del Tribunal Electoral del </w:t>
      </w:r>
      <w:r w:rsidR="00E50201">
        <w:rPr>
          <w:rFonts w:ascii="Arial" w:hAnsi="Arial"/>
          <w:sz w:val="22"/>
          <w:szCs w:val="22"/>
        </w:rPr>
        <w:t>Poder Judicial de la Federación</w:t>
      </w:r>
      <w:r w:rsidRPr="000E5C8A">
        <w:rPr>
          <w:rFonts w:ascii="Arial" w:hAnsi="Arial"/>
          <w:sz w:val="22"/>
          <w:szCs w:val="22"/>
        </w:rPr>
        <w:t xml:space="preserve"> confirmó la resolución emitida por el Tribunal</w:t>
      </w:r>
      <w:r w:rsidR="00E50201">
        <w:rPr>
          <w:rFonts w:ascii="Arial" w:hAnsi="Arial"/>
          <w:sz w:val="22"/>
          <w:szCs w:val="22"/>
        </w:rPr>
        <w:t xml:space="preserve"> Electoral del Estado de Puebla</w:t>
      </w:r>
      <w:r w:rsidRPr="000E5C8A">
        <w:rPr>
          <w:rFonts w:ascii="Arial" w:hAnsi="Arial"/>
          <w:sz w:val="22"/>
          <w:szCs w:val="22"/>
        </w:rPr>
        <w:t xml:space="preserve"> en el expediente TEEP-I-031/2018 y sus acumulados, </w:t>
      </w:r>
      <w:r w:rsidR="00C5327F">
        <w:rPr>
          <w:rFonts w:ascii="Arial" w:hAnsi="Arial"/>
          <w:sz w:val="22"/>
          <w:szCs w:val="22"/>
        </w:rPr>
        <w:t xml:space="preserve">y </w:t>
      </w:r>
      <w:r w:rsidRPr="000E5C8A">
        <w:rPr>
          <w:rFonts w:ascii="Arial" w:hAnsi="Arial"/>
          <w:sz w:val="22"/>
          <w:szCs w:val="22"/>
        </w:rPr>
        <w:t>declaró la validez de la elección de la gubernatura de la entidad, así como la entrega de la constancia de mayoría a favor de Martha Erika Alonso Hidalgo, postulada por la coalición “Por Puebla al Frente”.</w:t>
      </w:r>
    </w:p>
    <w:p w:rsidR="00C5327F" w:rsidRDefault="00C5327F" w:rsidP="0045206E">
      <w:pPr>
        <w:pStyle w:val="Prrafodelista"/>
        <w:autoSpaceDE w:val="0"/>
        <w:autoSpaceDN w:val="0"/>
        <w:adjustRightInd w:val="0"/>
        <w:ind w:left="709"/>
        <w:jc w:val="both"/>
        <w:rPr>
          <w:rFonts w:ascii="Arial" w:hAnsi="Arial"/>
          <w:sz w:val="22"/>
          <w:szCs w:val="22"/>
        </w:rPr>
      </w:pPr>
    </w:p>
    <w:p w:rsidR="00C5327F" w:rsidRPr="000E5C8A" w:rsidRDefault="006367E5" w:rsidP="001B59E6">
      <w:pPr>
        <w:pStyle w:val="Prrafodelista"/>
        <w:numPr>
          <w:ilvl w:val="0"/>
          <w:numId w:val="1"/>
        </w:numPr>
        <w:autoSpaceDE w:val="0"/>
        <w:autoSpaceDN w:val="0"/>
        <w:adjustRightInd w:val="0"/>
        <w:ind w:left="709" w:hanging="709"/>
        <w:jc w:val="both"/>
        <w:rPr>
          <w:rFonts w:ascii="Arial" w:hAnsi="Arial"/>
          <w:sz w:val="22"/>
          <w:szCs w:val="22"/>
        </w:rPr>
      </w:pPr>
      <w:r>
        <w:rPr>
          <w:rFonts w:ascii="Arial" w:hAnsi="Arial"/>
          <w:b/>
          <w:sz w:val="22"/>
          <w:szCs w:val="22"/>
        </w:rPr>
        <w:lastRenderedPageBreak/>
        <w:t>Declaración sobre la falta absoluta de la Gobernadora del estado de Puebla.</w:t>
      </w:r>
      <w:r>
        <w:rPr>
          <w:rFonts w:ascii="Arial" w:hAnsi="Arial"/>
          <w:sz w:val="22"/>
          <w:szCs w:val="22"/>
        </w:rPr>
        <w:t xml:space="preserve"> El veintiséis de diciembre de </w:t>
      </w:r>
      <w:r w:rsidR="00E50201">
        <w:rPr>
          <w:rFonts w:ascii="Arial" w:hAnsi="Arial"/>
          <w:sz w:val="22"/>
          <w:szCs w:val="22"/>
        </w:rPr>
        <w:t>dos mil dieciocho</w:t>
      </w:r>
      <w:r>
        <w:rPr>
          <w:rFonts w:ascii="Arial" w:hAnsi="Arial"/>
          <w:sz w:val="22"/>
          <w:szCs w:val="22"/>
        </w:rPr>
        <w:t>, en Sesión Pública de la Comisión Permanente de la Sexagésima Legislatura del H. Congreso del Estado Libre y Soberano de Puebla, se dio lectura al oficio SGG/010/2018 del</w:t>
      </w:r>
      <w:r w:rsidR="00CB0412">
        <w:rPr>
          <w:rFonts w:ascii="Arial" w:hAnsi="Arial"/>
          <w:sz w:val="22"/>
          <w:szCs w:val="22"/>
        </w:rPr>
        <w:t xml:space="preserve"> Secretario General de Gobierno</w:t>
      </w:r>
      <w:r>
        <w:rPr>
          <w:rFonts w:ascii="Arial" w:hAnsi="Arial"/>
          <w:sz w:val="22"/>
          <w:szCs w:val="22"/>
        </w:rPr>
        <w:t xml:space="preserve"> por el que informó del fallecimiento de la Gobernadora del estado de Puebla y solicitó se diera cumplimiento a lo establecido en el artículo 57, fracción XVII de la Constitución Política del Estado Libre y Soberano de Puebla.</w:t>
      </w:r>
    </w:p>
    <w:p w:rsidR="001B59E6" w:rsidRPr="000E5C8A" w:rsidRDefault="001B59E6" w:rsidP="001B59E6">
      <w:pPr>
        <w:pStyle w:val="Prrafodelista"/>
        <w:rPr>
          <w:rFonts w:ascii="Arial" w:hAnsi="Arial"/>
          <w:sz w:val="22"/>
          <w:szCs w:val="22"/>
        </w:rPr>
      </w:pPr>
    </w:p>
    <w:p w:rsidR="001B59E6" w:rsidRPr="000E5C8A" w:rsidRDefault="001B59E6" w:rsidP="001B59E6">
      <w:pPr>
        <w:pStyle w:val="Prrafodelista"/>
        <w:numPr>
          <w:ilvl w:val="0"/>
          <w:numId w:val="1"/>
        </w:numPr>
        <w:autoSpaceDE w:val="0"/>
        <w:autoSpaceDN w:val="0"/>
        <w:adjustRightInd w:val="0"/>
        <w:ind w:left="709" w:hanging="709"/>
        <w:jc w:val="both"/>
        <w:rPr>
          <w:rFonts w:ascii="Arial" w:hAnsi="Arial"/>
          <w:sz w:val="22"/>
          <w:szCs w:val="22"/>
        </w:rPr>
      </w:pPr>
      <w:r w:rsidRPr="000E5C8A">
        <w:rPr>
          <w:rFonts w:ascii="Arial" w:hAnsi="Arial"/>
          <w:b/>
          <w:sz w:val="22"/>
          <w:szCs w:val="22"/>
        </w:rPr>
        <w:t>Designación de Gobernador interino en el estado de Puebla</w:t>
      </w:r>
      <w:r w:rsidRPr="000E5C8A">
        <w:rPr>
          <w:rFonts w:ascii="Arial" w:hAnsi="Arial"/>
          <w:sz w:val="22"/>
          <w:szCs w:val="22"/>
        </w:rPr>
        <w:t>. El veintiuno de enero de dos mil diecinueve, la LX Legislatura del Congreso del Estado de Puebla, otorgó el nombramiento de mandatario interino del Gobierno del</w:t>
      </w:r>
      <w:r w:rsidR="0090525D">
        <w:rPr>
          <w:rFonts w:ascii="Arial" w:hAnsi="Arial"/>
          <w:sz w:val="22"/>
          <w:szCs w:val="22"/>
        </w:rPr>
        <w:t xml:space="preserve"> E</w:t>
      </w:r>
      <w:r w:rsidRPr="000E5C8A">
        <w:rPr>
          <w:rFonts w:ascii="Arial" w:hAnsi="Arial"/>
          <w:sz w:val="22"/>
          <w:szCs w:val="22"/>
        </w:rPr>
        <w:t xml:space="preserve">stado de Puebla a Guillermo Pacheco Pulido, ante la falta absoluta de la Gobernadora Martha Erika Alonso Hidalgo. </w:t>
      </w:r>
    </w:p>
    <w:p w:rsidR="001B59E6" w:rsidRPr="000E5C8A" w:rsidRDefault="001B59E6" w:rsidP="001B59E6">
      <w:pPr>
        <w:pStyle w:val="Prrafodelista"/>
        <w:rPr>
          <w:rFonts w:ascii="Arial" w:hAnsi="Arial"/>
          <w:sz w:val="22"/>
          <w:szCs w:val="22"/>
          <w:highlight w:val="yellow"/>
        </w:rPr>
      </w:pPr>
    </w:p>
    <w:p w:rsidR="001B59E6" w:rsidRDefault="001B59E6" w:rsidP="001B59E6">
      <w:pPr>
        <w:pStyle w:val="Prrafodelista"/>
        <w:numPr>
          <w:ilvl w:val="0"/>
          <w:numId w:val="1"/>
        </w:numPr>
        <w:autoSpaceDE w:val="0"/>
        <w:autoSpaceDN w:val="0"/>
        <w:adjustRightInd w:val="0"/>
        <w:ind w:left="709" w:hanging="709"/>
        <w:jc w:val="both"/>
        <w:rPr>
          <w:rFonts w:ascii="Arial" w:hAnsi="Arial"/>
          <w:sz w:val="22"/>
          <w:szCs w:val="22"/>
        </w:rPr>
      </w:pPr>
      <w:r w:rsidRPr="000E5C8A">
        <w:rPr>
          <w:rFonts w:ascii="Arial" w:hAnsi="Arial"/>
          <w:b/>
          <w:sz w:val="22"/>
          <w:szCs w:val="22"/>
        </w:rPr>
        <w:t>Convocatoria emitida por el Congreso Local.</w:t>
      </w:r>
      <w:r w:rsidRPr="000E5C8A">
        <w:rPr>
          <w:rFonts w:ascii="Arial" w:hAnsi="Arial"/>
          <w:sz w:val="22"/>
          <w:szCs w:val="22"/>
        </w:rPr>
        <w:t xml:space="preserve"> El treinta de enero de dos mil diecinueve, la LX Legislatura de</w:t>
      </w:r>
      <w:r w:rsidR="00CB0412">
        <w:rPr>
          <w:rFonts w:ascii="Arial" w:hAnsi="Arial"/>
          <w:sz w:val="22"/>
          <w:szCs w:val="22"/>
        </w:rPr>
        <w:t>l Congreso del Estado de Puebla</w:t>
      </w:r>
      <w:r w:rsidRPr="000E5C8A">
        <w:rPr>
          <w:rFonts w:ascii="Arial" w:hAnsi="Arial"/>
          <w:sz w:val="22"/>
          <w:szCs w:val="22"/>
        </w:rPr>
        <w:t xml:space="preserve"> emitió la convocatoria correspondiente para la elección extraordinaria.</w:t>
      </w:r>
    </w:p>
    <w:p w:rsidR="004F1057" w:rsidRPr="007148DB" w:rsidRDefault="004F1057" w:rsidP="007148DB">
      <w:pPr>
        <w:pStyle w:val="Prrafodelista"/>
        <w:rPr>
          <w:rFonts w:ascii="Arial" w:hAnsi="Arial"/>
          <w:sz w:val="22"/>
          <w:szCs w:val="22"/>
        </w:rPr>
      </w:pPr>
    </w:p>
    <w:p w:rsidR="004F1057" w:rsidRPr="000E5C8A" w:rsidRDefault="003E62F8" w:rsidP="001B59E6">
      <w:pPr>
        <w:pStyle w:val="Prrafodelista"/>
        <w:numPr>
          <w:ilvl w:val="0"/>
          <w:numId w:val="1"/>
        </w:numPr>
        <w:autoSpaceDE w:val="0"/>
        <w:autoSpaceDN w:val="0"/>
        <w:adjustRightInd w:val="0"/>
        <w:ind w:left="709" w:hanging="709"/>
        <w:jc w:val="both"/>
        <w:rPr>
          <w:rFonts w:ascii="Arial" w:hAnsi="Arial"/>
          <w:sz w:val="22"/>
          <w:szCs w:val="22"/>
        </w:rPr>
      </w:pPr>
      <w:r w:rsidRPr="007148DB">
        <w:rPr>
          <w:rFonts w:ascii="Arial" w:hAnsi="Arial"/>
          <w:b/>
          <w:sz w:val="22"/>
          <w:szCs w:val="22"/>
        </w:rPr>
        <w:t xml:space="preserve">Consulta a la Facultad de Ciencias Políticas y Sociales de la </w:t>
      </w:r>
      <w:r w:rsidR="0090525D">
        <w:rPr>
          <w:rFonts w:ascii="Arial" w:hAnsi="Arial"/>
          <w:b/>
          <w:sz w:val="22"/>
          <w:szCs w:val="22"/>
        </w:rPr>
        <w:t xml:space="preserve">Universidad Nacional Autónoma de México (en adelante </w:t>
      </w:r>
      <w:r w:rsidRPr="007148DB">
        <w:rPr>
          <w:rFonts w:ascii="Arial" w:hAnsi="Arial"/>
          <w:b/>
          <w:sz w:val="22"/>
          <w:szCs w:val="22"/>
        </w:rPr>
        <w:t>UNAM</w:t>
      </w:r>
      <w:r w:rsidR="0090525D">
        <w:rPr>
          <w:rFonts w:ascii="Arial" w:hAnsi="Arial"/>
          <w:b/>
          <w:sz w:val="22"/>
          <w:szCs w:val="22"/>
        </w:rPr>
        <w:t>)</w:t>
      </w:r>
      <w:r w:rsidRPr="007148DB">
        <w:rPr>
          <w:rFonts w:ascii="Arial" w:hAnsi="Arial"/>
          <w:b/>
          <w:sz w:val="22"/>
          <w:szCs w:val="22"/>
        </w:rPr>
        <w:t>.</w:t>
      </w:r>
      <w:r>
        <w:rPr>
          <w:rFonts w:ascii="Arial" w:hAnsi="Arial"/>
          <w:sz w:val="22"/>
          <w:szCs w:val="22"/>
        </w:rPr>
        <w:t xml:space="preserve"> </w:t>
      </w:r>
      <w:r w:rsidR="00CB0412">
        <w:rPr>
          <w:rFonts w:ascii="Arial" w:hAnsi="Arial"/>
          <w:sz w:val="22"/>
          <w:szCs w:val="22"/>
        </w:rPr>
        <w:t>El uno de febrero de dos mil diecinueve, m</w:t>
      </w:r>
      <w:r w:rsidR="004F1057">
        <w:rPr>
          <w:rFonts w:ascii="Arial" w:hAnsi="Arial"/>
          <w:sz w:val="22"/>
          <w:szCs w:val="22"/>
        </w:rPr>
        <w:t>ediante oficio</w:t>
      </w:r>
      <w:r>
        <w:rPr>
          <w:rFonts w:ascii="Arial" w:hAnsi="Arial"/>
          <w:sz w:val="22"/>
          <w:szCs w:val="22"/>
        </w:rPr>
        <w:t xml:space="preserve"> identificado como</w:t>
      </w:r>
      <w:r w:rsidR="004F1057">
        <w:rPr>
          <w:rFonts w:ascii="Arial" w:hAnsi="Arial"/>
          <w:sz w:val="22"/>
          <w:szCs w:val="22"/>
        </w:rPr>
        <w:t xml:space="preserve"> INE/DEPPP/DE/DATE/0351/2019</w:t>
      </w:r>
      <w:r>
        <w:rPr>
          <w:rFonts w:ascii="Arial" w:hAnsi="Arial"/>
          <w:sz w:val="22"/>
          <w:szCs w:val="22"/>
        </w:rPr>
        <w:t>,</w:t>
      </w:r>
      <w:r w:rsidR="004F1057">
        <w:rPr>
          <w:rFonts w:ascii="Arial" w:hAnsi="Arial"/>
          <w:sz w:val="22"/>
          <w:szCs w:val="22"/>
        </w:rPr>
        <w:t xml:space="preserve"> la </w:t>
      </w:r>
      <w:r w:rsidR="0090525D">
        <w:rPr>
          <w:rFonts w:ascii="Arial" w:hAnsi="Arial"/>
          <w:sz w:val="22"/>
          <w:szCs w:val="22"/>
        </w:rPr>
        <w:t>DEPPP</w:t>
      </w:r>
      <w:r w:rsidR="00CB0412">
        <w:rPr>
          <w:rFonts w:ascii="Arial" w:hAnsi="Arial"/>
          <w:sz w:val="22"/>
          <w:szCs w:val="22"/>
        </w:rPr>
        <w:t xml:space="preserve"> consultó</w:t>
      </w:r>
      <w:r w:rsidR="004F1057">
        <w:rPr>
          <w:rFonts w:ascii="Arial" w:hAnsi="Arial"/>
          <w:sz w:val="22"/>
          <w:szCs w:val="22"/>
        </w:rPr>
        <w:t xml:space="preserve"> a la Directora de la Facultad de Ciencias Políticas y Sociales de la </w:t>
      </w:r>
      <w:r w:rsidR="0090525D">
        <w:rPr>
          <w:rFonts w:ascii="Arial" w:hAnsi="Arial"/>
          <w:sz w:val="22"/>
          <w:szCs w:val="22"/>
        </w:rPr>
        <w:t>UNAM</w:t>
      </w:r>
      <w:r w:rsidR="00CB0412">
        <w:rPr>
          <w:rFonts w:ascii="Arial" w:hAnsi="Arial"/>
          <w:sz w:val="22"/>
          <w:szCs w:val="22"/>
        </w:rPr>
        <w:t>, ante</w:t>
      </w:r>
      <w:r>
        <w:rPr>
          <w:rFonts w:ascii="Arial" w:hAnsi="Arial"/>
          <w:sz w:val="22"/>
          <w:szCs w:val="22"/>
        </w:rPr>
        <w:t xml:space="preserve"> </w:t>
      </w:r>
      <w:r w:rsidR="004F1057">
        <w:rPr>
          <w:rFonts w:ascii="Arial" w:hAnsi="Arial"/>
          <w:sz w:val="22"/>
          <w:szCs w:val="22"/>
        </w:rPr>
        <w:t xml:space="preserve">la posibilidad de que el Instituto </w:t>
      </w:r>
      <w:r w:rsidR="00CB0412">
        <w:rPr>
          <w:rFonts w:ascii="Arial" w:hAnsi="Arial"/>
          <w:sz w:val="22"/>
          <w:szCs w:val="22"/>
        </w:rPr>
        <w:t>asumiese la organización d</w:t>
      </w:r>
      <w:r>
        <w:rPr>
          <w:rFonts w:ascii="Arial" w:hAnsi="Arial"/>
          <w:sz w:val="22"/>
          <w:szCs w:val="22"/>
        </w:rPr>
        <w:t xml:space="preserve">el Proceso Electoral Local Extraordinario, si </w:t>
      </w:r>
      <w:r w:rsidR="00CB0412">
        <w:rPr>
          <w:rFonts w:ascii="Arial" w:hAnsi="Arial"/>
          <w:sz w:val="22"/>
          <w:szCs w:val="22"/>
        </w:rPr>
        <w:t>esa</w:t>
      </w:r>
      <w:r>
        <w:rPr>
          <w:rFonts w:ascii="Arial" w:hAnsi="Arial"/>
          <w:sz w:val="22"/>
          <w:szCs w:val="22"/>
        </w:rPr>
        <w:t xml:space="preserve"> institución estaría </w:t>
      </w:r>
      <w:r w:rsidR="00CB0412">
        <w:rPr>
          <w:rFonts w:ascii="Arial" w:hAnsi="Arial"/>
          <w:sz w:val="22"/>
          <w:szCs w:val="22"/>
        </w:rPr>
        <w:t>en posibilidades de</w:t>
      </w:r>
      <w:r>
        <w:rPr>
          <w:rFonts w:ascii="Arial" w:hAnsi="Arial"/>
          <w:sz w:val="22"/>
          <w:szCs w:val="22"/>
        </w:rPr>
        <w:t xml:space="preserve"> realizar el monitoreo de noticiarios que dar</w:t>
      </w:r>
      <w:r w:rsidR="00F22CD3">
        <w:rPr>
          <w:rFonts w:ascii="Arial" w:hAnsi="Arial"/>
          <w:sz w:val="22"/>
          <w:szCs w:val="22"/>
        </w:rPr>
        <w:t>án cobertura a la campaña</w:t>
      </w:r>
      <w:r>
        <w:rPr>
          <w:rFonts w:ascii="Arial" w:hAnsi="Arial"/>
          <w:sz w:val="22"/>
          <w:szCs w:val="22"/>
        </w:rPr>
        <w:t xml:space="preserve"> de </w:t>
      </w:r>
      <w:r w:rsidR="00F22CD3">
        <w:rPr>
          <w:rFonts w:ascii="Arial" w:hAnsi="Arial"/>
          <w:sz w:val="22"/>
          <w:szCs w:val="22"/>
        </w:rPr>
        <w:t xml:space="preserve">dicha </w:t>
      </w:r>
      <w:r>
        <w:rPr>
          <w:rFonts w:ascii="Arial" w:hAnsi="Arial"/>
          <w:sz w:val="22"/>
          <w:szCs w:val="22"/>
        </w:rPr>
        <w:t>elecci</w:t>
      </w:r>
      <w:r w:rsidR="00F22CD3">
        <w:rPr>
          <w:rFonts w:ascii="Arial" w:hAnsi="Arial"/>
          <w:sz w:val="22"/>
          <w:szCs w:val="22"/>
        </w:rPr>
        <w:t>ón</w:t>
      </w:r>
      <w:r>
        <w:rPr>
          <w:rFonts w:ascii="Arial" w:hAnsi="Arial"/>
          <w:sz w:val="22"/>
          <w:szCs w:val="22"/>
        </w:rPr>
        <w:t>, así como el análisis de las implicaciones técnicas, económicas y operativas para atender dicha petición.</w:t>
      </w:r>
    </w:p>
    <w:p w:rsidR="00EF1C95" w:rsidRPr="007148DB" w:rsidRDefault="00EF1C95" w:rsidP="007148DB">
      <w:pPr>
        <w:rPr>
          <w:rFonts w:ascii="Arial" w:hAnsi="Arial"/>
          <w:sz w:val="22"/>
          <w:szCs w:val="22"/>
        </w:rPr>
      </w:pPr>
    </w:p>
    <w:p w:rsidR="00B047E3" w:rsidRDefault="00B047E3" w:rsidP="00605AD6">
      <w:pPr>
        <w:numPr>
          <w:ilvl w:val="0"/>
          <w:numId w:val="1"/>
        </w:numPr>
        <w:spacing w:line="240" w:lineRule="exact"/>
        <w:ind w:left="720" w:hanging="720"/>
        <w:jc w:val="both"/>
        <w:rPr>
          <w:rFonts w:ascii="Arial" w:hAnsi="Arial"/>
          <w:sz w:val="22"/>
          <w:szCs w:val="22"/>
        </w:rPr>
      </w:pPr>
      <w:r w:rsidRPr="00DB592C">
        <w:rPr>
          <w:rFonts w:ascii="Arial" w:hAnsi="Arial"/>
          <w:b/>
          <w:sz w:val="22"/>
          <w:szCs w:val="22"/>
        </w:rPr>
        <w:t>Asunción total por parte del Instituto.</w:t>
      </w:r>
      <w:r w:rsidRPr="00DB592C">
        <w:rPr>
          <w:rFonts w:ascii="Arial" w:hAnsi="Arial"/>
          <w:sz w:val="22"/>
          <w:szCs w:val="22"/>
        </w:rPr>
        <w:t xml:space="preserve"> El </w:t>
      </w:r>
      <w:r w:rsidR="00605AD6" w:rsidRPr="00DB592C">
        <w:rPr>
          <w:rFonts w:ascii="Arial" w:hAnsi="Arial"/>
          <w:sz w:val="22"/>
          <w:szCs w:val="22"/>
        </w:rPr>
        <w:t xml:space="preserve">seis de febrero de dos mil diecinueve, en sesión extraordinaria del Consejo General, se emitió la </w:t>
      </w:r>
      <w:r w:rsidR="00A615AC">
        <w:rPr>
          <w:rFonts w:ascii="Arial" w:hAnsi="Arial"/>
          <w:i/>
          <w:sz w:val="22"/>
          <w:szCs w:val="22"/>
        </w:rPr>
        <w:t>“Resolución […] por la</w:t>
      </w:r>
      <w:r w:rsidR="00605AD6" w:rsidRPr="00DB592C">
        <w:rPr>
          <w:rFonts w:ascii="Arial" w:hAnsi="Arial"/>
          <w:i/>
          <w:sz w:val="22"/>
          <w:szCs w:val="22"/>
        </w:rPr>
        <w:t xml:space="preserve"> cual se ejerce asunción total, para llevar a cabo los Procesos Electorales Extraordinarios 2019, en el estado de Puebla, emitida en el expediente INE/SE/AS-02/2019 e INE/SE/AS-03/2019 acumulado”</w:t>
      </w:r>
      <w:r w:rsidR="00A615AC">
        <w:rPr>
          <w:rFonts w:ascii="Arial" w:hAnsi="Arial"/>
          <w:sz w:val="22"/>
          <w:szCs w:val="22"/>
        </w:rPr>
        <w:t>, identificada con la clave</w:t>
      </w:r>
      <w:r w:rsidR="00605AD6" w:rsidRPr="00DB592C">
        <w:rPr>
          <w:rFonts w:ascii="Arial" w:hAnsi="Arial"/>
          <w:sz w:val="22"/>
          <w:szCs w:val="22"/>
        </w:rPr>
        <w:t xml:space="preserve"> INE/CG40/2019.</w:t>
      </w:r>
    </w:p>
    <w:p w:rsidR="00275F04" w:rsidRDefault="00275F04" w:rsidP="0045206E">
      <w:pPr>
        <w:pStyle w:val="Prrafodelista"/>
        <w:rPr>
          <w:rFonts w:ascii="Arial" w:hAnsi="Arial"/>
          <w:sz w:val="22"/>
          <w:szCs w:val="22"/>
        </w:rPr>
      </w:pPr>
    </w:p>
    <w:p w:rsidR="00275F04" w:rsidRPr="00DB592C" w:rsidRDefault="00275F04" w:rsidP="00275F04">
      <w:pPr>
        <w:numPr>
          <w:ilvl w:val="0"/>
          <w:numId w:val="1"/>
        </w:numPr>
        <w:spacing w:line="240" w:lineRule="exact"/>
        <w:ind w:left="720" w:hanging="720"/>
        <w:jc w:val="both"/>
        <w:rPr>
          <w:rFonts w:ascii="Arial" w:hAnsi="Arial"/>
          <w:sz w:val="22"/>
          <w:szCs w:val="22"/>
        </w:rPr>
      </w:pPr>
      <w:r>
        <w:rPr>
          <w:rFonts w:ascii="Arial" w:hAnsi="Arial"/>
          <w:b/>
          <w:sz w:val="22"/>
          <w:szCs w:val="22"/>
        </w:rPr>
        <w:t xml:space="preserve">Plan y Calendario Integral para el Proceso Electoral Local Extraordinario de la Gubernatura de Puebla. </w:t>
      </w:r>
      <w:r>
        <w:rPr>
          <w:rFonts w:ascii="Arial" w:hAnsi="Arial"/>
          <w:sz w:val="22"/>
          <w:szCs w:val="22"/>
        </w:rPr>
        <w:t>El seis de febrero de dos mil diecinueve</w:t>
      </w:r>
      <w:r w:rsidR="00CB0412">
        <w:rPr>
          <w:rFonts w:ascii="Arial" w:hAnsi="Arial"/>
          <w:sz w:val="22"/>
          <w:szCs w:val="22"/>
        </w:rPr>
        <w:t>, en sesión extraordinaria del Consejo General,</w:t>
      </w:r>
      <w:r>
        <w:rPr>
          <w:rFonts w:ascii="Arial" w:hAnsi="Arial"/>
          <w:sz w:val="22"/>
          <w:szCs w:val="22"/>
        </w:rPr>
        <w:t xml:space="preserve"> se emitió el </w:t>
      </w:r>
      <w:r>
        <w:rPr>
          <w:rFonts w:ascii="Arial" w:hAnsi="Arial"/>
          <w:i/>
          <w:sz w:val="22"/>
          <w:szCs w:val="22"/>
        </w:rPr>
        <w:t xml:space="preserve">“Acuerdo […] por el que se aprueba el </w:t>
      </w:r>
      <w:r w:rsidRPr="00275F04">
        <w:rPr>
          <w:rFonts w:ascii="Arial" w:hAnsi="Arial"/>
          <w:i/>
          <w:sz w:val="22"/>
          <w:szCs w:val="22"/>
        </w:rPr>
        <w:t>XVI.</w:t>
      </w:r>
      <w:r w:rsidRPr="00275F04">
        <w:rPr>
          <w:rFonts w:ascii="Arial" w:hAnsi="Arial"/>
          <w:i/>
          <w:sz w:val="22"/>
          <w:szCs w:val="22"/>
        </w:rPr>
        <w:tab/>
        <w:t>Plan y Calendario Integral para el Proceso Electoral Local Extraordinario de la Gubernatura y de los Ayuntamientos de Ahuazotepec, Cañada de Morelos, Mazapiltepec de Juárez, Ocoyucan, T</w:t>
      </w:r>
      <w:r>
        <w:rPr>
          <w:rFonts w:ascii="Arial" w:hAnsi="Arial"/>
          <w:i/>
          <w:sz w:val="22"/>
          <w:szCs w:val="22"/>
        </w:rPr>
        <w:t>epeojuma en el estado de Puebla”</w:t>
      </w:r>
      <w:r>
        <w:rPr>
          <w:rFonts w:ascii="Arial" w:hAnsi="Arial"/>
          <w:sz w:val="22"/>
          <w:szCs w:val="22"/>
        </w:rPr>
        <w:t xml:space="preserve">, </w:t>
      </w:r>
      <w:r w:rsidR="0090525D">
        <w:rPr>
          <w:rFonts w:ascii="Arial" w:hAnsi="Arial"/>
          <w:sz w:val="22"/>
          <w:szCs w:val="22"/>
        </w:rPr>
        <w:t>identificado como INE/CG43/2019, en cuyo punto de Acuerdo DÉCIMO QUINTO, se instruyó al Comité para que analizara la posibilidad de llevar a cabo el monitoreo de espacios noticiosos y, en su caso, presentara al Consejo General, el calendario correspondiente, los criterios de análisis de contenidos, la metodología a implementar para tal efecto y el catálogo de noticieros correspondientes.</w:t>
      </w:r>
      <w:r>
        <w:rPr>
          <w:rFonts w:ascii="Arial" w:hAnsi="Arial"/>
          <w:i/>
          <w:sz w:val="22"/>
          <w:szCs w:val="22"/>
        </w:rPr>
        <w:t xml:space="preserve"> </w:t>
      </w:r>
    </w:p>
    <w:p w:rsidR="00D47E3A" w:rsidRPr="00DB592C" w:rsidRDefault="00D47E3A" w:rsidP="00D47E3A">
      <w:pPr>
        <w:pStyle w:val="Prrafodelista"/>
        <w:rPr>
          <w:rFonts w:ascii="Arial" w:hAnsi="Arial"/>
          <w:sz w:val="22"/>
          <w:szCs w:val="22"/>
        </w:rPr>
      </w:pPr>
    </w:p>
    <w:p w:rsidR="003E62F8" w:rsidRDefault="003E62F8" w:rsidP="00723AD5">
      <w:pPr>
        <w:numPr>
          <w:ilvl w:val="0"/>
          <w:numId w:val="1"/>
        </w:numPr>
        <w:spacing w:line="240" w:lineRule="exact"/>
        <w:ind w:left="720" w:hanging="720"/>
        <w:jc w:val="both"/>
        <w:rPr>
          <w:rFonts w:ascii="Arial" w:hAnsi="Arial"/>
          <w:sz w:val="22"/>
          <w:szCs w:val="22"/>
        </w:rPr>
      </w:pPr>
      <w:r w:rsidRPr="007148DB">
        <w:rPr>
          <w:rFonts w:ascii="Arial" w:hAnsi="Arial"/>
          <w:b/>
          <w:sz w:val="22"/>
          <w:szCs w:val="22"/>
        </w:rPr>
        <w:t>Remisión del listado de noticieros monitoreados en los</w:t>
      </w:r>
      <w:r w:rsidR="0090525D">
        <w:rPr>
          <w:rFonts w:ascii="Arial" w:hAnsi="Arial"/>
          <w:b/>
          <w:sz w:val="22"/>
          <w:szCs w:val="22"/>
        </w:rPr>
        <w:t xml:space="preserve"> Centros de Verificación y Monitoreo (en adelante</w:t>
      </w:r>
      <w:r w:rsidRPr="007148DB">
        <w:rPr>
          <w:rFonts w:ascii="Arial" w:hAnsi="Arial"/>
          <w:b/>
          <w:sz w:val="22"/>
          <w:szCs w:val="22"/>
        </w:rPr>
        <w:t xml:space="preserve"> CEVEM</w:t>
      </w:r>
      <w:r w:rsidR="0090525D">
        <w:rPr>
          <w:rFonts w:ascii="Arial" w:hAnsi="Arial"/>
          <w:b/>
          <w:sz w:val="22"/>
          <w:szCs w:val="22"/>
        </w:rPr>
        <w:t>)</w:t>
      </w:r>
      <w:r w:rsidRPr="007148DB">
        <w:rPr>
          <w:rFonts w:ascii="Arial" w:hAnsi="Arial"/>
          <w:b/>
          <w:sz w:val="22"/>
          <w:szCs w:val="22"/>
        </w:rPr>
        <w:t>.</w:t>
      </w:r>
      <w:r>
        <w:rPr>
          <w:rFonts w:ascii="Arial" w:hAnsi="Arial"/>
          <w:sz w:val="22"/>
          <w:szCs w:val="22"/>
        </w:rPr>
        <w:t xml:space="preserve"> El ocho de febrero de dos mil diecinueve, mediante </w:t>
      </w:r>
      <w:r>
        <w:rPr>
          <w:rFonts w:ascii="Arial" w:hAnsi="Arial"/>
          <w:sz w:val="22"/>
          <w:szCs w:val="22"/>
        </w:rPr>
        <w:lastRenderedPageBreak/>
        <w:t xml:space="preserve">oficio INE/JLE/VE/162/2019, la Junta Local Ejecutiva del Instituto </w:t>
      </w:r>
      <w:r w:rsidR="0090525D">
        <w:rPr>
          <w:rFonts w:ascii="Arial" w:hAnsi="Arial"/>
          <w:sz w:val="22"/>
          <w:szCs w:val="22"/>
        </w:rPr>
        <w:t>en el E</w:t>
      </w:r>
      <w:r>
        <w:rPr>
          <w:rFonts w:ascii="Arial" w:hAnsi="Arial"/>
          <w:sz w:val="22"/>
          <w:szCs w:val="22"/>
        </w:rPr>
        <w:t>stado de P</w:t>
      </w:r>
      <w:r w:rsidR="00CB0412">
        <w:rPr>
          <w:rFonts w:ascii="Arial" w:hAnsi="Arial"/>
          <w:sz w:val="22"/>
          <w:szCs w:val="22"/>
        </w:rPr>
        <w:t>uebla</w:t>
      </w:r>
      <w:r>
        <w:rPr>
          <w:rFonts w:ascii="Arial" w:hAnsi="Arial"/>
          <w:sz w:val="22"/>
          <w:szCs w:val="22"/>
        </w:rPr>
        <w:t xml:space="preserve"> remitió el Listado de noticiarios recabado en cada uno de los </w:t>
      </w:r>
      <w:r w:rsidR="0090525D">
        <w:rPr>
          <w:rFonts w:ascii="Arial" w:hAnsi="Arial"/>
          <w:sz w:val="22"/>
          <w:szCs w:val="22"/>
        </w:rPr>
        <w:t>CEVEM</w:t>
      </w:r>
      <w:r>
        <w:rPr>
          <w:rFonts w:ascii="Arial" w:hAnsi="Arial"/>
          <w:sz w:val="22"/>
          <w:szCs w:val="22"/>
        </w:rPr>
        <w:t xml:space="preserve"> de la entidad, con el propósito de elaborar el catálogo correspondiente para el proyecto de monitoreo de programas de radio y televisión que difunden noticias.</w:t>
      </w:r>
    </w:p>
    <w:p w:rsidR="0038481D" w:rsidRDefault="0038481D" w:rsidP="007148DB">
      <w:pPr>
        <w:pStyle w:val="Prrafodelista"/>
        <w:rPr>
          <w:rFonts w:ascii="Arial" w:hAnsi="Arial"/>
          <w:sz w:val="22"/>
          <w:szCs w:val="22"/>
        </w:rPr>
      </w:pPr>
    </w:p>
    <w:p w:rsidR="0038481D" w:rsidRDefault="0038481D" w:rsidP="00723AD5">
      <w:pPr>
        <w:numPr>
          <w:ilvl w:val="0"/>
          <w:numId w:val="1"/>
        </w:numPr>
        <w:spacing w:line="240" w:lineRule="exact"/>
        <w:ind w:left="720" w:hanging="720"/>
        <w:jc w:val="both"/>
        <w:rPr>
          <w:rFonts w:ascii="Arial" w:hAnsi="Arial"/>
          <w:sz w:val="22"/>
          <w:szCs w:val="22"/>
        </w:rPr>
      </w:pPr>
      <w:r w:rsidRPr="007148DB">
        <w:rPr>
          <w:rFonts w:ascii="Arial" w:hAnsi="Arial"/>
          <w:b/>
          <w:sz w:val="22"/>
          <w:szCs w:val="22"/>
        </w:rPr>
        <w:t>Respuesta de la Facultad de Ciencias Políticas y Sociales.</w:t>
      </w:r>
      <w:r>
        <w:rPr>
          <w:rFonts w:ascii="Arial" w:hAnsi="Arial"/>
          <w:sz w:val="22"/>
          <w:szCs w:val="22"/>
        </w:rPr>
        <w:t xml:space="preserve"> El doce de febrero de dos mil diecinueve, mediante oficio número FCPyS/DIR/0170/2019, la Dra. Angélica Cuellar Vázquez, Directora de la Facultad de Ciencias Políticas y Sociales de la UNAM, informó a la </w:t>
      </w:r>
      <w:r w:rsidR="0090525D">
        <w:rPr>
          <w:rFonts w:ascii="Arial" w:hAnsi="Arial"/>
          <w:sz w:val="22"/>
          <w:szCs w:val="22"/>
        </w:rPr>
        <w:t>DEPPP</w:t>
      </w:r>
      <w:r w:rsidR="00CB0412">
        <w:rPr>
          <w:rFonts w:ascii="Arial" w:hAnsi="Arial"/>
          <w:sz w:val="22"/>
          <w:szCs w:val="22"/>
        </w:rPr>
        <w:t xml:space="preserve"> que dicha facultad</w:t>
      </w:r>
      <w:r>
        <w:rPr>
          <w:rFonts w:ascii="Arial" w:hAnsi="Arial"/>
          <w:sz w:val="22"/>
          <w:szCs w:val="22"/>
        </w:rPr>
        <w:t xml:space="preserve"> se encue</w:t>
      </w:r>
      <w:r w:rsidR="00CB0412">
        <w:rPr>
          <w:rFonts w:ascii="Arial" w:hAnsi="Arial"/>
          <w:sz w:val="22"/>
          <w:szCs w:val="22"/>
        </w:rPr>
        <w:t>ntra interesada en realizar el m</w:t>
      </w:r>
      <w:r>
        <w:rPr>
          <w:rFonts w:ascii="Arial" w:hAnsi="Arial"/>
          <w:sz w:val="22"/>
          <w:szCs w:val="22"/>
        </w:rPr>
        <w:t>onitoreo de noticiarios que darán cobertura a la campaña del Proceso Electoral Local Extraordinario de Puebla, para elegir la gubernatura del estado.</w:t>
      </w:r>
    </w:p>
    <w:p w:rsidR="00275F04" w:rsidRDefault="00275F04" w:rsidP="0045206E">
      <w:pPr>
        <w:pStyle w:val="Prrafodelista"/>
        <w:rPr>
          <w:rFonts w:ascii="Arial" w:hAnsi="Arial"/>
          <w:sz w:val="22"/>
          <w:szCs w:val="22"/>
        </w:rPr>
      </w:pPr>
    </w:p>
    <w:p w:rsidR="000C6630" w:rsidRPr="00E50201" w:rsidRDefault="000C6630" w:rsidP="000C6630">
      <w:pPr>
        <w:numPr>
          <w:ilvl w:val="0"/>
          <w:numId w:val="1"/>
        </w:numPr>
        <w:spacing w:line="240" w:lineRule="exact"/>
        <w:ind w:left="720" w:hanging="720"/>
        <w:jc w:val="both"/>
        <w:rPr>
          <w:rFonts w:ascii="Arial" w:hAnsi="Arial"/>
          <w:sz w:val="22"/>
          <w:szCs w:val="22"/>
        </w:rPr>
      </w:pPr>
      <w:r w:rsidRPr="00E50201">
        <w:rPr>
          <w:rFonts w:ascii="Arial" w:hAnsi="Arial"/>
          <w:b/>
          <w:sz w:val="22"/>
          <w:szCs w:val="22"/>
        </w:rPr>
        <w:t>Acuerdo de la Junta General Ejecutiva, para la creación del Proyecto de Monitoreo de espacios que difunden noticias</w:t>
      </w:r>
      <w:r w:rsidRPr="00E50201">
        <w:rPr>
          <w:rFonts w:ascii="Arial" w:hAnsi="Arial"/>
          <w:sz w:val="22"/>
          <w:szCs w:val="22"/>
        </w:rPr>
        <w:t>.</w:t>
      </w:r>
      <w:r w:rsidRPr="00E50201">
        <w:rPr>
          <w:rFonts w:ascii="Arial" w:hAnsi="Arial"/>
          <w:b/>
          <w:sz w:val="22"/>
          <w:szCs w:val="22"/>
        </w:rPr>
        <w:t xml:space="preserve"> </w:t>
      </w:r>
      <w:r w:rsidRPr="00E50201">
        <w:rPr>
          <w:rFonts w:ascii="Arial" w:hAnsi="Arial"/>
          <w:sz w:val="22"/>
          <w:szCs w:val="22"/>
        </w:rPr>
        <w:t>E</w:t>
      </w:r>
      <w:r w:rsidR="00E50201" w:rsidRPr="00E50201">
        <w:rPr>
          <w:rFonts w:ascii="Arial" w:hAnsi="Arial"/>
          <w:sz w:val="22"/>
          <w:szCs w:val="22"/>
        </w:rPr>
        <w:t>l catorce de febrero de dos mil diecinueve, e</w:t>
      </w:r>
      <w:r w:rsidRPr="00E50201">
        <w:rPr>
          <w:rFonts w:ascii="Arial" w:hAnsi="Arial"/>
          <w:sz w:val="22"/>
          <w:szCs w:val="22"/>
        </w:rPr>
        <w:t>n sesión ordinaria de la Junta General Ejecutiva</w:t>
      </w:r>
      <w:r w:rsidR="00E50201" w:rsidRPr="00E50201">
        <w:rPr>
          <w:rFonts w:ascii="Arial" w:hAnsi="Arial"/>
          <w:sz w:val="22"/>
          <w:szCs w:val="22"/>
        </w:rPr>
        <w:t>,</w:t>
      </w:r>
      <w:r w:rsidRPr="00E50201">
        <w:rPr>
          <w:rFonts w:ascii="Arial" w:hAnsi="Arial"/>
          <w:sz w:val="22"/>
          <w:szCs w:val="22"/>
        </w:rPr>
        <w:t xml:space="preserve"> se aprobó el “</w:t>
      </w:r>
      <w:r w:rsidRPr="00E50201">
        <w:rPr>
          <w:rFonts w:ascii="Arial" w:hAnsi="Arial"/>
          <w:i/>
          <w:sz w:val="22"/>
          <w:szCs w:val="22"/>
        </w:rPr>
        <w:t>Acuerdo […]</w:t>
      </w:r>
      <w:r w:rsidRPr="00E50201">
        <w:rPr>
          <w:rFonts w:ascii="Arial" w:hAnsi="Arial"/>
          <w:sz w:val="22"/>
          <w:szCs w:val="22"/>
        </w:rPr>
        <w:t xml:space="preserve"> </w:t>
      </w:r>
      <w:r w:rsidRPr="00E50201">
        <w:rPr>
          <w:rFonts w:ascii="Arial" w:hAnsi="Arial"/>
          <w:i/>
          <w:sz w:val="22"/>
          <w:szCs w:val="22"/>
        </w:rPr>
        <w:t>por el que se aprueba a la Dirección Ejecutiva de Prerrogativas y Partidos Políticos la creación del Proyecto denominado “X12002L Apoyo para el registro de candidatos a la gubernatura y Ayuntamientos; para la administración de los tiempos del estado en Radio y TV; y para el monitoreo de espacios que difunden noticias del Proceso Electoral Extraordinario del estado de Puebla”, mismo que formará parte de la Planeación Táctica (Cartera Institucional de Proyectos) del Instituto Nacional Electoral para el ejercicio fiscal 2019.</w:t>
      </w:r>
    </w:p>
    <w:p w:rsidR="000C6630" w:rsidRPr="00E50201" w:rsidRDefault="000C6630" w:rsidP="0045206E">
      <w:pPr>
        <w:pStyle w:val="Prrafodelista"/>
        <w:rPr>
          <w:rFonts w:ascii="Arial" w:hAnsi="Arial"/>
          <w:b/>
          <w:sz w:val="22"/>
          <w:szCs w:val="22"/>
        </w:rPr>
      </w:pPr>
    </w:p>
    <w:p w:rsidR="00275F04" w:rsidRPr="0045206E" w:rsidRDefault="00275F04" w:rsidP="00723AD5">
      <w:pPr>
        <w:numPr>
          <w:ilvl w:val="0"/>
          <w:numId w:val="1"/>
        </w:numPr>
        <w:spacing w:line="240" w:lineRule="exact"/>
        <w:ind w:left="720" w:hanging="720"/>
        <w:jc w:val="both"/>
        <w:rPr>
          <w:rFonts w:ascii="Arial" w:hAnsi="Arial"/>
          <w:sz w:val="22"/>
          <w:szCs w:val="22"/>
          <w:highlight w:val="yellow"/>
        </w:rPr>
      </w:pPr>
      <w:r w:rsidRPr="0045206E">
        <w:rPr>
          <w:rFonts w:ascii="Arial" w:hAnsi="Arial"/>
          <w:b/>
          <w:sz w:val="22"/>
          <w:szCs w:val="22"/>
          <w:highlight w:val="yellow"/>
        </w:rPr>
        <w:t>Viabilidad de realización del monitoreo de noticieros por parte del Comité de Radio y Televisión.</w:t>
      </w:r>
      <w:r w:rsidRPr="0045206E">
        <w:rPr>
          <w:rFonts w:ascii="Arial" w:hAnsi="Arial"/>
          <w:sz w:val="22"/>
          <w:szCs w:val="22"/>
          <w:highlight w:val="yellow"/>
        </w:rPr>
        <w:t xml:space="preserve"> E</w:t>
      </w:r>
      <w:r w:rsidR="00E50201">
        <w:rPr>
          <w:rFonts w:ascii="Arial" w:hAnsi="Arial"/>
          <w:sz w:val="22"/>
          <w:szCs w:val="22"/>
          <w:highlight w:val="yellow"/>
        </w:rPr>
        <w:t>l dieci</w:t>
      </w:r>
      <w:r w:rsidR="00DA2319">
        <w:rPr>
          <w:rFonts w:ascii="Arial" w:hAnsi="Arial"/>
          <w:sz w:val="22"/>
          <w:szCs w:val="22"/>
          <w:highlight w:val="yellow"/>
        </w:rPr>
        <w:t>ocho</w:t>
      </w:r>
      <w:r w:rsidR="00E50201">
        <w:rPr>
          <w:rFonts w:ascii="Arial" w:hAnsi="Arial"/>
          <w:sz w:val="22"/>
          <w:szCs w:val="22"/>
          <w:highlight w:val="yellow"/>
        </w:rPr>
        <w:t xml:space="preserve"> de febrero de dos mil diecinueve, </w:t>
      </w:r>
      <w:r w:rsidRPr="0045206E">
        <w:rPr>
          <w:rFonts w:ascii="Arial" w:hAnsi="Arial"/>
          <w:sz w:val="22"/>
          <w:szCs w:val="22"/>
          <w:highlight w:val="yellow"/>
        </w:rPr>
        <w:t>el Comité de Radio y Televisi</w:t>
      </w:r>
      <w:r w:rsidR="0090525D">
        <w:rPr>
          <w:rFonts w:ascii="Arial" w:hAnsi="Arial"/>
          <w:sz w:val="22"/>
          <w:szCs w:val="22"/>
          <w:highlight w:val="yellow"/>
        </w:rPr>
        <w:t>ón</w:t>
      </w:r>
      <w:r w:rsidRPr="0045206E">
        <w:rPr>
          <w:rFonts w:ascii="Arial" w:hAnsi="Arial"/>
          <w:sz w:val="22"/>
          <w:szCs w:val="22"/>
          <w:highlight w:val="yellow"/>
        </w:rPr>
        <w:t xml:space="preserve"> aprobó el Anteproyecto del presente Acuerdo, en cumplimiento al Acuerdo INE/CG43/2019.</w:t>
      </w:r>
    </w:p>
    <w:p w:rsidR="00DA2319" w:rsidRPr="00DB592C" w:rsidRDefault="00DA2319" w:rsidP="00723AD5">
      <w:pPr>
        <w:spacing w:line="240" w:lineRule="exact"/>
        <w:ind w:right="-237"/>
        <w:jc w:val="both"/>
        <w:rPr>
          <w:rFonts w:ascii="Arial" w:eastAsia="Arial" w:hAnsi="Arial"/>
          <w:sz w:val="22"/>
          <w:szCs w:val="22"/>
        </w:rPr>
      </w:pPr>
    </w:p>
    <w:p w:rsidR="00723AD5" w:rsidRPr="00DB592C" w:rsidRDefault="00723AD5" w:rsidP="00723AD5">
      <w:pPr>
        <w:spacing w:line="240" w:lineRule="exact"/>
        <w:jc w:val="center"/>
        <w:outlineLvl w:val="0"/>
        <w:rPr>
          <w:rFonts w:ascii="Arial" w:eastAsia="Arial" w:hAnsi="Arial"/>
          <w:b/>
          <w:sz w:val="22"/>
          <w:szCs w:val="22"/>
        </w:rPr>
      </w:pPr>
      <w:bookmarkStart w:id="1" w:name="page3"/>
      <w:bookmarkEnd w:id="1"/>
    </w:p>
    <w:p w:rsidR="00723AD5" w:rsidRPr="00DB592C" w:rsidRDefault="00070895" w:rsidP="00723AD5">
      <w:pPr>
        <w:spacing w:line="240" w:lineRule="exact"/>
        <w:jc w:val="center"/>
        <w:outlineLvl w:val="0"/>
        <w:rPr>
          <w:rFonts w:ascii="Arial" w:eastAsia="Arial" w:hAnsi="Arial"/>
          <w:b/>
          <w:sz w:val="22"/>
          <w:szCs w:val="22"/>
        </w:rPr>
      </w:pPr>
      <w:r w:rsidRPr="00DB592C">
        <w:rPr>
          <w:rFonts w:ascii="Arial" w:eastAsia="Arial" w:hAnsi="Arial"/>
          <w:b/>
          <w:sz w:val="22"/>
          <w:szCs w:val="22"/>
        </w:rPr>
        <w:t>C o n s i d e r a c i o n e s</w:t>
      </w:r>
    </w:p>
    <w:p w:rsidR="00723AD5" w:rsidRPr="00DB592C" w:rsidRDefault="00723AD5" w:rsidP="00723AD5">
      <w:pPr>
        <w:spacing w:line="240" w:lineRule="exact"/>
        <w:rPr>
          <w:rFonts w:ascii="Arial" w:eastAsia="Times New Roman" w:hAnsi="Arial"/>
          <w:b/>
          <w:sz w:val="22"/>
          <w:szCs w:val="22"/>
        </w:rPr>
      </w:pPr>
    </w:p>
    <w:p w:rsidR="00723AD5" w:rsidRPr="00DB592C" w:rsidRDefault="00723AD5" w:rsidP="00723AD5">
      <w:pPr>
        <w:spacing w:line="240" w:lineRule="exact"/>
        <w:outlineLvl w:val="0"/>
        <w:rPr>
          <w:rFonts w:ascii="Arial" w:eastAsia="Times New Roman" w:hAnsi="Arial"/>
          <w:b/>
          <w:sz w:val="22"/>
          <w:szCs w:val="22"/>
        </w:rPr>
      </w:pPr>
      <w:r w:rsidRPr="00DB592C">
        <w:rPr>
          <w:rFonts w:ascii="Arial" w:eastAsia="Times New Roman" w:hAnsi="Arial"/>
          <w:b/>
          <w:sz w:val="22"/>
          <w:szCs w:val="22"/>
        </w:rPr>
        <w:t>Competencia en materia de administración de tiempos de radio y televisión</w:t>
      </w:r>
    </w:p>
    <w:p w:rsidR="00723AD5" w:rsidRPr="00DB592C" w:rsidRDefault="00723AD5" w:rsidP="00723AD5">
      <w:pPr>
        <w:spacing w:line="240" w:lineRule="exact"/>
        <w:rPr>
          <w:rFonts w:ascii="Times New Roman" w:eastAsia="Times New Roman" w:hAnsi="Times New Roman"/>
          <w:sz w:val="22"/>
          <w:szCs w:val="22"/>
        </w:rPr>
      </w:pPr>
    </w:p>
    <w:p w:rsidR="00723AD5" w:rsidRPr="00DB592C" w:rsidRDefault="00723AD5" w:rsidP="00723AD5">
      <w:pPr>
        <w:numPr>
          <w:ilvl w:val="1"/>
          <w:numId w:val="3"/>
        </w:numPr>
        <w:spacing w:line="240" w:lineRule="exact"/>
        <w:ind w:left="420" w:hanging="420"/>
        <w:jc w:val="both"/>
        <w:rPr>
          <w:rFonts w:ascii="Arial" w:eastAsia="Arial" w:hAnsi="Arial"/>
          <w:sz w:val="22"/>
          <w:szCs w:val="22"/>
        </w:rPr>
      </w:pPr>
      <w:r w:rsidRPr="00DB592C">
        <w:rPr>
          <w:rFonts w:ascii="Arial" w:eastAsia="Arial" w:hAnsi="Arial"/>
          <w:sz w:val="22"/>
          <w:szCs w:val="22"/>
        </w:rPr>
        <w:t>Los artículos 41, base V, apartado A de la Constitución Política de los Estados Unidos Mexicanos</w:t>
      </w:r>
      <w:r w:rsidR="0090525D">
        <w:rPr>
          <w:rFonts w:ascii="Arial" w:eastAsia="Arial" w:hAnsi="Arial"/>
          <w:sz w:val="22"/>
          <w:szCs w:val="22"/>
        </w:rPr>
        <w:t xml:space="preserve"> (en adelante Constitución)</w:t>
      </w:r>
      <w:r w:rsidRPr="00DB592C">
        <w:rPr>
          <w:rFonts w:ascii="Arial" w:eastAsia="Arial" w:hAnsi="Arial"/>
          <w:sz w:val="22"/>
          <w:szCs w:val="22"/>
        </w:rPr>
        <w:t>; 2, numeral 1, inciso b); 29 y 30, numeral 2 de la Ley General de Instituciones y Procedimientos Electorales</w:t>
      </w:r>
      <w:r w:rsidR="0090525D">
        <w:rPr>
          <w:rFonts w:ascii="Arial" w:eastAsia="Arial" w:hAnsi="Arial"/>
          <w:sz w:val="22"/>
          <w:szCs w:val="22"/>
        </w:rPr>
        <w:t xml:space="preserve"> (en adelante LGIPE)</w:t>
      </w:r>
      <w:r w:rsidRPr="00DB592C">
        <w:rPr>
          <w:rFonts w:ascii="Arial" w:eastAsia="Arial" w:hAnsi="Arial"/>
          <w:sz w:val="22"/>
          <w:szCs w:val="22"/>
        </w:rPr>
        <w:t>, disponen que la organización de las elecciones es una función estatal que se realiza a través del Instituto, organismo con personalidad jurídica y patri</w:t>
      </w:r>
      <w:r w:rsidR="004D2DDE" w:rsidRPr="00DB592C">
        <w:rPr>
          <w:rFonts w:ascii="Arial" w:eastAsia="Arial" w:hAnsi="Arial"/>
          <w:sz w:val="22"/>
          <w:szCs w:val="22"/>
        </w:rPr>
        <w:t>monio propios, así como de los Organismos Públicos L</w:t>
      </w:r>
      <w:r w:rsidRPr="00DB592C">
        <w:rPr>
          <w:rFonts w:ascii="Arial" w:eastAsia="Arial" w:hAnsi="Arial"/>
          <w:sz w:val="22"/>
          <w:szCs w:val="22"/>
        </w:rPr>
        <w:t>ocales</w:t>
      </w:r>
      <w:r w:rsidR="0090525D">
        <w:rPr>
          <w:rFonts w:ascii="Arial" w:eastAsia="Arial" w:hAnsi="Arial"/>
          <w:sz w:val="22"/>
          <w:szCs w:val="22"/>
        </w:rPr>
        <w:t xml:space="preserve"> (en adelante OPLES)</w:t>
      </w:r>
      <w:r w:rsidRPr="00DB592C">
        <w:rPr>
          <w:rFonts w:ascii="Arial" w:eastAsia="Arial" w:hAnsi="Arial"/>
          <w:sz w:val="22"/>
          <w:szCs w:val="22"/>
        </w:rPr>
        <w:t>, conducidos bajo los principios rectores de certeza, legalidad, independencia, imparcialidad, máxima publicidad y objetividad.</w:t>
      </w:r>
    </w:p>
    <w:p w:rsidR="00723AD5" w:rsidRPr="00DB592C" w:rsidRDefault="00723AD5" w:rsidP="00723AD5">
      <w:pPr>
        <w:spacing w:line="240" w:lineRule="exact"/>
        <w:ind w:left="420" w:hanging="420"/>
        <w:rPr>
          <w:rFonts w:ascii="Arial" w:eastAsia="Arial" w:hAnsi="Arial"/>
          <w:sz w:val="22"/>
          <w:szCs w:val="22"/>
        </w:rPr>
      </w:pPr>
    </w:p>
    <w:p w:rsidR="006367E5" w:rsidRDefault="006367E5" w:rsidP="00723AD5">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Los artículos 1, numeral 2</w:t>
      </w:r>
      <w:r w:rsidR="00DF0D2F">
        <w:rPr>
          <w:rFonts w:ascii="Arial" w:eastAsia="Arial" w:hAnsi="Arial"/>
          <w:sz w:val="22"/>
          <w:szCs w:val="22"/>
        </w:rPr>
        <w:t xml:space="preserve"> y 5, numeral 1 de la </w:t>
      </w:r>
      <w:r w:rsidR="0090525D">
        <w:rPr>
          <w:rFonts w:ascii="Arial" w:eastAsia="Arial" w:hAnsi="Arial"/>
          <w:sz w:val="22"/>
          <w:szCs w:val="22"/>
        </w:rPr>
        <w:t>LGIPE</w:t>
      </w:r>
      <w:r w:rsidR="00DF0D2F">
        <w:rPr>
          <w:rFonts w:ascii="Arial" w:eastAsia="Arial" w:hAnsi="Arial"/>
          <w:sz w:val="22"/>
          <w:szCs w:val="22"/>
        </w:rPr>
        <w:t xml:space="preserve"> establecen que las disposiciones de la propia Ley son aplicables a las elecciones en el ámbito federal y en el ámbito local respecto de las materias que establece la Constitución, y que su aplicación corresponde al Instituto, dentro de su competencia.</w:t>
      </w:r>
    </w:p>
    <w:p w:rsidR="006367E5" w:rsidRDefault="006367E5" w:rsidP="0045206E">
      <w:pPr>
        <w:pStyle w:val="Prrafodelista"/>
        <w:rPr>
          <w:rFonts w:ascii="Arial" w:eastAsia="Arial" w:hAnsi="Arial"/>
          <w:sz w:val="22"/>
          <w:szCs w:val="22"/>
        </w:rPr>
      </w:pPr>
    </w:p>
    <w:p w:rsidR="00723AD5" w:rsidRPr="00DB592C" w:rsidRDefault="00723AD5" w:rsidP="00723AD5">
      <w:pPr>
        <w:numPr>
          <w:ilvl w:val="1"/>
          <w:numId w:val="3"/>
        </w:numPr>
        <w:spacing w:line="240" w:lineRule="exact"/>
        <w:ind w:left="420" w:hanging="420"/>
        <w:jc w:val="both"/>
        <w:rPr>
          <w:rFonts w:ascii="Arial" w:eastAsia="Arial" w:hAnsi="Arial"/>
          <w:sz w:val="22"/>
          <w:szCs w:val="22"/>
        </w:rPr>
      </w:pPr>
      <w:r w:rsidRPr="00DB592C">
        <w:rPr>
          <w:rFonts w:ascii="Arial" w:eastAsia="Arial" w:hAnsi="Arial"/>
          <w:sz w:val="22"/>
          <w:szCs w:val="22"/>
        </w:rPr>
        <w:t>De conformidad con lo dispuesto por los artículos 41,</w:t>
      </w:r>
      <w:r w:rsidR="00A96FEE" w:rsidRPr="00DB592C">
        <w:rPr>
          <w:rFonts w:ascii="Arial" w:eastAsia="Arial" w:hAnsi="Arial"/>
          <w:sz w:val="22"/>
          <w:szCs w:val="22"/>
        </w:rPr>
        <w:t xml:space="preserve"> </w:t>
      </w:r>
      <w:r w:rsidRPr="00DB592C">
        <w:rPr>
          <w:rFonts w:ascii="Arial" w:eastAsia="Arial" w:hAnsi="Arial"/>
          <w:sz w:val="22"/>
          <w:szCs w:val="22"/>
        </w:rPr>
        <w:t>base III, apartado A de la Constitución; 30, numeral 1, inciso h); 31, numeral 1 y 160, numeral</w:t>
      </w:r>
      <w:r w:rsidR="00A96FEE" w:rsidRPr="00DB592C">
        <w:rPr>
          <w:rFonts w:ascii="Arial" w:eastAsia="Arial" w:hAnsi="Arial"/>
          <w:sz w:val="22"/>
          <w:szCs w:val="22"/>
        </w:rPr>
        <w:t>es</w:t>
      </w:r>
      <w:r w:rsidRPr="00DB592C">
        <w:rPr>
          <w:rFonts w:ascii="Arial" w:eastAsia="Arial" w:hAnsi="Arial"/>
          <w:sz w:val="22"/>
          <w:szCs w:val="22"/>
        </w:rPr>
        <w:t xml:space="preserve"> 1</w:t>
      </w:r>
      <w:r w:rsidR="00A96FEE" w:rsidRPr="00DB592C">
        <w:rPr>
          <w:rFonts w:ascii="Arial" w:eastAsia="Arial" w:hAnsi="Arial"/>
          <w:sz w:val="22"/>
          <w:szCs w:val="22"/>
        </w:rPr>
        <w:t xml:space="preserve"> y 2</w:t>
      </w:r>
      <w:r w:rsidRPr="00DB592C">
        <w:rPr>
          <w:rFonts w:ascii="Arial" w:eastAsia="Arial" w:hAnsi="Arial"/>
          <w:sz w:val="22"/>
          <w:szCs w:val="22"/>
        </w:rPr>
        <w:t xml:space="preserve"> de la </w:t>
      </w:r>
      <w:r w:rsidR="0090525D">
        <w:rPr>
          <w:rFonts w:ascii="Arial" w:eastAsia="Arial" w:hAnsi="Arial"/>
          <w:sz w:val="22"/>
          <w:szCs w:val="22"/>
        </w:rPr>
        <w:t>LGIPE</w:t>
      </w:r>
      <w:r w:rsidRPr="00DB592C">
        <w:rPr>
          <w:rFonts w:ascii="Arial" w:eastAsia="Arial" w:hAnsi="Arial"/>
          <w:sz w:val="22"/>
          <w:szCs w:val="22"/>
        </w:rPr>
        <w:t>;</w:t>
      </w:r>
      <w:r w:rsidR="00A96FEE" w:rsidRPr="00DB592C">
        <w:rPr>
          <w:rFonts w:ascii="Arial" w:eastAsia="Arial" w:hAnsi="Arial"/>
          <w:sz w:val="22"/>
          <w:szCs w:val="22"/>
        </w:rPr>
        <w:t xml:space="preserve"> y 7, numeral 3 del Reglamento</w:t>
      </w:r>
      <w:r w:rsidR="00242236" w:rsidRPr="00DB592C">
        <w:rPr>
          <w:rFonts w:ascii="Arial" w:eastAsia="Arial" w:hAnsi="Arial"/>
          <w:sz w:val="22"/>
          <w:szCs w:val="22"/>
        </w:rPr>
        <w:t>,</w:t>
      </w:r>
      <w:r w:rsidRPr="00DB592C">
        <w:rPr>
          <w:rFonts w:ascii="Arial" w:eastAsia="Arial" w:hAnsi="Arial"/>
          <w:sz w:val="22"/>
          <w:szCs w:val="22"/>
        </w:rPr>
        <w:t xml:space="preserve"> el Instituto es la autoridad única </w:t>
      </w:r>
      <w:r w:rsidR="00A96FEE" w:rsidRPr="00DB592C">
        <w:rPr>
          <w:rFonts w:ascii="Arial" w:eastAsia="Arial" w:hAnsi="Arial"/>
          <w:sz w:val="22"/>
          <w:szCs w:val="22"/>
        </w:rPr>
        <w:t>encargada de la</w:t>
      </w:r>
      <w:r w:rsidRPr="00DB592C">
        <w:rPr>
          <w:rFonts w:ascii="Arial" w:eastAsia="Arial" w:hAnsi="Arial"/>
          <w:sz w:val="22"/>
          <w:szCs w:val="22"/>
        </w:rPr>
        <w:t xml:space="preserve"> administración de</w:t>
      </w:r>
      <w:r w:rsidR="00242236" w:rsidRPr="00DB592C">
        <w:rPr>
          <w:rFonts w:ascii="Arial" w:eastAsia="Arial" w:hAnsi="Arial"/>
          <w:sz w:val="22"/>
          <w:szCs w:val="22"/>
        </w:rPr>
        <w:t xml:space="preserve">l tiempo </w:t>
      </w:r>
      <w:r w:rsidR="00242236" w:rsidRPr="00DB592C">
        <w:rPr>
          <w:rFonts w:ascii="Arial" w:eastAsia="Arial" w:hAnsi="Arial"/>
          <w:sz w:val="22"/>
          <w:szCs w:val="22"/>
        </w:rPr>
        <w:lastRenderedPageBreak/>
        <w:t xml:space="preserve">que corresponde al Estado </w:t>
      </w:r>
      <w:r w:rsidRPr="00DB592C">
        <w:rPr>
          <w:rFonts w:ascii="Arial" w:eastAsia="Arial" w:hAnsi="Arial"/>
          <w:sz w:val="22"/>
          <w:szCs w:val="22"/>
        </w:rPr>
        <w:t>en radio y televisión</w:t>
      </w:r>
      <w:r w:rsidR="00242236" w:rsidRPr="00DB592C">
        <w:rPr>
          <w:rFonts w:ascii="Arial" w:eastAsia="Arial" w:hAnsi="Arial"/>
          <w:sz w:val="22"/>
          <w:szCs w:val="22"/>
        </w:rPr>
        <w:t>, destinado a sus propios fines y de otras autoridades electorales, así como al ejercicio del derecho de los partidos políticos y candidatos independientes</w:t>
      </w:r>
      <w:r w:rsidR="003C3F5D">
        <w:rPr>
          <w:rFonts w:ascii="Arial" w:eastAsia="Arial" w:hAnsi="Arial"/>
          <w:sz w:val="22"/>
          <w:szCs w:val="22"/>
        </w:rPr>
        <w:t>, y su Consejo General tiene entre sus atribuciones, vigilar de manera permanente el ejercicio de dichas facultades, en términos de lo establecido en la LGIPE  y demás normativa aplicable</w:t>
      </w:r>
      <w:r w:rsidR="00242236" w:rsidRPr="00DB592C">
        <w:rPr>
          <w:rFonts w:ascii="Arial" w:eastAsia="Arial" w:hAnsi="Arial"/>
          <w:sz w:val="22"/>
          <w:szCs w:val="22"/>
        </w:rPr>
        <w:t xml:space="preserve">. </w:t>
      </w:r>
      <w:r w:rsidRPr="00DB592C">
        <w:rPr>
          <w:rFonts w:ascii="Arial" w:eastAsia="Arial" w:hAnsi="Arial"/>
          <w:sz w:val="22"/>
          <w:szCs w:val="22"/>
        </w:rPr>
        <w:t xml:space="preserve"> </w:t>
      </w:r>
    </w:p>
    <w:p w:rsidR="00242236" w:rsidRPr="00DB592C" w:rsidRDefault="00242236" w:rsidP="00242236">
      <w:pPr>
        <w:pStyle w:val="Prrafodelista"/>
        <w:rPr>
          <w:rFonts w:ascii="Arial" w:eastAsia="Arial" w:hAnsi="Arial"/>
          <w:sz w:val="22"/>
          <w:szCs w:val="22"/>
        </w:rPr>
      </w:pPr>
    </w:p>
    <w:p w:rsidR="00242236" w:rsidRPr="00DB592C" w:rsidRDefault="00242236" w:rsidP="00242236">
      <w:pPr>
        <w:numPr>
          <w:ilvl w:val="1"/>
          <w:numId w:val="3"/>
        </w:numPr>
        <w:spacing w:line="240" w:lineRule="exact"/>
        <w:ind w:left="420" w:hanging="420"/>
        <w:jc w:val="both"/>
        <w:rPr>
          <w:rFonts w:ascii="Arial" w:eastAsia="Arial" w:hAnsi="Arial"/>
          <w:sz w:val="24"/>
          <w:szCs w:val="22"/>
        </w:rPr>
      </w:pPr>
      <w:r w:rsidRPr="00DB592C">
        <w:rPr>
          <w:rFonts w:ascii="Arial" w:hAnsi="Arial"/>
          <w:spacing w:val="-2"/>
          <w:sz w:val="22"/>
        </w:rPr>
        <w:t xml:space="preserve">El artículo 6° </w:t>
      </w:r>
      <w:r w:rsidR="003C3F5D">
        <w:rPr>
          <w:rFonts w:ascii="Arial" w:hAnsi="Arial"/>
          <w:spacing w:val="-2"/>
          <w:sz w:val="22"/>
        </w:rPr>
        <w:t>de la Constitución</w:t>
      </w:r>
      <w:r w:rsidRPr="00DB592C">
        <w:rPr>
          <w:rFonts w:ascii="Arial" w:hAnsi="Arial"/>
          <w:spacing w:val="-2"/>
          <w:sz w:val="22"/>
        </w:rPr>
        <w:t xml:space="preserve"> en sus párrafos 1, 2 y 3 y Apartado B, fracciones I a IV en relación con el 238 de la Ley Federal de Telecomunicaciones y Radiodifusión dispone</w:t>
      </w:r>
      <w:r w:rsidR="003C3F5D">
        <w:rPr>
          <w:rFonts w:ascii="Arial" w:hAnsi="Arial"/>
          <w:spacing w:val="-2"/>
          <w:sz w:val="22"/>
        </w:rPr>
        <w:t>n,</w:t>
      </w:r>
      <w:r w:rsidRPr="00DB592C">
        <w:rPr>
          <w:rFonts w:ascii="Arial" w:hAnsi="Arial"/>
          <w:spacing w:val="-2"/>
          <w:sz w:val="22"/>
        </w:rPr>
        <w:t xml:space="preserve"> entre otras cuestiones</w:t>
      </w:r>
      <w:r w:rsidR="003C3F5D">
        <w:rPr>
          <w:rFonts w:ascii="Arial" w:hAnsi="Arial"/>
          <w:spacing w:val="-2"/>
          <w:sz w:val="22"/>
        </w:rPr>
        <w:t>,</w:t>
      </w:r>
      <w:r w:rsidRPr="00DB592C">
        <w:rPr>
          <w:rFonts w:ascii="Arial" w:hAnsi="Arial"/>
          <w:spacing w:val="-2"/>
          <w:sz w:val="22"/>
        </w:rPr>
        <w:t xml:space="preserve"> que la manifestación de las ideas no será objeto de ninguna inquisición judicial o administrativa, sino en el caso de que ataque a la moral, la vida privada o los derechos de terceros, provoque algún delito, o perturbe el orden público; asimismo el derecho de réplica será ejercido en los términos dispuestos por la ley, que toda persona tiene derecho al libre acceso a información plural y oportuna, así como a buscar, recibir y difundir información e ideas de toda índole por cua</w:t>
      </w:r>
      <w:r w:rsidR="00FB4E0C">
        <w:rPr>
          <w:rFonts w:ascii="Arial" w:hAnsi="Arial"/>
          <w:spacing w:val="-2"/>
          <w:sz w:val="22"/>
        </w:rPr>
        <w:t>lquier medio de expresión. También</w:t>
      </w:r>
      <w:r w:rsidRPr="00DB592C">
        <w:rPr>
          <w:rFonts w:ascii="Arial" w:hAnsi="Arial"/>
          <w:spacing w:val="-2"/>
          <w:sz w:val="22"/>
        </w:rPr>
        <w:t xml:space="preserve"> dispone que el Estado garantizará el derecho a la información, así como el derecho de acceso a las tecnologías de la información y comunicación, los servicios de radiodifusión y telecomunicaciones, incluidos el de banda ancha e internet.</w:t>
      </w:r>
    </w:p>
    <w:p w:rsidR="00242236" w:rsidRPr="00DB592C" w:rsidRDefault="00242236" w:rsidP="00242236">
      <w:pPr>
        <w:rPr>
          <w:rFonts w:ascii="Arial" w:hAnsi="Arial"/>
          <w:sz w:val="22"/>
        </w:rPr>
      </w:pPr>
    </w:p>
    <w:p w:rsidR="00242236" w:rsidRPr="00DB592C" w:rsidRDefault="00242236" w:rsidP="00242236">
      <w:pPr>
        <w:spacing w:line="240" w:lineRule="exact"/>
        <w:ind w:left="420"/>
        <w:jc w:val="both"/>
        <w:rPr>
          <w:rFonts w:ascii="Arial" w:eastAsia="Arial" w:hAnsi="Arial"/>
          <w:sz w:val="24"/>
          <w:szCs w:val="22"/>
        </w:rPr>
      </w:pPr>
      <w:r w:rsidRPr="00DB592C">
        <w:rPr>
          <w:rFonts w:ascii="Arial" w:hAnsi="Arial"/>
          <w:sz w:val="22"/>
        </w:rPr>
        <w:t xml:space="preserve">Además, </w:t>
      </w:r>
      <w:r w:rsidR="00605AD6" w:rsidRPr="00DB592C">
        <w:rPr>
          <w:rFonts w:ascii="Arial" w:hAnsi="Arial"/>
          <w:sz w:val="22"/>
        </w:rPr>
        <w:t>contempla la</w:t>
      </w:r>
      <w:r w:rsidRPr="00DB592C">
        <w:rPr>
          <w:rFonts w:ascii="Arial" w:hAnsi="Arial"/>
          <w:sz w:val="22"/>
        </w:rPr>
        <w:t xml:space="preserve"> prohibición de transmisión de publicidad o propaganda presentada como información periodística o noticiosa.</w:t>
      </w:r>
    </w:p>
    <w:p w:rsidR="00242236" w:rsidRPr="00DB592C" w:rsidRDefault="00242236" w:rsidP="00242236">
      <w:pPr>
        <w:pStyle w:val="Prrafodelista"/>
        <w:rPr>
          <w:rFonts w:ascii="Arial" w:hAnsi="Arial"/>
          <w:sz w:val="22"/>
        </w:rPr>
      </w:pPr>
    </w:p>
    <w:p w:rsidR="00242236" w:rsidRPr="003C3F5D" w:rsidRDefault="00242236" w:rsidP="00242236">
      <w:pPr>
        <w:numPr>
          <w:ilvl w:val="1"/>
          <w:numId w:val="3"/>
        </w:numPr>
        <w:spacing w:line="240" w:lineRule="exact"/>
        <w:ind w:left="420" w:hanging="420"/>
        <w:jc w:val="both"/>
        <w:rPr>
          <w:rFonts w:ascii="Arial" w:eastAsia="Arial" w:hAnsi="Arial"/>
          <w:sz w:val="24"/>
          <w:szCs w:val="22"/>
        </w:rPr>
      </w:pPr>
      <w:r w:rsidRPr="00DB592C">
        <w:rPr>
          <w:rFonts w:ascii="Arial" w:hAnsi="Arial"/>
          <w:sz w:val="22"/>
        </w:rPr>
        <w:t xml:space="preserve">Los artículos 162, numeral 1 de la </w:t>
      </w:r>
      <w:r w:rsidR="003C3F5D">
        <w:rPr>
          <w:rFonts w:ascii="Arial" w:hAnsi="Arial"/>
          <w:sz w:val="22"/>
        </w:rPr>
        <w:t>LGIPE</w:t>
      </w:r>
      <w:r w:rsidRPr="00DB592C">
        <w:rPr>
          <w:rFonts w:ascii="Arial" w:hAnsi="Arial"/>
          <w:sz w:val="22"/>
        </w:rPr>
        <w:t xml:space="preserve"> y 4, numeral 2, del Reglamento establecen que el Instituto ejercerá sus facultades en materia de radio y televisión a través del Consejo General, de la Junta General Ejecutiva, de la </w:t>
      </w:r>
      <w:r w:rsidR="003C3F5D">
        <w:rPr>
          <w:rFonts w:ascii="Arial" w:hAnsi="Arial"/>
          <w:sz w:val="22"/>
        </w:rPr>
        <w:t>DEPPP</w:t>
      </w:r>
      <w:r w:rsidRPr="00DB592C">
        <w:rPr>
          <w:rFonts w:ascii="Arial" w:hAnsi="Arial"/>
          <w:sz w:val="22"/>
        </w:rPr>
        <w:t>, del Comité, de la Comisión de Quejas y Denuncias y de los vocales ejecutivos y juntas ejecutivas en los órganos desconcentrados, locales y distritales, que tendrán funciones auxiliares.</w:t>
      </w:r>
    </w:p>
    <w:p w:rsidR="003C3F5D" w:rsidRDefault="003C3F5D" w:rsidP="003C3F5D">
      <w:pPr>
        <w:spacing w:line="240" w:lineRule="exact"/>
        <w:ind w:left="420"/>
        <w:jc w:val="both"/>
        <w:rPr>
          <w:rFonts w:ascii="Arial" w:hAnsi="Arial"/>
          <w:sz w:val="22"/>
        </w:rPr>
      </w:pPr>
    </w:p>
    <w:p w:rsidR="003C3F5D" w:rsidRPr="002E410B" w:rsidRDefault="003C3F5D" w:rsidP="003C3F5D">
      <w:pPr>
        <w:numPr>
          <w:ilvl w:val="1"/>
          <w:numId w:val="3"/>
        </w:numPr>
        <w:spacing w:line="240" w:lineRule="exact"/>
        <w:ind w:left="420" w:hanging="420"/>
        <w:jc w:val="both"/>
        <w:rPr>
          <w:rFonts w:ascii="Arial" w:eastAsia="Arial" w:hAnsi="Arial"/>
          <w:sz w:val="22"/>
          <w:szCs w:val="22"/>
        </w:rPr>
      </w:pPr>
      <w:r w:rsidRPr="002E410B">
        <w:rPr>
          <w:rFonts w:ascii="Arial" w:eastAsia="Arial" w:hAnsi="Arial"/>
          <w:sz w:val="22"/>
          <w:szCs w:val="22"/>
        </w:rPr>
        <w:t>El Consejo General, en términos de lo establecido en el artículo 185 de la LGIPE, ordenará la realización de monitoreos de las transmisiones sobre las precampañas y campañas electorales en los programas en radio y televisión que difunda</w:t>
      </w:r>
      <w:r>
        <w:rPr>
          <w:rFonts w:ascii="Arial" w:eastAsia="Arial" w:hAnsi="Arial"/>
          <w:sz w:val="22"/>
          <w:szCs w:val="22"/>
        </w:rPr>
        <w:t>n noticias, cuyos resultados se</w:t>
      </w:r>
      <w:r w:rsidRPr="002E410B">
        <w:rPr>
          <w:rFonts w:ascii="Arial" w:eastAsia="Arial" w:hAnsi="Arial"/>
          <w:sz w:val="22"/>
          <w:szCs w:val="22"/>
        </w:rPr>
        <w:t xml:space="preserve"> harán públicos, por lo menos cada quince días, a través de los tiempos destinados a la comunicación social del Instituto y en los demás medios informativos que determine el propio Consejo General.</w:t>
      </w:r>
    </w:p>
    <w:p w:rsidR="00751DC6" w:rsidRPr="00DB592C" w:rsidRDefault="00751DC6" w:rsidP="0045206E">
      <w:pPr>
        <w:rPr>
          <w:rFonts w:eastAsia="Arial"/>
          <w:sz w:val="24"/>
          <w:szCs w:val="22"/>
        </w:rPr>
      </w:pPr>
    </w:p>
    <w:p w:rsidR="00275F04" w:rsidRPr="0045206E" w:rsidRDefault="00242236" w:rsidP="00DE2D3B">
      <w:pPr>
        <w:numPr>
          <w:ilvl w:val="1"/>
          <w:numId w:val="3"/>
        </w:numPr>
        <w:spacing w:line="240" w:lineRule="exact"/>
        <w:ind w:left="420" w:hanging="420"/>
        <w:jc w:val="both"/>
        <w:rPr>
          <w:rFonts w:ascii="Arial" w:eastAsia="Arial" w:hAnsi="Arial"/>
          <w:sz w:val="24"/>
          <w:szCs w:val="22"/>
        </w:rPr>
      </w:pPr>
      <w:r w:rsidRPr="00DB592C">
        <w:rPr>
          <w:rFonts w:ascii="Arial" w:hAnsi="Arial"/>
          <w:sz w:val="22"/>
        </w:rPr>
        <w:t xml:space="preserve">El artículo 296, numeral 2 del Reglamento de Elecciones dispone que es responsabilidad del Instituto, tratándose de Procesos Electorales Federales, o de aquellos locales cuya organización le corresponda realizar, </w:t>
      </w:r>
      <w:r w:rsidR="00174D8B">
        <w:rPr>
          <w:rFonts w:ascii="Arial" w:hAnsi="Arial"/>
          <w:sz w:val="22"/>
        </w:rPr>
        <w:t>[…]</w:t>
      </w:r>
      <w:r w:rsidRPr="00DB592C">
        <w:rPr>
          <w:rFonts w:ascii="Arial" w:hAnsi="Arial"/>
          <w:sz w:val="22"/>
        </w:rPr>
        <w:t xml:space="preserve"> llevar a cabo el monitoreo de los programas de radio y televisión que difunden noticias en un Proceso Electoral, acorde a las respectivas atribuciones previstas para cada autoridad en la legislación.</w:t>
      </w:r>
    </w:p>
    <w:p w:rsidR="00275F04" w:rsidRDefault="00275F04" w:rsidP="0045206E">
      <w:pPr>
        <w:spacing w:line="240" w:lineRule="exact"/>
        <w:ind w:left="420"/>
        <w:jc w:val="both"/>
        <w:rPr>
          <w:rFonts w:ascii="Arial" w:eastAsia="Arial" w:hAnsi="Arial"/>
          <w:sz w:val="24"/>
          <w:szCs w:val="22"/>
        </w:rPr>
      </w:pPr>
    </w:p>
    <w:p w:rsidR="00275F04" w:rsidRPr="0045206E" w:rsidRDefault="00275F04" w:rsidP="00275F04">
      <w:pPr>
        <w:numPr>
          <w:ilvl w:val="1"/>
          <w:numId w:val="3"/>
        </w:numPr>
        <w:spacing w:line="240" w:lineRule="exact"/>
        <w:ind w:left="420" w:hanging="420"/>
        <w:jc w:val="both"/>
        <w:rPr>
          <w:rFonts w:ascii="Arial" w:eastAsia="Arial" w:hAnsi="Arial"/>
          <w:sz w:val="24"/>
          <w:szCs w:val="22"/>
        </w:rPr>
      </w:pPr>
      <w:r>
        <w:rPr>
          <w:rFonts w:ascii="Arial" w:eastAsia="Arial" w:hAnsi="Arial"/>
          <w:sz w:val="22"/>
          <w:szCs w:val="22"/>
        </w:rPr>
        <w:t xml:space="preserve">De conformidad con el Plan y Calendario Integral para el proceso electoral local extraordinario en Puebla, señalado en el apartado de antecedentes, se </w:t>
      </w:r>
      <w:r w:rsidR="003B173F">
        <w:rPr>
          <w:rFonts w:ascii="Arial" w:eastAsia="Arial" w:hAnsi="Arial"/>
          <w:sz w:val="22"/>
          <w:szCs w:val="22"/>
        </w:rPr>
        <w:t xml:space="preserve">consideró y </w:t>
      </w:r>
      <w:r>
        <w:rPr>
          <w:rFonts w:ascii="Arial" w:eastAsia="Arial" w:hAnsi="Arial"/>
          <w:sz w:val="22"/>
          <w:szCs w:val="22"/>
        </w:rPr>
        <w:t>aprobó lo siguiente:</w:t>
      </w:r>
    </w:p>
    <w:p w:rsidR="00275F04" w:rsidRDefault="00275F04" w:rsidP="0045206E">
      <w:pPr>
        <w:pStyle w:val="Prrafodelista"/>
        <w:rPr>
          <w:rFonts w:ascii="Arial" w:eastAsia="Arial" w:hAnsi="Arial"/>
          <w:sz w:val="24"/>
          <w:szCs w:val="22"/>
        </w:rPr>
      </w:pPr>
    </w:p>
    <w:p w:rsidR="003B173F" w:rsidRDefault="003B173F" w:rsidP="0045206E">
      <w:pPr>
        <w:spacing w:line="240" w:lineRule="exact"/>
        <w:ind w:left="567" w:right="332"/>
        <w:jc w:val="both"/>
        <w:rPr>
          <w:rFonts w:ascii="Arial" w:hAnsi="Arial"/>
          <w:b/>
          <w:bCs/>
          <w:i/>
          <w:sz w:val="22"/>
          <w:szCs w:val="22"/>
        </w:rPr>
      </w:pPr>
      <w:r>
        <w:rPr>
          <w:rFonts w:ascii="Arial" w:hAnsi="Arial"/>
          <w:b/>
          <w:bCs/>
          <w:i/>
          <w:sz w:val="22"/>
          <w:szCs w:val="22"/>
        </w:rPr>
        <w:t>17. Monitoreo</w:t>
      </w:r>
    </w:p>
    <w:p w:rsidR="003B173F" w:rsidRPr="0045206E" w:rsidRDefault="003B173F" w:rsidP="0045206E">
      <w:pPr>
        <w:spacing w:line="240" w:lineRule="exact"/>
        <w:ind w:left="567" w:right="332"/>
        <w:jc w:val="both"/>
        <w:rPr>
          <w:rFonts w:ascii="Arial" w:hAnsi="Arial"/>
          <w:bCs/>
          <w:i/>
          <w:sz w:val="22"/>
          <w:szCs w:val="22"/>
        </w:rPr>
      </w:pPr>
      <w:r w:rsidRPr="0045206E">
        <w:rPr>
          <w:rFonts w:ascii="Arial" w:hAnsi="Arial"/>
          <w:bCs/>
          <w:i/>
          <w:sz w:val="22"/>
          <w:szCs w:val="22"/>
        </w:rPr>
        <w:t xml:space="preserve">Se propone que sea a través del Comité de Radio y Televisión el medio por el que se verifiquen los elementos necesarios para implementar este ejercicio en la elección de </w:t>
      </w:r>
      <w:r w:rsidRPr="0045206E">
        <w:rPr>
          <w:rFonts w:ascii="Arial" w:hAnsi="Arial"/>
          <w:bCs/>
          <w:i/>
          <w:sz w:val="22"/>
          <w:szCs w:val="22"/>
        </w:rPr>
        <w:lastRenderedPageBreak/>
        <w:t xml:space="preserve">Puebla y establecer el calendario aplicable para que el Instituto pueda llevar a cabo el monitoreo de noticiarios que dan cobertura </w:t>
      </w:r>
      <w:r w:rsidRPr="003C3F5D">
        <w:rPr>
          <w:rFonts w:ascii="Arial" w:hAnsi="Arial"/>
          <w:b/>
          <w:bCs/>
          <w:i/>
          <w:sz w:val="22"/>
          <w:szCs w:val="22"/>
        </w:rPr>
        <w:t>a las campañas de la elección</w:t>
      </w:r>
      <w:r w:rsidRPr="0045206E">
        <w:rPr>
          <w:rFonts w:ascii="Arial" w:hAnsi="Arial"/>
          <w:bCs/>
          <w:i/>
          <w:sz w:val="22"/>
          <w:szCs w:val="22"/>
        </w:rPr>
        <w:t>. En dicha instancia se deberá determinar la forma en la cual se llevará a cabo el análisis de contenidos, la metodología que se implementará para tal efecto y el catálogo de noticieros que serán monitoreados.</w:t>
      </w:r>
    </w:p>
    <w:p w:rsidR="003B173F" w:rsidRDefault="003B173F" w:rsidP="0045206E">
      <w:pPr>
        <w:spacing w:line="240" w:lineRule="exact"/>
        <w:ind w:left="567" w:right="332"/>
        <w:jc w:val="both"/>
        <w:rPr>
          <w:rFonts w:ascii="Arial" w:hAnsi="Arial"/>
          <w:b/>
          <w:bCs/>
          <w:i/>
          <w:sz w:val="22"/>
          <w:szCs w:val="22"/>
        </w:rPr>
      </w:pPr>
    </w:p>
    <w:p w:rsidR="00275F04" w:rsidRDefault="00275F04" w:rsidP="0045206E">
      <w:pPr>
        <w:spacing w:line="240" w:lineRule="exact"/>
        <w:ind w:left="567" w:right="332"/>
        <w:jc w:val="both"/>
        <w:rPr>
          <w:rFonts w:ascii="Arial" w:hAnsi="Arial"/>
          <w:i/>
          <w:sz w:val="22"/>
          <w:szCs w:val="22"/>
        </w:rPr>
      </w:pPr>
      <w:r w:rsidRPr="0045206E">
        <w:rPr>
          <w:rFonts w:ascii="Arial" w:hAnsi="Arial"/>
          <w:b/>
          <w:bCs/>
          <w:i/>
          <w:sz w:val="22"/>
          <w:szCs w:val="22"/>
        </w:rPr>
        <w:t xml:space="preserve">DÉCIMO QUINTO. </w:t>
      </w:r>
      <w:r w:rsidRPr="0045206E">
        <w:rPr>
          <w:rFonts w:ascii="Arial" w:hAnsi="Arial"/>
          <w:i/>
          <w:sz w:val="22"/>
          <w:szCs w:val="22"/>
        </w:rPr>
        <w:t>Se instruye al Comité de Radio y Televisión para que se analice la posibilidad de llevar a cabo el monitoreo de espacios noticiosos y, en su caso, presente al Consejo General, el calendario correspondiente, los criterios de análisis de contenidos, la metodología a implementar para tal efecto y el catálogo de noticieros correspondientes.</w:t>
      </w:r>
    </w:p>
    <w:p w:rsidR="00275F04" w:rsidRDefault="00275F04" w:rsidP="004A2BE8">
      <w:pPr>
        <w:spacing w:line="240" w:lineRule="exact"/>
        <w:ind w:right="332"/>
        <w:jc w:val="both"/>
        <w:rPr>
          <w:rFonts w:ascii="Arial" w:eastAsia="Arial" w:hAnsi="Arial"/>
          <w:i/>
          <w:sz w:val="22"/>
          <w:szCs w:val="22"/>
        </w:rPr>
      </w:pPr>
    </w:p>
    <w:p w:rsidR="003C3F5D" w:rsidRPr="0045206E" w:rsidRDefault="003C3F5D" w:rsidP="003C3F5D">
      <w:pPr>
        <w:numPr>
          <w:ilvl w:val="1"/>
          <w:numId w:val="3"/>
        </w:numPr>
        <w:spacing w:line="240" w:lineRule="exact"/>
        <w:ind w:left="420" w:hanging="420"/>
        <w:jc w:val="both"/>
        <w:rPr>
          <w:rFonts w:ascii="Arial" w:eastAsia="Arial" w:hAnsi="Arial"/>
          <w:sz w:val="22"/>
          <w:szCs w:val="22"/>
        </w:rPr>
      </w:pPr>
      <w:r w:rsidRPr="0045206E">
        <w:rPr>
          <w:rFonts w:ascii="Arial" w:eastAsia="Arial" w:hAnsi="Arial"/>
          <w:sz w:val="22"/>
          <w:szCs w:val="22"/>
        </w:rPr>
        <w:t>El Comité</w:t>
      </w:r>
      <w:r>
        <w:rPr>
          <w:rFonts w:ascii="Arial" w:eastAsia="Arial" w:hAnsi="Arial"/>
          <w:sz w:val="22"/>
          <w:szCs w:val="22"/>
        </w:rPr>
        <w:t>,</w:t>
      </w:r>
      <w:r w:rsidRPr="0045206E">
        <w:rPr>
          <w:rFonts w:ascii="Arial" w:eastAsia="Arial" w:hAnsi="Arial"/>
          <w:sz w:val="22"/>
          <w:szCs w:val="22"/>
        </w:rPr>
        <w:t xml:space="preserve"> </w:t>
      </w:r>
      <w:r>
        <w:rPr>
          <w:rFonts w:ascii="Arial" w:eastAsia="Arial" w:hAnsi="Arial"/>
          <w:sz w:val="22"/>
          <w:szCs w:val="22"/>
        </w:rPr>
        <w:t>en análisis de</w:t>
      </w:r>
      <w:r w:rsidRPr="0045206E">
        <w:rPr>
          <w:rFonts w:ascii="Arial" w:eastAsia="Arial" w:hAnsi="Arial"/>
          <w:sz w:val="22"/>
          <w:szCs w:val="22"/>
        </w:rPr>
        <w:t xml:space="preserve"> la posibilidad de llevar a cabo el monitoreo de espacios noticiosos</w:t>
      </w:r>
      <w:r>
        <w:rPr>
          <w:rFonts w:ascii="Arial" w:eastAsia="Arial" w:hAnsi="Arial"/>
          <w:sz w:val="22"/>
          <w:szCs w:val="22"/>
        </w:rPr>
        <w:t>,</w:t>
      </w:r>
      <w:r w:rsidRPr="0045206E">
        <w:rPr>
          <w:rFonts w:ascii="Arial" w:eastAsia="Arial" w:hAnsi="Arial"/>
          <w:sz w:val="22"/>
          <w:szCs w:val="22"/>
        </w:rPr>
        <w:t xml:space="preserve"> sugirió que</w:t>
      </w:r>
      <w:r>
        <w:rPr>
          <w:rFonts w:ascii="Arial" w:eastAsia="Arial" w:hAnsi="Arial"/>
          <w:sz w:val="22"/>
          <w:szCs w:val="22"/>
        </w:rPr>
        <w:t>,</w:t>
      </w:r>
      <w:r w:rsidRPr="0045206E">
        <w:rPr>
          <w:rFonts w:ascii="Arial" w:eastAsia="Arial" w:hAnsi="Arial"/>
          <w:sz w:val="22"/>
          <w:szCs w:val="22"/>
        </w:rPr>
        <w:t xml:space="preserve"> para </w:t>
      </w:r>
      <w:r>
        <w:rPr>
          <w:rFonts w:ascii="Arial" w:eastAsia="Arial" w:hAnsi="Arial"/>
          <w:sz w:val="22"/>
          <w:szCs w:val="22"/>
        </w:rPr>
        <w:t>que resulte viable,</w:t>
      </w:r>
      <w:r w:rsidRPr="0045206E">
        <w:rPr>
          <w:rFonts w:ascii="Arial" w:eastAsia="Arial" w:hAnsi="Arial"/>
          <w:sz w:val="22"/>
          <w:szCs w:val="22"/>
        </w:rPr>
        <w:t xml:space="preserve"> este Consejo General </w:t>
      </w:r>
      <w:r>
        <w:rPr>
          <w:rFonts w:ascii="Arial" w:eastAsia="Arial" w:hAnsi="Arial"/>
          <w:sz w:val="22"/>
          <w:szCs w:val="22"/>
        </w:rPr>
        <w:t>ratifique</w:t>
      </w:r>
      <w:r w:rsidRPr="0045206E">
        <w:rPr>
          <w:rFonts w:ascii="Arial" w:eastAsia="Arial" w:hAnsi="Arial"/>
          <w:sz w:val="22"/>
          <w:szCs w:val="22"/>
        </w:rPr>
        <w:t xml:space="preserve"> los Lineamientos generales aprobados mediante el diverso </w:t>
      </w:r>
      <w:r w:rsidRPr="003B173F">
        <w:rPr>
          <w:rFonts w:ascii="Arial" w:eastAsia="Arial" w:hAnsi="Arial"/>
          <w:sz w:val="22"/>
          <w:szCs w:val="22"/>
        </w:rPr>
        <w:t>INE/CG</w:t>
      </w:r>
      <w:r w:rsidRPr="0045206E">
        <w:rPr>
          <w:rFonts w:ascii="Arial" w:eastAsia="Arial" w:hAnsi="Arial"/>
          <w:sz w:val="22"/>
          <w:szCs w:val="22"/>
        </w:rPr>
        <w:t xml:space="preserve">340/2017 para aplicarlos al periodo de campaña del proceso </w:t>
      </w:r>
      <w:r w:rsidRPr="0046048C">
        <w:rPr>
          <w:rFonts w:ascii="Arial" w:eastAsia="Arial" w:hAnsi="Arial"/>
          <w:sz w:val="22"/>
          <w:szCs w:val="22"/>
        </w:rPr>
        <w:t xml:space="preserve">electoral extraordinario;  </w:t>
      </w:r>
      <w:r>
        <w:rPr>
          <w:rFonts w:ascii="Arial" w:eastAsia="Arial" w:hAnsi="Arial"/>
          <w:sz w:val="22"/>
          <w:szCs w:val="22"/>
        </w:rPr>
        <w:t>así como</w:t>
      </w:r>
      <w:r w:rsidRPr="0046048C">
        <w:rPr>
          <w:rFonts w:ascii="Arial" w:eastAsia="Arial" w:hAnsi="Arial"/>
          <w:sz w:val="22"/>
          <w:szCs w:val="22"/>
        </w:rPr>
        <w:t xml:space="preserve"> el </w:t>
      </w:r>
      <w:r w:rsidRPr="0046048C">
        <w:rPr>
          <w:rFonts w:ascii="Arial" w:hAnsi="Arial"/>
          <w:sz w:val="22"/>
          <w:szCs w:val="22"/>
        </w:rPr>
        <w:t xml:space="preserve">Acuerdo </w:t>
      </w:r>
      <w:r w:rsidRPr="002E410B">
        <w:rPr>
          <w:rFonts w:ascii="Arial" w:hAnsi="Arial"/>
          <w:sz w:val="22"/>
          <w:szCs w:val="22"/>
        </w:rPr>
        <w:t>INE/CG507/2017</w:t>
      </w:r>
      <w:r w:rsidRPr="0046048C">
        <w:rPr>
          <w:rFonts w:ascii="Arial" w:hAnsi="Arial"/>
          <w:b/>
          <w:sz w:val="22"/>
          <w:szCs w:val="22"/>
        </w:rPr>
        <w:t xml:space="preserve">, </w:t>
      </w:r>
      <w:r w:rsidRPr="0046048C">
        <w:rPr>
          <w:rFonts w:ascii="Arial" w:hAnsi="Arial"/>
          <w:sz w:val="22"/>
          <w:szCs w:val="22"/>
        </w:rPr>
        <w:t xml:space="preserve">por el que se </w:t>
      </w:r>
      <w:r>
        <w:rPr>
          <w:rFonts w:ascii="Arial" w:hAnsi="Arial"/>
          <w:sz w:val="22"/>
          <w:szCs w:val="22"/>
        </w:rPr>
        <w:t>aprobó</w:t>
      </w:r>
      <w:r w:rsidRPr="0046048C">
        <w:rPr>
          <w:rFonts w:ascii="Arial" w:hAnsi="Arial"/>
          <w:sz w:val="22"/>
          <w:szCs w:val="22"/>
        </w:rPr>
        <w:t xml:space="preserve"> la Metodología</w:t>
      </w:r>
      <w:r>
        <w:rPr>
          <w:rFonts w:ascii="Arial" w:hAnsi="Arial"/>
          <w:sz w:val="22"/>
          <w:szCs w:val="22"/>
        </w:rPr>
        <w:t xml:space="preserve"> los requerimientos técnicos</w:t>
      </w:r>
      <w:r w:rsidRPr="0046048C">
        <w:rPr>
          <w:rFonts w:ascii="Arial" w:hAnsi="Arial"/>
          <w:sz w:val="22"/>
          <w:szCs w:val="22"/>
        </w:rPr>
        <w:t xml:space="preserve"> que </w:t>
      </w:r>
      <w:r>
        <w:rPr>
          <w:rFonts w:ascii="Arial" w:hAnsi="Arial"/>
          <w:sz w:val="22"/>
          <w:szCs w:val="22"/>
        </w:rPr>
        <w:t>se</w:t>
      </w:r>
      <w:r w:rsidRPr="0046048C">
        <w:rPr>
          <w:rFonts w:ascii="Arial" w:hAnsi="Arial"/>
          <w:sz w:val="22"/>
          <w:szCs w:val="22"/>
        </w:rPr>
        <w:t xml:space="preserve"> utiliz</w:t>
      </w:r>
      <w:r>
        <w:rPr>
          <w:rFonts w:ascii="Arial" w:hAnsi="Arial"/>
          <w:sz w:val="22"/>
          <w:szCs w:val="22"/>
        </w:rPr>
        <w:t>aron</w:t>
      </w:r>
      <w:r w:rsidRPr="0046048C">
        <w:rPr>
          <w:rFonts w:ascii="Arial" w:hAnsi="Arial"/>
          <w:sz w:val="22"/>
          <w:szCs w:val="22"/>
        </w:rPr>
        <w:t xml:space="preserve"> para realizar el monitoreo</w:t>
      </w:r>
      <w:r w:rsidRPr="0046048C">
        <w:rPr>
          <w:rFonts w:ascii="Arial" w:eastAsia="Arial" w:hAnsi="Arial"/>
          <w:sz w:val="22"/>
          <w:szCs w:val="22"/>
        </w:rPr>
        <w:t xml:space="preserve"> de </w:t>
      </w:r>
      <w:r>
        <w:rPr>
          <w:rFonts w:ascii="Arial" w:eastAsia="Arial" w:hAnsi="Arial"/>
          <w:sz w:val="22"/>
          <w:szCs w:val="22"/>
        </w:rPr>
        <w:t>las</w:t>
      </w:r>
      <w:r w:rsidRPr="0045206E">
        <w:rPr>
          <w:rFonts w:ascii="Arial" w:eastAsia="Arial" w:hAnsi="Arial"/>
          <w:sz w:val="22"/>
          <w:szCs w:val="22"/>
        </w:rPr>
        <w:t xml:space="preserve"> transmisiones en los programas que difund</w:t>
      </w:r>
      <w:r>
        <w:rPr>
          <w:rFonts w:ascii="Arial" w:eastAsia="Arial" w:hAnsi="Arial"/>
          <w:sz w:val="22"/>
          <w:szCs w:val="22"/>
        </w:rPr>
        <w:t>ieron</w:t>
      </w:r>
      <w:r w:rsidRPr="0045206E">
        <w:rPr>
          <w:rFonts w:ascii="Arial" w:eastAsia="Arial" w:hAnsi="Arial"/>
          <w:sz w:val="22"/>
          <w:szCs w:val="22"/>
        </w:rPr>
        <w:t xml:space="preserve"> noticias</w:t>
      </w:r>
      <w:r>
        <w:rPr>
          <w:rFonts w:ascii="Arial" w:eastAsia="Arial" w:hAnsi="Arial"/>
          <w:sz w:val="22"/>
          <w:szCs w:val="22"/>
        </w:rPr>
        <w:t>,</w:t>
      </w:r>
      <w:r w:rsidRPr="0045206E">
        <w:rPr>
          <w:rFonts w:ascii="Arial" w:eastAsia="Arial" w:hAnsi="Arial"/>
          <w:sz w:val="22"/>
          <w:szCs w:val="22"/>
        </w:rPr>
        <w:t xml:space="preserve"> se apruebe </w:t>
      </w:r>
      <w:r>
        <w:rPr>
          <w:rFonts w:ascii="Arial" w:eastAsia="Arial" w:hAnsi="Arial"/>
          <w:sz w:val="22"/>
          <w:szCs w:val="22"/>
        </w:rPr>
        <w:t xml:space="preserve">a </w:t>
      </w:r>
      <w:r w:rsidRPr="0045206E">
        <w:rPr>
          <w:rFonts w:ascii="Arial" w:eastAsia="Arial" w:hAnsi="Arial"/>
          <w:sz w:val="22"/>
          <w:szCs w:val="22"/>
        </w:rPr>
        <w:t xml:space="preserve">la </w:t>
      </w:r>
      <w:r>
        <w:rPr>
          <w:rFonts w:ascii="Arial" w:eastAsia="Arial" w:hAnsi="Arial"/>
          <w:sz w:val="22"/>
          <w:szCs w:val="22"/>
        </w:rPr>
        <w:t xml:space="preserve">misma </w:t>
      </w:r>
      <w:r w:rsidRPr="0045206E">
        <w:rPr>
          <w:rFonts w:ascii="Arial" w:eastAsia="Arial" w:hAnsi="Arial"/>
          <w:sz w:val="22"/>
          <w:szCs w:val="22"/>
        </w:rPr>
        <w:t xml:space="preserve">institución de educación superior que </w:t>
      </w:r>
      <w:r>
        <w:rPr>
          <w:rFonts w:ascii="Arial" w:eastAsia="Arial" w:hAnsi="Arial"/>
          <w:sz w:val="22"/>
          <w:szCs w:val="22"/>
        </w:rPr>
        <w:t>llevó</w:t>
      </w:r>
      <w:r w:rsidRPr="0045206E">
        <w:rPr>
          <w:rFonts w:ascii="Arial" w:eastAsia="Arial" w:hAnsi="Arial"/>
          <w:sz w:val="22"/>
          <w:szCs w:val="22"/>
        </w:rPr>
        <w:t xml:space="preserve"> a cabo</w:t>
      </w:r>
      <w:r>
        <w:rPr>
          <w:rFonts w:ascii="Arial" w:eastAsia="Arial" w:hAnsi="Arial"/>
          <w:sz w:val="22"/>
          <w:szCs w:val="22"/>
        </w:rPr>
        <w:t xml:space="preserve"> el</w:t>
      </w:r>
      <w:r w:rsidRPr="0045206E">
        <w:rPr>
          <w:rFonts w:ascii="Arial" w:eastAsia="Arial" w:hAnsi="Arial"/>
          <w:sz w:val="22"/>
          <w:szCs w:val="22"/>
        </w:rPr>
        <w:t xml:space="preserve"> monitoreo</w:t>
      </w:r>
      <w:r>
        <w:rPr>
          <w:rFonts w:ascii="Arial" w:eastAsia="Arial" w:hAnsi="Arial"/>
          <w:sz w:val="22"/>
          <w:szCs w:val="22"/>
        </w:rPr>
        <w:t xml:space="preserve"> del Proceso Electoral Federal Ordinario 2017- 2018 y se realice</w:t>
      </w:r>
      <w:r w:rsidRPr="003B173F">
        <w:rPr>
          <w:rFonts w:ascii="Arial" w:eastAsia="Arial" w:hAnsi="Arial"/>
          <w:sz w:val="22"/>
          <w:szCs w:val="22"/>
        </w:rPr>
        <w:t xml:space="preserve"> la propuesta del Catálogo de medios de radio y televisión que difunden noticias</w:t>
      </w:r>
      <w:r>
        <w:rPr>
          <w:rFonts w:ascii="Arial" w:eastAsia="Arial" w:hAnsi="Arial"/>
          <w:sz w:val="22"/>
          <w:szCs w:val="22"/>
        </w:rPr>
        <w:t xml:space="preserve"> en dicha entidad federativa.</w:t>
      </w:r>
    </w:p>
    <w:p w:rsidR="003C3F5D" w:rsidRDefault="003C3F5D" w:rsidP="004A2BE8">
      <w:pPr>
        <w:spacing w:line="240" w:lineRule="exact"/>
        <w:ind w:right="332"/>
        <w:jc w:val="both"/>
        <w:rPr>
          <w:rFonts w:ascii="Arial" w:eastAsia="Arial" w:hAnsi="Arial"/>
          <w:i/>
          <w:sz w:val="22"/>
          <w:szCs w:val="22"/>
        </w:rPr>
      </w:pPr>
    </w:p>
    <w:p w:rsidR="003C3F5D" w:rsidRDefault="003C3F5D" w:rsidP="004A2BE8">
      <w:pPr>
        <w:spacing w:line="240" w:lineRule="exact"/>
        <w:ind w:right="332"/>
        <w:jc w:val="both"/>
        <w:rPr>
          <w:rFonts w:ascii="Arial" w:eastAsia="Arial" w:hAnsi="Arial"/>
          <w:i/>
          <w:sz w:val="22"/>
          <w:szCs w:val="22"/>
        </w:rPr>
      </w:pPr>
    </w:p>
    <w:p w:rsidR="000E1F44" w:rsidRPr="00444F61" w:rsidRDefault="000E1F44" w:rsidP="004A2BE8">
      <w:pPr>
        <w:spacing w:line="240" w:lineRule="exact"/>
        <w:ind w:right="332"/>
        <w:jc w:val="both"/>
        <w:rPr>
          <w:rFonts w:ascii="Arial" w:eastAsia="Arial" w:hAnsi="Arial"/>
          <w:b/>
          <w:sz w:val="22"/>
          <w:szCs w:val="22"/>
        </w:rPr>
      </w:pPr>
      <w:r w:rsidRPr="00444F61">
        <w:rPr>
          <w:rFonts w:ascii="Arial" w:eastAsia="Arial" w:hAnsi="Arial"/>
          <w:b/>
          <w:sz w:val="22"/>
          <w:szCs w:val="22"/>
        </w:rPr>
        <w:t>Realización del monitoreo de las transmisiones en los programas que difundan noticias</w:t>
      </w:r>
    </w:p>
    <w:p w:rsidR="000E1F44" w:rsidRPr="0045206E" w:rsidRDefault="000E1F44" w:rsidP="0045206E">
      <w:pPr>
        <w:spacing w:line="240" w:lineRule="exact"/>
        <w:ind w:left="567" w:right="332"/>
        <w:jc w:val="both"/>
        <w:rPr>
          <w:rFonts w:ascii="Arial" w:eastAsia="Arial" w:hAnsi="Arial"/>
          <w:i/>
          <w:sz w:val="22"/>
          <w:szCs w:val="22"/>
        </w:rPr>
      </w:pPr>
    </w:p>
    <w:p w:rsidR="00757377" w:rsidRDefault="00757377" w:rsidP="00757377">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 xml:space="preserve">En virtud de que la precampaña del proceso extraordinario referido inicia el veinticuatro de febrero de dos mil diecinueve, y que la implementación del monitoreo requiere de la realización de pruebas técnicas de funcionamiento, carga, descarga, almacenamiento y procesamiento de la información, así como la contratación de la institución que proporcionará el servicio, resulta operativamente inviable realizarlo antes del inicio de la precampaña. </w:t>
      </w:r>
    </w:p>
    <w:p w:rsidR="00757377" w:rsidRDefault="00757377" w:rsidP="00444F61">
      <w:pPr>
        <w:spacing w:line="240" w:lineRule="exact"/>
        <w:ind w:left="420"/>
        <w:jc w:val="both"/>
        <w:rPr>
          <w:rFonts w:ascii="Arial" w:eastAsia="Arial" w:hAnsi="Arial"/>
          <w:sz w:val="22"/>
          <w:szCs w:val="22"/>
        </w:rPr>
      </w:pPr>
    </w:p>
    <w:p w:rsidR="008D33BB" w:rsidRPr="00DA2319" w:rsidRDefault="00C52896" w:rsidP="00DA2319">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La</w:t>
      </w:r>
      <w:r w:rsidR="004A2BE8" w:rsidRPr="004A2BE8">
        <w:rPr>
          <w:rFonts w:ascii="Arial" w:eastAsia="Arial" w:hAnsi="Arial"/>
          <w:sz w:val="22"/>
          <w:szCs w:val="22"/>
        </w:rPr>
        <w:t xml:space="preserve"> singularidad del Proceso Electoral extraor</w:t>
      </w:r>
      <w:r w:rsidR="004A2BE8" w:rsidRPr="00841D4B">
        <w:rPr>
          <w:rFonts w:ascii="Arial" w:eastAsia="Arial" w:hAnsi="Arial"/>
          <w:sz w:val="22"/>
          <w:szCs w:val="22"/>
        </w:rPr>
        <w:t>dinario en el estado de Puebla</w:t>
      </w:r>
      <w:r w:rsidR="00841D4B">
        <w:rPr>
          <w:rFonts w:ascii="Arial" w:eastAsia="Arial" w:hAnsi="Arial"/>
          <w:sz w:val="22"/>
          <w:szCs w:val="22"/>
        </w:rPr>
        <w:t xml:space="preserve">, </w:t>
      </w:r>
      <w:r w:rsidR="004A2BE8" w:rsidRPr="00841D4B">
        <w:rPr>
          <w:rFonts w:ascii="Arial" w:eastAsia="Arial" w:hAnsi="Arial"/>
          <w:sz w:val="22"/>
          <w:szCs w:val="22"/>
        </w:rPr>
        <w:t>la premura para realizar todas las actividad</w:t>
      </w:r>
      <w:r>
        <w:rPr>
          <w:rFonts w:ascii="Arial" w:eastAsia="Arial" w:hAnsi="Arial"/>
          <w:sz w:val="22"/>
          <w:szCs w:val="22"/>
        </w:rPr>
        <w:t>es propias de su organización,</w:t>
      </w:r>
      <w:r w:rsidR="004A2BE8" w:rsidRPr="00841D4B">
        <w:rPr>
          <w:rFonts w:ascii="Arial" w:eastAsia="Arial" w:hAnsi="Arial"/>
          <w:sz w:val="22"/>
          <w:szCs w:val="22"/>
        </w:rPr>
        <w:t xml:space="preserve"> el objetivo de dotar a los ciudadanos </w:t>
      </w:r>
      <w:r>
        <w:rPr>
          <w:rFonts w:ascii="Arial" w:eastAsia="Arial" w:hAnsi="Arial"/>
          <w:sz w:val="22"/>
          <w:szCs w:val="22"/>
        </w:rPr>
        <w:t>de esa entidad</w:t>
      </w:r>
      <w:r w:rsidR="004A2BE8" w:rsidRPr="00841D4B">
        <w:rPr>
          <w:rFonts w:ascii="Arial" w:eastAsia="Arial" w:hAnsi="Arial"/>
          <w:sz w:val="22"/>
          <w:szCs w:val="22"/>
        </w:rPr>
        <w:t xml:space="preserve"> de información que les permita conocer el tratamiento que se le dé a la campaña</w:t>
      </w:r>
      <w:r>
        <w:rPr>
          <w:rFonts w:ascii="Arial" w:eastAsia="Arial" w:hAnsi="Arial"/>
          <w:sz w:val="22"/>
          <w:szCs w:val="22"/>
        </w:rPr>
        <w:t>, y</w:t>
      </w:r>
      <w:r w:rsidR="004A2BE8" w:rsidRPr="00841D4B">
        <w:rPr>
          <w:rFonts w:ascii="Arial" w:eastAsia="Arial" w:hAnsi="Arial"/>
          <w:sz w:val="22"/>
          <w:szCs w:val="22"/>
        </w:rPr>
        <w:t xml:space="preserve"> la finalidad de contribuir al for</w:t>
      </w:r>
      <w:r w:rsidR="004A2BE8" w:rsidRPr="005E0621">
        <w:rPr>
          <w:rFonts w:ascii="Arial" w:eastAsia="Arial" w:hAnsi="Arial"/>
          <w:sz w:val="22"/>
          <w:szCs w:val="22"/>
        </w:rPr>
        <w:t xml:space="preserve">talecimiento de un voto informado y razonado, </w:t>
      </w:r>
      <w:r>
        <w:rPr>
          <w:rFonts w:ascii="Arial" w:eastAsia="Arial" w:hAnsi="Arial"/>
          <w:sz w:val="22"/>
          <w:szCs w:val="22"/>
        </w:rPr>
        <w:t>hacen</w:t>
      </w:r>
      <w:r w:rsidR="004A2BE8" w:rsidRPr="005E0621">
        <w:rPr>
          <w:rFonts w:ascii="Arial" w:eastAsia="Arial" w:hAnsi="Arial"/>
          <w:sz w:val="22"/>
          <w:szCs w:val="22"/>
        </w:rPr>
        <w:t xml:space="preserve"> preciso </w:t>
      </w:r>
      <w:r>
        <w:rPr>
          <w:rFonts w:ascii="Arial" w:eastAsia="Arial" w:hAnsi="Arial"/>
          <w:sz w:val="22"/>
          <w:szCs w:val="22"/>
        </w:rPr>
        <w:t>que este Consejo General apruebe la realización d</w:t>
      </w:r>
      <w:r w:rsidR="004A2BE8" w:rsidRPr="005E0621">
        <w:rPr>
          <w:rFonts w:ascii="Arial" w:eastAsia="Arial" w:hAnsi="Arial"/>
          <w:sz w:val="22"/>
          <w:szCs w:val="22"/>
        </w:rPr>
        <w:t>el monitoreo de los programas de radio y televisión que difunden noticias</w:t>
      </w:r>
      <w:r w:rsidR="004A2BE8">
        <w:rPr>
          <w:rFonts w:ascii="Arial" w:eastAsia="Arial" w:hAnsi="Arial"/>
          <w:sz w:val="22"/>
          <w:szCs w:val="22"/>
        </w:rPr>
        <w:t>, únicament</w:t>
      </w:r>
      <w:r w:rsidR="00841D4B">
        <w:rPr>
          <w:rFonts w:ascii="Arial" w:eastAsia="Arial" w:hAnsi="Arial"/>
          <w:sz w:val="22"/>
          <w:szCs w:val="22"/>
        </w:rPr>
        <w:t>e durante el periodo de campaña para elegir la Gubernatura del estado.</w:t>
      </w:r>
    </w:p>
    <w:p w:rsidR="008D33BB" w:rsidRDefault="008D33BB" w:rsidP="00444F61">
      <w:pPr>
        <w:spacing w:line="240" w:lineRule="exact"/>
        <w:ind w:left="420"/>
        <w:jc w:val="both"/>
        <w:rPr>
          <w:rFonts w:ascii="Arial" w:eastAsia="Arial" w:hAnsi="Arial"/>
          <w:sz w:val="22"/>
          <w:szCs w:val="22"/>
        </w:rPr>
      </w:pPr>
    </w:p>
    <w:p w:rsidR="00FA2F6F" w:rsidRPr="00FA2F6F" w:rsidRDefault="00757377" w:rsidP="00444F61">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 xml:space="preserve">Por ello, </w:t>
      </w:r>
      <w:r w:rsidR="00FA2F6F" w:rsidRPr="00FA2F6F">
        <w:rPr>
          <w:rFonts w:ascii="Arial" w:eastAsia="Arial" w:hAnsi="Arial"/>
          <w:sz w:val="22"/>
          <w:szCs w:val="22"/>
        </w:rPr>
        <w:t>de conformidad con las disposiciones previstas en la normativa electoral aplicable, este Consejo General considera que la difusión de las campañas en los programas de radio y televisión que difunden noticias y que integran el catálogo que se propone par</w:t>
      </w:r>
      <w:r w:rsidR="00FA2F6F" w:rsidRPr="008D33BB">
        <w:rPr>
          <w:rFonts w:ascii="Arial" w:eastAsia="Arial" w:hAnsi="Arial"/>
          <w:sz w:val="22"/>
          <w:szCs w:val="22"/>
        </w:rPr>
        <w:t>a la aprobación del Consejo General, deberá someterse a un monitoreo similar al establecido para el Proceso Electoral Federal 2017-2018.</w:t>
      </w:r>
    </w:p>
    <w:p w:rsidR="004A2BE8" w:rsidRDefault="004A2BE8" w:rsidP="00444F61">
      <w:pPr>
        <w:spacing w:line="240" w:lineRule="exact"/>
        <w:ind w:left="420"/>
        <w:jc w:val="both"/>
        <w:rPr>
          <w:rFonts w:ascii="Arial" w:eastAsia="Arial" w:hAnsi="Arial"/>
          <w:sz w:val="22"/>
          <w:szCs w:val="22"/>
        </w:rPr>
      </w:pPr>
    </w:p>
    <w:p w:rsidR="00841D4B" w:rsidRDefault="005010C1" w:rsidP="00444F61">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Lo anterior encuentra asidero en el hecho de que</w:t>
      </w:r>
      <w:r w:rsidR="00757377">
        <w:rPr>
          <w:rFonts w:ascii="Arial" w:eastAsia="Arial" w:hAnsi="Arial"/>
          <w:sz w:val="22"/>
          <w:szCs w:val="22"/>
        </w:rPr>
        <w:t xml:space="preserve"> e</w:t>
      </w:r>
      <w:r w:rsidR="00841D4B" w:rsidRPr="00841D4B">
        <w:rPr>
          <w:rFonts w:ascii="Arial" w:eastAsia="Arial" w:hAnsi="Arial"/>
          <w:sz w:val="22"/>
          <w:szCs w:val="22"/>
        </w:rPr>
        <w:t xml:space="preserve">ste Consejo </w:t>
      </w:r>
      <w:r w:rsidR="005E0013">
        <w:rPr>
          <w:rFonts w:ascii="Arial" w:eastAsia="Arial" w:hAnsi="Arial"/>
          <w:sz w:val="22"/>
          <w:szCs w:val="22"/>
        </w:rPr>
        <w:t xml:space="preserve">General </w:t>
      </w:r>
      <w:r w:rsidR="00841D4B" w:rsidRPr="00841D4B">
        <w:rPr>
          <w:rFonts w:ascii="Arial" w:eastAsia="Arial" w:hAnsi="Arial"/>
          <w:sz w:val="22"/>
          <w:szCs w:val="22"/>
        </w:rPr>
        <w:t xml:space="preserve">considera que la libertad de expresión que ejercen los medios de comunicación debe ser concomitante con el derecho de la población a recibir información cierta, oportuna, completa, plural e imparcial. </w:t>
      </w:r>
      <w:r w:rsidR="00841D4B" w:rsidRPr="00841D4B">
        <w:rPr>
          <w:rFonts w:ascii="Arial" w:eastAsia="Arial" w:hAnsi="Arial"/>
          <w:sz w:val="22"/>
          <w:szCs w:val="22"/>
        </w:rPr>
        <w:lastRenderedPageBreak/>
        <w:t>Conciliar la libertad de expresión con el derecho a la</w:t>
      </w:r>
      <w:r w:rsidR="00841D4B" w:rsidRPr="005E0621">
        <w:rPr>
          <w:rFonts w:ascii="Arial" w:eastAsia="Arial" w:hAnsi="Arial"/>
          <w:sz w:val="22"/>
          <w:szCs w:val="22"/>
        </w:rPr>
        <w:t xml:space="preserve"> información, contribuirá a que el Proceso Electoral Extraordinario correspondiente a la elección de Gubernatura, en el estado de Puebla, se desarrolle en un contexto de equidad y contribuirá al fortalecimiento del voto informado, libre y razonado por parte de los ciudadanos. </w:t>
      </w:r>
    </w:p>
    <w:p w:rsidR="00841D4B" w:rsidRDefault="00841D4B" w:rsidP="00444F61">
      <w:pPr>
        <w:spacing w:line="240" w:lineRule="exact"/>
        <w:ind w:left="420"/>
        <w:jc w:val="both"/>
        <w:rPr>
          <w:rFonts w:ascii="Arial" w:eastAsia="Arial" w:hAnsi="Arial"/>
          <w:sz w:val="22"/>
          <w:szCs w:val="22"/>
        </w:rPr>
      </w:pPr>
    </w:p>
    <w:p w:rsidR="00841D4B" w:rsidRDefault="005010C1" w:rsidP="00444F61">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Y es que resulta</w:t>
      </w:r>
      <w:r w:rsidR="00841D4B" w:rsidRPr="00841D4B">
        <w:rPr>
          <w:rFonts w:ascii="Arial" w:eastAsia="Arial" w:hAnsi="Arial"/>
          <w:sz w:val="22"/>
          <w:szCs w:val="22"/>
        </w:rPr>
        <w:t xml:space="preserve"> indudable que los medios de comunicación desempeñan un papel fundamental para informar a la población sobre las propuestas programáticas y actividades de los partidos políticos y candidatos independientes. Por ello, no deben influ</w:t>
      </w:r>
      <w:r w:rsidR="00841D4B" w:rsidRPr="005E0621">
        <w:rPr>
          <w:rFonts w:ascii="Arial" w:eastAsia="Arial" w:hAnsi="Arial"/>
          <w:sz w:val="22"/>
          <w:szCs w:val="22"/>
        </w:rPr>
        <w:t>ir en la orientación del voto ciudadano, ni mostrar parcialidad hacia algún partido político o candidato.</w:t>
      </w:r>
    </w:p>
    <w:p w:rsidR="00FA2F6F" w:rsidRDefault="00FA2F6F" w:rsidP="00444F61">
      <w:pPr>
        <w:pStyle w:val="Prrafodelista"/>
        <w:rPr>
          <w:rFonts w:ascii="Arial" w:eastAsia="Arial" w:hAnsi="Arial"/>
          <w:sz w:val="22"/>
          <w:szCs w:val="22"/>
        </w:rPr>
      </w:pPr>
    </w:p>
    <w:p w:rsidR="005010C1" w:rsidRPr="005010C1" w:rsidRDefault="005010C1" w:rsidP="005010C1">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Así, el</w:t>
      </w:r>
      <w:r w:rsidRPr="008D33BB">
        <w:rPr>
          <w:rFonts w:ascii="Arial" w:eastAsia="Arial" w:hAnsi="Arial"/>
          <w:sz w:val="22"/>
          <w:szCs w:val="22"/>
        </w:rPr>
        <w:t xml:space="preserve"> monitoreo de las transmisiones de los programas que difundan noticias constituye una herramienta para que el Instituto Nacional Electoral ofrezca a los ciudadanos información transparente sobre el comportamiento de los medios de comun</w:t>
      </w:r>
      <w:r w:rsidRPr="009F4E1F">
        <w:rPr>
          <w:rFonts w:ascii="Arial" w:eastAsia="Arial" w:hAnsi="Arial"/>
          <w:sz w:val="22"/>
          <w:szCs w:val="22"/>
        </w:rPr>
        <w:t>icación, así como el respeto a su derecho a la</w:t>
      </w:r>
      <w:r w:rsidRPr="00492093">
        <w:rPr>
          <w:rFonts w:ascii="Arial" w:eastAsia="Arial" w:hAnsi="Arial"/>
          <w:sz w:val="22"/>
          <w:szCs w:val="22"/>
        </w:rPr>
        <w:t xml:space="preserve"> información, el cual se hace efectivo a través de contenido veraz, objetivo, equilibrado, plural, imparcial y equitativo.</w:t>
      </w:r>
    </w:p>
    <w:p w:rsidR="005010C1" w:rsidRDefault="005010C1" w:rsidP="005010C1">
      <w:pPr>
        <w:pStyle w:val="Prrafodelista"/>
        <w:rPr>
          <w:rFonts w:ascii="Arial" w:eastAsia="Arial" w:hAnsi="Arial"/>
          <w:sz w:val="22"/>
          <w:szCs w:val="22"/>
        </w:rPr>
      </w:pPr>
    </w:p>
    <w:p w:rsidR="00FA2F6F" w:rsidRDefault="009F4E1F" w:rsidP="00444F61">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De conformidad con el artículo 58 de la Ley General de Instituciones y Procedimientos Electorales, la Dirección Ejecutiva de Capacitación Electoral y Educación Cívica</w:t>
      </w:r>
      <w:r w:rsidR="005010C1">
        <w:rPr>
          <w:rFonts w:ascii="Arial" w:eastAsia="Arial" w:hAnsi="Arial"/>
          <w:sz w:val="22"/>
          <w:szCs w:val="22"/>
        </w:rPr>
        <w:t xml:space="preserve"> (en adelante DECEYEC)</w:t>
      </w:r>
      <w:r>
        <w:rPr>
          <w:rFonts w:ascii="Arial" w:eastAsia="Arial" w:hAnsi="Arial"/>
          <w:sz w:val="22"/>
          <w:szCs w:val="22"/>
        </w:rPr>
        <w:t>, es la encargada de diseñar e instrumentar las campañas de difusión institucionales y, en su caso, coordinarse con las instancias que por el objeto o contenido de la campaña sean compe</w:t>
      </w:r>
      <w:r w:rsidR="00444F61">
        <w:rPr>
          <w:rFonts w:ascii="Arial" w:eastAsia="Arial" w:hAnsi="Arial"/>
          <w:sz w:val="22"/>
          <w:szCs w:val="22"/>
        </w:rPr>
        <w:t>tentes</w:t>
      </w:r>
    </w:p>
    <w:p w:rsidR="009F4E1F" w:rsidRDefault="009F4E1F" w:rsidP="00444F61">
      <w:pPr>
        <w:spacing w:line="240" w:lineRule="exact"/>
        <w:ind w:left="420"/>
        <w:jc w:val="both"/>
        <w:rPr>
          <w:rFonts w:ascii="Arial" w:eastAsia="Arial" w:hAnsi="Arial"/>
          <w:sz w:val="22"/>
          <w:szCs w:val="22"/>
        </w:rPr>
      </w:pPr>
    </w:p>
    <w:p w:rsidR="008D33BB" w:rsidRPr="00DA2319" w:rsidRDefault="009F4E1F" w:rsidP="00444F61">
      <w:pPr>
        <w:numPr>
          <w:ilvl w:val="1"/>
          <w:numId w:val="3"/>
        </w:numPr>
        <w:spacing w:line="240" w:lineRule="exact"/>
        <w:ind w:left="420" w:hanging="420"/>
        <w:jc w:val="both"/>
        <w:rPr>
          <w:rFonts w:ascii="Arial" w:eastAsia="Arial" w:hAnsi="Arial"/>
          <w:sz w:val="22"/>
          <w:szCs w:val="22"/>
        </w:rPr>
      </w:pPr>
      <w:r w:rsidRPr="00444F61">
        <w:rPr>
          <w:rFonts w:ascii="Arial" w:eastAsia="Arial" w:hAnsi="Arial"/>
          <w:sz w:val="22"/>
          <w:szCs w:val="22"/>
        </w:rPr>
        <w:t xml:space="preserve">En virtud de lo anterior la </w:t>
      </w:r>
      <w:r w:rsidR="005010C1">
        <w:rPr>
          <w:rFonts w:ascii="Arial" w:eastAsia="Arial" w:hAnsi="Arial"/>
          <w:sz w:val="22"/>
          <w:szCs w:val="22"/>
        </w:rPr>
        <w:t>DECEYEC</w:t>
      </w:r>
      <w:r w:rsidRPr="00444F61">
        <w:rPr>
          <w:rFonts w:ascii="Arial" w:eastAsia="Arial" w:hAnsi="Arial"/>
          <w:sz w:val="22"/>
          <w:szCs w:val="22"/>
        </w:rPr>
        <w:t xml:space="preserve"> con la colaboración de la </w:t>
      </w:r>
      <w:r w:rsidR="003C3F5D">
        <w:rPr>
          <w:rFonts w:ascii="Arial" w:eastAsia="Arial" w:hAnsi="Arial"/>
          <w:sz w:val="22"/>
          <w:szCs w:val="22"/>
        </w:rPr>
        <w:t>DEPPP</w:t>
      </w:r>
      <w:r w:rsidRPr="00444F61">
        <w:rPr>
          <w:rFonts w:ascii="Arial" w:eastAsia="Arial" w:hAnsi="Arial"/>
          <w:sz w:val="22"/>
          <w:szCs w:val="22"/>
        </w:rPr>
        <w:t>, deberá presentar</w:t>
      </w:r>
      <w:r w:rsidR="00444F61">
        <w:rPr>
          <w:rFonts w:ascii="Arial" w:eastAsia="Arial" w:hAnsi="Arial"/>
          <w:sz w:val="22"/>
          <w:szCs w:val="22"/>
        </w:rPr>
        <w:t xml:space="preserve"> </w:t>
      </w:r>
      <w:r w:rsidRPr="00444F61">
        <w:rPr>
          <w:rFonts w:ascii="Arial" w:eastAsia="Arial" w:hAnsi="Arial"/>
          <w:sz w:val="22"/>
          <w:szCs w:val="22"/>
        </w:rPr>
        <w:t>l</w:t>
      </w:r>
      <w:r w:rsidR="00FA2F6F" w:rsidRPr="00444F61">
        <w:rPr>
          <w:rFonts w:ascii="Arial" w:eastAsia="Arial" w:hAnsi="Arial"/>
          <w:sz w:val="22"/>
          <w:szCs w:val="22"/>
        </w:rPr>
        <w:t xml:space="preserve">os resultados del monitoreo de las transmisiones sobre las campañas electorales en los programas en radio y televisión que difundan noticias, </w:t>
      </w:r>
      <w:r w:rsidRPr="00444F61">
        <w:rPr>
          <w:rFonts w:ascii="Arial" w:eastAsia="Arial" w:hAnsi="Arial"/>
          <w:sz w:val="22"/>
          <w:szCs w:val="22"/>
        </w:rPr>
        <w:t>y</w:t>
      </w:r>
      <w:r w:rsidR="00FA2F6F" w:rsidRPr="00444F61">
        <w:rPr>
          <w:rFonts w:ascii="Arial" w:eastAsia="Arial" w:hAnsi="Arial"/>
          <w:sz w:val="22"/>
          <w:szCs w:val="22"/>
        </w:rPr>
        <w:t xml:space="preserve"> </w:t>
      </w:r>
      <w:r w:rsidR="005E0013" w:rsidRPr="00444F61">
        <w:rPr>
          <w:rFonts w:ascii="Arial" w:eastAsia="Arial" w:hAnsi="Arial"/>
          <w:sz w:val="22"/>
          <w:szCs w:val="22"/>
        </w:rPr>
        <w:t xml:space="preserve">los </w:t>
      </w:r>
      <w:r w:rsidR="00FA2F6F" w:rsidRPr="00444F61">
        <w:rPr>
          <w:rFonts w:ascii="Arial" w:eastAsia="Arial" w:hAnsi="Arial"/>
          <w:sz w:val="22"/>
          <w:szCs w:val="22"/>
        </w:rPr>
        <w:t>harán públicos por lo menos cada quince días, a través de los tiempos destinados a la comunicación social del Instituto Nacional Electoral y en la página de internet del propio Instituto</w:t>
      </w:r>
      <w:r w:rsidR="00444F61">
        <w:rPr>
          <w:rFonts w:ascii="Arial" w:eastAsia="Arial" w:hAnsi="Arial"/>
          <w:sz w:val="22"/>
          <w:szCs w:val="22"/>
        </w:rPr>
        <w:t xml:space="preserve">, </w:t>
      </w:r>
      <w:r w:rsidR="00444F61" w:rsidRPr="00DA2319">
        <w:rPr>
          <w:rFonts w:ascii="Arial" w:eastAsia="Arial" w:hAnsi="Arial"/>
          <w:sz w:val="22"/>
          <w:szCs w:val="22"/>
        </w:rPr>
        <w:t>de conformidad con el artículo 185 de la Ley General de Instituciones y Procedimientos Electorales.</w:t>
      </w:r>
    </w:p>
    <w:p w:rsidR="008D33BB" w:rsidRDefault="008D33BB" w:rsidP="00DA2319">
      <w:pPr>
        <w:spacing w:line="240" w:lineRule="exact"/>
        <w:jc w:val="both"/>
        <w:rPr>
          <w:rFonts w:ascii="Arial" w:eastAsia="Arial" w:hAnsi="Arial"/>
          <w:sz w:val="22"/>
          <w:szCs w:val="22"/>
        </w:rPr>
      </w:pPr>
    </w:p>
    <w:p w:rsidR="004A2BE8" w:rsidRPr="00444F61" w:rsidRDefault="008D33BB" w:rsidP="00444F61">
      <w:pPr>
        <w:numPr>
          <w:ilvl w:val="1"/>
          <w:numId w:val="3"/>
        </w:numPr>
        <w:spacing w:line="240" w:lineRule="exact"/>
        <w:ind w:left="420" w:hanging="420"/>
        <w:jc w:val="both"/>
        <w:rPr>
          <w:rFonts w:ascii="Arial" w:eastAsia="Arial" w:hAnsi="Arial"/>
          <w:sz w:val="22"/>
          <w:szCs w:val="22"/>
        </w:rPr>
      </w:pPr>
      <w:r>
        <w:rPr>
          <w:rFonts w:ascii="Arial" w:eastAsia="Arial" w:hAnsi="Arial"/>
          <w:sz w:val="22"/>
          <w:szCs w:val="22"/>
        </w:rPr>
        <w:t xml:space="preserve">Los </w:t>
      </w:r>
      <w:r w:rsidR="00FA2F6F" w:rsidRPr="00DB592C">
        <w:rPr>
          <w:rFonts w:ascii="Arial" w:eastAsia="Arial" w:hAnsi="Arial"/>
          <w:sz w:val="22"/>
          <w:szCs w:val="22"/>
        </w:rPr>
        <w:t xml:space="preserve">reportes que se obtengan del monitoreo de los programas que difundan noticias, </w:t>
      </w:r>
      <w:r w:rsidR="00757377">
        <w:rPr>
          <w:rFonts w:ascii="Arial" w:eastAsia="Arial" w:hAnsi="Arial"/>
          <w:sz w:val="22"/>
          <w:szCs w:val="22"/>
        </w:rPr>
        <w:t xml:space="preserve">que </w:t>
      </w:r>
      <w:r w:rsidR="00FA2F6F" w:rsidRPr="00DB592C">
        <w:rPr>
          <w:rFonts w:ascii="Arial" w:eastAsia="Arial" w:hAnsi="Arial"/>
          <w:sz w:val="22"/>
          <w:szCs w:val="22"/>
        </w:rPr>
        <w:t>será</w:t>
      </w:r>
      <w:r w:rsidR="00FA2F6F">
        <w:rPr>
          <w:rFonts w:ascii="Arial" w:eastAsia="Arial" w:hAnsi="Arial"/>
          <w:sz w:val="22"/>
          <w:szCs w:val="22"/>
        </w:rPr>
        <w:t>n</w:t>
      </w:r>
      <w:r w:rsidR="00FA2F6F" w:rsidRPr="00DB592C">
        <w:rPr>
          <w:rFonts w:ascii="Arial" w:eastAsia="Arial" w:hAnsi="Arial"/>
          <w:sz w:val="22"/>
          <w:szCs w:val="22"/>
        </w:rPr>
        <w:t xml:space="preserve"> útil</w:t>
      </w:r>
      <w:r w:rsidR="00FA2F6F">
        <w:rPr>
          <w:rFonts w:ascii="Arial" w:eastAsia="Arial" w:hAnsi="Arial"/>
          <w:sz w:val="22"/>
          <w:szCs w:val="22"/>
        </w:rPr>
        <w:t>es</w:t>
      </w:r>
      <w:r w:rsidR="00FA2F6F" w:rsidRPr="00DB592C">
        <w:rPr>
          <w:rFonts w:ascii="Arial" w:eastAsia="Arial" w:hAnsi="Arial"/>
          <w:sz w:val="22"/>
          <w:szCs w:val="22"/>
        </w:rPr>
        <w:t xml:space="preserve"> para que cada ciudadano conozca el tratamiento que brindan los noticiarios de radio y televisión a la información de las campañas electorales de los candidatos a la Gubernatura </w:t>
      </w:r>
      <w:r w:rsidR="00FA2F6F">
        <w:rPr>
          <w:rFonts w:ascii="Arial" w:eastAsia="Arial" w:hAnsi="Arial"/>
          <w:sz w:val="22"/>
          <w:szCs w:val="22"/>
        </w:rPr>
        <w:t>en el estado de Puebla.</w:t>
      </w:r>
    </w:p>
    <w:p w:rsidR="00841D4B" w:rsidRDefault="00841D4B" w:rsidP="00444F61">
      <w:pPr>
        <w:spacing w:line="240" w:lineRule="exact"/>
        <w:ind w:left="420"/>
        <w:jc w:val="both"/>
        <w:rPr>
          <w:rFonts w:ascii="Arial" w:eastAsia="Arial" w:hAnsi="Arial"/>
          <w:sz w:val="22"/>
          <w:szCs w:val="22"/>
        </w:rPr>
      </w:pPr>
    </w:p>
    <w:p w:rsidR="00723AD5" w:rsidRDefault="00723AD5" w:rsidP="007148DB">
      <w:pPr>
        <w:spacing w:line="240" w:lineRule="exact"/>
        <w:jc w:val="both"/>
        <w:rPr>
          <w:rFonts w:ascii="Arial" w:eastAsia="Arial" w:hAnsi="Arial"/>
          <w:sz w:val="22"/>
          <w:szCs w:val="22"/>
        </w:rPr>
      </w:pPr>
    </w:p>
    <w:p w:rsidR="005E0621" w:rsidRDefault="005E0621" w:rsidP="007148DB">
      <w:pPr>
        <w:spacing w:line="240" w:lineRule="exact"/>
        <w:jc w:val="both"/>
        <w:rPr>
          <w:rFonts w:ascii="Arial" w:eastAsia="Arial" w:hAnsi="Arial"/>
          <w:b/>
          <w:sz w:val="22"/>
          <w:szCs w:val="22"/>
        </w:rPr>
      </w:pPr>
      <w:r w:rsidRPr="00444F61">
        <w:rPr>
          <w:rFonts w:ascii="Arial" w:eastAsia="Arial" w:hAnsi="Arial"/>
          <w:b/>
          <w:sz w:val="22"/>
          <w:szCs w:val="22"/>
        </w:rPr>
        <w:t>Ratificación de Lineamientos generales aprobados mediante el diverso INE/CG340/2017</w:t>
      </w:r>
    </w:p>
    <w:p w:rsidR="005E0013" w:rsidRPr="00444F61" w:rsidRDefault="005E0013" w:rsidP="007148DB">
      <w:pPr>
        <w:spacing w:line="240" w:lineRule="exact"/>
        <w:jc w:val="both"/>
        <w:rPr>
          <w:rFonts w:ascii="Arial" w:eastAsia="Arial" w:hAnsi="Arial"/>
          <w:b/>
          <w:sz w:val="22"/>
          <w:szCs w:val="22"/>
        </w:rPr>
      </w:pPr>
    </w:p>
    <w:p w:rsidR="008F7742" w:rsidRDefault="00B047E3" w:rsidP="00444F61">
      <w:pPr>
        <w:pStyle w:val="Prrafodelista"/>
        <w:numPr>
          <w:ilvl w:val="0"/>
          <w:numId w:val="31"/>
        </w:numPr>
        <w:spacing w:line="240" w:lineRule="exact"/>
        <w:jc w:val="both"/>
        <w:rPr>
          <w:rFonts w:ascii="Arial" w:eastAsia="Arial" w:hAnsi="Arial"/>
          <w:sz w:val="22"/>
          <w:szCs w:val="22"/>
        </w:rPr>
      </w:pPr>
      <w:bookmarkStart w:id="2" w:name="page5"/>
      <w:bookmarkEnd w:id="2"/>
      <w:r w:rsidRPr="005E0621">
        <w:rPr>
          <w:rFonts w:ascii="Arial" w:eastAsia="Arial" w:hAnsi="Arial"/>
          <w:sz w:val="22"/>
          <w:szCs w:val="22"/>
        </w:rPr>
        <w:t xml:space="preserve"> </w:t>
      </w:r>
      <w:r w:rsidR="005010C1">
        <w:rPr>
          <w:rFonts w:ascii="Arial" w:eastAsia="Arial" w:hAnsi="Arial"/>
          <w:sz w:val="22"/>
          <w:szCs w:val="22"/>
        </w:rPr>
        <w:t>Este</w:t>
      </w:r>
      <w:r w:rsidR="005E0621">
        <w:rPr>
          <w:rFonts w:ascii="Arial" w:eastAsia="Arial" w:hAnsi="Arial"/>
          <w:sz w:val="22"/>
          <w:szCs w:val="22"/>
        </w:rPr>
        <w:t xml:space="preserve"> Consejo General </w:t>
      </w:r>
      <w:r w:rsidR="005010C1">
        <w:rPr>
          <w:rFonts w:ascii="Arial" w:eastAsia="Arial" w:hAnsi="Arial"/>
          <w:sz w:val="22"/>
          <w:szCs w:val="22"/>
        </w:rPr>
        <w:t>considera procedente</w:t>
      </w:r>
      <w:r w:rsidR="005E0621">
        <w:rPr>
          <w:rFonts w:ascii="Arial" w:eastAsia="Arial" w:hAnsi="Arial"/>
          <w:sz w:val="22"/>
          <w:szCs w:val="22"/>
        </w:rPr>
        <w:t xml:space="preserve"> ratificar los Lineamientos generales aprobados mediante </w:t>
      </w:r>
      <w:r w:rsidR="005010C1">
        <w:rPr>
          <w:rFonts w:ascii="Arial" w:eastAsia="Arial" w:hAnsi="Arial"/>
          <w:sz w:val="22"/>
          <w:szCs w:val="22"/>
        </w:rPr>
        <w:t>el Acuerdo</w:t>
      </w:r>
      <w:r w:rsidR="005E0621">
        <w:rPr>
          <w:rFonts w:ascii="Arial" w:eastAsia="Arial" w:hAnsi="Arial"/>
          <w:sz w:val="22"/>
          <w:szCs w:val="22"/>
        </w:rPr>
        <w:t xml:space="preserve"> INE/CG340/2017, para aplicarlos </w:t>
      </w:r>
      <w:r w:rsidR="005010C1">
        <w:rPr>
          <w:rFonts w:ascii="Arial" w:eastAsia="Arial" w:hAnsi="Arial"/>
          <w:sz w:val="22"/>
          <w:szCs w:val="22"/>
        </w:rPr>
        <w:t>durante el</w:t>
      </w:r>
      <w:r w:rsidR="005E0621">
        <w:rPr>
          <w:rFonts w:ascii="Arial" w:eastAsia="Arial" w:hAnsi="Arial"/>
          <w:sz w:val="22"/>
          <w:szCs w:val="22"/>
        </w:rPr>
        <w:t xml:space="preserve"> </w:t>
      </w:r>
      <w:r w:rsidR="005010C1">
        <w:rPr>
          <w:rFonts w:ascii="Arial" w:eastAsia="Arial" w:hAnsi="Arial"/>
          <w:sz w:val="22"/>
          <w:szCs w:val="22"/>
        </w:rPr>
        <w:t>periodo de campaña del Proceso Electoral E</w:t>
      </w:r>
      <w:r w:rsidR="005E0621">
        <w:rPr>
          <w:rFonts w:ascii="Arial" w:eastAsia="Arial" w:hAnsi="Arial"/>
          <w:sz w:val="22"/>
          <w:szCs w:val="22"/>
        </w:rPr>
        <w:t>xtraordinario en el estado de Puebla</w:t>
      </w:r>
      <w:r w:rsidR="008F7742">
        <w:rPr>
          <w:rFonts w:ascii="Arial" w:eastAsia="Arial" w:hAnsi="Arial"/>
          <w:sz w:val="22"/>
          <w:szCs w:val="22"/>
        </w:rPr>
        <w:t>.</w:t>
      </w:r>
    </w:p>
    <w:p w:rsidR="005674B5" w:rsidRDefault="005674B5" w:rsidP="00444F61">
      <w:pPr>
        <w:pStyle w:val="Prrafodelista"/>
        <w:spacing w:line="240" w:lineRule="exact"/>
        <w:ind w:left="426"/>
        <w:jc w:val="both"/>
        <w:rPr>
          <w:rFonts w:ascii="Arial" w:eastAsia="Arial" w:hAnsi="Arial"/>
          <w:sz w:val="22"/>
          <w:szCs w:val="22"/>
        </w:rPr>
      </w:pPr>
    </w:p>
    <w:p w:rsidR="005674B5" w:rsidRDefault="005674B5" w:rsidP="00444F61">
      <w:pPr>
        <w:pStyle w:val="Prrafodelista"/>
        <w:numPr>
          <w:ilvl w:val="0"/>
          <w:numId w:val="31"/>
        </w:numPr>
        <w:spacing w:line="240" w:lineRule="exact"/>
        <w:ind w:left="426"/>
        <w:jc w:val="both"/>
        <w:rPr>
          <w:rFonts w:ascii="Arial" w:eastAsia="Arial" w:hAnsi="Arial"/>
          <w:sz w:val="22"/>
          <w:szCs w:val="22"/>
        </w:rPr>
      </w:pPr>
      <w:r>
        <w:rPr>
          <w:rFonts w:ascii="Arial" w:eastAsia="Arial" w:hAnsi="Arial"/>
          <w:sz w:val="22"/>
          <w:szCs w:val="22"/>
        </w:rPr>
        <w:t>Cabe mencionar que</w:t>
      </w:r>
      <w:r w:rsidR="005010C1">
        <w:rPr>
          <w:rFonts w:ascii="Arial" w:eastAsia="Arial" w:hAnsi="Arial"/>
          <w:sz w:val="22"/>
          <w:szCs w:val="22"/>
        </w:rPr>
        <w:t>,</w:t>
      </w:r>
      <w:r>
        <w:rPr>
          <w:rFonts w:ascii="Arial" w:eastAsia="Arial" w:hAnsi="Arial"/>
          <w:sz w:val="22"/>
          <w:szCs w:val="22"/>
        </w:rPr>
        <w:t xml:space="preserve"> </w:t>
      </w:r>
      <w:r w:rsidR="007831B9">
        <w:rPr>
          <w:rFonts w:ascii="Arial" w:eastAsia="Arial" w:hAnsi="Arial"/>
          <w:sz w:val="22"/>
          <w:szCs w:val="22"/>
        </w:rPr>
        <w:t xml:space="preserve">si bien </w:t>
      </w:r>
      <w:r>
        <w:rPr>
          <w:rFonts w:ascii="Arial" w:eastAsia="Arial" w:hAnsi="Arial"/>
          <w:sz w:val="22"/>
          <w:szCs w:val="22"/>
        </w:rPr>
        <w:t>los Lineamientos aprobados en el acuerdo señalado en la consideración anterior,</w:t>
      </w:r>
      <w:r w:rsidR="007831B9">
        <w:rPr>
          <w:rFonts w:ascii="Arial" w:eastAsia="Arial" w:hAnsi="Arial"/>
          <w:sz w:val="22"/>
          <w:szCs w:val="22"/>
        </w:rPr>
        <w:t xml:space="preserve"> resultaron aplicables a la información y difusión de las actividades de precampaña y campaña de los partidos políticos y de las candidaturas independientes del Proceso Electoral Federal 2017-2018, este Consejo General considera oportuno </w:t>
      </w:r>
      <w:r w:rsidR="00757377">
        <w:rPr>
          <w:rFonts w:ascii="Arial" w:eastAsia="Arial" w:hAnsi="Arial"/>
          <w:sz w:val="22"/>
          <w:szCs w:val="22"/>
        </w:rPr>
        <w:t xml:space="preserve">aplicarlos </w:t>
      </w:r>
      <w:r w:rsidR="007831B9">
        <w:rPr>
          <w:rFonts w:ascii="Arial" w:eastAsia="Arial" w:hAnsi="Arial"/>
          <w:sz w:val="22"/>
          <w:szCs w:val="22"/>
        </w:rPr>
        <w:t>únicamente en lo correspondiente a la etapa de campaña del proceso electoral extraordinario de mérito.</w:t>
      </w:r>
    </w:p>
    <w:p w:rsidR="008F7742" w:rsidRDefault="008F7742" w:rsidP="00444F61">
      <w:pPr>
        <w:pStyle w:val="Prrafodelista"/>
        <w:spacing w:line="240" w:lineRule="exact"/>
        <w:ind w:left="426"/>
        <w:jc w:val="both"/>
        <w:rPr>
          <w:rFonts w:ascii="Arial" w:eastAsia="Arial" w:hAnsi="Arial"/>
          <w:sz w:val="22"/>
          <w:szCs w:val="22"/>
        </w:rPr>
      </w:pPr>
    </w:p>
    <w:p w:rsidR="005E0621" w:rsidRDefault="008F7742" w:rsidP="00444F61">
      <w:pPr>
        <w:pStyle w:val="Prrafodelista"/>
        <w:numPr>
          <w:ilvl w:val="0"/>
          <w:numId w:val="31"/>
        </w:numPr>
        <w:spacing w:line="240" w:lineRule="exact"/>
        <w:ind w:left="426"/>
        <w:jc w:val="both"/>
        <w:rPr>
          <w:rFonts w:ascii="Arial" w:eastAsia="Arial" w:hAnsi="Arial"/>
          <w:sz w:val="22"/>
          <w:szCs w:val="22"/>
        </w:rPr>
      </w:pPr>
      <w:r>
        <w:rPr>
          <w:rFonts w:ascii="Arial" w:eastAsia="Arial" w:hAnsi="Arial"/>
          <w:sz w:val="22"/>
          <w:szCs w:val="22"/>
        </w:rPr>
        <w:lastRenderedPageBreak/>
        <w:t>Lo anterior tiene sustento</w:t>
      </w:r>
      <w:r w:rsidR="005E0621" w:rsidRPr="00444F61">
        <w:rPr>
          <w:rFonts w:ascii="Arial" w:eastAsia="Arial" w:hAnsi="Arial"/>
          <w:sz w:val="22"/>
          <w:szCs w:val="22"/>
        </w:rPr>
        <w:t xml:space="preserve"> en razón de los ajustes </w:t>
      </w:r>
      <w:r w:rsidR="005010C1">
        <w:rPr>
          <w:rFonts w:ascii="Arial" w:eastAsia="Arial" w:hAnsi="Arial"/>
          <w:sz w:val="22"/>
          <w:szCs w:val="22"/>
        </w:rPr>
        <w:t>que fue preciso realizar</w:t>
      </w:r>
      <w:r>
        <w:rPr>
          <w:rFonts w:ascii="Arial" w:eastAsia="Arial" w:hAnsi="Arial"/>
          <w:sz w:val="22"/>
          <w:szCs w:val="22"/>
        </w:rPr>
        <w:t xml:space="preserve"> </w:t>
      </w:r>
      <w:r w:rsidR="005E0621" w:rsidRPr="00444F61">
        <w:rPr>
          <w:rFonts w:ascii="Arial" w:eastAsia="Arial" w:hAnsi="Arial"/>
          <w:sz w:val="22"/>
          <w:szCs w:val="22"/>
        </w:rPr>
        <w:t xml:space="preserve">en todos los plazos para </w:t>
      </w:r>
      <w:r w:rsidR="005010C1">
        <w:rPr>
          <w:rFonts w:ascii="Arial" w:eastAsia="Arial" w:hAnsi="Arial"/>
          <w:sz w:val="22"/>
          <w:szCs w:val="22"/>
        </w:rPr>
        <w:t>llevar a cabo</w:t>
      </w:r>
      <w:r w:rsidR="005E0621" w:rsidRPr="00444F61">
        <w:rPr>
          <w:rFonts w:ascii="Arial" w:eastAsia="Arial" w:hAnsi="Arial"/>
          <w:sz w:val="22"/>
          <w:szCs w:val="22"/>
        </w:rPr>
        <w:t xml:space="preserve"> las distintas actividades que implica el proceso electoral extraordinario, y ante la imposibilidad de realizar una consulta a las organizaciones que agrupan a los concesionarios de radio y televisión y a los profesionales de la comunicación con respecto </w:t>
      </w:r>
      <w:r w:rsidR="00757377">
        <w:rPr>
          <w:rFonts w:ascii="Arial" w:eastAsia="Arial" w:hAnsi="Arial"/>
          <w:sz w:val="22"/>
          <w:szCs w:val="22"/>
        </w:rPr>
        <w:t>a</w:t>
      </w:r>
      <w:r w:rsidR="005E0621" w:rsidRPr="00444F61">
        <w:rPr>
          <w:rFonts w:ascii="Arial" w:eastAsia="Arial" w:hAnsi="Arial"/>
          <w:sz w:val="22"/>
          <w:szCs w:val="22"/>
        </w:rPr>
        <w:t xml:space="preserve"> la información y difusión de las actividades de la campaña de los partidos políticos y de las candidaturas independientes en el P</w:t>
      </w:r>
      <w:r w:rsidR="005010C1">
        <w:rPr>
          <w:rFonts w:ascii="Arial" w:eastAsia="Arial" w:hAnsi="Arial"/>
          <w:sz w:val="22"/>
          <w:szCs w:val="22"/>
        </w:rPr>
        <w:t>roceso Electoral Extraordinario</w:t>
      </w:r>
      <w:r w:rsidR="005E0621" w:rsidRPr="00444F61">
        <w:rPr>
          <w:rFonts w:ascii="Arial" w:eastAsia="Arial" w:hAnsi="Arial"/>
          <w:sz w:val="22"/>
          <w:szCs w:val="22"/>
        </w:rPr>
        <w:t xml:space="preserve"> para la Gubernatura del estado de Puebla. </w:t>
      </w:r>
    </w:p>
    <w:p w:rsidR="006D2BF4" w:rsidRPr="00444F61" w:rsidRDefault="006D2BF4" w:rsidP="00444F61">
      <w:pPr>
        <w:pStyle w:val="Prrafodelista"/>
        <w:rPr>
          <w:rFonts w:ascii="Arial" w:eastAsia="Arial" w:hAnsi="Arial"/>
          <w:sz w:val="22"/>
          <w:szCs w:val="22"/>
        </w:rPr>
      </w:pPr>
    </w:p>
    <w:p w:rsidR="006D2BF4" w:rsidRPr="00444F61" w:rsidRDefault="005010C1" w:rsidP="00444F61">
      <w:pPr>
        <w:pStyle w:val="Prrafodelista"/>
        <w:numPr>
          <w:ilvl w:val="0"/>
          <w:numId w:val="31"/>
        </w:numPr>
        <w:spacing w:line="240" w:lineRule="exact"/>
        <w:ind w:left="426"/>
        <w:jc w:val="both"/>
        <w:rPr>
          <w:rFonts w:ascii="Arial" w:eastAsia="Arial" w:hAnsi="Arial"/>
          <w:sz w:val="22"/>
          <w:szCs w:val="22"/>
        </w:rPr>
      </w:pPr>
      <w:r>
        <w:rPr>
          <w:rFonts w:ascii="Arial" w:eastAsia="Arial" w:hAnsi="Arial"/>
          <w:sz w:val="22"/>
          <w:szCs w:val="22"/>
        </w:rPr>
        <w:t>Asimismo</w:t>
      </w:r>
      <w:r w:rsidR="006D2BF4" w:rsidRPr="00444F61">
        <w:rPr>
          <w:rFonts w:ascii="Arial" w:eastAsia="Arial" w:hAnsi="Arial"/>
          <w:sz w:val="22"/>
          <w:szCs w:val="22"/>
        </w:rPr>
        <w:t xml:space="preserve">, se considera que, de los Lineamientos señalados, se identifican nueve temas relevantes que deben recomendarse a los noticiarios: </w:t>
      </w:r>
    </w:p>
    <w:p w:rsidR="006D2BF4" w:rsidRPr="00DB592C" w:rsidRDefault="006D2BF4" w:rsidP="006D2BF4">
      <w:pPr>
        <w:spacing w:line="240" w:lineRule="exact"/>
        <w:jc w:val="both"/>
        <w:rPr>
          <w:rFonts w:ascii="Arial" w:eastAsia="Arial" w:hAnsi="Arial"/>
          <w:sz w:val="22"/>
          <w:szCs w:val="22"/>
        </w:rPr>
      </w:pPr>
    </w:p>
    <w:p w:rsidR="006D2BF4" w:rsidRPr="00DB592C" w:rsidRDefault="006D2BF4" w:rsidP="006D2BF4">
      <w:pPr>
        <w:numPr>
          <w:ilvl w:val="1"/>
          <w:numId w:val="6"/>
        </w:numPr>
        <w:tabs>
          <w:tab w:val="left" w:pos="1120"/>
        </w:tabs>
        <w:spacing w:line="240" w:lineRule="exact"/>
        <w:ind w:left="1120" w:firstLine="14"/>
        <w:jc w:val="both"/>
        <w:rPr>
          <w:rFonts w:ascii="Arial" w:eastAsia="Arial" w:hAnsi="Arial"/>
          <w:sz w:val="22"/>
          <w:szCs w:val="22"/>
        </w:rPr>
      </w:pPr>
      <w:r w:rsidRPr="00DB592C">
        <w:rPr>
          <w:rFonts w:ascii="Arial" w:eastAsia="Arial" w:hAnsi="Arial"/>
          <w:sz w:val="22"/>
          <w:szCs w:val="22"/>
        </w:rPr>
        <w:t>La equidad y presencia en los programas que difunden noticias;</w:t>
      </w:r>
    </w:p>
    <w:p w:rsidR="006D2BF4" w:rsidRPr="00DB592C" w:rsidRDefault="006D2BF4" w:rsidP="006D2BF4">
      <w:pPr>
        <w:numPr>
          <w:ilvl w:val="1"/>
          <w:numId w:val="6"/>
        </w:numPr>
        <w:spacing w:line="240" w:lineRule="exact"/>
        <w:ind w:left="1120" w:firstLine="14"/>
        <w:jc w:val="both"/>
        <w:rPr>
          <w:rFonts w:ascii="Arial" w:eastAsia="Arial" w:hAnsi="Arial"/>
          <w:sz w:val="22"/>
          <w:szCs w:val="22"/>
        </w:rPr>
      </w:pPr>
      <w:r w:rsidRPr="00DB592C">
        <w:rPr>
          <w:rFonts w:ascii="Arial" w:eastAsia="Arial" w:hAnsi="Arial"/>
          <w:sz w:val="22"/>
          <w:szCs w:val="22"/>
        </w:rPr>
        <w:t xml:space="preserve">Prohibición constitucional de transmitir publicidad o propaganda como  </w:t>
      </w:r>
    </w:p>
    <w:p w:rsidR="006D2BF4" w:rsidRPr="00DB592C" w:rsidRDefault="006D2BF4" w:rsidP="006D2BF4">
      <w:pPr>
        <w:spacing w:line="240" w:lineRule="exact"/>
        <w:ind w:left="1134"/>
        <w:jc w:val="both"/>
        <w:rPr>
          <w:rFonts w:ascii="Arial" w:eastAsia="Arial" w:hAnsi="Arial"/>
          <w:sz w:val="22"/>
          <w:szCs w:val="22"/>
        </w:rPr>
      </w:pPr>
      <w:r w:rsidRPr="00DB592C">
        <w:rPr>
          <w:rFonts w:ascii="Arial" w:eastAsia="Arial" w:hAnsi="Arial"/>
          <w:sz w:val="22"/>
          <w:szCs w:val="22"/>
        </w:rPr>
        <w:t xml:space="preserve">     información periodística y noticiosa;</w:t>
      </w:r>
    </w:p>
    <w:p w:rsidR="006D2BF4" w:rsidRPr="00DB592C" w:rsidRDefault="006D2BF4" w:rsidP="006D2BF4">
      <w:pPr>
        <w:numPr>
          <w:ilvl w:val="1"/>
          <w:numId w:val="6"/>
        </w:numPr>
        <w:tabs>
          <w:tab w:val="left" w:pos="1120"/>
        </w:tabs>
        <w:spacing w:line="240" w:lineRule="exact"/>
        <w:ind w:left="1120" w:firstLine="14"/>
        <w:jc w:val="both"/>
        <w:rPr>
          <w:rFonts w:ascii="Arial" w:eastAsia="Arial" w:hAnsi="Arial"/>
          <w:sz w:val="22"/>
          <w:szCs w:val="22"/>
        </w:rPr>
      </w:pPr>
      <w:r w:rsidRPr="00DB592C">
        <w:rPr>
          <w:rFonts w:ascii="Arial" w:eastAsia="Arial" w:hAnsi="Arial"/>
          <w:sz w:val="22"/>
          <w:szCs w:val="22"/>
        </w:rPr>
        <w:t>Las opiniones y las notas;</w:t>
      </w:r>
    </w:p>
    <w:p w:rsidR="006D2BF4" w:rsidRPr="00DB592C" w:rsidRDefault="006D2BF4" w:rsidP="006D2BF4">
      <w:pPr>
        <w:numPr>
          <w:ilvl w:val="1"/>
          <w:numId w:val="6"/>
        </w:numPr>
        <w:tabs>
          <w:tab w:val="left" w:pos="1120"/>
        </w:tabs>
        <w:spacing w:line="240" w:lineRule="exact"/>
        <w:ind w:left="1120" w:firstLine="14"/>
        <w:jc w:val="both"/>
        <w:rPr>
          <w:rFonts w:ascii="Arial" w:eastAsia="Arial" w:hAnsi="Arial"/>
          <w:sz w:val="22"/>
          <w:szCs w:val="22"/>
        </w:rPr>
      </w:pPr>
      <w:r w:rsidRPr="00DB592C">
        <w:rPr>
          <w:rFonts w:ascii="Arial" w:eastAsia="Arial" w:hAnsi="Arial"/>
          <w:sz w:val="22"/>
          <w:szCs w:val="22"/>
        </w:rPr>
        <w:t>El derecho de réplica;</w:t>
      </w:r>
    </w:p>
    <w:p w:rsidR="006D2BF4" w:rsidRPr="00DB592C" w:rsidRDefault="006D2BF4" w:rsidP="006D2BF4">
      <w:pPr>
        <w:numPr>
          <w:ilvl w:val="1"/>
          <w:numId w:val="6"/>
        </w:numPr>
        <w:tabs>
          <w:tab w:val="left" w:pos="1120"/>
        </w:tabs>
        <w:spacing w:line="240" w:lineRule="exact"/>
        <w:ind w:left="1120" w:firstLine="14"/>
        <w:jc w:val="both"/>
        <w:rPr>
          <w:rFonts w:ascii="Arial" w:eastAsia="Arial" w:hAnsi="Arial"/>
          <w:sz w:val="22"/>
          <w:szCs w:val="22"/>
        </w:rPr>
      </w:pPr>
      <w:r w:rsidRPr="00DB592C">
        <w:rPr>
          <w:rFonts w:ascii="Arial" w:eastAsia="Arial" w:hAnsi="Arial"/>
          <w:sz w:val="22"/>
          <w:szCs w:val="22"/>
        </w:rPr>
        <w:t>La vida privada de las y los candidatos;</w:t>
      </w:r>
    </w:p>
    <w:p w:rsidR="006D2BF4" w:rsidRPr="00DB592C" w:rsidRDefault="006D2BF4" w:rsidP="006D2BF4">
      <w:pPr>
        <w:numPr>
          <w:ilvl w:val="1"/>
          <w:numId w:val="6"/>
        </w:numPr>
        <w:tabs>
          <w:tab w:val="left" w:pos="1120"/>
        </w:tabs>
        <w:spacing w:line="240" w:lineRule="exact"/>
        <w:ind w:left="1120" w:firstLine="14"/>
        <w:jc w:val="both"/>
        <w:rPr>
          <w:rFonts w:ascii="Arial" w:eastAsia="Arial" w:hAnsi="Arial"/>
          <w:sz w:val="22"/>
          <w:szCs w:val="22"/>
        </w:rPr>
      </w:pPr>
      <w:r w:rsidRPr="00DB592C">
        <w:rPr>
          <w:rFonts w:ascii="Arial" w:eastAsia="Arial" w:hAnsi="Arial"/>
          <w:sz w:val="22"/>
          <w:szCs w:val="22"/>
        </w:rPr>
        <w:t>Promoción de los programas de debate entre las y los candidatos;</w:t>
      </w:r>
    </w:p>
    <w:p w:rsidR="006D2BF4" w:rsidRPr="00DB592C" w:rsidRDefault="006D2BF4" w:rsidP="006D2BF4">
      <w:pPr>
        <w:numPr>
          <w:ilvl w:val="1"/>
          <w:numId w:val="6"/>
        </w:numPr>
        <w:tabs>
          <w:tab w:val="left" w:pos="1120"/>
        </w:tabs>
        <w:spacing w:line="240" w:lineRule="exact"/>
        <w:ind w:left="1120" w:firstLine="14"/>
        <w:jc w:val="both"/>
        <w:rPr>
          <w:rFonts w:ascii="Arial" w:eastAsia="Arial" w:hAnsi="Arial"/>
          <w:sz w:val="22"/>
          <w:szCs w:val="22"/>
        </w:rPr>
      </w:pPr>
      <w:r w:rsidRPr="00DB592C">
        <w:rPr>
          <w:rFonts w:ascii="Arial" w:eastAsia="Arial" w:hAnsi="Arial"/>
          <w:sz w:val="22"/>
          <w:szCs w:val="22"/>
        </w:rPr>
        <w:t xml:space="preserve">Perspectiva de Igualdad y No Discriminación; </w:t>
      </w:r>
    </w:p>
    <w:p w:rsidR="006D2BF4" w:rsidRPr="00DB592C" w:rsidRDefault="006D2BF4" w:rsidP="006D2BF4">
      <w:pPr>
        <w:numPr>
          <w:ilvl w:val="1"/>
          <w:numId w:val="6"/>
        </w:numPr>
        <w:tabs>
          <w:tab w:val="left" w:pos="1120"/>
        </w:tabs>
        <w:spacing w:line="240" w:lineRule="exact"/>
        <w:ind w:left="1120" w:firstLine="14"/>
        <w:jc w:val="both"/>
        <w:rPr>
          <w:rFonts w:ascii="Arial" w:eastAsia="Arial" w:hAnsi="Arial"/>
          <w:sz w:val="22"/>
          <w:szCs w:val="22"/>
        </w:rPr>
      </w:pPr>
      <w:r w:rsidRPr="00DB592C">
        <w:rPr>
          <w:rFonts w:ascii="Arial" w:eastAsia="Arial" w:hAnsi="Arial"/>
          <w:sz w:val="22"/>
          <w:szCs w:val="22"/>
        </w:rPr>
        <w:t>Candidaturas independientes;</w:t>
      </w:r>
    </w:p>
    <w:p w:rsidR="008F7742" w:rsidRPr="00875F00" w:rsidRDefault="006D2BF4" w:rsidP="00875F00">
      <w:pPr>
        <w:numPr>
          <w:ilvl w:val="1"/>
          <w:numId w:val="6"/>
        </w:numPr>
        <w:tabs>
          <w:tab w:val="left" w:pos="1120"/>
        </w:tabs>
        <w:spacing w:line="240" w:lineRule="exact"/>
        <w:ind w:left="1120" w:firstLine="14"/>
        <w:jc w:val="both"/>
        <w:rPr>
          <w:rFonts w:ascii="Arial" w:eastAsia="Arial" w:hAnsi="Arial"/>
          <w:sz w:val="22"/>
          <w:szCs w:val="22"/>
        </w:rPr>
      </w:pPr>
      <w:r w:rsidRPr="00DB592C">
        <w:rPr>
          <w:rFonts w:ascii="Arial" w:eastAsia="Arial" w:hAnsi="Arial"/>
          <w:sz w:val="22"/>
          <w:szCs w:val="22"/>
        </w:rPr>
        <w:t>Consultas populares.</w:t>
      </w:r>
    </w:p>
    <w:p w:rsidR="00875F00" w:rsidRDefault="00875F00" w:rsidP="00444F61">
      <w:pPr>
        <w:pStyle w:val="Prrafodelista"/>
        <w:rPr>
          <w:rFonts w:ascii="Arial" w:eastAsia="Arial" w:hAnsi="Arial"/>
          <w:sz w:val="22"/>
          <w:szCs w:val="22"/>
        </w:rPr>
      </w:pPr>
    </w:p>
    <w:p w:rsidR="008F7742" w:rsidRPr="003B0CD9" w:rsidRDefault="008F7742" w:rsidP="008F7742">
      <w:pPr>
        <w:spacing w:line="240" w:lineRule="exact"/>
        <w:jc w:val="both"/>
        <w:rPr>
          <w:rFonts w:ascii="Arial" w:eastAsia="Arial" w:hAnsi="Arial"/>
          <w:b/>
          <w:sz w:val="22"/>
          <w:szCs w:val="22"/>
        </w:rPr>
      </w:pPr>
      <w:r w:rsidRPr="003B0CD9">
        <w:rPr>
          <w:rFonts w:ascii="Arial" w:eastAsia="Arial" w:hAnsi="Arial"/>
          <w:b/>
          <w:sz w:val="22"/>
          <w:szCs w:val="22"/>
        </w:rPr>
        <w:t>Ratificaci</w:t>
      </w:r>
      <w:r>
        <w:rPr>
          <w:rFonts w:ascii="Arial" w:eastAsia="Arial" w:hAnsi="Arial"/>
          <w:b/>
          <w:sz w:val="22"/>
          <w:szCs w:val="22"/>
        </w:rPr>
        <w:t>ón de metodología que deberá utilizarse para realizar el monitoreo, así como la propuesta de requerimientos técnicos que deberán atender el INE y la institución de educación superior participante para la realización del monitoreo y análisis del</w:t>
      </w:r>
      <w:r w:rsidR="00DA2319">
        <w:rPr>
          <w:rFonts w:ascii="Arial" w:eastAsia="Arial" w:hAnsi="Arial"/>
          <w:b/>
          <w:sz w:val="22"/>
          <w:szCs w:val="22"/>
        </w:rPr>
        <w:t xml:space="preserve"> contenido de las transmisiones</w:t>
      </w:r>
    </w:p>
    <w:p w:rsidR="008F7742" w:rsidRPr="00444F61" w:rsidRDefault="008F7742" w:rsidP="00444F61">
      <w:pPr>
        <w:pStyle w:val="Prrafodelista"/>
        <w:rPr>
          <w:rFonts w:ascii="Arial" w:eastAsia="Arial" w:hAnsi="Arial"/>
          <w:sz w:val="22"/>
          <w:szCs w:val="22"/>
        </w:rPr>
      </w:pPr>
    </w:p>
    <w:p w:rsidR="008F7742" w:rsidRDefault="00283160" w:rsidP="00444F61">
      <w:pPr>
        <w:pStyle w:val="Prrafodelista"/>
        <w:numPr>
          <w:ilvl w:val="0"/>
          <w:numId w:val="31"/>
        </w:numPr>
        <w:spacing w:line="240" w:lineRule="exact"/>
        <w:ind w:left="426"/>
        <w:jc w:val="both"/>
        <w:rPr>
          <w:rFonts w:ascii="Arial" w:eastAsia="Arial" w:hAnsi="Arial"/>
          <w:sz w:val="22"/>
          <w:szCs w:val="22"/>
        </w:rPr>
      </w:pPr>
      <w:r>
        <w:rPr>
          <w:rFonts w:ascii="Arial" w:eastAsia="Arial" w:hAnsi="Arial"/>
          <w:sz w:val="22"/>
          <w:szCs w:val="22"/>
        </w:rPr>
        <w:t xml:space="preserve">Como lo establecen los artículos 35; 44, numeral 1, incisos n) y jj) de la Ley General de Instituciones y Procedimientos Electorales y 6, numeral 1, inciso c) y d) del Reglamento de Radio y Televisión en Materia Electoral, es facultad del Consejo General del Instituto Nacional Electoral vigilar de manera permanente que el Instituto ejerza sus facultades como autoridad única en la administración del tiempo que corresponda al Estado en radio y televisión, destinado a sus propios fines, a los de otras autoridades electorales federales y locales y al ejercicio del derecho de los partidos políticos nacionales, agrupaciones políticas y candidatos, así como dictar los acuerdos necesarios para hacer efectivas tales atribuciones, como lo son, la realización de monitoreo, la metodología y el catálogo para el monitoreo de las transmisiones sobre precampañas y campañas electorales en los programas que difundan noticias. </w:t>
      </w:r>
    </w:p>
    <w:p w:rsidR="003A5C14" w:rsidRDefault="003A5C14" w:rsidP="00444F61">
      <w:pPr>
        <w:pStyle w:val="Prrafodelista"/>
        <w:spacing w:line="240" w:lineRule="exact"/>
        <w:ind w:left="426"/>
        <w:jc w:val="both"/>
        <w:rPr>
          <w:rFonts w:ascii="Arial" w:eastAsia="Arial" w:hAnsi="Arial"/>
          <w:sz w:val="22"/>
          <w:szCs w:val="22"/>
        </w:rPr>
      </w:pPr>
    </w:p>
    <w:p w:rsidR="005943C1" w:rsidRPr="00444F61" w:rsidRDefault="003A5C14" w:rsidP="00444F61">
      <w:pPr>
        <w:pStyle w:val="Prrafodelista"/>
        <w:numPr>
          <w:ilvl w:val="0"/>
          <w:numId w:val="31"/>
        </w:numPr>
        <w:spacing w:line="240" w:lineRule="exact"/>
        <w:ind w:left="426"/>
        <w:jc w:val="both"/>
        <w:rPr>
          <w:rFonts w:ascii="Arial" w:eastAsia="Arial" w:hAnsi="Arial"/>
          <w:sz w:val="22"/>
          <w:szCs w:val="22"/>
        </w:rPr>
      </w:pPr>
      <w:r>
        <w:rPr>
          <w:rFonts w:ascii="Arial" w:eastAsia="Arial" w:hAnsi="Arial"/>
          <w:sz w:val="22"/>
          <w:szCs w:val="22"/>
        </w:rPr>
        <w:t>De conformidad con el antecedente V del presente instrumento, el Consejo General</w:t>
      </w:r>
      <w:r w:rsidR="00247693">
        <w:rPr>
          <w:rFonts w:ascii="Arial" w:eastAsia="Arial" w:hAnsi="Arial"/>
          <w:sz w:val="22"/>
          <w:szCs w:val="22"/>
        </w:rPr>
        <w:t>,</w:t>
      </w:r>
      <w:r>
        <w:rPr>
          <w:rFonts w:ascii="Arial" w:eastAsia="Arial" w:hAnsi="Arial"/>
          <w:sz w:val="22"/>
          <w:szCs w:val="22"/>
        </w:rPr>
        <w:t xml:space="preserve"> mediante el </w:t>
      </w:r>
      <w:r w:rsidR="00247693">
        <w:rPr>
          <w:rFonts w:ascii="Arial" w:eastAsia="Arial" w:hAnsi="Arial"/>
          <w:sz w:val="22"/>
          <w:szCs w:val="22"/>
        </w:rPr>
        <w:t>Acuerdo</w:t>
      </w:r>
      <w:r>
        <w:rPr>
          <w:rFonts w:ascii="Arial" w:eastAsia="Arial" w:hAnsi="Arial"/>
          <w:sz w:val="22"/>
          <w:szCs w:val="22"/>
        </w:rPr>
        <w:t xml:space="preserve"> </w:t>
      </w:r>
      <w:r w:rsidRPr="00DB592C">
        <w:rPr>
          <w:rFonts w:ascii="Arial" w:hAnsi="Arial"/>
          <w:sz w:val="22"/>
          <w:szCs w:val="22"/>
        </w:rPr>
        <w:t>INE/CG507/2017</w:t>
      </w:r>
      <w:r>
        <w:rPr>
          <w:rFonts w:ascii="Arial" w:hAnsi="Arial"/>
          <w:sz w:val="22"/>
          <w:szCs w:val="22"/>
        </w:rPr>
        <w:t>, aprobó la metodología que se uti</w:t>
      </w:r>
      <w:r w:rsidR="00247693">
        <w:rPr>
          <w:rFonts w:ascii="Arial" w:hAnsi="Arial"/>
          <w:sz w:val="22"/>
          <w:szCs w:val="22"/>
        </w:rPr>
        <w:t>lizó para realizar el monitoreo,</w:t>
      </w:r>
      <w:r>
        <w:rPr>
          <w:rFonts w:ascii="Arial" w:hAnsi="Arial"/>
          <w:sz w:val="22"/>
          <w:szCs w:val="22"/>
        </w:rPr>
        <w:t xml:space="preserve"> así como la propuesta de requerimientos técnicos que debía atender el Instituto Nacional Electoral y la institución de educación superior participante para la realización del monitoreo y análisis del contenido</w:t>
      </w:r>
      <w:r w:rsidR="00247693">
        <w:rPr>
          <w:rFonts w:ascii="Arial" w:hAnsi="Arial"/>
          <w:sz w:val="22"/>
          <w:szCs w:val="22"/>
        </w:rPr>
        <w:t>,</w:t>
      </w:r>
      <w:r>
        <w:rPr>
          <w:rFonts w:ascii="Arial" w:hAnsi="Arial"/>
          <w:sz w:val="22"/>
          <w:szCs w:val="22"/>
        </w:rPr>
        <w:t xml:space="preserve"> de las transmisiones durante las precampañas y campañas federales del Proceso Electoral Federal 2017-2018.</w:t>
      </w:r>
    </w:p>
    <w:p w:rsidR="00297A75" w:rsidRPr="00444F61" w:rsidRDefault="00297A75" w:rsidP="00444F61">
      <w:pPr>
        <w:spacing w:line="240" w:lineRule="exact"/>
        <w:jc w:val="both"/>
        <w:rPr>
          <w:rFonts w:ascii="Arial" w:eastAsia="Arial" w:hAnsi="Arial"/>
          <w:sz w:val="22"/>
          <w:szCs w:val="22"/>
        </w:rPr>
      </w:pPr>
    </w:p>
    <w:p w:rsidR="00297A75" w:rsidRPr="00444F61" w:rsidRDefault="003A5C14" w:rsidP="00444F61">
      <w:pPr>
        <w:pStyle w:val="Prrafodelista"/>
        <w:numPr>
          <w:ilvl w:val="0"/>
          <w:numId w:val="31"/>
        </w:numPr>
        <w:spacing w:line="240" w:lineRule="exact"/>
        <w:ind w:left="426"/>
        <w:jc w:val="both"/>
        <w:rPr>
          <w:rFonts w:ascii="Arial" w:eastAsia="Arial" w:hAnsi="Arial"/>
          <w:sz w:val="22"/>
          <w:szCs w:val="22"/>
        </w:rPr>
      </w:pPr>
      <w:r>
        <w:rPr>
          <w:rFonts w:ascii="Arial" w:eastAsia="Arial" w:hAnsi="Arial"/>
          <w:sz w:val="22"/>
          <w:szCs w:val="22"/>
        </w:rPr>
        <w:t>Con la finalidad de llevar a cabo un monitoreo efectivo que cumpla con los objetivos de la normativa electoral,</w:t>
      </w:r>
      <w:r w:rsidR="00297A75">
        <w:rPr>
          <w:rFonts w:ascii="Arial" w:eastAsia="Arial" w:hAnsi="Arial"/>
          <w:sz w:val="22"/>
          <w:szCs w:val="22"/>
        </w:rPr>
        <w:t xml:space="preserve"> en el proceso electoral extraordinario para elegir la Gubernatura del </w:t>
      </w:r>
      <w:r w:rsidR="00297A75">
        <w:rPr>
          <w:rFonts w:ascii="Arial" w:eastAsia="Arial" w:hAnsi="Arial"/>
          <w:sz w:val="22"/>
          <w:szCs w:val="22"/>
        </w:rPr>
        <w:lastRenderedPageBreak/>
        <w:t>estado de Puebla,</w:t>
      </w:r>
      <w:r>
        <w:rPr>
          <w:rFonts w:ascii="Arial" w:eastAsia="Arial" w:hAnsi="Arial"/>
          <w:sz w:val="22"/>
          <w:szCs w:val="22"/>
        </w:rPr>
        <w:t xml:space="preserve"> es preciso contar con una metodología clara y específica que constituya los parámetros objetivos a tomar en consideración para generar una informaci</w:t>
      </w:r>
      <w:r w:rsidR="005943C1">
        <w:rPr>
          <w:rFonts w:ascii="Arial" w:eastAsia="Arial" w:hAnsi="Arial"/>
          <w:sz w:val="22"/>
          <w:szCs w:val="22"/>
        </w:rPr>
        <w:t>ón confiable.</w:t>
      </w:r>
    </w:p>
    <w:p w:rsidR="00297A75" w:rsidRDefault="00297A75" w:rsidP="00444F61">
      <w:pPr>
        <w:pStyle w:val="Prrafodelista"/>
        <w:spacing w:line="240" w:lineRule="exact"/>
        <w:ind w:left="426"/>
        <w:jc w:val="both"/>
        <w:rPr>
          <w:rFonts w:ascii="Arial" w:eastAsia="Arial" w:hAnsi="Arial"/>
          <w:sz w:val="22"/>
          <w:szCs w:val="22"/>
        </w:rPr>
      </w:pPr>
    </w:p>
    <w:p w:rsidR="00297A75" w:rsidRDefault="00297A75" w:rsidP="00444F61">
      <w:pPr>
        <w:pStyle w:val="Prrafodelista"/>
        <w:numPr>
          <w:ilvl w:val="0"/>
          <w:numId w:val="31"/>
        </w:numPr>
        <w:spacing w:line="240" w:lineRule="exact"/>
        <w:ind w:left="426"/>
        <w:jc w:val="both"/>
        <w:rPr>
          <w:rFonts w:ascii="Arial" w:eastAsia="Arial" w:hAnsi="Arial"/>
          <w:sz w:val="22"/>
          <w:szCs w:val="22"/>
        </w:rPr>
      </w:pPr>
      <w:r>
        <w:rPr>
          <w:rFonts w:ascii="Arial" w:eastAsia="Arial" w:hAnsi="Arial"/>
          <w:sz w:val="22"/>
          <w:szCs w:val="22"/>
        </w:rPr>
        <w:t xml:space="preserve">En atención a lo dispuesto por el artículo 299, numeral 1, inciso a) del Reglamento de </w:t>
      </w:r>
      <w:r w:rsidR="008A3F74">
        <w:rPr>
          <w:rFonts w:ascii="Arial" w:eastAsia="Arial" w:hAnsi="Arial"/>
          <w:sz w:val="22"/>
          <w:szCs w:val="22"/>
        </w:rPr>
        <w:t>E</w:t>
      </w:r>
      <w:r>
        <w:rPr>
          <w:rFonts w:ascii="Arial" w:eastAsia="Arial" w:hAnsi="Arial"/>
          <w:sz w:val="22"/>
          <w:szCs w:val="22"/>
        </w:rPr>
        <w:t>lecciones, que establece que el Instituto o en su caso el Organismo Público Local que corresponda, aprobarán con al menos cuarenta y cinco días de anticipación al inicio de las precampañas, la metodología aplicable al monitoreo de noticias para precampañas y campañas, este Consejo General considera viable, ratificar la metodología y requerimientos técnicos contenidos en el acuerdo INE/CG507/2017</w:t>
      </w:r>
      <w:r w:rsidR="0087270C">
        <w:rPr>
          <w:rFonts w:ascii="Arial" w:eastAsia="Arial" w:hAnsi="Arial"/>
          <w:sz w:val="22"/>
          <w:szCs w:val="22"/>
        </w:rPr>
        <w:t xml:space="preserve"> para que se aplique al monitoreo de espacios noticiosos que cubrirán el periodo de campaña del Proceso Electoral Extraordinario en el estado de Puebla</w:t>
      </w:r>
      <w:r>
        <w:rPr>
          <w:rFonts w:ascii="Arial" w:eastAsia="Arial" w:hAnsi="Arial"/>
          <w:sz w:val="22"/>
          <w:szCs w:val="22"/>
        </w:rPr>
        <w:t>, en virtud de lo siguiente:</w:t>
      </w:r>
    </w:p>
    <w:p w:rsidR="00297A75" w:rsidRPr="00444F61" w:rsidRDefault="00297A75" w:rsidP="00444F61">
      <w:pPr>
        <w:pStyle w:val="Prrafodelista"/>
        <w:rPr>
          <w:rFonts w:ascii="Arial" w:eastAsia="Arial" w:hAnsi="Arial"/>
          <w:sz w:val="22"/>
          <w:szCs w:val="22"/>
        </w:rPr>
      </w:pPr>
    </w:p>
    <w:p w:rsidR="00FA2F6F" w:rsidRDefault="00FA2F6F" w:rsidP="00FA2F6F">
      <w:pPr>
        <w:pStyle w:val="Prrafodelista"/>
        <w:numPr>
          <w:ilvl w:val="0"/>
          <w:numId w:val="29"/>
        </w:numPr>
        <w:spacing w:line="240" w:lineRule="exact"/>
        <w:jc w:val="both"/>
        <w:rPr>
          <w:rFonts w:ascii="Arial" w:eastAsia="Arial" w:hAnsi="Arial"/>
          <w:sz w:val="22"/>
          <w:szCs w:val="22"/>
        </w:rPr>
      </w:pPr>
      <w:r>
        <w:rPr>
          <w:rFonts w:ascii="Arial" w:eastAsia="Arial" w:hAnsi="Arial"/>
          <w:sz w:val="22"/>
          <w:szCs w:val="22"/>
        </w:rPr>
        <w:t>La precampaña del proceso electoral extraordinario en el estado de Puebla inicia el veinticuatro de febrero;</w:t>
      </w:r>
    </w:p>
    <w:p w:rsidR="00FA2F6F" w:rsidRDefault="00FA2F6F" w:rsidP="00FA2F6F">
      <w:pPr>
        <w:pStyle w:val="Prrafodelista"/>
        <w:numPr>
          <w:ilvl w:val="0"/>
          <w:numId w:val="29"/>
        </w:numPr>
        <w:spacing w:line="240" w:lineRule="exact"/>
        <w:jc w:val="both"/>
        <w:rPr>
          <w:rFonts w:ascii="Arial" w:eastAsia="Arial" w:hAnsi="Arial"/>
          <w:sz w:val="22"/>
          <w:szCs w:val="22"/>
        </w:rPr>
      </w:pPr>
      <w:r>
        <w:rPr>
          <w:rFonts w:ascii="Arial" w:eastAsia="Arial" w:hAnsi="Arial"/>
          <w:sz w:val="22"/>
          <w:szCs w:val="22"/>
        </w:rPr>
        <w:t>La metodología elaborada incluye el</w:t>
      </w:r>
      <w:r w:rsidR="005E0013">
        <w:rPr>
          <w:rFonts w:ascii="Arial" w:eastAsia="Arial" w:hAnsi="Arial"/>
          <w:sz w:val="22"/>
          <w:szCs w:val="22"/>
        </w:rPr>
        <w:t>ementos</w:t>
      </w:r>
      <w:r>
        <w:rPr>
          <w:rFonts w:ascii="Arial" w:eastAsia="Arial" w:hAnsi="Arial"/>
          <w:sz w:val="22"/>
          <w:szCs w:val="22"/>
        </w:rPr>
        <w:t xml:space="preserve"> como: i) Fundamento Legal; ii) Objetivos; iii) Consideraciones Generales; iv) Criterios metodológicos; v) Variables del monitoreo; vi) Informes de resultados del monitoreo.</w:t>
      </w:r>
    </w:p>
    <w:p w:rsidR="00FA2F6F" w:rsidRDefault="00FA2F6F" w:rsidP="00FA2F6F">
      <w:pPr>
        <w:pStyle w:val="Prrafodelista"/>
        <w:numPr>
          <w:ilvl w:val="0"/>
          <w:numId w:val="29"/>
        </w:numPr>
        <w:spacing w:line="240" w:lineRule="exact"/>
        <w:jc w:val="both"/>
        <w:rPr>
          <w:rFonts w:ascii="Arial" w:eastAsia="Arial" w:hAnsi="Arial"/>
          <w:sz w:val="22"/>
          <w:szCs w:val="22"/>
        </w:rPr>
      </w:pPr>
      <w:r>
        <w:rPr>
          <w:rFonts w:ascii="Arial" w:eastAsia="Arial" w:hAnsi="Arial"/>
          <w:sz w:val="22"/>
          <w:szCs w:val="22"/>
        </w:rPr>
        <w:t>En su momento, el Comit</w:t>
      </w:r>
      <w:r w:rsidR="005E0013">
        <w:rPr>
          <w:rFonts w:ascii="Arial" w:eastAsia="Arial" w:hAnsi="Arial"/>
          <w:sz w:val="22"/>
          <w:szCs w:val="22"/>
        </w:rPr>
        <w:t>é de Radio y T</w:t>
      </w:r>
      <w:r>
        <w:rPr>
          <w:rFonts w:ascii="Arial" w:eastAsia="Arial" w:hAnsi="Arial"/>
          <w:sz w:val="22"/>
          <w:szCs w:val="22"/>
        </w:rPr>
        <w:t xml:space="preserve">elevisión formuló la propuesta de requerimientos </w:t>
      </w:r>
      <w:r w:rsidR="005E0013">
        <w:rPr>
          <w:rFonts w:ascii="Arial" w:eastAsia="Arial" w:hAnsi="Arial"/>
          <w:sz w:val="22"/>
          <w:szCs w:val="22"/>
        </w:rPr>
        <w:t>técnicos que debían atender el I</w:t>
      </w:r>
      <w:r>
        <w:rPr>
          <w:rFonts w:ascii="Arial" w:eastAsia="Arial" w:hAnsi="Arial"/>
          <w:sz w:val="22"/>
          <w:szCs w:val="22"/>
        </w:rPr>
        <w:t>nstituto Nacional Electoral y la institución de educación superior participante, para la realización del monitoreo y análisis del contenido de las transmisiones en espacios que difunden noticias en las precampañas y campañas del Proceso Electoral Federal 2017-2018.</w:t>
      </w:r>
    </w:p>
    <w:p w:rsidR="00297A75" w:rsidRDefault="00297A75" w:rsidP="00444F61">
      <w:pPr>
        <w:pStyle w:val="Prrafodelista"/>
        <w:spacing w:line="240" w:lineRule="exact"/>
        <w:ind w:left="426"/>
        <w:jc w:val="both"/>
        <w:rPr>
          <w:rFonts w:ascii="Arial" w:eastAsia="Arial" w:hAnsi="Arial"/>
          <w:sz w:val="22"/>
          <w:szCs w:val="22"/>
        </w:rPr>
      </w:pPr>
    </w:p>
    <w:p w:rsidR="00875F00" w:rsidRPr="00444F61" w:rsidRDefault="00875F00" w:rsidP="00875F00">
      <w:pPr>
        <w:pStyle w:val="Prrafodelista"/>
        <w:numPr>
          <w:ilvl w:val="0"/>
          <w:numId w:val="31"/>
        </w:numPr>
        <w:spacing w:line="240" w:lineRule="exact"/>
        <w:jc w:val="both"/>
        <w:rPr>
          <w:rFonts w:ascii="Arial" w:eastAsia="Arial" w:hAnsi="Arial"/>
          <w:sz w:val="22"/>
          <w:szCs w:val="22"/>
        </w:rPr>
      </w:pPr>
      <w:r>
        <w:rPr>
          <w:rFonts w:ascii="Arial" w:eastAsia="Arial" w:hAnsi="Arial"/>
          <w:sz w:val="22"/>
          <w:szCs w:val="22"/>
        </w:rPr>
        <w:t xml:space="preserve">Para la realización del </w:t>
      </w:r>
      <w:r w:rsidRPr="00875F00">
        <w:rPr>
          <w:rFonts w:ascii="Arial" w:eastAsia="Arial" w:hAnsi="Arial"/>
          <w:sz w:val="22"/>
          <w:szCs w:val="22"/>
        </w:rPr>
        <w:t>monitoreo de espacios noticiosos para las campañas del proceso electoral extraordinario referido</w:t>
      </w:r>
      <w:r>
        <w:rPr>
          <w:rFonts w:ascii="Arial" w:eastAsia="Arial" w:hAnsi="Arial"/>
          <w:sz w:val="22"/>
          <w:szCs w:val="22"/>
        </w:rPr>
        <w:t xml:space="preserve">, resulta necesario que la </w:t>
      </w:r>
      <w:r w:rsidR="00247693">
        <w:rPr>
          <w:rFonts w:ascii="Arial" w:eastAsia="Arial" w:hAnsi="Arial"/>
          <w:sz w:val="22"/>
          <w:szCs w:val="22"/>
        </w:rPr>
        <w:t>DEPPP</w:t>
      </w:r>
      <w:r>
        <w:rPr>
          <w:rFonts w:ascii="Arial" w:eastAsia="Arial" w:hAnsi="Arial"/>
          <w:sz w:val="22"/>
          <w:szCs w:val="22"/>
        </w:rPr>
        <w:t xml:space="preserve"> realice</w:t>
      </w:r>
      <w:r w:rsidRPr="00875F00">
        <w:rPr>
          <w:rFonts w:ascii="Arial" w:eastAsia="Arial" w:hAnsi="Arial"/>
          <w:sz w:val="22"/>
          <w:szCs w:val="22"/>
        </w:rPr>
        <w:t xml:space="preserve"> los ajustes necesarios al Sistema de Monitoreo de Noticiarios utilizado en el Proceso Electoral Federal </w:t>
      </w:r>
      <w:r>
        <w:rPr>
          <w:rFonts w:ascii="Arial" w:eastAsia="Arial" w:hAnsi="Arial"/>
          <w:sz w:val="22"/>
          <w:szCs w:val="22"/>
        </w:rPr>
        <w:t>2017-2018</w:t>
      </w:r>
      <w:r w:rsidRPr="00875F00">
        <w:rPr>
          <w:rFonts w:ascii="Arial" w:eastAsia="Arial" w:hAnsi="Arial"/>
          <w:sz w:val="22"/>
          <w:szCs w:val="22"/>
        </w:rPr>
        <w:t>.</w:t>
      </w:r>
    </w:p>
    <w:p w:rsidR="0087270C" w:rsidRDefault="0087270C" w:rsidP="00444F61">
      <w:pPr>
        <w:pStyle w:val="Prrafodelista"/>
        <w:spacing w:line="240" w:lineRule="exact"/>
        <w:ind w:left="426"/>
        <w:jc w:val="both"/>
        <w:rPr>
          <w:rFonts w:ascii="Arial" w:eastAsia="Arial" w:hAnsi="Arial"/>
          <w:sz w:val="22"/>
          <w:szCs w:val="22"/>
        </w:rPr>
      </w:pPr>
    </w:p>
    <w:p w:rsidR="00247693" w:rsidRDefault="00247693" w:rsidP="00444F61">
      <w:pPr>
        <w:pStyle w:val="Prrafodelista"/>
        <w:spacing w:line="240" w:lineRule="exact"/>
        <w:ind w:left="426"/>
        <w:jc w:val="both"/>
        <w:rPr>
          <w:rFonts w:ascii="Arial" w:eastAsia="Arial" w:hAnsi="Arial"/>
          <w:sz w:val="22"/>
          <w:szCs w:val="22"/>
        </w:rPr>
      </w:pPr>
    </w:p>
    <w:p w:rsidR="00247693" w:rsidRDefault="00247693" w:rsidP="00247693">
      <w:pPr>
        <w:spacing w:line="240" w:lineRule="exact"/>
        <w:jc w:val="both"/>
        <w:rPr>
          <w:rFonts w:ascii="Arial" w:eastAsia="Arial" w:hAnsi="Arial"/>
          <w:b/>
          <w:sz w:val="22"/>
          <w:szCs w:val="22"/>
        </w:rPr>
      </w:pPr>
      <w:r w:rsidRPr="00DB592C">
        <w:rPr>
          <w:rFonts w:ascii="Arial" w:eastAsia="Arial" w:hAnsi="Arial"/>
          <w:b/>
          <w:sz w:val="22"/>
          <w:szCs w:val="22"/>
        </w:rPr>
        <w:t xml:space="preserve">Institución Pública de Educación Superior </w:t>
      </w:r>
      <w:r>
        <w:rPr>
          <w:rFonts w:ascii="Arial" w:eastAsia="Arial" w:hAnsi="Arial"/>
          <w:b/>
          <w:sz w:val="22"/>
          <w:szCs w:val="22"/>
        </w:rPr>
        <w:t xml:space="preserve">propuesta para </w:t>
      </w:r>
      <w:r w:rsidRPr="00DB592C">
        <w:rPr>
          <w:rFonts w:ascii="Arial" w:eastAsia="Arial" w:hAnsi="Arial"/>
          <w:b/>
          <w:sz w:val="22"/>
          <w:szCs w:val="22"/>
        </w:rPr>
        <w:t>el monitoreo de noticias</w:t>
      </w:r>
    </w:p>
    <w:p w:rsidR="00247693" w:rsidRDefault="00247693" w:rsidP="00247693">
      <w:pPr>
        <w:spacing w:line="240" w:lineRule="exact"/>
        <w:jc w:val="both"/>
        <w:rPr>
          <w:rFonts w:ascii="Arial" w:eastAsia="Arial" w:hAnsi="Arial"/>
          <w:b/>
          <w:sz w:val="22"/>
          <w:szCs w:val="22"/>
        </w:rPr>
      </w:pPr>
    </w:p>
    <w:p w:rsidR="00247693" w:rsidRDefault="00247693" w:rsidP="00247693">
      <w:pPr>
        <w:pStyle w:val="Prrafodelista"/>
        <w:numPr>
          <w:ilvl w:val="0"/>
          <w:numId w:val="31"/>
        </w:numPr>
        <w:spacing w:line="240" w:lineRule="exact"/>
        <w:jc w:val="both"/>
        <w:rPr>
          <w:rFonts w:ascii="Arial" w:eastAsia="Arial" w:hAnsi="Arial"/>
          <w:sz w:val="22"/>
          <w:szCs w:val="22"/>
        </w:rPr>
      </w:pPr>
      <w:r>
        <w:rPr>
          <w:rFonts w:ascii="Arial" w:eastAsia="Arial" w:hAnsi="Arial"/>
          <w:sz w:val="22"/>
          <w:szCs w:val="22"/>
        </w:rPr>
        <w:t>Este Consejo General estima que la participación de instituciones de educación superior en la realización del monitoreo garantizará un análisis imparcial y profesional de las piezas noticiosas, pues cuentan con expertos para la valoración de contenidos, así como con una infraestructura adecuada para el análisis, registro y sistematización de la información.</w:t>
      </w:r>
    </w:p>
    <w:p w:rsidR="00247693" w:rsidRDefault="00247693" w:rsidP="00247693">
      <w:pPr>
        <w:pStyle w:val="Prrafodelista"/>
        <w:spacing w:line="240" w:lineRule="exact"/>
        <w:ind w:left="360"/>
        <w:jc w:val="both"/>
        <w:rPr>
          <w:rFonts w:ascii="Arial" w:eastAsia="Arial" w:hAnsi="Arial"/>
          <w:sz w:val="22"/>
          <w:szCs w:val="22"/>
        </w:rPr>
      </w:pPr>
    </w:p>
    <w:p w:rsidR="00247693" w:rsidRPr="00444F61" w:rsidRDefault="00247693" w:rsidP="00247693">
      <w:pPr>
        <w:pStyle w:val="Prrafodelista"/>
        <w:numPr>
          <w:ilvl w:val="0"/>
          <w:numId w:val="31"/>
        </w:numPr>
        <w:spacing w:line="240" w:lineRule="exact"/>
        <w:jc w:val="both"/>
        <w:rPr>
          <w:rFonts w:ascii="Arial" w:eastAsia="Arial" w:hAnsi="Arial"/>
          <w:sz w:val="22"/>
          <w:szCs w:val="22"/>
        </w:rPr>
      </w:pPr>
      <w:r>
        <w:rPr>
          <w:rFonts w:ascii="Arial" w:eastAsia="Arial" w:hAnsi="Arial"/>
          <w:sz w:val="22"/>
          <w:szCs w:val="22"/>
        </w:rPr>
        <w:t>Como se señaló anteriormente</w:t>
      </w:r>
      <w:r w:rsidRPr="00444F61">
        <w:rPr>
          <w:rFonts w:ascii="Arial" w:eastAsia="Arial" w:hAnsi="Arial"/>
          <w:sz w:val="22"/>
          <w:szCs w:val="22"/>
        </w:rPr>
        <w:t>, debido a la premura del inicio de la etapa de campaña del Proceso Electoral Extraordinario en el estado de Puebla, resulta imposible emitir una convocatoria para invitar a participar a diversas Instituciones de Educación Superior en el proyecto de monitoreo de las transmisiones señaladas, evaluar las respuestas de éstas y solicitar la opinión de este Consejo General con respecto a la propuesta de la Institución que realizaría el monitoreo.</w:t>
      </w:r>
    </w:p>
    <w:p w:rsidR="00247693" w:rsidRDefault="00247693" w:rsidP="00247693">
      <w:pPr>
        <w:pStyle w:val="Prrafodelista"/>
        <w:spacing w:line="240" w:lineRule="exact"/>
        <w:ind w:left="426"/>
        <w:jc w:val="both"/>
        <w:rPr>
          <w:rFonts w:ascii="Arial" w:eastAsia="Arial" w:hAnsi="Arial"/>
          <w:b/>
          <w:sz w:val="22"/>
          <w:szCs w:val="22"/>
        </w:rPr>
      </w:pPr>
    </w:p>
    <w:p w:rsidR="00247693" w:rsidRPr="007148DB" w:rsidRDefault="00247693" w:rsidP="00247693">
      <w:pPr>
        <w:pStyle w:val="Prrafodelista"/>
        <w:numPr>
          <w:ilvl w:val="0"/>
          <w:numId w:val="31"/>
        </w:numPr>
        <w:spacing w:line="240" w:lineRule="exact"/>
        <w:jc w:val="both"/>
        <w:rPr>
          <w:rFonts w:ascii="Arial" w:eastAsia="Arial" w:hAnsi="Arial"/>
          <w:b/>
          <w:sz w:val="22"/>
          <w:szCs w:val="22"/>
        </w:rPr>
      </w:pPr>
      <w:r w:rsidRPr="007148DB">
        <w:rPr>
          <w:rFonts w:ascii="Arial" w:eastAsia="Arial" w:hAnsi="Arial"/>
          <w:sz w:val="22"/>
          <w:szCs w:val="22"/>
        </w:rPr>
        <w:t>En este sentido, por la celeridad que requiere la instrumentación del monitoreo de espacios noticiosos</w:t>
      </w:r>
      <w:r>
        <w:rPr>
          <w:rFonts w:ascii="Arial" w:eastAsia="Arial" w:hAnsi="Arial"/>
          <w:sz w:val="22"/>
          <w:szCs w:val="22"/>
        </w:rPr>
        <w:t>,</w:t>
      </w:r>
      <w:r w:rsidRPr="007148DB">
        <w:rPr>
          <w:rFonts w:ascii="Arial" w:eastAsia="Arial" w:hAnsi="Arial"/>
          <w:sz w:val="22"/>
          <w:szCs w:val="22"/>
        </w:rPr>
        <w:t xml:space="preserve"> y con base en la experiencia de los últimos cuatro Procesos Electorales Federales</w:t>
      </w:r>
      <w:r>
        <w:rPr>
          <w:rFonts w:ascii="Arial" w:eastAsia="Arial" w:hAnsi="Arial"/>
          <w:sz w:val="22"/>
          <w:szCs w:val="22"/>
        </w:rPr>
        <w:t xml:space="preserve"> en los que ha participado</w:t>
      </w:r>
      <w:r w:rsidRPr="007148DB">
        <w:rPr>
          <w:rFonts w:ascii="Arial" w:eastAsia="Arial" w:hAnsi="Arial"/>
          <w:sz w:val="22"/>
          <w:szCs w:val="22"/>
        </w:rPr>
        <w:t xml:space="preserve"> la Facultad de Ciencias Políticas y Sociales de la </w:t>
      </w:r>
      <w:r w:rsidR="0030539A">
        <w:rPr>
          <w:rFonts w:ascii="Arial" w:eastAsia="Arial" w:hAnsi="Arial"/>
          <w:sz w:val="22"/>
          <w:szCs w:val="22"/>
        </w:rPr>
        <w:t>UNAM</w:t>
      </w:r>
      <w:r w:rsidRPr="007148DB">
        <w:rPr>
          <w:rFonts w:ascii="Arial" w:eastAsia="Arial" w:hAnsi="Arial"/>
          <w:sz w:val="22"/>
          <w:szCs w:val="22"/>
        </w:rPr>
        <w:t xml:space="preserve"> en dicha actividad, este Co</w:t>
      </w:r>
      <w:r>
        <w:rPr>
          <w:rFonts w:ascii="Arial" w:eastAsia="Arial" w:hAnsi="Arial"/>
          <w:sz w:val="22"/>
          <w:szCs w:val="22"/>
        </w:rPr>
        <w:t xml:space="preserve">nsejo General </w:t>
      </w:r>
      <w:r w:rsidRPr="007148DB">
        <w:rPr>
          <w:rFonts w:ascii="Arial" w:eastAsia="Arial" w:hAnsi="Arial"/>
          <w:sz w:val="22"/>
          <w:szCs w:val="22"/>
        </w:rPr>
        <w:t>considera que es</w:t>
      </w:r>
      <w:r>
        <w:rPr>
          <w:rFonts w:ascii="Arial" w:eastAsia="Arial" w:hAnsi="Arial"/>
          <w:sz w:val="22"/>
          <w:szCs w:val="22"/>
        </w:rPr>
        <w:t xml:space="preserve"> ésta</w:t>
      </w:r>
      <w:r w:rsidRPr="007148DB">
        <w:rPr>
          <w:rFonts w:ascii="Arial" w:eastAsia="Arial" w:hAnsi="Arial"/>
          <w:sz w:val="22"/>
          <w:szCs w:val="22"/>
        </w:rPr>
        <w:t xml:space="preserve"> la institución de educación superior </w:t>
      </w:r>
      <w:r w:rsidRPr="007148DB">
        <w:rPr>
          <w:rFonts w:ascii="Arial" w:eastAsia="Arial" w:hAnsi="Arial"/>
          <w:sz w:val="22"/>
          <w:szCs w:val="22"/>
        </w:rPr>
        <w:lastRenderedPageBreak/>
        <w:t>idónea para la realización del monitoreo y el análisis del contenido de las transmisiones en los programas en radio y televisión que difundan noticias.</w:t>
      </w:r>
    </w:p>
    <w:p w:rsidR="00247693" w:rsidRPr="007148DB" w:rsidRDefault="00247693" w:rsidP="00247693">
      <w:pPr>
        <w:pStyle w:val="Prrafodelista"/>
        <w:rPr>
          <w:rFonts w:ascii="Arial" w:eastAsia="Arial" w:hAnsi="Arial"/>
          <w:sz w:val="22"/>
          <w:szCs w:val="22"/>
        </w:rPr>
      </w:pPr>
    </w:p>
    <w:p w:rsidR="00247693" w:rsidRPr="007148DB" w:rsidRDefault="00247693" w:rsidP="00247693">
      <w:pPr>
        <w:pStyle w:val="Prrafodelista"/>
        <w:numPr>
          <w:ilvl w:val="0"/>
          <w:numId w:val="31"/>
        </w:numPr>
        <w:spacing w:line="240" w:lineRule="exact"/>
        <w:jc w:val="both"/>
        <w:rPr>
          <w:rFonts w:ascii="Arial" w:eastAsia="Arial" w:hAnsi="Arial"/>
          <w:b/>
          <w:sz w:val="22"/>
          <w:szCs w:val="22"/>
        </w:rPr>
      </w:pPr>
      <w:r w:rsidRPr="007148DB">
        <w:rPr>
          <w:rFonts w:ascii="Arial" w:eastAsia="Arial" w:hAnsi="Arial"/>
          <w:sz w:val="22"/>
          <w:szCs w:val="22"/>
        </w:rPr>
        <w:t>Las razones por las que se considera que la Facultad de Ciencias Políticas y Sociales de la UNAM es la institución pública de educación superior idónea para concretar dicho proyecto</w:t>
      </w:r>
      <w:r>
        <w:rPr>
          <w:rFonts w:ascii="Arial" w:eastAsia="Arial" w:hAnsi="Arial"/>
          <w:sz w:val="22"/>
          <w:szCs w:val="22"/>
        </w:rPr>
        <w:t>, como se dijo en el Acuerdo INE/CG564/2017,</w:t>
      </w:r>
      <w:r w:rsidRPr="007148DB">
        <w:rPr>
          <w:rFonts w:ascii="Arial" w:eastAsia="Arial" w:hAnsi="Arial"/>
          <w:sz w:val="22"/>
          <w:szCs w:val="22"/>
        </w:rPr>
        <w:t xml:space="preserve"> son las siguientes:</w:t>
      </w:r>
    </w:p>
    <w:p w:rsidR="00247693" w:rsidRPr="00DB592C" w:rsidRDefault="00247693" w:rsidP="00247693">
      <w:pPr>
        <w:spacing w:line="240" w:lineRule="exact"/>
        <w:jc w:val="both"/>
        <w:rPr>
          <w:rFonts w:ascii="Arial" w:eastAsia="Arial" w:hAnsi="Arial"/>
          <w:sz w:val="22"/>
          <w:szCs w:val="22"/>
        </w:rPr>
      </w:pPr>
    </w:p>
    <w:p w:rsidR="00247693" w:rsidRPr="00DB592C" w:rsidRDefault="00247693" w:rsidP="00247693">
      <w:pPr>
        <w:pStyle w:val="Prrafodelista"/>
        <w:numPr>
          <w:ilvl w:val="0"/>
          <w:numId w:val="24"/>
        </w:numPr>
        <w:jc w:val="both"/>
        <w:rPr>
          <w:rFonts w:ascii="Arial" w:eastAsia="Arial" w:hAnsi="Arial"/>
          <w:sz w:val="22"/>
          <w:szCs w:val="22"/>
        </w:rPr>
      </w:pPr>
      <w:r w:rsidRPr="00DB592C">
        <w:rPr>
          <w:rFonts w:ascii="Arial" w:eastAsia="Arial" w:hAnsi="Arial"/>
          <w:sz w:val="22"/>
          <w:szCs w:val="22"/>
        </w:rPr>
        <w:t xml:space="preserve">Cuenta con la experiencia necesaria para realizar el monitoreo de programas que difunden noticias y para aplicar correctamente la metodología aprobada, lo cual se respalda con los siguientes proyectos de monitoreo: </w:t>
      </w:r>
      <w:r w:rsidRPr="00DB592C">
        <w:rPr>
          <w:rFonts w:ascii="Arial" w:hAnsi="Arial"/>
          <w:sz w:val="22"/>
        </w:rPr>
        <w:t>2008-2009 de campañas a diputados federales; 2011-2012 precampañas y campañas de diputados, senadores y candidatos a la Presidencia de la República; 2014-2015 precampañas y campañas a diputados federales, 2016 para la elección de integrantes de la Asamblea Constituyente de la Ciudad de México y el correspondiente al de 2017-2018 de precampañas y campañas de diputados, senadores y candidatos a la Presidencia de la República;</w:t>
      </w:r>
    </w:p>
    <w:p w:rsidR="00247693" w:rsidRDefault="00247693" w:rsidP="00247693">
      <w:pPr>
        <w:pStyle w:val="Prrafodelista"/>
        <w:numPr>
          <w:ilvl w:val="0"/>
          <w:numId w:val="24"/>
        </w:numPr>
        <w:jc w:val="both"/>
        <w:rPr>
          <w:rFonts w:ascii="Arial" w:eastAsia="Arial" w:hAnsi="Arial"/>
          <w:sz w:val="22"/>
          <w:szCs w:val="22"/>
        </w:rPr>
      </w:pPr>
      <w:r>
        <w:rPr>
          <w:rFonts w:ascii="Arial" w:eastAsia="Arial" w:hAnsi="Arial"/>
          <w:sz w:val="22"/>
          <w:szCs w:val="22"/>
        </w:rPr>
        <w:t>Presentó la síntesis curricular del personal clave para la coordinación del proyecto de monitoreo, además de que propuso en su grupo de trabajo a personas que cuentan con la experiencia de haber realizado por lo menos un monitoreo de noticiarios con la metodología aprobada por el Instituto, o en su caso, con experiencia en monitoreo de medios.</w:t>
      </w:r>
    </w:p>
    <w:p w:rsidR="00247693" w:rsidRDefault="00247693" w:rsidP="00247693">
      <w:pPr>
        <w:pStyle w:val="Prrafodelista"/>
        <w:numPr>
          <w:ilvl w:val="0"/>
          <w:numId w:val="24"/>
        </w:numPr>
        <w:rPr>
          <w:rFonts w:ascii="Arial" w:eastAsia="Arial" w:hAnsi="Arial"/>
          <w:sz w:val="22"/>
          <w:szCs w:val="22"/>
        </w:rPr>
      </w:pPr>
      <w:r w:rsidRPr="00DB592C">
        <w:rPr>
          <w:rFonts w:ascii="Arial" w:eastAsia="Arial" w:hAnsi="Arial"/>
          <w:sz w:val="22"/>
          <w:szCs w:val="22"/>
        </w:rPr>
        <w:t>Cuenta con la infraestructura necesaria para el análisis, registro y sistematización de la información;</w:t>
      </w:r>
    </w:p>
    <w:p w:rsidR="00247693" w:rsidRPr="00DB592C" w:rsidRDefault="00247693" w:rsidP="00247693">
      <w:pPr>
        <w:pStyle w:val="Prrafodelista"/>
        <w:numPr>
          <w:ilvl w:val="0"/>
          <w:numId w:val="24"/>
        </w:numPr>
        <w:rPr>
          <w:rFonts w:ascii="Arial" w:eastAsia="Arial" w:hAnsi="Arial"/>
          <w:sz w:val="22"/>
          <w:szCs w:val="22"/>
        </w:rPr>
      </w:pPr>
      <w:r>
        <w:rPr>
          <w:rFonts w:ascii="Arial" w:eastAsia="Arial" w:hAnsi="Arial"/>
          <w:sz w:val="22"/>
          <w:szCs w:val="22"/>
        </w:rPr>
        <w:t>Cuenta con mecanismos para garantizar la ejecución de las actividades del monitoreo. En el caso de la suspensión de actividades, el monitoreo se realizará en el Centro de Educación Continua o en algún espacio universitario.</w:t>
      </w:r>
    </w:p>
    <w:p w:rsidR="00247693" w:rsidRPr="00DB592C" w:rsidRDefault="00247693" w:rsidP="00247693">
      <w:pPr>
        <w:pStyle w:val="Prrafodelista"/>
        <w:numPr>
          <w:ilvl w:val="0"/>
          <w:numId w:val="24"/>
        </w:numPr>
        <w:rPr>
          <w:rFonts w:ascii="Arial" w:eastAsia="Arial" w:hAnsi="Arial"/>
          <w:sz w:val="22"/>
          <w:szCs w:val="22"/>
        </w:rPr>
      </w:pPr>
      <w:r w:rsidRPr="00DB592C">
        <w:rPr>
          <w:rFonts w:ascii="Arial" w:eastAsia="Arial" w:hAnsi="Arial"/>
          <w:sz w:val="22"/>
          <w:szCs w:val="22"/>
        </w:rPr>
        <w:t>Cuenta con un equipo de profesionales responsable de la coordinación del proyecto que tiene la experiencia para cumplir con los requerimientos del Instituto.</w:t>
      </w:r>
    </w:p>
    <w:p w:rsidR="00247693" w:rsidRPr="00DA2319" w:rsidRDefault="00247693" w:rsidP="00247693">
      <w:pPr>
        <w:pStyle w:val="Prrafodelista"/>
        <w:numPr>
          <w:ilvl w:val="0"/>
          <w:numId w:val="24"/>
        </w:numPr>
        <w:rPr>
          <w:rFonts w:ascii="Arial" w:eastAsia="Arial" w:hAnsi="Arial"/>
          <w:sz w:val="22"/>
          <w:szCs w:val="22"/>
        </w:rPr>
      </w:pPr>
      <w:r w:rsidRPr="00DB592C">
        <w:rPr>
          <w:rFonts w:ascii="Arial" w:eastAsia="Arial" w:hAnsi="Arial"/>
          <w:sz w:val="22"/>
          <w:szCs w:val="22"/>
        </w:rPr>
        <w:t>Podrá atender en tiempo y forma los requerimientos que el Instituto necesita para el cumplimiento del monitoreo.</w:t>
      </w:r>
    </w:p>
    <w:p w:rsidR="00247693" w:rsidRDefault="00247693" w:rsidP="00444F61">
      <w:pPr>
        <w:pStyle w:val="Prrafodelista"/>
        <w:spacing w:line="240" w:lineRule="exact"/>
        <w:ind w:left="426"/>
        <w:jc w:val="both"/>
        <w:rPr>
          <w:rFonts w:ascii="Arial" w:eastAsia="Arial" w:hAnsi="Arial"/>
          <w:sz w:val="22"/>
          <w:szCs w:val="22"/>
        </w:rPr>
      </w:pPr>
    </w:p>
    <w:p w:rsidR="00487373" w:rsidRDefault="00487373" w:rsidP="00487373">
      <w:pPr>
        <w:pStyle w:val="Prrafodelista"/>
        <w:numPr>
          <w:ilvl w:val="0"/>
          <w:numId w:val="31"/>
        </w:numPr>
        <w:jc w:val="both"/>
        <w:rPr>
          <w:rFonts w:ascii="Arial" w:eastAsia="Arial" w:hAnsi="Arial"/>
          <w:sz w:val="22"/>
          <w:szCs w:val="22"/>
        </w:rPr>
      </w:pPr>
      <w:r>
        <w:rPr>
          <w:rFonts w:ascii="Arial" w:eastAsia="Arial" w:hAnsi="Arial"/>
          <w:sz w:val="22"/>
          <w:szCs w:val="22"/>
        </w:rPr>
        <w:t>Adicionalmente</w:t>
      </w:r>
      <w:r w:rsidRPr="00487373">
        <w:rPr>
          <w:rFonts w:ascii="Arial" w:eastAsia="Arial" w:hAnsi="Arial"/>
          <w:sz w:val="22"/>
          <w:szCs w:val="22"/>
        </w:rPr>
        <w:t xml:space="preserve">, este Consejo General considera que la UNAM es la </w:t>
      </w:r>
      <w:r>
        <w:rPr>
          <w:rFonts w:ascii="Arial" w:eastAsia="Arial" w:hAnsi="Arial"/>
          <w:sz w:val="22"/>
          <w:szCs w:val="22"/>
        </w:rPr>
        <w:t>i</w:t>
      </w:r>
      <w:r w:rsidRPr="00487373">
        <w:rPr>
          <w:rFonts w:ascii="Arial" w:eastAsia="Arial" w:hAnsi="Arial"/>
          <w:sz w:val="22"/>
          <w:szCs w:val="22"/>
        </w:rPr>
        <w:t>nstitució</w:t>
      </w:r>
      <w:r>
        <w:rPr>
          <w:rFonts w:ascii="Arial" w:eastAsia="Arial" w:hAnsi="Arial"/>
          <w:sz w:val="22"/>
          <w:szCs w:val="22"/>
        </w:rPr>
        <w:t>n más conveniente</w:t>
      </w:r>
      <w:r w:rsidRPr="00487373">
        <w:rPr>
          <w:rFonts w:ascii="Arial" w:eastAsia="Arial" w:hAnsi="Arial"/>
          <w:sz w:val="22"/>
          <w:szCs w:val="22"/>
        </w:rPr>
        <w:t>, ya que supone aplicar la experiencia adquirida en otros monitoreos, bajo los mismos términos y las mismas car</w:t>
      </w:r>
      <w:r>
        <w:rPr>
          <w:rFonts w:ascii="Arial" w:eastAsia="Arial" w:hAnsi="Arial"/>
          <w:sz w:val="22"/>
          <w:szCs w:val="22"/>
        </w:rPr>
        <w:t>acterísticas que en el Proceso Electoral F</w:t>
      </w:r>
      <w:r w:rsidRPr="00487373">
        <w:rPr>
          <w:rFonts w:ascii="Arial" w:eastAsia="Arial" w:hAnsi="Arial"/>
          <w:sz w:val="22"/>
          <w:szCs w:val="22"/>
        </w:rPr>
        <w:t xml:space="preserve">ederal 2017-2018, lo que permitiría obtener un resultado óptimo. </w:t>
      </w:r>
      <w:r>
        <w:rPr>
          <w:rFonts w:ascii="Arial" w:eastAsia="Arial" w:hAnsi="Arial"/>
          <w:sz w:val="22"/>
          <w:szCs w:val="22"/>
        </w:rPr>
        <w:t>Hacerlo</w:t>
      </w:r>
      <w:r w:rsidRPr="00487373">
        <w:rPr>
          <w:rFonts w:ascii="Arial" w:eastAsia="Arial" w:hAnsi="Arial"/>
          <w:sz w:val="22"/>
          <w:szCs w:val="22"/>
        </w:rPr>
        <w:t xml:space="preserve"> con otra </w:t>
      </w:r>
      <w:r>
        <w:rPr>
          <w:rFonts w:ascii="Arial" w:eastAsia="Arial" w:hAnsi="Arial"/>
          <w:sz w:val="22"/>
          <w:szCs w:val="22"/>
        </w:rPr>
        <w:t>i</w:t>
      </w:r>
      <w:r w:rsidRPr="00487373">
        <w:rPr>
          <w:rFonts w:ascii="Arial" w:eastAsia="Arial" w:hAnsi="Arial"/>
          <w:sz w:val="22"/>
          <w:szCs w:val="22"/>
        </w:rPr>
        <w:t>nstitución</w:t>
      </w:r>
      <w:r>
        <w:rPr>
          <w:rFonts w:ascii="Arial" w:eastAsia="Arial" w:hAnsi="Arial"/>
          <w:sz w:val="22"/>
          <w:szCs w:val="22"/>
        </w:rPr>
        <w:t>,</w:t>
      </w:r>
      <w:r w:rsidRPr="00487373">
        <w:rPr>
          <w:rFonts w:ascii="Arial" w:eastAsia="Arial" w:hAnsi="Arial"/>
          <w:sz w:val="22"/>
          <w:szCs w:val="22"/>
        </w:rPr>
        <w:t xml:space="preserve"> </w:t>
      </w:r>
      <w:r>
        <w:rPr>
          <w:rFonts w:ascii="Arial" w:eastAsia="Arial" w:hAnsi="Arial"/>
          <w:sz w:val="22"/>
          <w:szCs w:val="22"/>
        </w:rPr>
        <w:t>requeriría</w:t>
      </w:r>
      <w:r w:rsidRPr="00487373">
        <w:rPr>
          <w:rFonts w:ascii="Arial" w:eastAsia="Arial" w:hAnsi="Arial"/>
          <w:sz w:val="22"/>
          <w:szCs w:val="22"/>
        </w:rPr>
        <w:t xml:space="preserve"> un periodo más amplio </w:t>
      </w:r>
      <w:r>
        <w:rPr>
          <w:rFonts w:ascii="Arial" w:eastAsia="Arial" w:hAnsi="Arial"/>
          <w:sz w:val="22"/>
          <w:szCs w:val="22"/>
        </w:rPr>
        <w:t>para que ésta realice la</w:t>
      </w:r>
      <w:r w:rsidRPr="00487373">
        <w:rPr>
          <w:rFonts w:ascii="Arial" w:eastAsia="Arial" w:hAnsi="Arial"/>
          <w:sz w:val="22"/>
          <w:szCs w:val="22"/>
        </w:rPr>
        <w:t xml:space="preserve"> selección de personal, capacitación, coordinación en operaciones y análisis de datos, pruebas entre la solución tecnológica y la metodología</w:t>
      </w:r>
      <w:r>
        <w:rPr>
          <w:rFonts w:ascii="Arial" w:eastAsia="Arial" w:hAnsi="Arial"/>
          <w:sz w:val="22"/>
          <w:szCs w:val="22"/>
        </w:rPr>
        <w:t xml:space="preserve">, además de que supondría una </w:t>
      </w:r>
      <w:r w:rsidRPr="00487373">
        <w:rPr>
          <w:rFonts w:ascii="Arial" w:eastAsia="Arial" w:hAnsi="Arial"/>
          <w:sz w:val="22"/>
          <w:szCs w:val="22"/>
        </w:rPr>
        <w:t>curva de aprendizaje en la aplicación de un proyecto de esta naturaleza.</w:t>
      </w:r>
    </w:p>
    <w:p w:rsidR="00487373" w:rsidRDefault="00487373" w:rsidP="00487373">
      <w:pPr>
        <w:pStyle w:val="Prrafodelista"/>
        <w:ind w:left="360"/>
        <w:jc w:val="both"/>
        <w:rPr>
          <w:rFonts w:ascii="Arial" w:eastAsia="Arial" w:hAnsi="Arial"/>
          <w:sz w:val="22"/>
          <w:szCs w:val="22"/>
        </w:rPr>
      </w:pPr>
    </w:p>
    <w:p w:rsidR="00CF4374" w:rsidRDefault="00CF4374" w:rsidP="00CF4374">
      <w:pPr>
        <w:pStyle w:val="Prrafodelista"/>
        <w:numPr>
          <w:ilvl w:val="0"/>
          <w:numId w:val="31"/>
        </w:numPr>
        <w:jc w:val="both"/>
        <w:rPr>
          <w:rFonts w:ascii="Arial" w:eastAsia="Arial" w:hAnsi="Arial"/>
          <w:sz w:val="22"/>
          <w:szCs w:val="22"/>
        </w:rPr>
      </w:pPr>
      <w:r w:rsidRPr="0046048C">
        <w:rPr>
          <w:rFonts w:ascii="Arial" w:eastAsia="Arial" w:hAnsi="Arial"/>
          <w:sz w:val="22"/>
          <w:szCs w:val="22"/>
        </w:rPr>
        <w:t xml:space="preserve">En consecuencia, toda vez que mediante el oficio señalado en los antecedentes del presente Acuerdo, la DEPPP consultó a la Facultad de Ciencias Políticas y Sociales de la UNAM, sobre la posibilidad de realizar el monitoreo de noticiarios que dan cobertura a la campaña del Proceso Electoral Extraordinario y toda vez que el doce de febrero de la presente anualidad, la Dra. Angélica Cuellar Vázquez, Directora de dicha Facultad, manifestó el interés de dicha institución por realizar el monitoreo, en términos de lo previsto en los artículos 49 y 51, </w:t>
      </w:r>
      <w:r w:rsidRPr="0046048C">
        <w:rPr>
          <w:rFonts w:ascii="Arial" w:eastAsia="Arial" w:hAnsi="Arial"/>
          <w:sz w:val="22"/>
          <w:szCs w:val="22"/>
        </w:rPr>
        <w:lastRenderedPageBreak/>
        <w:t>numeral 1, incisos a) b), c), f) y w) de la LGIPE, se instruye al Secretario Ejecutivo para iniciar actividades conjuntas con dicha Facultad, a fin de suscribir el convenio de colaboración específica con la Facultad de Ciencias Políticas y Sociales de la UNAM, para la realización del Monitoreo multicitado.</w:t>
      </w:r>
    </w:p>
    <w:p w:rsidR="00CF4374" w:rsidRDefault="00CF4374" w:rsidP="00444F61">
      <w:pPr>
        <w:pStyle w:val="Prrafodelista"/>
        <w:spacing w:line="240" w:lineRule="exact"/>
        <w:ind w:left="426"/>
        <w:jc w:val="both"/>
        <w:rPr>
          <w:rFonts w:ascii="Arial" w:eastAsia="Arial" w:hAnsi="Arial"/>
          <w:sz w:val="22"/>
          <w:szCs w:val="22"/>
        </w:rPr>
      </w:pPr>
    </w:p>
    <w:p w:rsidR="00875F00" w:rsidRPr="00247693" w:rsidRDefault="00875F00" w:rsidP="00247693">
      <w:pPr>
        <w:spacing w:line="240" w:lineRule="exact"/>
        <w:jc w:val="both"/>
        <w:rPr>
          <w:rFonts w:ascii="Arial" w:eastAsia="Arial" w:hAnsi="Arial"/>
          <w:sz w:val="22"/>
          <w:szCs w:val="22"/>
        </w:rPr>
      </w:pPr>
    </w:p>
    <w:p w:rsidR="00297A75" w:rsidRPr="00444F61" w:rsidRDefault="009F4E1F" w:rsidP="00444F61">
      <w:pPr>
        <w:pStyle w:val="Prrafodelista"/>
        <w:ind w:left="0"/>
        <w:rPr>
          <w:rFonts w:ascii="Arial" w:eastAsia="Arial" w:hAnsi="Arial"/>
          <w:b/>
          <w:sz w:val="22"/>
          <w:szCs w:val="22"/>
        </w:rPr>
      </w:pPr>
      <w:r w:rsidRPr="00444F61">
        <w:rPr>
          <w:rFonts w:ascii="Arial" w:eastAsia="Arial" w:hAnsi="Arial"/>
          <w:b/>
          <w:sz w:val="22"/>
          <w:szCs w:val="22"/>
        </w:rPr>
        <w:t>Catálogo de programas de radio y televisión que difundan noticias para considerarse en el monitoreo de transmisiones</w:t>
      </w:r>
    </w:p>
    <w:p w:rsidR="009F4E1F" w:rsidRPr="00444F61" w:rsidRDefault="009F4E1F" w:rsidP="00444F61">
      <w:pPr>
        <w:pStyle w:val="Prrafodelista"/>
        <w:rPr>
          <w:rFonts w:ascii="Arial" w:eastAsia="Arial" w:hAnsi="Arial"/>
          <w:sz w:val="22"/>
          <w:szCs w:val="22"/>
        </w:rPr>
      </w:pPr>
    </w:p>
    <w:p w:rsidR="00297A75" w:rsidRDefault="009F4E1F" w:rsidP="00444F61">
      <w:pPr>
        <w:pStyle w:val="Prrafodelista"/>
        <w:numPr>
          <w:ilvl w:val="0"/>
          <w:numId w:val="31"/>
        </w:numPr>
        <w:spacing w:line="240" w:lineRule="exact"/>
        <w:ind w:left="426"/>
        <w:jc w:val="both"/>
        <w:rPr>
          <w:rFonts w:ascii="Arial" w:eastAsia="Arial" w:hAnsi="Arial"/>
          <w:sz w:val="22"/>
          <w:szCs w:val="22"/>
        </w:rPr>
      </w:pPr>
      <w:r>
        <w:rPr>
          <w:rFonts w:ascii="Arial" w:eastAsia="Arial" w:hAnsi="Arial"/>
          <w:sz w:val="22"/>
          <w:szCs w:val="22"/>
        </w:rPr>
        <w:t>D</w:t>
      </w:r>
      <w:r w:rsidRPr="00444F61">
        <w:rPr>
          <w:rFonts w:ascii="Arial" w:eastAsia="Arial" w:hAnsi="Arial"/>
          <w:sz w:val="22"/>
          <w:szCs w:val="22"/>
        </w:rPr>
        <w:t>urante el Proceso Electoral Federal 2017-2018, el Consejo General aprobó un catálogo de programas que difunden noticias en el territorio nacional, basándose en el impacto y rating de éstos, el cual sirvió como base para la implementación del monitoreo. El mencionado catálogo se encontraba conformado por los noticiarios con mayor impacto a nivel nacional y en cada una de las entidades federativas, lo que dotaba al monitoreo de efectividad para reflejar los principios de equidad y certeza.</w:t>
      </w:r>
    </w:p>
    <w:p w:rsidR="009F4E1F" w:rsidRDefault="009F4E1F" w:rsidP="00444F61">
      <w:pPr>
        <w:pStyle w:val="Prrafodelista"/>
        <w:spacing w:line="240" w:lineRule="exact"/>
        <w:ind w:left="426"/>
        <w:jc w:val="both"/>
        <w:rPr>
          <w:rFonts w:ascii="Arial" w:eastAsia="Arial" w:hAnsi="Arial"/>
          <w:sz w:val="22"/>
          <w:szCs w:val="22"/>
        </w:rPr>
      </w:pPr>
    </w:p>
    <w:p w:rsidR="00297A75" w:rsidRDefault="009F4E1F" w:rsidP="00444F61">
      <w:pPr>
        <w:pStyle w:val="Prrafodelista"/>
        <w:numPr>
          <w:ilvl w:val="0"/>
          <w:numId w:val="31"/>
        </w:numPr>
        <w:spacing w:line="240" w:lineRule="exact"/>
        <w:ind w:left="426"/>
        <w:jc w:val="both"/>
        <w:rPr>
          <w:rFonts w:ascii="Arial" w:eastAsia="Arial" w:hAnsi="Arial"/>
          <w:sz w:val="22"/>
          <w:szCs w:val="22"/>
        </w:rPr>
      </w:pPr>
      <w:r w:rsidRPr="00444F61">
        <w:rPr>
          <w:rFonts w:ascii="Arial" w:eastAsia="Arial" w:hAnsi="Arial"/>
          <w:sz w:val="22"/>
          <w:szCs w:val="22"/>
        </w:rPr>
        <w:t xml:space="preserve">En este sentido, a partir de la solicitud que realizó la </w:t>
      </w:r>
      <w:r w:rsidR="0030539A">
        <w:rPr>
          <w:rFonts w:ascii="Arial" w:eastAsia="Arial" w:hAnsi="Arial"/>
          <w:sz w:val="22"/>
          <w:szCs w:val="22"/>
        </w:rPr>
        <w:t>DEPPP</w:t>
      </w:r>
      <w:r w:rsidRPr="00444F61">
        <w:rPr>
          <w:rFonts w:ascii="Arial" w:eastAsia="Arial" w:hAnsi="Arial"/>
          <w:sz w:val="22"/>
          <w:szCs w:val="22"/>
        </w:rPr>
        <w:t xml:space="preserve"> a la Junta Local Ejecutiva en el estado de Puebla, para elaborar el catálogo de noticiarios para el monitoreo de programas de radio y televisión que difunden noticias, se propone al Consejo General un catálogo integrado por cuarenta y cuatro programas de radio y televisión que difunden noticias, que constituyen el número total de programas captados en los Centros de Verificación y Monitoreo</w:t>
      </w:r>
      <w:r w:rsidR="00492093">
        <w:rPr>
          <w:rStyle w:val="Refdenotaalpie"/>
          <w:rFonts w:ascii="Arial" w:eastAsia="Arial" w:hAnsi="Arial"/>
          <w:sz w:val="22"/>
          <w:szCs w:val="22"/>
        </w:rPr>
        <w:footnoteReference w:id="1"/>
      </w:r>
      <w:r w:rsidR="00492093">
        <w:rPr>
          <w:rFonts w:ascii="Arial" w:eastAsia="Arial" w:hAnsi="Arial"/>
          <w:sz w:val="22"/>
          <w:szCs w:val="22"/>
        </w:rPr>
        <w:t xml:space="preserve"> </w:t>
      </w:r>
      <w:r w:rsidRPr="00444F61">
        <w:rPr>
          <w:rFonts w:ascii="Arial" w:eastAsia="Arial" w:hAnsi="Arial"/>
          <w:sz w:val="22"/>
          <w:szCs w:val="22"/>
        </w:rPr>
        <w:t>de</w:t>
      </w:r>
      <w:r w:rsidR="00492093">
        <w:rPr>
          <w:rFonts w:ascii="Arial" w:eastAsia="Arial" w:hAnsi="Arial"/>
          <w:sz w:val="22"/>
          <w:szCs w:val="22"/>
        </w:rPr>
        <w:t>l estado de</w:t>
      </w:r>
      <w:r w:rsidRPr="00444F61">
        <w:rPr>
          <w:rFonts w:ascii="Arial" w:eastAsia="Arial" w:hAnsi="Arial"/>
          <w:sz w:val="22"/>
          <w:szCs w:val="22"/>
        </w:rPr>
        <w:t xml:space="preserve"> Puebla, mismos que son vistos y escuchados </w:t>
      </w:r>
      <w:r w:rsidR="00492093" w:rsidRPr="00492093">
        <w:rPr>
          <w:rFonts w:ascii="Arial" w:eastAsia="Arial" w:hAnsi="Arial"/>
          <w:sz w:val="22"/>
          <w:szCs w:val="22"/>
        </w:rPr>
        <w:t>en</w:t>
      </w:r>
      <w:r w:rsidR="00492093">
        <w:rPr>
          <w:rFonts w:ascii="Arial" w:eastAsia="Arial" w:hAnsi="Arial"/>
          <w:sz w:val="22"/>
          <w:szCs w:val="22"/>
        </w:rPr>
        <w:t xml:space="preserve"> </w:t>
      </w:r>
      <w:r w:rsidR="00492093" w:rsidRPr="00492093">
        <w:rPr>
          <w:rFonts w:ascii="Arial" w:eastAsia="Arial" w:hAnsi="Arial"/>
          <w:sz w:val="22"/>
          <w:szCs w:val="22"/>
        </w:rPr>
        <w:t>la entidad, los cuales</w:t>
      </w:r>
      <w:r w:rsidR="00492093">
        <w:rPr>
          <w:rFonts w:ascii="Arial" w:eastAsia="Arial" w:hAnsi="Arial"/>
          <w:sz w:val="22"/>
          <w:szCs w:val="22"/>
        </w:rPr>
        <w:t>,</w:t>
      </w:r>
      <w:r w:rsidRPr="00444F61">
        <w:rPr>
          <w:rFonts w:ascii="Arial" w:eastAsia="Arial" w:hAnsi="Arial"/>
          <w:sz w:val="22"/>
          <w:szCs w:val="22"/>
        </w:rPr>
        <w:t xml:space="preserve"> tendr</w:t>
      </w:r>
      <w:r w:rsidR="00492093" w:rsidRPr="00492093">
        <w:rPr>
          <w:rFonts w:ascii="Arial" w:eastAsia="Arial" w:hAnsi="Arial"/>
          <w:sz w:val="22"/>
          <w:szCs w:val="22"/>
        </w:rPr>
        <w:t>án</w:t>
      </w:r>
      <w:r w:rsidRPr="00444F61">
        <w:rPr>
          <w:rFonts w:ascii="Arial" w:eastAsia="Arial" w:hAnsi="Arial"/>
          <w:sz w:val="22"/>
          <w:szCs w:val="22"/>
        </w:rPr>
        <w:t xml:space="preserve"> cobertura en el Proceso Electoral Extraordinario</w:t>
      </w:r>
      <w:r w:rsidR="00492093">
        <w:rPr>
          <w:rFonts w:ascii="Arial" w:eastAsia="Arial" w:hAnsi="Arial"/>
          <w:sz w:val="22"/>
          <w:szCs w:val="22"/>
        </w:rPr>
        <w:t>.</w:t>
      </w:r>
    </w:p>
    <w:p w:rsidR="0087270C" w:rsidRPr="00444F61" w:rsidRDefault="0087270C" w:rsidP="00444F61">
      <w:pPr>
        <w:pStyle w:val="Prrafodelista"/>
        <w:rPr>
          <w:rFonts w:ascii="Arial" w:eastAsia="Arial" w:hAnsi="Arial"/>
          <w:sz w:val="22"/>
          <w:szCs w:val="22"/>
        </w:rPr>
      </w:pPr>
    </w:p>
    <w:p w:rsidR="0087270C" w:rsidRPr="00444F61" w:rsidRDefault="0087270C" w:rsidP="00444F61">
      <w:pPr>
        <w:pStyle w:val="Prrafodelista"/>
        <w:numPr>
          <w:ilvl w:val="0"/>
          <w:numId w:val="31"/>
        </w:numPr>
        <w:spacing w:line="240" w:lineRule="exact"/>
        <w:ind w:left="426"/>
        <w:jc w:val="both"/>
        <w:rPr>
          <w:rFonts w:ascii="Arial" w:eastAsia="Arial" w:hAnsi="Arial"/>
          <w:sz w:val="22"/>
          <w:szCs w:val="22"/>
        </w:rPr>
      </w:pPr>
      <w:r w:rsidRPr="00444F61">
        <w:rPr>
          <w:rFonts w:ascii="Arial" w:eastAsia="Arial" w:hAnsi="Arial"/>
          <w:sz w:val="22"/>
          <w:szCs w:val="22"/>
        </w:rPr>
        <w:t xml:space="preserve">Con base en el calendario </w:t>
      </w:r>
      <w:r w:rsidRPr="00444F61">
        <w:rPr>
          <w:rFonts w:ascii="Arial" w:hAnsi="Arial"/>
          <w:sz w:val="22"/>
          <w:szCs w:val="24"/>
        </w:rPr>
        <w:t xml:space="preserve">aprobado del Proceso Electoral Extraordinario para la elección de </w:t>
      </w:r>
      <w:r w:rsidRPr="00444F61">
        <w:rPr>
          <w:rFonts w:ascii="Arial" w:hAnsi="Arial"/>
          <w:sz w:val="22"/>
        </w:rPr>
        <w:t xml:space="preserve">Gobernador, la campaña se celebrará del treinta y uno de marzo al veintinueve de mayo de dos mil diecinueve. </w:t>
      </w:r>
    </w:p>
    <w:p w:rsidR="009F4E1F" w:rsidRDefault="009F4E1F" w:rsidP="00444F61">
      <w:pPr>
        <w:pStyle w:val="Prrafodelista"/>
        <w:rPr>
          <w:rFonts w:ascii="Arial" w:eastAsia="Arial" w:hAnsi="Arial"/>
          <w:sz w:val="22"/>
          <w:szCs w:val="22"/>
        </w:rPr>
      </w:pPr>
    </w:p>
    <w:p w:rsidR="003B547E" w:rsidRPr="00DB592C" w:rsidRDefault="003B547E" w:rsidP="003B547E">
      <w:pPr>
        <w:spacing w:line="240" w:lineRule="exact"/>
        <w:jc w:val="both"/>
        <w:rPr>
          <w:rFonts w:ascii="Arial" w:eastAsia="Arial" w:hAnsi="Arial"/>
          <w:sz w:val="22"/>
          <w:szCs w:val="22"/>
        </w:rPr>
      </w:pPr>
    </w:p>
    <w:p w:rsidR="004F45C9" w:rsidRDefault="004F45C9" w:rsidP="004F45C9">
      <w:pPr>
        <w:pStyle w:val="NormalWeb"/>
        <w:shd w:val="clear" w:color="auto" w:fill="FFFFFF"/>
        <w:spacing w:line="276" w:lineRule="auto"/>
        <w:jc w:val="both"/>
        <w:rPr>
          <w:rFonts w:ascii="Arial" w:eastAsia="Calibri" w:hAnsi="Arial" w:cs="Arial"/>
          <w:b/>
        </w:rPr>
      </w:pPr>
      <w:r w:rsidRPr="00DB592C">
        <w:rPr>
          <w:rFonts w:ascii="Arial" w:eastAsia="Calibri" w:hAnsi="Arial" w:cs="Arial"/>
          <w:b/>
        </w:rPr>
        <w:t>Fundamentos para la emisión del Acuerdo</w:t>
      </w:r>
    </w:p>
    <w:tbl>
      <w:tblPr>
        <w:tblW w:w="8320" w:type="dxa"/>
        <w:tblInd w:w="699" w:type="dxa"/>
        <w:tblCellMar>
          <w:left w:w="0" w:type="dxa"/>
          <w:right w:w="0" w:type="dxa"/>
        </w:tblCellMar>
        <w:tblLook w:val="04A0" w:firstRow="1" w:lastRow="0" w:firstColumn="1" w:lastColumn="0" w:noHBand="0" w:noVBand="1"/>
      </w:tblPr>
      <w:tblGrid>
        <w:gridCol w:w="8320"/>
      </w:tblGrid>
      <w:tr w:rsidR="001E68C8" w:rsidRPr="001E68C8" w:rsidTr="001E68C8">
        <w:trPr>
          <w:trHeight w:val="315"/>
        </w:trPr>
        <w:tc>
          <w:tcPr>
            <w:tcW w:w="8320"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1E68C8" w:rsidRPr="001E68C8" w:rsidRDefault="001E68C8" w:rsidP="00933C4D">
            <w:pPr>
              <w:spacing w:line="252" w:lineRule="auto"/>
              <w:jc w:val="center"/>
              <w:rPr>
                <w:rFonts w:ascii="Arial" w:eastAsiaTheme="minorHAnsi" w:hAnsi="Arial"/>
                <w:i/>
                <w:iCs/>
                <w:color w:val="222222"/>
                <w:sz w:val="22"/>
                <w:szCs w:val="22"/>
                <w:lang w:val="es-ES" w:eastAsia="es-ES"/>
              </w:rPr>
            </w:pPr>
            <w:r w:rsidRPr="001E68C8">
              <w:rPr>
                <w:rFonts w:ascii="Arial" w:hAnsi="Arial"/>
                <w:i/>
                <w:iCs/>
                <w:color w:val="222222"/>
                <w:spacing w:val="1"/>
                <w:sz w:val="22"/>
                <w:szCs w:val="22"/>
                <w:lang w:val="es-ES" w:eastAsia="es-ES"/>
              </w:rPr>
              <w:t>Constitución Política de los Estados Unidos Mexicanos</w:t>
            </w:r>
          </w:p>
        </w:tc>
      </w:tr>
      <w:tr w:rsidR="001E68C8" w:rsidRPr="001E68C8" w:rsidTr="001E68C8">
        <w:trPr>
          <w:trHeight w:val="615"/>
        </w:trPr>
        <w:tc>
          <w:tcPr>
            <w:tcW w:w="8320" w:type="dxa"/>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E68C8" w:rsidRPr="001E68C8" w:rsidRDefault="001E68C8" w:rsidP="00933C4D">
            <w:pPr>
              <w:spacing w:line="252" w:lineRule="auto"/>
              <w:rPr>
                <w:rFonts w:ascii="Arial" w:hAnsi="Arial"/>
                <w:color w:val="222222"/>
                <w:sz w:val="22"/>
                <w:szCs w:val="22"/>
                <w:lang w:val="es-ES" w:eastAsia="es-ES"/>
              </w:rPr>
            </w:pPr>
            <w:r w:rsidRPr="001E68C8">
              <w:rPr>
                <w:rFonts w:ascii="Arial" w:hAnsi="Arial"/>
                <w:sz w:val="22"/>
                <w:szCs w:val="22"/>
              </w:rPr>
              <w:t>Artículos 6, párrafos 1, 2 y 3 y apartado B, fracciones I a IV; 41, bases III</w:t>
            </w:r>
            <w:r w:rsidR="00447A5F">
              <w:rPr>
                <w:rFonts w:ascii="Arial" w:hAnsi="Arial"/>
                <w:sz w:val="22"/>
                <w:szCs w:val="22"/>
              </w:rPr>
              <w:t>, </w:t>
            </w:r>
            <w:r w:rsidRPr="001E68C8">
              <w:rPr>
                <w:rFonts w:ascii="Arial" w:hAnsi="Arial"/>
                <w:sz w:val="22"/>
                <w:szCs w:val="22"/>
              </w:rPr>
              <w:t>apartado</w:t>
            </w:r>
            <w:r w:rsidR="007B083D">
              <w:rPr>
                <w:rFonts w:ascii="Arial" w:hAnsi="Arial"/>
                <w:sz w:val="22"/>
                <w:szCs w:val="22"/>
              </w:rPr>
              <w:t>s</w:t>
            </w:r>
            <w:r w:rsidRPr="001E68C8">
              <w:rPr>
                <w:rFonts w:ascii="Arial" w:hAnsi="Arial"/>
                <w:sz w:val="22"/>
                <w:szCs w:val="22"/>
              </w:rPr>
              <w:t xml:space="preserve"> A</w:t>
            </w:r>
            <w:r w:rsidR="007B083D">
              <w:rPr>
                <w:rFonts w:ascii="Arial" w:hAnsi="Arial"/>
                <w:sz w:val="22"/>
                <w:szCs w:val="22"/>
              </w:rPr>
              <w:t xml:space="preserve"> y B;</w:t>
            </w:r>
            <w:r w:rsidRPr="001E68C8">
              <w:rPr>
                <w:rFonts w:ascii="Arial" w:hAnsi="Arial"/>
                <w:sz w:val="22"/>
                <w:szCs w:val="22"/>
              </w:rPr>
              <w:t xml:space="preserve"> y V apartado A.</w:t>
            </w:r>
          </w:p>
        </w:tc>
      </w:tr>
      <w:tr w:rsidR="001E68C8" w:rsidRPr="001E68C8" w:rsidTr="001E68C8">
        <w:trPr>
          <w:trHeight w:val="315"/>
        </w:trPr>
        <w:tc>
          <w:tcPr>
            <w:tcW w:w="8320" w:type="dxa"/>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1E68C8" w:rsidRPr="001E68C8" w:rsidRDefault="001E68C8" w:rsidP="00933C4D">
            <w:pPr>
              <w:spacing w:line="252" w:lineRule="auto"/>
              <w:jc w:val="center"/>
              <w:rPr>
                <w:rFonts w:ascii="Arial" w:hAnsi="Arial"/>
                <w:i/>
                <w:iCs/>
                <w:color w:val="222222"/>
                <w:sz w:val="22"/>
                <w:szCs w:val="22"/>
                <w:lang w:val="es-ES" w:eastAsia="es-ES"/>
              </w:rPr>
            </w:pPr>
            <w:r w:rsidRPr="001E68C8">
              <w:rPr>
                <w:rFonts w:ascii="Arial" w:hAnsi="Arial"/>
                <w:i/>
                <w:iCs/>
                <w:color w:val="222222"/>
                <w:spacing w:val="1"/>
                <w:sz w:val="22"/>
                <w:szCs w:val="22"/>
                <w:lang w:val="es-ES" w:eastAsia="es-ES"/>
              </w:rPr>
              <w:t>Ley General de Instituciones y Procedimientos Electorales</w:t>
            </w:r>
          </w:p>
        </w:tc>
      </w:tr>
      <w:tr w:rsidR="001E68C8" w:rsidRPr="001E68C8" w:rsidTr="001E68C8">
        <w:trPr>
          <w:trHeight w:val="957"/>
        </w:trPr>
        <w:tc>
          <w:tcPr>
            <w:tcW w:w="8320" w:type="dxa"/>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E68C8" w:rsidRPr="001E68C8" w:rsidRDefault="001E68C8" w:rsidP="00DE2D3B">
            <w:pPr>
              <w:spacing w:line="252" w:lineRule="auto"/>
              <w:jc w:val="both"/>
              <w:rPr>
                <w:rFonts w:ascii="Arial" w:hAnsi="Arial"/>
                <w:color w:val="222222"/>
                <w:sz w:val="22"/>
                <w:szCs w:val="22"/>
                <w:lang w:val="es-ES" w:eastAsia="es-ES"/>
              </w:rPr>
            </w:pPr>
            <w:r w:rsidRPr="001E68C8">
              <w:rPr>
                <w:rFonts w:ascii="Arial" w:hAnsi="Arial"/>
                <w:sz w:val="22"/>
                <w:szCs w:val="22"/>
              </w:rPr>
              <w:t xml:space="preserve">Artículos </w:t>
            </w:r>
            <w:r w:rsidR="007B083D">
              <w:rPr>
                <w:rFonts w:ascii="Arial" w:hAnsi="Arial"/>
                <w:sz w:val="22"/>
                <w:szCs w:val="22"/>
              </w:rPr>
              <w:t>1, numeral 2</w:t>
            </w:r>
            <w:r w:rsidRPr="001E68C8">
              <w:rPr>
                <w:rFonts w:ascii="Arial" w:hAnsi="Arial"/>
                <w:sz w:val="22"/>
                <w:szCs w:val="22"/>
              </w:rPr>
              <w:t xml:space="preserve">; </w:t>
            </w:r>
            <w:r w:rsidR="007B083D">
              <w:rPr>
                <w:rFonts w:ascii="Arial" w:hAnsi="Arial"/>
                <w:sz w:val="22"/>
                <w:szCs w:val="22"/>
              </w:rPr>
              <w:t xml:space="preserve">5, numeral 1; </w:t>
            </w:r>
            <w:r w:rsidRPr="001E68C8">
              <w:rPr>
                <w:rFonts w:ascii="Arial" w:hAnsi="Arial"/>
                <w:sz w:val="22"/>
                <w:szCs w:val="22"/>
              </w:rPr>
              <w:t xml:space="preserve">29; 30, numerales 1, inciso h) y 2; 31, numeral 1; </w:t>
            </w:r>
            <w:r w:rsidR="00283160">
              <w:rPr>
                <w:rFonts w:ascii="Arial" w:hAnsi="Arial"/>
                <w:sz w:val="22"/>
                <w:szCs w:val="22"/>
              </w:rPr>
              <w:t xml:space="preserve">35; </w:t>
            </w:r>
            <w:r w:rsidR="007B083D">
              <w:rPr>
                <w:rFonts w:ascii="Arial" w:hAnsi="Arial"/>
                <w:sz w:val="22"/>
                <w:szCs w:val="22"/>
              </w:rPr>
              <w:t>44, numeral 1, inciso</w:t>
            </w:r>
            <w:r w:rsidR="00283160">
              <w:rPr>
                <w:rFonts w:ascii="Arial" w:hAnsi="Arial"/>
                <w:sz w:val="22"/>
                <w:szCs w:val="22"/>
              </w:rPr>
              <w:t>s n) y</w:t>
            </w:r>
            <w:r w:rsidR="007B083D">
              <w:rPr>
                <w:rFonts w:ascii="Arial" w:hAnsi="Arial"/>
                <w:sz w:val="22"/>
                <w:szCs w:val="22"/>
              </w:rPr>
              <w:t xml:space="preserve"> jj); </w:t>
            </w:r>
            <w:r w:rsidRPr="001E68C8">
              <w:rPr>
                <w:rFonts w:ascii="Arial" w:hAnsi="Arial"/>
                <w:sz w:val="22"/>
                <w:szCs w:val="22"/>
              </w:rPr>
              <w:t>49; 51, numeral 1, incisos a), b), c), f) y w); 55, numeral 1, incisos g) y o); 160, numerales 1, 2 y 3; 162, numeral 1</w:t>
            </w:r>
            <w:r w:rsidR="00DE2D3B">
              <w:rPr>
                <w:rFonts w:ascii="Arial" w:hAnsi="Arial"/>
                <w:sz w:val="22"/>
                <w:szCs w:val="22"/>
              </w:rPr>
              <w:t>, inciso a)</w:t>
            </w:r>
            <w:r w:rsidRPr="001E68C8">
              <w:rPr>
                <w:rFonts w:ascii="Arial" w:hAnsi="Arial"/>
                <w:sz w:val="22"/>
                <w:szCs w:val="22"/>
              </w:rPr>
              <w:t xml:space="preserve"> y 185.</w:t>
            </w:r>
          </w:p>
        </w:tc>
      </w:tr>
      <w:tr w:rsidR="001E68C8" w:rsidRPr="001E68C8" w:rsidTr="001E68C8">
        <w:trPr>
          <w:trHeight w:val="315"/>
        </w:trPr>
        <w:tc>
          <w:tcPr>
            <w:tcW w:w="8320" w:type="dxa"/>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1E68C8" w:rsidRPr="001E68C8" w:rsidRDefault="001E68C8" w:rsidP="00933C4D">
            <w:pPr>
              <w:spacing w:line="252" w:lineRule="auto"/>
              <w:jc w:val="center"/>
              <w:rPr>
                <w:rFonts w:ascii="Arial" w:hAnsi="Arial"/>
                <w:i/>
                <w:iCs/>
                <w:color w:val="222222"/>
                <w:sz w:val="22"/>
                <w:szCs w:val="22"/>
                <w:lang w:val="es-ES" w:eastAsia="es-ES"/>
              </w:rPr>
            </w:pPr>
            <w:r w:rsidRPr="001E68C8">
              <w:rPr>
                <w:rFonts w:ascii="Arial" w:hAnsi="Arial"/>
                <w:i/>
                <w:iCs/>
                <w:color w:val="222222"/>
                <w:spacing w:val="1"/>
                <w:sz w:val="22"/>
                <w:szCs w:val="22"/>
                <w:lang w:val="es-ES" w:eastAsia="es-ES"/>
              </w:rPr>
              <w:t>Reglamento de Radio y Televisión en Materia Electoral</w:t>
            </w:r>
          </w:p>
        </w:tc>
      </w:tr>
      <w:tr w:rsidR="001E68C8" w:rsidRPr="001E68C8" w:rsidTr="001E68C8">
        <w:trPr>
          <w:trHeight w:val="362"/>
        </w:trPr>
        <w:tc>
          <w:tcPr>
            <w:tcW w:w="8320" w:type="dxa"/>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E68C8" w:rsidRPr="001E68C8" w:rsidRDefault="001E68C8" w:rsidP="00DE2D3B">
            <w:pPr>
              <w:spacing w:line="252" w:lineRule="auto"/>
              <w:jc w:val="both"/>
              <w:rPr>
                <w:rFonts w:ascii="Arial" w:hAnsi="Arial"/>
                <w:sz w:val="22"/>
                <w:szCs w:val="22"/>
                <w:lang w:eastAsia="en-US"/>
              </w:rPr>
            </w:pPr>
            <w:r w:rsidRPr="001E68C8">
              <w:rPr>
                <w:rFonts w:ascii="Arial" w:hAnsi="Arial"/>
                <w:sz w:val="22"/>
                <w:szCs w:val="22"/>
              </w:rPr>
              <w:lastRenderedPageBreak/>
              <w:t>Artículos 4, numeral</w:t>
            </w:r>
            <w:r w:rsidR="00DE2D3B">
              <w:rPr>
                <w:rFonts w:ascii="Arial" w:hAnsi="Arial"/>
                <w:sz w:val="22"/>
                <w:szCs w:val="22"/>
              </w:rPr>
              <w:t>es 1 y</w:t>
            </w:r>
            <w:r w:rsidRPr="001E68C8">
              <w:rPr>
                <w:rFonts w:ascii="Arial" w:hAnsi="Arial"/>
                <w:sz w:val="22"/>
                <w:szCs w:val="22"/>
              </w:rPr>
              <w:t xml:space="preserve"> 2; 6, numerales 1, incisos d) y g); 7, numeral 3; 57, numeral 4; y 66, numerales 1, 2 y 3.</w:t>
            </w:r>
          </w:p>
        </w:tc>
      </w:tr>
      <w:tr w:rsidR="001E68C8" w:rsidRPr="001E68C8" w:rsidTr="001E68C8">
        <w:trPr>
          <w:trHeight w:val="315"/>
        </w:trPr>
        <w:tc>
          <w:tcPr>
            <w:tcW w:w="8320" w:type="dxa"/>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1E68C8" w:rsidRPr="001E68C8" w:rsidRDefault="001E68C8" w:rsidP="00933C4D">
            <w:pPr>
              <w:spacing w:line="252" w:lineRule="auto"/>
              <w:jc w:val="center"/>
              <w:rPr>
                <w:rFonts w:ascii="Arial" w:hAnsi="Arial"/>
                <w:i/>
                <w:iCs/>
                <w:color w:val="222222"/>
                <w:sz w:val="22"/>
                <w:szCs w:val="22"/>
                <w:lang w:val="es-ES" w:eastAsia="es-ES"/>
              </w:rPr>
            </w:pPr>
            <w:r w:rsidRPr="001E68C8">
              <w:rPr>
                <w:rFonts w:ascii="Arial" w:hAnsi="Arial"/>
                <w:i/>
                <w:iCs/>
                <w:color w:val="222222"/>
                <w:spacing w:val="1"/>
                <w:sz w:val="22"/>
                <w:szCs w:val="22"/>
                <w:lang w:val="es-ES" w:eastAsia="es-ES"/>
              </w:rPr>
              <w:t>Reglamento de Elecciones</w:t>
            </w:r>
          </w:p>
        </w:tc>
      </w:tr>
      <w:tr w:rsidR="001E68C8" w:rsidRPr="00936087" w:rsidTr="001E68C8">
        <w:trPr>
          <w:trHeight w:val="522"/>
        </w:trPr>
        <w:tc>
          <w:tcPr>
            <w:tcW w:w="8320" w:type="dxa"/>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1E68C8" w:rsidRPr="00936087" w:rsidRDefault="001E68C8" w:rsidP="00933C4D">
            <w:pPr>
              <w:spacing w:line="252" w:lineRule="auto"/>
              <w:jc w:val="both"/>
              <w:rPr>
                <w:rFonts w:ascii="Arial" w:hAnsi="Arial"/>
                <w:sz w:val="22"/>
                <w:szCs w:val="22"/>
                <w:lang w:eastAsia="en-US"/>
              </w:rPr>
            </w:pPr>
            <w:r w:rsidRPr="001E68C8">
              <w:rPr>
                <w:rFonts w:ascii="Arial" w:hAnsi="Arial"/>
                <w:sz w:val="22"/>
                <w:szCs w:val="22"/>
              </w:rPr>
              <w:t>Artículo 296, numeral 2</w:t>
            </w:r>
            <w:r w:rsidR="003A5C14">
              <w:rPr>
                <w:rFonts w:ascii="Arial" w:hAnsi="Arial"/>
                <w:sz w:val="22"/>
                <w:szCs w:val="22"/>
              </w:rPr>
              <w:t xml:space="preserve"> y 299</w:t>
            </w:r>
            <w:r w:rsidR="005E0013">
              <w:rPr>
                <w:rFonts w:ascii="Arial" w:hAnsi="Arial"/>
                <w:sz w:val="22"/>
                <w:szCs w:val="22"/>
              </w:rPr>
              <w:t>, numeral 1, inciso a)</w:t>
            </w:r>
            <w:r w:rsidR="003A5C14">
              <w:rPr>
                <w:rFonts w:ascii="Arial" w:hAnsi="Arial"/>
                <w:sz w:val="22"/>
                <w:szCs w:val="22"/>
              </w:rPr>
              <w:t>.</w:t>
            </w:r>
          </w:p>
        </w:tc>
      </w:tr>
    </w:tbl>
    <w:p w:rsidR="001E68C8" w:rsidRPr="00DB592C" w:rsidRDefault="001E68C8" w:rsidP="007751D0">
      <w:pPr>
        <w:spacing w:line="300" w:lineRule="exact"/>
        <w:rPr>
          <w:rFonts w:ascii="Arial" w:hAnsi="Arial"/>
          <w:b/>
          <w:sz w:val="24"/>
          <w:szCs w:val="24"/>
          <w:lang w:val="es-ES"/>
        </w:rPr>
      </w:pPr>
    </w:p>
    <w:p w:rsidR="004F45C9" w:rsidRPr="00DB592C" w:rsidRDefault="004F45C9" w:rsidP="004F45C9">
      <w:pPr>
        <w:autoSpaceDE w:val="0"/>
        <w:autoSpaceDN w:val="0"/>
        <w:adjustRightInd w:val="0"/>
        <w:spacing w:line="276" w:lineRule="auto"/>
        <w:jc w:val="both"/>
        <w:rPr>
          <w:rFonts w:ascii="Arial" w:eastAsia="Arial" w:hAnsi="Arial"/>
          <w:spacing w:val="1"/>
          <w:sz w:val="24"/>
        </w:rPr>
      </w:pPr>
      <w:r w:rsidRPr="00DB592C">
        <w:rPr>
          <w:rFonts w:ascii="Arial" w:eastAsia="Arial" w:hAnsi="Arial"/>
          <w:spacing w:val="1"/>
          <w:sz w:val="24"/>
        </w:rPr>
        <w:t>En razón de los antecedentes, consideraciones y fundamentos señalados, el Co</w:t>
      </w:r>
      <w:r w:rsidR="007858E9">
        <w:rPr>
          <w:rFonts w:ascii="Arial" w:eastAsia="Arial" w:hAnsi="Arial"/>
          <w:spacing w:val="1"/>
          <w:sz w:val="24"/>
        </w:rPr>
        <w:t>nsejo General</w:t>
      </w:r>
      <w:r w:rsidRPr="00DB592C">
        <w:rPr>
          <w:rFonts w:ascii="Arial" w:eastAsia="Arial" w:hAnsi="Arial"/>
          <w:spacing w:val="1"/>
          <w:sz w:val="24"/>
        </w:rPr>
        <w:t xml:space="preserve"> del Instituto Nacional Electoral emite el siguiente:</w:t>
      </w:r>
    </w:p>
    <w:p w:rsidR="00723AD5" w:rsidRPr="00DB592C" w:rsidRDefault="00723AD5" w:rsidP="00723AD5">
      <w:pPr>
        <w:spacing w:line="240" w:lineRule="exact"/>
        <w:rPr>
          <w:rFonts w:ascii="Times New Roman" w:eastAsia="Times New Roman" w:hAnsi="Times New Roman"/>
          <w:sz w:val="22"/>
          <w:szCs w:val="22"/>
        </w:rPr>
      </w:pPr>
      <w:bookmarkStart w:id="3" w:name="page11"/>
      <w:bookmarkEnd w:id="3"/>
    </w:p>
    <w:p w:rsidR="00723AD5" w:rsidRPr="00DB592C" w:rsidRDefault="00723AD5" w:rsidP="00723AD5">
      <w:pPr>
        <w:spacing w:line="240" w:lineRule="exact"/>
        <w:rPr>
          <w:rFonts w:ascii="Times New Roman" w:eastAsia="Times New Roman" w:hAnsi="Times New Roman"/>
          <w:sz w:val="22"/>
          <w:szCs w:val="22"/>
        </w:rPr>
      </w:pPr>
    </w:p>
    <w:p w:rsidR="007751D0" w:rsidRPr="007751D0" w:rsidRDefault="007751D0" w:rsidP="007751D0">
      <w:pPr>
        <w:jc w:val="center"/>
        <w:rPr>
          <w:rFonts w:ascii="Arial" w:hAnsi="Arial"/>
          <w:b/>
          <w:sz w:val="22"/>
          <w:szCs w:val="22"/>
        </w:rPr>
      </w:pPr>
      <w:r w:rsidRPr="007751D0">
        <w:rPr>
          <w:rFonts w:ascii="Arial" w:hAnsi="Arial"/>
          <w:b/>
          <w:sz w:val="22"/>
          <w:szCs w:val="22"/>
        </w:rPr>
        <w:t>A C U E R D O</w:t>
      </w:r>
    </w:p>
    <w:p w:rsidR="00723AD5" w:rsidRPr="00DB592C" w:rsidRDefault="00723AD5" w:rsidP="00723AD5">
      <w:pPr>
        <w:spacing w:line="240" w:lineRule="exact"/>
        <w:ind w:right="-1"/>
        <w:jc w:val="center"/>
        <w:outlineLvl w:val="0"/>
        <w:rPr>
          <w:rFonts w:ascii="Arial" w:eastAsia="Arial" w:hAnsi="Arial"/>
          <w:b/>
          <w:sz w:val="22"/>
          <w:szCs w:val="22"/>
        </w:rPr>
      </w:pPr>
    </w:p>
    <w:p w:rsidR="00723AD5" w:rsidRPr="00DB592C" w:rsidRDefault="00723AD5" w:rsidP="00723AD5">
      <w:pPr>
        <w:jc w:val="both"/>
        <w:rPr>
          <w:rFonts w:ascii="Arial" w:eastAsia="Arial" w:hAnsi="Arial"/>
          <w:sz w:val="22"/>
          <w:szCs w:val="22"/>
        </w:rPr>
      </w:pPr>
    </w:p>
    <w:p w:rsidR="00444F61" w:rsidRPr="002E6FF5" w:rsidRDefault="00444F61" w:rsidP="00444F61">
      <w:pPr>
        <w:jc w:val="both"/>
        <w:rPr>
          <w:rFonts w:ascii="Arial" w:hAnsi="Arial"/>
          <w:bCs/>
          <w:sz w:val="22"/>
          <w:szCs w:val="23"/>
        </w:rPr>
      </w:pPr>
      <w:r w:rsidRPr="002E6FF5">
        <w:rPr>
          <w:rFonts w:ascii="Arial" w:hAnsi="Arial"/>
          <w:b/>
          <w:bCs/>
          <w:sz w:val="22"/>
          <w:szCs w:val="23"/>
        </w:rPr>
        <w:t>PRIMERO</w:t>
      </w:r>
      <w:r w:rsidRPr="002E6FF5">
        <w:rPr>
          <w:b/>
          <w:bCs/>
          <w:sz w:val="22"/>
          <w:szCs w:val="23"/>
        </w:rPr>
        <w:t xml:space="preserve">. </w:t>
      </w:r>
      <w:r w:rsidRPr="002E6FF5">
        <w:rPr>
          <w:rFonts w:ascii="Arial" w:hAnsi="Arial"/>
          <w:bCs/>
          <w:sz w:val="22"/>
          <w:szCs w:val="23"/>
        </w:rPr>
        <w:t>Se ordena la realización del monitoreo de las transmisiones sobre campañas electorales del proceso electoral extraordinario para la elección de Gobernador en el estado de Puebla, en los programas que difunden noticias.</w:t>
      </w:r>
    </w:p>
    <w:p w:rsidR="00444F61" w:rsidRPr="002E6FF5" w:rsidRDefault="00444F61" w:rsidP="00444F61">
      <w:pPr>
        <w:pStyle w:val="Default"/>
        <w:jc w:val="both"/>
        <w:rPr>
          <w:sz w:val="22"/>
          <w:szCs w:val="23"/>
        </w:rPr>
      </w:pPr>
    </w:p>
    <w:p w:rsidR="00444F61" w:rsidRPr="002E6FF5" w:rsidRDefault="00444F61" w:rsidP="00444F61">
      <w:pPr>
        <w:pStyle w:val="Default"/>
        <w:jc w:val="both"/>
        <w:rPr>
          <w:sz w:val="22"/>
          <w:szCs w:val="23"/>
        </w:rPr>
      </w:pPr>
      <w:r w:rsidRPr="002E6FF5">
        <w:rPr>
          <w:b/>
          <w:bCs/>
          <w:sz w:val="22"/>
          <w:szCs w:val="23"/>
        </w:rPr>
        <w:t xml:space="preserve">SEGUNDO. </w:t>
      </w:r>
      <w:r w:rsidRPr="002E6FF5">
        <w:rPr>
          <w:bCs/>
          <w:sz w:val="22"/>
          <w:szCs w:val="23"/>
        </w:rPr>
        <w:t xml:space="preserve">Se </w:t>
      </w:r>
      <w:r w:rsidRPr="002E6FF5">
        <w:rPr>
          <w:sz w:val="22"/>
          <w:szCs w:val="23"/>
        </w:rPr>
        <w:t>ratifican los Lineamientos Generales que, sin afectar la libertad de expresión y la libre manifestación de las ideas ni pretender regular dichas libertades, se recomendaron a los noticiarios respecto de la información y difusión de las actividades de precampaña y campaña de los Partidos Políticos y de los candidatos independientes, que fueron aplicados durante el Proceso Electoral Federal 2017-2018, en cumplimiento a lo dispuesto por el artículo 160, numeral 3 de la Ley General de Instituciones y Procedimientos Electorales, para que sean aplicados durante el periodo de campaña del Proceso Electoral Extraordinario 2019 para la elección de Gobernador en el estado de Puebla.</w:t>
      </w:r>
    </w:p>
    <w:p w:rsidR="00444F61" w:rsidRPr="002E6FF5" w:rsidRDefault="00444F61" w:rsidP="00444F61">
      <w:pPr>
        <w:pStyle w:val="Default"/>
        <w:jc w:val="both"/>
        <w:rPr>
          <w:sz w:val="22"/>
          <w:szCs w:val="23"/>
        </w:rPr>
      </w:pPr>
    </w:p>
    <w:p w:rsidR="00444F61" w:rsidRPr="002E6FF5" w:rsidRDefault="00444F61" w:rsidP="00444F61">
      <w:pPr>
        <w:pStyle w:val="Default"/>
        <w:jc w:val="both"/>
        <w:rPr>
          <w:sz w:val="22"/>
          <w:szCs w:val="23"/>
        </w:rPr>
      </w:pPr>
      <w:r w:rsidRPr="002E6FF5">
        <w:rPr>
          <w:b/>
          <w:bCs/>
          <w:sz w:val="22"/>
          <w:szCs w:val="23"/>
        </w:rPr>
        <w:t xml:space="preserve">TERCERO. </w:t>
      </w:r>
      <w:r w:rsidRPr="002E6FF5">
        <w:rPr>
          <w:sz w:val="22"/>
          <w:szCs w:val="23"/>
        </w:rPr>
        <w:t xml:space="preserve">Se ratifican la metodología </w:t>
      </w:r>
      <w:r w:rsidRPr="002E6FF5">
        <w:rPr>
          <w:sz w:val="22"/>
          <w:szCs w:val="22"/>
        </w:rPr>
        <w:t xml:space="preserve">para realizar el monitoreo; así como los requerimientos técnicos que deberán atender el Instituto Nacional Electoral y la Institución de Educación Superior participante para la realización del monitoreo y análisis del contenido de las transmisiones que fueron aplicados durante las precampañas y campañas federales del Proceso Electoral Federal 2017-2018, para que sean aplicados </w:t>
      </w:r>
      <w:r w:rsidRPr="002E6FF5">
        <w:rPr>
          <w:sz w:val="22"/>
          <w:szCs w:val="23"/>
        </w:rPr>
        <w:t xml:space="preserve">durante el periodo de campaña del Proceso Electoral Extraordinario 2019 para la elección de Gobernador en el estado de Puebla, mismo que se acompaña como </w:t>
      </w:r>
      <w:r w:rsidRPr="002E6FF5">
        <w:rPr>
          <w:b/>
          <w:sz w:val="22"/>
          <w:szCs w:val="23"/>
        </w:rPr>
        <w:t>Anexo 1</w:t>
      </w:r>
      <w:r w:rsidRPr="002E6FF5">
        <w:rPr>
          <w:sz w:val="22"/>
          <w:szCs w:val="23"/>
        </w:rPr>
        <w:t xml:space="preserve"> al presente Acuerdo y forma parte del mismo.</w:t>
      </w:r>
    </w:p>
    <w:p w:rsidR="00444F61" w:rsidRPr="002E6FF5" w:rsidRDefault="00444F61" w:rsidP="00444F61">
      <w:pPr>
        <w:jc w:val="both"/>
        <w:rPr>
          <w:rFonts w:ascii="Arial" w:hAnsi="Arial"/>
          <w:sz w:val="22"/>
          <w:szCs w:val="23"/>
        </w:rPr>
      </w:pPr>
    </w:p>
    <w:p w:rsidR="00444F61" w:rsidRPr="002E6FF5" w:rsidRDefault="00444F61" w:rsidP="00444F61">
      <w:pPr>
        <w:jc w:val="both"/>
        <w:rPr>
          <w:rFonts w:ascii="Arial" w:hAnsi="Arial"/>
          <w:sz w:val="22"/>
          <w:szCs w:val="23"/>
        </w:rPr>
      </w:pPr>
      <w:r w:rsidRPr="002E6FF5">
        <w:rPr>
          <w:rFonts w:ascii="Arial" w:hAnsi="Arial"/>
          <w:b/>
          <w:sz w:val="22"/>
          <w:szCs w:val="23"/>
        </w:rPr>
        <w:t xml:space="preserve">CUARTO. </w:t>
      </w:r>
      <w:r w:rsidRPr="002E6FF5">
        <w:rPr>
          <w:rFonts w:ascii="Arial" w:hAnsi="Arial"/>
          <w:bCs/>
          <w:sz w:val="22"/>
          <w:szCs w:val="23"/>
        </w:rPr>
        <w:t xml:space="preserve"> </w:t>
      </w:r>
      <w:r w:rsidR="00071146" w:rsidRPr="002E6FF5">
        <w:rPr>
          <w:rFonts w:ascii="Arial" w:hAnsi="Arial"/>
          <w:sz w:val="22"/>
          <w:szCs w:val="23"/>
        </w:rPr>
        <w:t xml:space="preserve">Se aprueba que la Facultad de Ciencia Políticas y Sociales de la Universidad Nacional Autónoma de México, sea la institución que realice el monitoreo y análisis del contenido de las transmisiones en los programas en radio y televisión que difundan noticias durante las campañas del Proceso Electoral Extraordinario de mérito. </w:t>
      </w:r>
    </w:p>
    <w:p w:rsidR="00444F61" w:rsidRPr="002E6FF5" w:rsidRDefault="00444F61" w:rsidP="00444F61">
      <w:pPr>
        <w:jc w:val="both"/>
        <w:rPr>
          <w:sz w:val="22"/>
          <w:szCs w:val="23"/>
        </w:rPr>
      </w:pPr>
    </w:p>
    <w:p w:rsidR="00444F61" w:rsidRPr="002E6FF5" w:rsidRDefault="00444F61" w:rsidP="00444F61">
      <w:pPr>
        <w:jc w:val="both"/>
        <w:rPr>
          <w:rFonts w:ascii="Arial" w:hAnsi="Arial"/>
          <w:sz w:val="22"/>
          <w:szCs w:val="23"/>
        </w:rPr>
      </w:pPr>
      <w:r w:rsidRPr="002E6FF5">
        <w:rPr>
          <w:rFonts w:ascii="Arial" w:hAnsi="Arial"/>
          <w:b/>
          <w:bCs/>
          <w:sz w:val="22"/>
          <w:szCs w:val="23"/>
        </w:rPr>
        <w:t xml:space="preserve">QUINTO. </w:t>
      </w:r>
      <w:r w:rsidR="00071146" w:rsidRPr="002E6FF5">
        <w:rPr>
          <w:rFonts w:ascii="Arial" w:hAnsi="Arial"/>
          <w:bCs/>
          <w:sz w:val="22"/>
          <w:szCs w:val="23"/>
        </w:rPr>
        <w:t xml:space="preserve">Se aprueba </w:t>
      </w:r>
      <w:r w:rsidR="00071146" w:rsidRPr="002E6FF5">
        <w:rPr>
          <w:rFonts w:ascii="Arial" w:hAnsi="Arial"/>
          <w:sz w:val="22"/>
          <w:szCs w:val="23"/>
        </w:rPr>
        <w:t xml:space="preserve">el catálogo de programas de radio y televisión que difunden noticias, para su aprobación en los términos que se indican en las consideraciones del presente Acuerdo, con la finalidad de realizar el monitoreo sobre las campañas para el proceso electoral extraordinario antes referido, mismo que acompaña al presente como </w:t>
      </w:r>
      <w:r w:rsidR="00071146" w:rsidRPr="002E6FF5">
        <w:rPr>
          <w:rFonts w:ascii="Arial" w:hAnsi="Arial"/>
          <w:b/>
          <w:bCs/>
          <w:sz w:val="22"/>
          <w:szCs w:val="23"/>
        </w:rPr>
        <w:t>Anexo 2</w:t>
      </w:r>
      <w:r w:rsidR="00071146" w:rsidRPr="002E6FF5">
        <w:rPr>
          <w:rFonts w:ascii="Arial" w:hAnsi="Arial"/>
          <w:sz w:val="22"/>
          <w:szCs w:val="23"/>
        </w:rPr>
        <w:t xml:space="preserve"> y forma parte del mismo.</w:t>
      </w:r>
    </w:p>
    <w:p w:rsidR="00444F61" w:rsidRPr="002E6FF5" w:rsidRDefault="00444F61" w:rsidP="00444F61">
      <w:pPr>
        <w:jc w:val="both"/>
        <w:rPr>
          <w:rFonts w:ascii="Arial" w:hAnsi="Arial"/>
          <w:bCs/>
          <w:sz w:val="22"/>
          <w:szCs w:val="23"/>
        </w:rPr>
      </w:pPr>
    </w:p>
    <w:p w:rsidR="00444F61" w:rsidRPr="002E6FF5" w:rsidRDefault="00444F61" w:rsidP="00444F61">
      <w:pPr>
        <w:jc w:val="both"/>
        <w:rPr>
          <w:rFonts w:ascii="Arial" w:hAnsi="Arial"/>
          <w:bCs/>
          <w:sz w:val="22"/>
          <w:szCs w:val="23"/>
        </w:rPr>
      </w:pPr>
      <w:r w:rsidRPr="002E6FF5">
        <w:rPr>
          <w:rFonts w:ascii="Arial" w:eastAsia="Arial" w:hAnsi="Arial"/>
          <w:b/>
          <w:sz w:val="22"/>
          <w:szCs w:val="22"/>
        </w:rPr>
        <w:lastRenderedPageBreak/>
        <w:t>SEXTO.</w:t>
      </w:r>
      <w:r w:rsidRPr="002E6FF5">
        <w:rPr>
          <w:rFonts w:ascii="Arial" w:eastAsia="Arial" w:hAnsi="Arial"/>
          <w:sz w:val="22"/>
          <w:szCs w:val="22"/>
        </w:rPr>
        <w:t xml:space="preserve"> Se instruye al Secretario Ejecutivo a que lleve a cabo las acciones necesarias para la suscripción del convenio de colaboración específica con la Facultad de Ciencias Políticas y Sociales de la Universidad Nacional Autónoma de México.</w:t>
      </w:r>
    </w:p>
    <w:p w:rsidR="00444F61" w:rsidRPr="002E6FF5" w:rsidRDefault="00444F61" w:rsidP="00444F61">
      <w:pPr>
        <w:jc w:val="both"/>
        <w:rPr>
          <w:rFonts w:ascii="Arial" w:hAnsi="Arial"/>
          <w:bCs/>
          <w:sz w:val="22"/>
          <w:szCs w:val="23"/>
        </w:rPr>
      </w:pPr>
    </w:p>
    <w:p w:rsidR="00444F61" w:rsidRPr="002E6FF5" w:rsidRDefault="00444F61" w:rsidP="00444F61">
      <w:pPr>
        <w:jc w:val="both"/>
        <w:rPr>
          <w:rFonts w:ascii="Arial" w:hAnsi="Arial"/>
          <w:sz w:val="22"/>
          <w:szCs w:val="23"/>
        </w:rPr>
      </w:pPr>
      <w:r w:rsidRPr="002E6FF5">
        <w:rPr>
          <w:rFonts w:ascii="Arial" w:hAnsi="Arial"/>
          <w:b/>
          <w:bCs/>
          <w:sz w:val="22"/>
          <w:szCs w:val="23"/>
        </w:rPr>
        <w:t xml:space="preserve">SÉPTIMO. </w:t>
      </w:r>
      <w:r w:rsidRPr="002E6FF5">
        <w:rPr>
          <w:rFonts w:ascii="Arial" w:hAnsi="Arial"/>
          <w:bCs/>
          <w:sz w:val="22"/>
          <w:szCs w:val="23"/>
        </w:rPr>
        <w:t xml:space="preserve">Se instruye </w:t>
      </w:r>
      <w:r w:rsidRPr="002E6FF5">
        <w:rPr>
          <w:rFonts w:ascii="Arial" w:hAnsi="Arial"/>
          <w:sz w:val="22"/>
          <w:szCs w:val="23"/>
        </w:rPr>
        <w:t>a la Dirección Ejecutiva de Prerrogativas y Partidos Políticos para que se realicen los ajustes necesarios al Sistema de Monitoreo de Noticiarios utilizado en el Proceso Electoral Federal 2017-2018 y pueda operar para el monitoreo de espacios noticiosos para las campañas del proceso electoral extraordinario referido.</w:t>
      </w:r>
    </w:p>
    <w:p w:rsidR="00444F61" w:rsidRPr="002E6FF5" w:rsidRDefault="00444F61" w:rsidP="00444F61">
      <w:pPr>
        <w:jc w:val="both"/>
        <w:rPr>
          <w:rFonts w:ascii="Arial" w:hAnsi="Arial"/>
          <w:sz w:val="22"/>
          <w:szCs w:val="23"/>
        </w:rPr>
      </w:pPr>
    </w:p>
    <w:p w:rsidR="00444F61" w:rsidRPr="002E6FF5" w:rsidRDefault="00444F61" w:rsidP="00444F61">
      <w:pPr>
        <w:jc w:val="both"/>
        <w:rPr>
          <w:rFonts w:ascii="Arial" w:hAnsi="Arial"/>
          <w:sz w:val="22"/>
          <w:szCs w:val="23"/>
        </w:rPr>
      </w:pPr>
      <w:r w:rsidRPr="002E6FF5">
        <w:rPr>
          <w:rFonts w:ascii="Arial" w:hAnsi="Arial"/>
          <w:b/>
          <w:bCs/>
          <w:sz w:val="22"/>
          <w:szCs w:val="23"/>
        </w:rPr>
        <w:t xml:space="preserve">OCTAVO. </w:t>
      </w:r>
      <w:r w:rsidRPr="002E6FF5">
        <w:rPr>
          <w:rFonts w:ascii="Arial" w:hAnsi="Arial"/>
          <w:sz w:val="22"/>
          <w:szCs w:val="23"/>
        </w:rPr>
        <w:t>Se instruye a la Secretaría Ejecutiva para que, a través de la Dirección Ejecutiva de Capacitación Electoral y Educación Cívica y con la colaboración de la Dirección Ejecutiva de Prerrogativas y Partidos Políticos del Instituto Nacional Electoral, se lleve a cabo, por lo menos cada quince días, la difusión de los resultados arrojados por el monitoreo de los tiempos de transmisión sobre las campañas del Proceso Electoral Extraordinario en el estado de Puebla, a través de los tiempos en radio y televisión destinados al Instituto Nacional Electoral así como en su sitio web, a través de una sección especial que contenga los resultados del monitoreo de la cobertura noticiosa.</w:t>
      </w:r>
    </w:p>
    <w:p w:rsidR="00444F61" w:rsidRPr="002E6FF5" w:rsidRDefault="00444F61" w:rsidP="00444F61">
      <w:pPr>
        <w:jc w:val="both"/>
        <w:rPr>
          <w:rFonts w:ascii="Arial" w:hAnsi="Arial"/>
          <w:sz w:val="22"/>
          <w:szCs w:val="23"/>
        </w:rPr>
      </w:pPr>
    </w:p>
    <w:p w:rsidR="00444F61" w:rsidRPr="002E6FF5" w:rsidRDefault="00444F61" w:rsidP="00444F61">
      <w:pPr>
        <w:jc w:val="both"/>
        <w:rPr>
          <w:rFonts w:ascii="Arial" w:hAnsi="Arial"/>
          <w:sz w:val="22"/>
          <w:szCs w:val="23"/>
        </w:rPr>
      </w:pPr>
      <w:r w:rsidRPr="002E6FF5">
        <w:rPr>
          <w:rFonts w:ascii="Arial" w:hAnsi="Arial"/>
          <w:b/>
          <w:sz w:val="22"/>
          <w:szCs w:val="23"/>
        </w:rPr>
        <w:t xml:space="preserve">NOVENO. </w:t>
      </w:r>
      <w:r w:rsidRPr="002E6FF5">
        <w:rPr>
          <w:rFonts w:ascii="Arial" w:hAnsi="Arial"/>
          <w:sz w:val="22"/>
          <w:szCs w:val="23"/>
        </w:rPr>
        <w:t>Se ordena a la Unidad Técnica de Servicios de Informática a que publique en la página de internet del Instituto los Lineamientos que se ratifican mediante el presente Acuerdo.</w:t>
      </w:r>
    </w:p>
    <w:p w:rsidR="00444F61" w:rsidRPr="002E6FF5" w:rsidRDefault="00444F61" w:rsidP="00444F61">
      <w:pPr>
        <w:jc w:val="both"/>
        <w:rPr>
          <w:rFonts w:ascii="Arial" w:hAnsi="Arial"/>
          <w:sz w:val="22"/>
          <w:szCs w:val="23"/>
        </w:rPr>
      </w:pPr>
    </w:p>
    <w:p w:rsidR="00444F61" w:rsidRPr="00D96FFF" w:rsidRDefault="00444F61" w:rsidP="00444F61">
      <w:pPr>
        <w:jc w:val="both"/>
        <w:rPr>
          <w:rFonts w:ascii="Arial" w:hAnsi="Arial"/>
          <w:sz w:val="22"/>
          <w:szCs w:val="23"/>
        </w:rPr>
      </w:pPr>
      <w:r w:rsidRPr="002E6FF5">
        <w:rPr>
          <w:rFonts w:ascii="Arial" w:hAnsi="Arial"/>
          <w:b/>
          <w:sz w:val="22"/>
          <w:szCs w:val="23"/>
        </w:rPr>
        <w:t xml:space="preserve">DÉCIMO. </w:t>
      </w:r>
      <w:r w:rsidRPr="002E6FF5">
        <w:rPr>
          <w:rFonts w:ascii="Arial" w:hAnsi="Arial"/>
          <w:sz w:val="22"/>
          <w:szCs w:val="23"/>
        </w:rPr>
        <w:t xml:space="preserve">Se ordena a la Secretaría Ejecutiva para que por conducto de la Dirección Ejecutiva de Prerrogativas y Partidos Políticos notifique el presente Acuerdo a los concesionarios previstos en el Catálogo referido en el punto de Acuerdo </w:t>
      </w:r>
      <w:r w:rsidR="00071146">
        <w:rPr>
          <w:rFonts w:ascii="Arial" w:hAnsi="Arial"/>
          <w:sz w:val="22"/>
          <w:szCs w:val="23"/>
        </w:rPr>
        <w:t>QUINTO</w:t>
      </w:r>
      <w:r w:rsidRPr="002E6FF5">
        <w:rPr>
          <w:rFonts w:ascii="Arial" w:hAnsi="Arial"/>
          <w:sz w:val="22"/>
          <w:szCs w:val="23"/>
        </w:rPr>
        <w:t>.</w:t>
      </w:r>
    </w:p>
    <w:p w:rsidR="00444F61" w:rsidRPr="00DB592C" w:rsidRDefault="00444F61" w:rsidP="00444F61">
      <w:pPr>
        <w:jc w:val="both"/>
        <w:rPr>
          <w:rFonts w:ascii="Arial" w:hAnsi="Arial"/>
          <w:sz w:val="22"/>
          <w:szCs w:val="23"/>
        </w:rPr>
      </w:pPr>
    </w:p>
    <w:p w:rsidR="00444F61" w:rsidRDefault="00444F61" w:rsidP="00444F61">
      <w:pPr>
        <w:jc w:val="both"/>
      </w:pPr>
    </w:p>
    <w:p w:rsidR="00DC422D" w:rsidRDefault="00DC422D" w:rsidP="00444F61">
      <w:pPr>
        <w:pStyle w:val="Default"/>
        <w:jc w:val="both"/>
      </w:pPr>
    </w:p>
    <w:sectPr w:rsidR="00DC422D" w:rsidSect="00723AD5">
      <w:headerReference w:type="default" r:id="rId8"/>
      <w:footerReference w:type="default" r:id="rId9"/>
      <w:headerReference w:type="first" r:id="rId10"/>
      <w:pgSz w:w="12240" w:h="15840"/>
      <w:pgMar w:top="2835" w:right="1418" w:bottom="1418" w:left="1418" w:header="454" w:footer="454" w:gutter="0"/>
      <w:cols w:space="0" w:equalWidth="0">
        <w:col w:w="9402"/>
      </w:cols>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273A" w:rsidRDefault="005E273A" w:rsidP="00723AD5">
      <w:r>
        <w:separator/>
      </w:r>
    </w:p>
  </w:endnote>
  <w:endnote w:type="continuationSeparator" w:id="0">
    <w:p w:rsidR="005E273A" w:rsidRDefault="005E273A" w:rsidP="00723A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3C4D" w:rsidRPr="00205DEA" w:rsidRDefault="00933C4D">
    <w:pPr>
      <w:pStyle w:val="Piedepgina"/>
      <w:jc w:val="right"/>
      <w:rPr>
        <w:rFonts w:ascii="Arial" w:hAnsi="Arial"/>
      </w:rPr>
    </w:pPr>
    <w:r w:rsidRPr="00205DEA">
      <w:rPr>
        <w:rFonts w:ascii="Arial" w:hAnsi="Arial"/>
      </w:rPr>
      <w:fldChar w:fldCharType="begin"/>
    </w:r>
    <w:r w:rsidRPr="00205DEA">
      <w:rPr>
        <w:rFonts w:ascii="Arial" w:hAnsi="Arial"/>
      </w:rPr>
      <w:instrText>PAGE   \* MERGEFORMAT</w:instrText>
    </w:r>
    <w:r w:rsidRPr="00205DEA">
      <w:rPr>
        <w:rFonts w:ascii="Arial" w:hAnsi="Arial"/>
      </w:rPr>
      <w:fldChar w:fldCharType="separate"/>
    </w:r>
    <w:r w:rsidR="00E71ED1" w:rsidRPr="00E71ED1">
      <w:rPr>
        <w:rFonts w:ascii="Arial" w:hAnsi="Arial"/>
        <w:noProof/>
        <w:lang w:val="es-ES"/>
      </w:rPr>
      <w:t>14</w:t>
    </w:r>
    <w:r w:rsidRPr="00205DEA">
      <w:rPr>
        <w:rFonts w:ascii="Arial" w:hAnsi="Arial"/>
      </w:rPr>
      <w:fldChar w:fldCharType="end"/>
    </w:r>
  </w:p>
  <w:p w:rsidR="00933C4D" w:rsidRDefault="00933C4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273A" w:rsidRDefault="005E273A" w:rsidP="00723AD5">
      <w:r>
        <w:separator/>
      </w:r>
    </w:p>
  </w:footnote>
  <w:footnote w:type="continuationSeparator" w:id="0">
    <w:p w:rsidR="005E273A" w:rsidRDefault="005E273A" w:rsidP="00723AD5">
      <w:r>
        <w:continuationSeparator/>
      </w:r>
    </w:p>
  </w:footnote>
  <w:footnote w:id="1">
    <w:p w:rsidR="00933C4D" w:rsidRDefault="00933C4D">
      <w:pPr>
        <w:pStyle w:val="Textonotapie"/>
      </w:pPr>
      <w:r>
        <w:rPr>
          <w:rStyle w:val="Refdenotaalpie"/>
        </w:rPr>
        <w:footnoteRef/>
      </w:r>
      <w:r>
        <w:t xml:space="preserve"> Los Centros de Verificación y Monitoreo se encuentran distribuidos estratégicamente en las juntas del Instituto Nacional Electoral para captar el mayor número de señales posible en todo el país. La actividad principal de los CEVEM es recibir, digitalizar y almacenar las señales de radio y televisión.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3C4D" w:rsidRDefault="00933C4D" w:rsidP="00F54E46">
    <w:pPr>
      <w:pStyle w:val="Encabezado"/>
      <w:jc w:val="right"/>
      <w:rPr>
        <w:rFonts w:ascii="Arial" w:hAnsi="Arial"/>
        <w:b/>
        <w:sz w:val="24"/>
        <w:szCs w:val="24"/>
      </w:rPr>
    </w:pPr>
  </w:p>
  <w:p w:rsidR="00933C4D" w:rsidRDefault="00933C4D" w:rsidP="00F54E46">
    <w:pPr>
      <w:pStyle w:val="Encabezado"/>
      <w:jc w:val="right"/>
      <w:rPr>
        <w:rFonts w:ascii="Arial" w:hAnsi="Arial"/>
        <w:b/>
        <w:sz w:val="24"/>
        <w:szCs w:val="24"/>
      </w:rPr>
    </w:pPr>
  </w:p>
  <w:p w:rsidR="00933C4D" w:rsidRDefault="00933C4D" w:rsidP="00F54E46">
    <w:pPr>
      <w:pStyle w:val="Encabezado"/>
      <w:jc w:val="right"/>
      <w:rPr>
        <w:rFonts w:ascii="Arial" w:hAnsi="Arial"/>
        <w:b/>
        <w:sz w:val="24"/>
        <w:szCs w:val="24"/>
      </w:rPr>
    </w:pPr>
  </w:p>
  <w:p w:rsidR="00933C4D" w:rsidRDefault="00933C4D" w:rsidP="00F54E46">
    <w:pPr>
      <w:pStyle w:val="Encabezado"/>
      <w:jc w:val="right"/>
      <w:rPr>
        <w:rFonts w:ascii="Arial" w:hAnsi="Arial"/>
        <w:b/>
        <w:sz w:val="24"/>
        <w:szCs w:val="24"/>
      </w:rPr>
    </w:pPr>
  </w:p>
  <w:p w:rsidR="00933C4D" w:rsidRPr="00352DC2" w:rsidRDefault="00933C4D" w:rsidP="00723AD5">
    <w:pPr>
      <w:pStyle w:val="Encabezado"/>
      <w:jc w:val="center"/>
      <w:rPr>
        <w:rFonts w:ascii="Arial" w:hAnsi="Arial"/>
        <w:b/>
        <w:sz w:val="24"/>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3C4D" w:rsidRDefault="00933C4D" w:rsidP="00F54E46">
    <w:pPr>
      <w:pStyle w:val="Encabezado"/>
      <w:jc w:val="right"/>
      <w:rPr>
        <w:rFonts w:ascii="Arial" w:hAnsi="Arial"/>
        <w:b/>
        <w:sz w:val="24"/>
        <w:szCs w:val="24"/>
      </w:rPr>
    </w:pPr>
  </w:p>
  <w:p w:rsidR="00933C4D" w:rsidRDefault="00933C4D" w:rsidP="00F54E46">
    <w:pPr>
      <w:pStyle w:val="Encabezado"/>
      <w:jc w:val="right"/>
      <w:rPr>
        <w:rFonts w:ascii="Arial" w:hAnsi="Arial"/>
        <w:b/>
        <w:sz w:val="24"/>
        <w:szCs w:val="24"/>
      </w:rPr>
    </w:pPr>
  </w:p>
  <w:p w:rsidR="00933C4D" w:rsidRPr="00352DC2" w:rsidRDefault="00933C4D" w:rsidP="00723AD5">
    <w:pPr>
      <w:pStyle w:val="Encabezado"/>
      <w:rPr>
        <w:rFonts w:ascii="Arial" w:hAnsi="Arial"/>
        <w:b/>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2AC2C2DA"/>
    <w:lvl w:ilvl="0" w:tplc="61AC996E">
      <w:start w:val="1"/>
      <w:numFmt w:val="upperRoman"/>
      <w:lvlText w:val="%1."/>
      <w:lvlJc w:val="left"/>
      <w:rPr>
        <w:rFonts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5"/>
    <w:multiLevelType w:val="hybridMultilevel"/>
    <w:tmpl w:val="436C612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7"/>
    <w:multiLevelType w:val="hybridMultilevel"/>
    <w:tmpl w:val="045230E6"/>
    <w:lvl w:ilvl="0" w:tplc="FFFFFFFF">
      <w:start w:val="1"/>
      <w:numFmt w:val="decimal"/>
      <w:lvlText w:val="%1"/>
      <w:lvlJc w:val="left"/>
    </w:lvl>
    <w:lvl w:ilvl="1" w:tplc="500EA6A8">
      <w:start w:val="1"/>
      <w:numFmt w:val="decimal"/>
      <w:lvlText w:val="%2."/>
      <w:lvlJc w:val="left"/>
      <w:rPr>
        <w:sz w:val="22"/>
        <w:szCs w:val="22"/>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8"/>
    <w:multiLevelType w:val="hybridMultilevel"/>
    <w:tmpl w:val="721DA316"/>
    <w:lvl w:ilvl="0" w:tplc="FFFFFFFF">
      <w:start w:val="3"/>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9"/>
    <w:multiLevelType w:val="hybridMultilevel"/>
    <w:tmpl w:val="7D521C08"/>
    <w:lvl w:ilvl="0" w:tplc="FFFFFFFF">
      <w:start w:val="4"/>
      <w:numFmt w:val="decimal"/>
      <w:lvlText w:val="%1."/>
      <w:lvlJc w:val="left"/>
    </w:lvl>
    <w:lvl w:ilvl="1" w:tplc="FFFFFFFF">
      <w:start w:val="6"/>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10"/>
    <w:multiLevelType w:val="hybridMultilevel"/>
    <w:tmpl w:val="0B03E0C6"/>
    <w:lvl w:ilvl="0" w:tplc="FFFFFFFF">
      <w:start w:val="2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15"/>
    <w:multiLevelType w:val="hybridMultilevel"/>
    <w:tmpl w:val="0836C40E"/>
    <w:lvl w:ilvl="0" w:tplc="FFFFFFFF">
      <w:start w:val="9"/>
      <w:numFmt w:val="upp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16"/>
    <w:multiLevelType w:val="hybridMultilevel"/>
    <w:tmpl w:val="02901D82"/>
    <w:lvl w:ilvl="0" w:tplc="FFFFFFFF">
      <w:start w:val="1"/>
      <w:numFmt w:val="upperLetter"/>
      <w:lvlText w:val="%1"/>
      <w:lvlJc w:val="left"/>
    </w:lvl>
    <w:lvl w:ilvl="1" w:tplc="FFFFFFFF">
      <w:start w:val="5"/>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17"/>
    <w:multiLevelType w:val="hybridMultilevel"/>
    <w:tmpl w:val="3A95F874"/>
    <w:lvl w:ilvl="0" w:tplc="FFFFFFFF">
      <w:start w:val="35"/>
      <w:numFmt w:val="upperLetter"/>
      <w:lvlText w:val="%1."/>
      <w:lvlJc w:val="left"/>
    </w:lvl>
    <w:lvl w:ilvl="1" w:tplc="FFFFFFFF">
      <w:start w:val="7"/>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18"/>
    <w:multiLevelType w:val="hybridMultilevel"/>
    <w:tmpl w:val="08138640"/>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19"/>
    <w:multiLevelType w:val="hybridMultilevel"/>
    <w:tmpl w:val="1E7FF520"/>
    <w:lvl w:ilvl="0" w:tplc="FFFFFFFF">
      <w:start w:val="1"/>
      <w:numFmt w:val="upperLetter"/>
      <w:lvlText w:val="%1"/>
      <w:lvlJc w:val="left"/>
    </w:lvl>
    <w:lvl w:ilvl="1" w:tplc="FFFFFFFF">
      <w:start w:val="9"/>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1A"/>
    <w:multiLevelType w:val="hybridMultilevel"/>
    <w:tmpl w:val="7C3DBD3C"/>
    <w:lvl w:ilvl="0" w:tplc="FFFFFFFF">
      <w:start w:val="61"/>
      <w:numFmt w:val="upperLetter"/>
      <w:lvlText w:val="%1."/>
      <w:lvlJc w:val="left"/>
    </w:lvl>
    <w:lvl w:ilvl="1" w:tplc="FFFFFFFF">
      <w:start w:val="10"/>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000001B"/>
    <w:multiLevelType w:val="hybridMultilevel"/>
    <w:tmpl w:val="737B8DDC"/>
    <w:lvl w:ilvl="0" w:tplc="FFFFFFFF">
      <w:start w:val="1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1C"/>
    <w:multiLevelType w:val="hybridMultilevel"/>
    <w:tmpl w:val="BD88A024"/>
    <w:lvl w:ilvl="0" w:tplc="FFFFFFFF">
      <w:start w:val="16"/>
      <w:numFmt w:val="decimal"/>
      <w:lvlText w:val="%1."/>
      <w:lvlJc w:val="left"/>
      <w:rPr>
        <w:b/>
      </w:rPr>
    </w:lvl>
    <w:lvl w:ilvl="1" w:tplc="FFFFFFFF">
      <w:start w:val="19"/>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1D"/>
    <w:multiLevelType w:val="hybridMultilevel"/>
    <w:tmpl w:val="22221A70"/>
    <w:lvl w:ilvl="0" w:tplc="FFFFFFFF">
      <w:start w:val="22"/>
      <w:numFmt w:val="upperLetter"/>
      <w:lvlText w:val="%1."/>
      <w:lvlJc w:val="left"/>
    </w:lvl>
    <w:lvl w:ilvl="1" w:tplc="FFFFFFFF">
      <w:start w:val="20"/>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000001E"/>
    <w:multiLevelType w:val="hybridMultilevel"/>
    <w:tmpl w:val="4516DDE8"/>
    <w:lvl w:ilvl="0" w:tplc="FFFFFFFF">
      <w:start w:val="23"/>
      <w:numFmt w:val="decimal"/>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15:restartNumberingAfterBreak="0">
    <w:nsid w:val="0000001F"/>
    <w:multiLevelType w:val="hybridMultilevel"/>
    <w:tmpl w:val="F91E9706"/>
    <w:lvl w:ilvl="0" w:tplc="FFFFFFFF">
      <w:start w:val="24"/>
      <w:numFmt w:val="decimal"/>
      <w:lvlText w:val="%1."/>
      <w:lvlJc w:val="left"/>
      <w:rPr>
        <w:b/>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15:restartNumberingAfterBreak="0">
    <w:nsid w:val="00A13F1E"/>
    <w:multiLevelType w:val="hybridMultilevel"/>
    <w:tmpl w:val="6A6AFFDE"/>
    <w:lvl w:ilvl="0" w:tplc="040A000F">
      <w:start w:val="1"/>
      <w:numFmt w:val="decimal"/>
      <w:lvlText w:val="%1."/>
      <w:lvlJc w:val="left"/>
      <w:pPr>
        <w:ind w:left="436" w:hanging="360"/>
      </w:pPr>
    </w:lvl>
    <w:lvl w:ilvl="1" w:tplc="040A0019" w:tentative="1">
      <w:start w:val="1"/>
      <w:numFmt w:val="lowerLetter"/>
      <w:lvlText w:val="%2."/>
      <w:lvlJc w:val="left"/>
      <w:pPr>
        <w:ind w:left="1156" w:hanging="360"/>
      </w:pPr>
    </w:lvl>
    <w:lvl w:ilvl="2" w:tplc="040A001B" w:tentative="1">
      <w:start w:val="1"/>
      <w:numFmt w:val="lowerRoman"/>
      <w:lvlText w:val="%3."/>
      <w:lvlJc w:val="right"/>
      <w:pPr>
        <w:ind w:left="1876" w:hanging="180"/>
      </w:pPr>
    </w:lvl>
    <w:lvl w:ilvl="3" w:tplc="040A000F" w:tentative="1">
      <w:start w:val="1"/>
      <w:numFmt w:val="decimal"/>
      <w:lvlText w:val="%4."/>
      <w:lvlJc w:val="left"/>
      <w:pPr>
        <w:ind w:left="2596" w:hanging="360"/>
      </w:pPr>
    </w:lvl>
    <w:lvl w:ilvl="4" w:tplc="040A0019" w:tentative="1">
      <w:start w:val="1"/>
      <w:numFmt w:val="lowerLetter"/>
      <w:lvlText w:val="%5."/>
      <w:lvlJc w:val="left"/>
      <w:pPr>
        <w:ind w:left="3316" w:hanging="360"/>
      </w:pPr>
    </w:lvl>
    <w:lvl w:ilvl="5" w:tplc="040A001B" w:tentative="1">
      <w:start w:val="1"/>
      <w:numFmt w:val="lowerRoman"/>
      <w:lvlText w:val="%6."/>
      <w:lvlJc w:val="right"/>
      <w:pPr>
        <w:ind w:left="4036" w:hanging="180"/>
      </w:pPr>
    </w:lvl>
    <w:lvl w:ilvl="6" w:tplc="040A000F" w:tentative="1">
      <w:start w:val="1"/>
      <w:numFmt w:val="decimal"/>
      <w:lvlText w:val="%7."/>
      <w:lvlJc w:val="left"/>
      <w:pPr>
        <w:ind w:left="4756" w:hanging="360"/>
      </w:pPr>
    </w:lvl>
    <w:lvl w:ilvl="7" w:tplc="040A0019" w:tentative="1">
      <w:start w:val="1"/>
      <w:numFmt w:val="lowerLetter"/>
      <w:lvlText w:val="%8."/>
      <w:lvlJc w:val="left"/>
      <w:pPr>
        <w:ind w:left="5476" w:hanging="360"/>
      </w:pPr>
    </w:lvl>
    <w:lvl w:ilvl="8" w:tplc="040A001B" w:tentative="1">
      <w:start w:val="1"/>
      <w:numFmt w:val="lowerRoman"/>
      <w:lvlText w:val="%9."/>
      <w:lvlJc w:val="right"/>
      <w:pPr>
        <w:ind w:left="6196" w:hanging="180"/>
      </w:pPr>
    </w:lvl>
  </w:abstractNum>
  <w:abstractNum w:abstractNumId="18" w15:restartNumberingAfterBreak="0">
    <w:nsid w:val="01873E88"/>
    <w:multiLevelType w:val="hybridMultilevel"/>
    <w:tmpl w:val="69EAB8F0"/>
    <w:lvl w:ilvl="0" w:tplc="F7C02940">
      <w:start w:val="28"/>
      <w:numFmt w:val="lowerLetter"/>
      <w:lvlText w:val="%1)"/>
      <w:lvlJc w:val="left"/>
      <w:pPr>
        <w:ind w:left="786"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0B277726"/>
    <w:multiLevelType w:val="hybridMultilevel"/>
    <w:tmpl w:val="820219B2"/>
    <w:lvl w:ilvl="0" w:tplc="952C66C6">
      <w:start w:val="16"/>
      <w:numFmt w:val="decimal"/>
      <w:lvlText w:val="%1."/>
      <w:lvlJc w:val="left"/>
      <w:pPr>
        <w:ind w:left="36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10E00C1E"/>
    <w:multiLevelType w:val="hybridMultilevel"/>
    <w:tmpl w:val="B25E43EC"/>
    <w:lvl w:ilvl="0" w:tplc="080A000F">
      <w:start w:val="24"/>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3C496E71"/>
    <w:multiLevelType w:val="hybridMultilevel"/>
    <w:tmpl w:val="0D1AF798"/>
    <w:lvl w:ilvl="0" w:tplc="FE84B9A2">
      <w:start w:val="1"/>
      <w:numFmt w:val="decimal"/>
      <w:lvlText w:val="%1."/>
      <w:lvlJc w:val="center"/>
      <w:pPr>
        <w:ind w:left="2204" w:hanging="360"/>
      </w:pPr>
      <w:rPr>
        <w:rFonts w:ascii="Arial" w:hAnsi="Arial" w:cs="Arial" w:hint="default"/>
        <w:sz w:val="24"/>
        <w:szCs w:val="24"/>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0037CF9"/>
    <w:multiLevelType w:val="hybridMultilevel"/>
    <w:tmpl w:val="0C44EBB0"/>
    <w:lvl w:ilvl="0" w:tplc="52249F7A">
      <w:start w:val="3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21D0FFF"/>
    <w:multiLevelType w:val="hybridMultilevel"/>
    <w:tmpl w:val="A456FE32"/>
    <w:lvl w:ilvl="0" w:tplc="692046D4">
      <w:start w:val="10"/>
      <w:numFmt w:val="decimal"/>
      <w:lvlText w:val="%1."/>
      <w:lvlJc w:val="left"/>
      <w:pPr>
        <w:ind w:left="786"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4A6A07CA"/>
    <w:multiLevelType w:val="hybridMultilevel"/>
    <w:tmpl w:val="502E4888"/>
    <w:lvl w:ilvl="0" w:tplc="063EC56C">
      <w:start w:val="1"/>
      <w:numFmt w:val="lowerLetter"/>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5" w15:restartNumberingAfterBreak="0">
    <w:nsid w:val="59F71BEE"/>
    <w:multiLevelType w:val="hybridMultilevel"/>
    <w:tmpl w:val="4A146AF0"/>
    <w:lvl w:ilvl="0" w:tplc="1D6E7F0E">
      <w:start w:val="17"/>
      <w:numFmt w:val="decimal"/>
      <w:lvlText w:val="%1."/>
      <w:lvlJc w:val="left"/>
      <w:pPr>
        <w:ind w:left="36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5B412789"/>
    <w:multiLevelType w:val="hybridMultilevel"/>
    <w:tmpl w:val="D4347E08"/>
    <w:lvl w:ilvl="0" w:tplc="EFBA70B8">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 w15:restartNumberingAfterBreak="0">
    <w:nsid w:val="5EB35104"/>
    <w:multiLevelType w:val="hybridMultilevel"/>
    <w:tmpl w:val="78F61A82"/>
    <w:lvl w:ilvl="0" w:tplc="9718DE0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C3F0CDA"/>
    <w:multiLevelType w:val="hybridMultilevel"/>
    <w:tmpl w:val="69509A6E"/>
    <w:lvl w:ilvl="0" w:tplc="EEF0F2C6">
      <w:start w:val="37"/>
      <w:numFmt w:val="decimal"/>
      <w:lvlText w:val="%1."/>
      <w:lvlJc w:val="left"/>
      <w:pPr>
        <w:ind w:left="786" w:hanging="360"/>
      </w:pPr>
      <w:rPr>
        <w:rFonts w:hint="default"/>
        <w:b/>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9" w15:restartNumberingAfterBreak="0">
    <w:nsid w:val="77F554A7"/>
    <w:multiLevelType w:val="hybridMultilevel"/>
    <w:tmpl w:val="8138BBBE"/>
    <w:lvl w:ilvl="0" w:tplc="A01C0192">
      <w:start w:val="1"/>
      <w:numFmt w:val="lowerLetter"/>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30" w15:restartNumberingAfterBreak="0">
    <w:nsid w:val="7BEA092B"/>
    <w:multiLevelType w:val="hybridMultilevel"/>
    <w:tmpl w:val="F0A8FABA"/>
    <w:lvl w:ilvl="0" w:tplc="66009E92">
      <w:start w:val="12"/>
      <w:numFmt w:val="decimal"/>
      <w:lvlText w:val="%1."/>
      <w:lvlJc w:val="left"/>
      <w:pPr>
        <w:ind w:left="36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D0F01BF"/>
    <w:multiLevelType w:val="hybridMultilevel"/>
    <w:tmpl w:val="F94C94D0"/>
    <w:lvl w:ilvl="0" w:tplc="32D81A0E">
      <w:start w:val="1"/>
      <w:numFmt w:val="lowerLetter"/>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22"/>
  </w:num>
  <w:num w:numId="19">
    <w:abstractNumId w:val="28"/>
  </w:num>
  <w:num w:numId="20">
    <w:abstractNumId w:val="17"/>
  </w:num>
  <w:num w:numId="21">
    <w:abstractNumId w:val="24"/>
  </w:num>
  <w:num w:numId="22">
    <w:abstractNumId w:val="29"/>
  </w:num>
  <w:num w:numId="23">
    <w:abstractNumId w:val="21"/>
  </w:num>
  <w:num w:numId="24">
    <w:abstractNumId w:val="26"/>
  </w:num>
  <w:num w:numId="25">
    <w:abstractNumId w:val="23"/>
  </w:num>
  <w:num w:numId="26">
    <w:abstractNumId w:val="20"/>
  </w:num>
  <w:num w:numId="27">
    <w:abstractNumId w:val="27"/>
  </w:num>
  <w:num w:numId="28">
    <w:abstractNumId w:val="30"/>
  </w:num>
  <w:num w:numId="29">
    <w:abstractNumId w:val="31"/>
  </w:num>
  <w:num w:numId="30">
    <w:abstractNumId w:val="19"/>
  </w:num>
  <w:num w:numId="31">
    <w:abstractNumId w:val="25"/>
  </w:num>
  <w:num w:numId="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3AD5"/>
    <w:rsid w:val="00023F17"/>
    <w:rsid w:val="0002639A"/>
    <w:rsid w:val="0003216E"/>
    <w:rsid w:val="00046383"/>
    <w:rsid w:val="00055C0E"/>
    <w:rsid w:val="00070895"/>
    <w:rsid w:val="00071146"/>
    <w:rsid w:val="00097018"/>
    <w:rsid w:val="000A201B"/>
    <w:rsid w:val="000A5A00"/>
    <w:rsid w:val="000B4766"/>
    <w:rsid w:val="000C0CF9"/>
    <w:rsid w:val="000C250F"/>
    <w:rsid w:val="000C6630"/>
    <w:rsid w:val="000D7AA6"/>
    <w:rsid w:val="000E1F44"/>
    <w:rsid w:val="000E5375"/>
    <w:rsid w:val="000F2C65"/>
    <w:rsid w:val="00101C83"/>
    <w:rsid w:val="00106143"/>
    <w:rsid w:val="00133A84"/>
    <w:rsid w:val="00174D8B"/>
    <w:rsid w:val="00182234"/>
    <w:rsid w:val="001915F1"/>
    <w:rsid w:val="001B1B0B"/>
    <w:rsid w:val="001B1DE5"/>
    <w:rsid w:val="001B59E6"/>
    <w:rsid w:val="001E68C8"/>
    <w:rsid w:val="001F7E0A"/>
    <w:rsid w:val="0022703E"/>
    <w:rsid w:val="00237444"/>
    <w:rsid w:val="00242236"/>
    <w:rsid w:val="00242D4D"/>
    <w:rsid w:val="00244DE0"/>
    <w:rsid w:val="00245753"/>
    <w:rsid w:val="00247693"/>
    <w:rsid w:val="0025637D"/>
    <w:rsid w:val="00275F04"/>
    <w:rsid w:val="00277FFC"/>
    <w:rsid w:val="0028259F"/>
    <w:rsid w:val="00283160"/>
    <w:rsid w:val="002836B7"/>
    <w:rsid w:val="00290AA6"/>
    <w:rsid w:val="00293D30"/>
    <w:rsid w:val="00297A75"/>
    <w:rsid w:val="002B38BB"/>
    <w:rsid w:val="002C5047"/>
    <w:rsid w:val="002D158D"/>
    <w:rsid w:val="002E296B"/>
    <w:rsid w:val="002E6FF5"/>
    <w:rsid w:val="002F7D39"/>
    <w:rsid w:val="0030341D"/>
    <w:rsid w:val="0030539A"/>
    <w:rsid w:val="00307D3E"/>
    <w:rsid w:val="003809CA"/>
    <w:rsid w:val="0038481D"/>
    <w:rsid w:val="003A5C14"/>
    <w:rsid w:val="003B173F"/>
    <w:rsid w:val="003B46D2"/>
    <w:rsid w:val="003B547E"/>
    <w:rsid w:val="003C3F5D"/>
    <w:rsid w:val="003E390B"/>
    <w:rsid w:val="003E62F8"/>
    <w:rsid w:val="003F5915"/>
    <w:rsid w:val="003F7326"/>
    <w:rsid w:val="00413E03"/>
    <w:rsid w:val="0042234F"/>
    <w:rsid w:val="00444F61"/>
    <w:rsid w:val="00447A5F"/>
    <w:rsid w:val="0045206E"/>
    <w:rsid w:val="004717F9"/>
    <w:rsid w:val="0048147F"/>
    <w:rsid w:val="00487373"/>
    <w:rsid w:val="00492093"/>
    <w:rsid w:val="004A2BE8"/>
    <w:rsid w:val="004D2718"/>
    <w:rsid w:val="004D2DDE"/>
    <w:rsid w:val="004F1057"/>
    <w:rsid w:val="004F45C9"/>
    <w:rsid w:val="005010C1"/>
    <w:rsid w:val="00501FA6"/>
    <w:rsid w:val="00505B16"/>
    <w:rsid w:val="0051102D"/>
    <w:rsid w:val="00564F18"/>
    <w:rsid w:val="005665DF"/>
    <w:rsid w:val="005674B5"/>
    <w:rsid w:val="00570C65"/>
    <w:rsid w:val="0058354F"/>
    <w:rsid w:val="005852D3"/>
    <w:rsid w:val="005914D8"/>
    <w:rsid w:val="00594234"/>
    <w:rsid w:val="005943C1"/>
    <w:rsid w:val="005B7BE9"/>
    <w:rsid w:val="005E0013"/>
    <w:rsid w:val="005E0621"/>
    <w:rsid w:val="005E273A"/>
    <w:rsid w:val="005E4373"/>
    <w:rsid w:val="005F2612"/>
    <w:rsid w:val="006011E6"/>
    <w:rsid w:val="00605AD6"/>
    <w:rsid w:val="006331C5"/>
    <w:rsid w:val="006367E5"/>
    <w:rsid w:val="00644725"/>
    <w:rsid w:val="006B3528"/>
    <w:rsid w:val="006B51AE"/>
    <w:rsid w:val="006C19D6"/>
    <w:rsid w:val="006D2BF4"/>
    <w:rsid w:val="007148DB"/>
    <w:rsid w:val="00723AD5"/>
    <w:rsid w:val="00751DC6"/>
    <w:rsid w:val="00757377"/>
    <w:rsid w:val="00757852"/>
    <w:rsid w:val="007649E0"/>
    <w:rsid w:val="007751D0"/>
    <w:rsid w:val="007831B9"/>
    <w:rsid w:val="007858E9"/>
    <w:rsid w:val="007A53EE"/>
    <w:rsid w:val="007B00EE"/>
    <w:rsid w:val="007B083D"/>
    <w:rsid w:val="007E3737"/>
    <w:rsid w:val="007F3427"/>
    <w:rsid w:val="008142E7"/>
    <w:rsid w:val="00815CDC"/>
    <w:rsid w:val="00827CD1"/>
    <w:rsid w:val="00841D4B"/>
    <w:rsid w:val="00850A55"/>
    <w:rsid w:val="00865C6C"/>
    <w:rsid w:val="0087270C"/>
    <w:rsid w:val="00875F00"/>
    <w:rsid w:val="00884B0B"/>
    <w:rsid w:val="0089156C"/>
    <w:rsid w:val="008A2EAD"/>
    <w:rsid w:val="008A3F74"/>
    <w:rsid w:val="008C42E9"/>
    <w:rsid w:val="008D33BB"/>
    <w:rsid w:val="008D4546"/>
    <w:rsid w:val="008F7742"/>
    <w:rsid w:val="0090223C"/>
    <w:rsid w:val="0090525D"/>
    <w:rsid w:val="00931686"/>
    <w:rsid w:val="009327DD"/>
    <w:rsid w:val="00933C4D"/>
    <w:rsid w:val="009438B6"/>
    <w:rsid w:val="009479F8"/>
    <w:rsid w:val="00963A25"/>
    <w:rsid w:val="009673B9"/>
    <w:rsid w:val="0098132C"/>
    <w:rsid w:val="009A2CAB"/>
    <w:rsid w:val="009B79C2"/>
    <w:rsid w:val="009C111F"/>
    <w:rsid w:val="009E32CD"/>
    <w:rsid w:val="009F4A59"/>
    <w:rsid w:val="009F4E1F"/>
    <w:rsid w:val="00A0075F"/>
    <w:rsid w:val="00A25714"/>
    <w:rsid w:val="00A425C1"/>
    <w:rsid w:val="00A50A6D"/>
    <w:rsid w:val="00A615AC"/>
    <w:rsid w:val="00A7229D"/>
    <w:rsid w:val="00A96FEE"/>
    <w:rsid w:val="00AF0699"/>
    <w:rsid w:val="00AF427B"/>
    <w:rsid w:val="00B047E3"/>
    <w:rsid w:val="00B445F2"/>
    <w:rsid w:val="00B8041C"/>
    <w:rsid w:val="00B85E85"/>
    <w:rsid w:val="00BE5E77"/>
    <w:rsid w:val="00C35855"/>
    <w:rsid w:val="00C46E6F"/>
    <w:rsid w:val="00C52896"/>
    <w:rsid w:val="00C5327F"/>
    <w:rsid w:val="00C61301"/>
    <w:rsid w:val="00C9337B"/>
    <w:rsid w:val="00CB0412"/>
    <w:rsid w:val="00CB3C8F"/>
    <w:rsid w:val="00CE3F69"/>
    <w:rsid w:val="00CF4374"/>
    <w:rsid w:val="00CF66BD"/>
    <w:rsid w:val="00D157EC"/>
    <w:rsid w:val="00D47E3A"/>
    <w:rsid w:val="00D52CE6"/>
    <w:rsid w:val="00D53C8E"/>
    <w:rsid w:val="00D62791"/>
    <w:rsid w:val="00D73E01"/>
    <w:rsid w:val="00D96FFF"/>
    <w:rsid w:val="00DA2319"/>
    <w:rsid w:val="00DA40BD"/>
    <w:rsid w:val="00DB592C"/>
    <w:rsid w:val="00DC422D"/>
    <w:rsid w:val="00DE1446"/>
    <w:rsid w:val="00DE2D3B"/>
    <w:rsid w:val="00DE3EEB"/>
    <w:rsid w:val="00DE77B7"/>
    <w:rsid w:val="00DF0D2F"/>
    <w:rsid w:val="00E039A0"/>
    <w:rsid w:val="00E50201"/>
    <w:rsid w:val="00E5172F"/>
    <w:rsid w:val="00E51F6F"/>
    <w:rsid w:val="00E52502"/>
    <w:rsid w:val="00E71ED1"/>
    <w:rsid w:val="00E923EA"/>
    <w:rsid w:val="00EA2FDD"/>
    <w:rsid w:val="00EF1C95"/>
    <w:rsid w:val="00F21FDD"/>
    <w:rsid w:val="00F22CD3"/>
    <w:rsid w:val="00F35AC9"/>
    <w:rsid w:val="00F54E46"/>
    <w:rsid w:val="00F66682"/>
    <w:rsid w:val="00FA2F6F"/>
    <w:rsid w:val="00FB4E0C"/>
    <w:rsid w:val="00FC7815"/>
    <w:rsid w:val="00FE2B26"/>
    <w:rsid w:val="00FE452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DD6970E-6A27-4C17-B28B-7CE81F8A3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3AD5"/>
    <w:pPr>
      <w:spacing w:after="0" w:line="240" w:lineRule="auto"/>
    </w:pPr>
    <w:rPr>
      <w:rFonts w:ascii="Calibri" w:eastAsia="Calibri" w:hAnsi="Calibri" w:cs="Arial"/>
      <w:sz w:val="20"/>
      <w:szCs w:val="20"/>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23AD5"/>
    <w:pPr>
      <w:spacing w:before="100" w:beforeAutospacing="1" w:after="100" w:afterAutospacing="1"/>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723AD5"/>
    <w:pPr>
      <w:tabs>
        <w:tab w:val="center" w:pos="4419"/>
        <w:tab w:val="right" w:pos="8838"/>
      </w:tabs>
    </w:pPr>
  </w:style>
  <w:style w:type="character" w:customStyle="1" w:styleId="EncabezadoCar">
    <w:name w:val="Encabezado Car"/>
    <w:basedOn w:val="Fuentedeprrafopredeter"/>
    <w:link w:val="Encabezado"/>
    <w:uiPriority w:val="99"/>
    <w:rsid w:val="00723AD5"/>
    <w:rPr>
      <w:rFonts w:ascii="Calibri" w:eastAsia="Calibri" w:hAnsi="Calibri" w:cs="Arial"/>
      <w:sz w:val="20"/>
      <w:szCs w:val="20"/>
      <w:lang w:eastAsia="es-MX"/>
    </w:rPr>
  </w:style>
  <w:style w:type="paragraph" w:styleId="Piedepgina">
    <w:name w:val="footer"/>
    <w:basedOn w:val="Normal"/>
    <w:link w:val="PiedepginaCar"/>
    <w:uiPriority w:val="99"/>
    <w:unhideWhenUsed/>
    <w:rsid w:val="00723AD5"/>
    <w:pPr>
      <w:tabs>
        <w:tab w:val="center" w:pos="4419"/>
        <w:tab w:val="right" w:pos="8838"/>
      </w:tabs>
    </w:pPr>
  </w:style>
  <w:style w:type="character" w:customStyle="1" w:styleId="PiedepginaCar">
    <w:name w:val="Pie de página Car"/>
    <w:basedOn w:val="Fuentedeprrafopredeter"/>
    <w:link w:val="Piedepgina"/>
    <w:uiPriority w:val="99"/>
    <w:rsid w:val="00723AD5"/>
    <w:rPr>
      <w:rFonts w:ascii="Calibri" w:eastAsia="Calibri" w:hAnsi="Calibri" w:cs="Arial"/>
      <w:sz w:val="20"/>
      <w:szCs w:val="20"/>
      <w:lang w:eastAsia="es-MX"/>
    </w:rPr>
  </w:style>
  <w:style w:type="paragraph" w:styleId="Prrafodelista">
    <w:name w:val="List Paragraph"/>
    <w:aliases w:val="CNBV Parrafo1,Párrafo de lista1"/>
    <w:basedOn w:val="Normal"/>
    <w:link w:val="PrrafodelistaCar"/>
    <w:uiPriority w:val="34"/>
    <w:qFormat/>
    <w:rsid w:val="00413E03"/>
    <w:pPr>
      <w:ind w:left="720"/>
      <w:contextualSpacing/>
    </w:pPr>
  </w:style>
  <w:style w:type="paragraph" w:styleId="Textodeglobo">
    <w:name w:val="Balloon Text"/>
    <w:basedOn w:val="Normal"/>
    <w:link w:val="TextodegloboCar"/>
    <w:uiPriority w:val="99"/>
    <w:semiHidden/>
    <w:unhideWhenUsed/>
    <w:rsid w:val="003F5915"/>
    <w:rPr>
      <w:rFonts w:ascii="Segoe UI" w:eastAsiaTheme="minorHAnsi" w:hAnsi="Segoe UI" w:cs="Segoe UI"/>
      <w:sz w:val="18"/>
      <w:szCs w:val="18"/>
      <w:lang w:eastAsia="en-US"/>
    </w:rPr>
  </w:style>
  <w:style w:type="character" w:customStyle="1" w:styleId="TextodegloboCar">
    <w:name w:val="Texto de globo Car"/>
    <w:basedOn w:val="Fuentedeprrafopredeter"/>
    <w:link w:val="Textodeglobo"/>
    <w:uiPriority w:val="99"/>
    <w:semiHidden/>
    <w:rsid w:val="003F5915"/>
    <w:rPr>
      <w:rFonts w:ascii="Segoe UI" w:hAnsi="Segoe UI" w:cs="Segoe UI"/>
      <w:sz w:val="18"/>
      <w:szCs w:val="18"/>
    </w:rPr>
  </w:style>
  <w:style w:type="character" w:customStyle="1" w:styleId="PrrafodelistaCar">
    <w:name w:val="Párrafo de lista Car"/>
    <w:aliases w:val="CNBV Parrafo1 Car,Párrafo de lista1 Car"/>
    <w:basedOn w:val="Fuentedeprrafopredeter"/>
    <w:link w:val="Prrafodelista"/>
    <w:uiPriority w:val="34"/>
    <w:rsid w:val="00290AA6"/>
    <w:rPr>
      <w:rFonts w:ascii="Calibri" w:eastAsia="Calibri" w:hAnsi="Calibri" w:cs="Arial"/>
      <w:sz w:val="20"/>
      <w:szCs w:val="20"/>
      <w:lang w:eastAsia="es-MX"/>
    </w:rPr>
  </w:style>
  <w:style w:type="paragraph" w:customStyle="1" w:styleId="Default">
    <w:name w:val="Default"/>
    <w:rsid w:val="00F54E46"/>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D157EC"/>
    <w:rPr>
      <w:sz w:val="16"/>
      <w:szCs w:val="16"/>
    </w:rPr>
  </w:style>
  <w:style w:type="paragraph" w:styleId="Textocomentario">
    <w:name w:val="annotation text"/>
    <w:basedOn w:val="Normal"/>
    <w:link w:val="TextocomentarioCar"/>
    <w:uiPriority w:val="99"/>
    <w:semiHidden/>
    <w:unhideWhenUsed/>
    <w:rsid w:val="00D157EC"/>
  </w:style>
  <w:style w:type="character" w:customStyle="1" w:styleId="TextocomentarioCar">
    <w:name w:val="Texto comentario Car"/>
    <w:basedOn w:val="Fuentedeprrafopredeter"/>
    <w:link w:val="Textocomentario"/>
    <w:uiPriority w:val="99"/>
    <w:semiHidden/>
    <w:rsid w:val="00D157EC"/>
    <w:rPr>
      <w:rFonts w:ascii="Calibri" w:eastAsia="Calibri" w:hAnsi="Calibri" w:cs="Arial"/>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D157EC"/>
    <w:rPr>
      <w:b/>
      <w:bCs/>
    </w:rPr>
  </w:style>
  <w:style w:type="character" w:customStyle="1" w:styleId="AsuntodelcomentarioCar">
    <w:name w:val="Asunto del comentario Car"/>
    <w:basedOn w:val="TextocomentarioCar"/>
    <w:link w:val="Asuntodelcomentario"/>
    <w:uiPriority w:val="99"/>
    <w:semiHidden/>
    <w:rsid w:val="00D157EC"/>
    <w:rPr>
      <w:rFonts w:ascii="Calibri" w:eastAsia="Calibri" w:hAnsi="Calibri" w:cs="Arial"/>
      <w:b/>
      <w:bCs/>
      <w:sz w:val="20"/>
      <w:szCs w:val="20"/>
      <w:lang w:eastAsia="es-MX"/>
    </w:rPr>
  </w:style>
  <w:style w:type="paragraph" w:styleId="Revisin">
    <w:name w:val="Revision"/>
    <w:hidden/>
    <w:uiPriority w:val="99"/>
    <w:semiHidden/>
    <w:rsid w:val="00DE2D3B"/>
    <w:pPr>
      <w:spacing w:after="0" w:line="240" w:lineRule="auto"/>
    </w:pPr>
    <w:rPr>
      <w:rFonts w:ascii="Calibri" w:eastAsia="Calibri" w:hAnsi="Calibri" w:cs="Arial"/>
      <w:sz w:val="20"/>
      <w:szCs w:val="20"/>
      <w:lang w:eastAsia="es-MX"/>
    </w:rPr>
  </w:style>
  <w:style w:type="paragraph" w:styleId="Textonotapie">
    <w:name w:val="footnote text"/>
    <w:basedOn w:val="Normal"/>
    <w:link w:val="TextonotapieCar"/>
    <w:uiPriority w:val="99"/>
    <w:semiHidden/>
    <w:unhideWhenUsed/>
    <w:rsid w:val="00492093"/>
  </w:style>
  <w:style w:type="character" w:customStyle="1" w:styleId="TextonotapieCar">
    <w:name w:val="Texto nota pie Car"/>
    <w:basedOn w:val="Fuentedeprrafopredeter"/>
    <w:link w:val="Textonotapie"/>
    <w:uiPriority w:val="99"/>
    <w:semiHidden/>
    <w:rsid w:val="00492093"/>
    <w:rPr>
      <w:rFonts w:ascii="Calibri" w:eastAsia="Calibri" w:hAnsi="Calibri" w:cs="Arial"/>
      <w:sz w:val="20"/>
      <w:szCs w:val="20"/>
      <w:lang w:eastAsia="es-MX"/>
    </w:rPr>
  </w:style>
  <w:style w:type="character" w:styleId="Refdenotaalpie">
    <w:name w:val="footnote reference"/>
    <w:basedOn w:val="Fuentedeprrafopredeter"/>
    <w:uiPriority w:val="99"/>
    <w:semiHidden/>
    <w:unhideWhenUsed/>
    <w:rsid w:val="00492093"/>
    <w:rPr>
      <w:vertAlign w:val="superscript"/>
    </w:rPr>
  </w:style>
  <w:style w:type="table" w:styleId="Tablaconcuadrcula">
    <w:name w:val="Table Grid"/>
    <w:basedOn w:val="Tablanormal"/>
    <w:uiPriority w:val="39"/>
    <w:rsid w:val="002457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673665">
      <w:bodyDiv w:val="1"/>
      <w:marLeft w:val="0"/>
      <w:marRight w:val="0"/>
      <w:marTop w:val="0"/>
      <w:marBottom w:val="0"/>
      <w:divBdr>
        <w:top w:val="none" w:sz="0" w:space="0" w:color="auto"/>
        <w:left w:val="none" w:sz="0" w:space="0" w:color="auto"/>
        <w:bottom w:val="none" w:sz="0" w:space="0" w:color="auto"/>
        <w:right w:val="none" w:sz="0" w:space="0" w:color="auto"/>
      </w:divBdr>
    </w:div>
    <w:div w:id="1114708757">
      <w:bodyDiv w:val="1"/>
      <w:marLeft w:val="0"/>
      <w:marRight w:val="0"/>
      <w:marTop w:val="0"/>
      <w:marBottom w:val="0"/>
      <w:divBdr>
        <w:top w:val="none" w:sz="0" w:space="0" w:color="auto"/>
        <w:left w:val="none" w:sz="0" w:space="0" w:color="auto"/>
        <w:bottom w:val="none" w:sz="0" w:space="0" w:color="auto"/>
        <w:right w:val="none" w:sz="0" w:space="0" w:color="auto"/>
      </w:divBdr>
    </w:div>
    <w:div w:id="1299922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510F4-5FDF-4787-9EBF-0E86712D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6333</Words>
  <Characters>34836</Characters>
  <Application>Microsoft Office Word</Application>
  <DocSecurity>0</DocSecurity>
  <Lines>290</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RAMIREZ URIBE MIGUEL ANGEL</cp:lastModifiedBy>
  <cp:revision>2</cp:revision>
  <dcterms:created xsi:type="dcterms:W3CDTF">2019-03-07T00:08:00Z</dcterms:created>
  <dcterms:modified xsi:type="dcterms:W3CDTF">2019-03-07T00:08:00Z</dcterms:modified>
</cp:coreProperties>
</file>