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1E29" w:rsidRDefault="00281E29" w:rsidP="00281E29">
      <w:pPr>
        <w:rPr>
          <w:b/>
          <w:szCs w:val="24"/>
        </w:rPr>
      </w:pPr>
      <w:bookmarkStart w:id="0" w:name="_GoBack"/>
      <w:bookmarkEnd w:id="0"/>
      <w:r w:rsidRPr="00CD11C6">
        <w:rPr>
          <w:b/>
          <w:szCs w:val="24"/>
        </w:rPr>
        <w:t xml:space="preserve">Versión Estenográfica de la </w:t>
      </w:r>
      <w:r>
        <w:rPr>
          <w:rFonts w:eastAsia="Calibri"/>
          <w:b/>
          <w:szCs w:val="24"/>
        </w:rPr>
        <w:t>Décima Cuarta</w:t>
      </w:r>
      <w:r w:rsidRPr="00CD11C6">
        <w:rPr>
          <w:rFonts w:eastAsia="Calibri"/>
          <w:b/>
          <w:szCs w:val="24"/>
        </w:rPr>
        <w:t xml:space="preserve"> Sesión </w:t>
      </w:r>
      <w:r>
        <w:rPr>
          <w:rFonts w:eastAsia="Calibri"/>
          <w:b/>
          <w:szCs w:val="24"/>
        </w:rPr>
        <w:t>Especial del</w:t>
      </w:r>
      <w:r w:rsidRPr="00CD11C6">
        <w:rPr>
          <w:rFonts w:eastAsia="Calibri"/>
          <w:b/>
          <w:szCs w:val="24"/>
        </w:rPr>
        <w:t xml:space="preserve"> Comi</w:t>
      </w:r>
      <w:r>
        <w:rPr>
          <w:rFonts w:eastAsia="Calibri"/>
          <w:b/>
          <w:szCs w:val="24"/>
        </w:rPr>
        <w:t>té</w:t>
      </w:r>
      <w:r w:rsidRPr="00CD11C6">
        <w:rPr>
          <w:rFonts w:eastAsia="Calibri"/>
          <w:b/>
          <w:szCs w:val="24"/>
        </w:rPr>
        <w:t xml:space="preserve"> </w:t>
      </w:r>
      <w:r>
        <w:rPr>
          <w:rFonts w:eastAsia="Calibri"/>
          <w:b/>
          <w:szCs w:val="24"/>
        </w:rPr>
        <w:t xml:space="preserve">de Radio y Televisión </w:t>
      </w:r>
      <w:r w:rsidRPr="00CD11C6">
        <w:rPr>
          <w:b/>
          <w:szCs w:val="24"/>
        </w:rPr>
        <w:t xml:space="preserve">del Instituto </w:t>
      </w:r>
      <w:r>
        <w:rPr>
          <w:b/>
          <w:szCs w:val="24"/>
        </w:rPr>
        <w:t>Nacional Electoral, celebr</w:t>
      </w:r>
      <w:r w:rsidRPr="00CD11C6">
        <w:rPr>
          <w:b/>
          <w:szCs w:val="24"/>
        </w:rPr>
        <w:t xml:space="preserve">ada en </w:t>
      </w:r>
      <w:r w:rsidR="004D1C62">
        <w:rPr>
          <w:b/>
          <w:szCs w:val="24"/>
        </w:rPr>
        <w:t>la sala de c</w:t>
      </w:r>
      <w:r>
        <w:rPr>
          <w:b/>
          <w:szCs w:val="24"/>
        </w:rPr>
        <w:t>onsejeros, planta baja,</w:t>
      </w:r>
      <w:r w:rsidRPr="00CD11C6">
        <w:rPr>
          <w:b/>
          <w:szCs w:val="24"/>
        </w:rPr>
        <w:t xml:space="preserve"> </w:t>
      </w:r>
      <w:r>
        <w:rPr>
          <w:b/>
          <w:szCs w:val="24"/>
        </w:rPr>
        <w:t>ubicada en las instalaciones del propio</w:t>
      </w:r>
      <w:r w:rsidRPr="00CD11C6">
        <w:rPr>
          <w:b/>
          <w:szCs w:val="24"/>
        </w:rPr>
        <w:t xml:space="preserve"> </w:t>
      </w:r>
      <w:r>
        <w:rPr>
          <w:b/>
          <w:szCs w:val="24"/>
        </w:rPr>
        <w:t>Instituto.</w:t>
      </w:r>
    </w:p>
    <w:p w:rsidR="004D1C62" w:rsidRPr="00CD11C6" w:rsidRDefault="004D1C62" w:rsidP="00281E29">
      <w:pPr>
        <w:rPr>
          <w:b/>
          <w:szCs w:val="24"/>
        </w:rPr>
      </w:pPr>
    </w:p>
    <w:p w:rsidR="00281E29" w:rsidRPr="00CD11C6" w:rsidRDefault="00281E29" w:rsidP="00281E29">
      <w:pPr>
        <w:rPr>
          <w:b/>
          <w:szCs w:val="24"/>
        </w:rPr>
      </w:pPr>
    </w:p>
    <w:p w:rsidR="00281E29" w:rsidRPr="00CD11C6" w:rsidRDefault="00281E29" w:rsidP="00281E29">
      <w:pPr>
        <w:jc w:val="right"/>
        <w:rPr>
          <w:b/>
          <w:szCs w:val="24"/>
        </w:rPr>
      </w:pPr>
      <w:r w:rsidRPr="00CD11C6">
        <w:rPr>
          <w:b/>
          <w:szCs w:val="24"/>
        </w:rPr>
        <w:t xml:space="preserve">Ciudad de México, 2 de </w:t>
      </w:r>
      <w:r>
        <w:rPr>
          <w:b/>
          <w:szCs w:val="24"/>
        </w:rPr>
        <w:t>diciem</w:t>
      </w:r>
      <w:r w:rsidRPr="00CD11C6">
        <w:rPr>
          <w:b/>
          <w:szCs w:val="24"/>
        </w:rPr>
        <w:t>bre de 2018.</w:t>
      </w:r>
    </w:p>
    <w:p w:rsidR="00281E29" w:rsidRDefault="00281E29" w:rsidP="00281E29">
      <w:pPr>
        <w:rPr>
          <w:b/>
        </w:rPr>
      </w:pPr>
    </w:p>
    <w:p w:rsidR="004D7776" w:rsidRDefault="004D7776" w:rsidP="00281E29">
      <w:pPr>
        <w:rPr>
          <w:b/>
        </w:rPr>
      </w:pPr>
    </w:p>
    <w:p w:rsidR="00281E29" w:rsidRDefault="00281E29" w:rsidP="00281E29">
      <w:r>
        <w:rPr>
          <w:b/>
        </w:rPr>
        <w:t xml:space="preserve">Consejera Electoral Adriana Margarita Favela: </w:t>
      </w:r>
      <w:r>
        <w:t>Hola, buenos días.</w:t>
      </w:r>
      <w:r w:rsidR="004D7776">
        <w:t xml:space="preserve"> </w:t>
      </w:r>
      <w:r>
        <w:t>Siendo las 10 horas con casi 11 minutos del día 2 de diciembre del 2018, sí ¿verdad?, es que aquí dice 30 de noviembre en el orden del día, 2 de diciembre de 2018, damos inicio, ¿sí estará bien el número décimo cuarta? Ah, bueno, qué bueno ahí sí le atinamos.</w:t>
      </w:r>
    </w:p>
    <w:p w:rsidR="00281E29" w:rsidRDefault="00281E29" w:rsidP="00281E29"/>
    <w:p w:rsidR="00281E29" w:rsidRDefault="00281E29" w:rsidP="00281E29">
      <w:r>
        <w:t xml:space="preserve">Décima Cuarta Sesión Especial del Comité de Radio y Televisión del Instituto Nacional Electoral, </w:t>
      </w:r>
      <w:r w:rsidR="004D7776">
        <w:t>y le</w:t>
      </w:r>
      <w:r>
        <w:t xml:space="preserve"> doy la bienvenida a los representantes de los partidos políticos, así como a la Consejera Claudia Zavala, al Consejero Benito Nacif, y Rodrigo Cervantes en sustitución de Patricio Ballados, Secretario Técnico de este Comité, y existiendo quórum para sesionar válidamente se declara instalado este Comité.</w:t>
      </w:r>
      <w:r w:rsidR="004D7776">
        <w:t xml:space="preserve"> </w:t>
      </w:r>
      <w:r>
        <w:t>Y le pediría al Secretario Técnico que someta a aprobación el orden del día.</w:t>
      </w:r>
    </w:p>
    <w:p w:rsidR="00281E29" w:rsidRDefault="00281E29" w:rsidP="00281E29"/>
    <w:p w:rsidR="00281E29" w:rsidRDefault="00281E29" w:rsidP="00281E29">
      <w:r>
        <w:rPr>
          <w:b/>
        </w:rPr>
        <w:t xml:space="preserve">Lic. Rodrigo Cervantes: </w:t>
      </w:r>
      <w:r>
        <w:t>Buenos día a todos.</w:t>
      </w:r>
      <w:r w:rsidR="004D7776">
        <w:t xml:space="preserve"> </w:t>
      </w:r>
      <w:r>
        <w:t>Consulto a las y los representantes de los partidos políticos si existe consenso para la aprobación del orden del día.</w:t>
      </w:r>
      <w:r w:rsidR="004D7776">
        <w:t xml:space="preserve"> </w:t>
      </w:r>
      <w:r>
        <w:t>Quienes estén por el consenso, por favor levanten la mano.</w:t>
      </w:r>
    </w:p>
    <w:p w:rsidR="00281E29" w:rsidRDefault="00281E29" w:rsidP="00281E29"/>
    <w:p w:rsidR="00281E29" w:rsidRDefault="00281E29" w:rsidP="00281E29">
      <w:r>
        <w:t>Hay consenso para la aprobación, Consejera Presidenta.</w:t>
      </w:r>
    </w:p>
    <w:p w:rsidR="00281E29" w:rsidRDefault="00281E29" w:rsidP="00281E29"/>
    <w:p w:rsidR="004D7776" w:rsidRDefault="00281E29" w:rsidP="00281E29">
      <w:r>
        <w:t>Consulto a las Consejeras y al Consejero Electoral integrantes de Comité si es de aprobarse el orden del día.</w:t>
      </w:r>
    </w:p>
    <w:p w:rsidR="004D7776" w:rsidRDefault="004D7776" w:rsidP="00281E29"/>
    <w:p w:rsidR="00281E29" w:rsidRDefault="00281E29" w:rsidP="00281E29">
      <w:r>
        <w:t>Es aprobado Presidenta.</w:t>
      </w:r>
    </w:p>
    <w:p w:rsidR="00281E29" w:rsidRDefault="00281E29" w:rsidP="00281E29"/>
    <w:p w:rsidR="00281E29" w:rsidRDefault="00281E29" w:rsidP="00281E29">
      <w:r>
        <w:rPr>
          <w:b/>
        </w:rPr>
        <w:t>Consejera Electoral Adriana Margarita Favela:</w:t>
      </w:r>
      <w:r>
        <w:t xml:space="preserve"> Gracias.</w:t>
      </w:r>
      <w:r w:rsidR="004D7776">
        <w:t xml:space="preserve"> </w:t>
      </w:r>
      <w:r>
        <w:t>Ahora dé cuenta del primer asunto listado en el orden del día.</w:t>
      </w:r>
    </w:p>
    <w:p w:rsidR="00281E29" w:rsidRDefault="00281E29" w:rsidP="00281E29"/>
    <w:p w:rsidR="00281E29" w:rsidRDefault="00281E29" w:rsidP="00281E29">
      <w:r>
        <w:rPr>
          <w:b/>
        </w:rPr>
        <w:t xml:space="preserve">Lic. Rodrigo Cervantes: </w:t>
      </w:r>
      <w:r>
        <w:t xml:space="preserve">El primer asunto del orden del día es el relativo a la Discusión y, en su caso, aprobación del </w:t>
      </w:r>
      <w:r w:rsidR="004D7776">
        <w:t>Proyecto de Acuerdo</w:t>
      </w:r>
      <w:r>
        <w:t xml:space="preserve"> del Comité de Radio y Televisión por el que se modifica el </w:t>
      </w:r>
      <w:r w:rsidR="004D7776">
        <w:t>A</w:t>
      </w:r>
      <w:r>
        <w:t>cuerdo identificado como INE/ACRT/88/2018 con motivo de la disolución de dos coaliciones en el proceso electoral extraordinario para la elección de miembros del ayuntamiento de Monterrey en el Estado de Nuevo León.</w:t>
      </w:r>
    </w:p>
    <w:p w:rsidR="00281E29" w:rsidRDefault="00281E29" w:rsidP="00281E29"/>
    <w:p w:rsidR="00281E29" w:rsidRDefault="00281E29" w:rsidP="00281E29">
      <w:r>
        <w:rPr>
          <w:b/>
        </w:rPr>
        <w:t>Consejera Electoral Adriana Margarita Favela:</w:t>
      </w:r>
      <w:r>
        <w:t xml:space="preserve"> Pues sí, para que lo presente por favor.</w:t>
      </w:r>
    </w:p>
    <w:p w:rsidR="00281E29" w:rsidRDefault="00281E29" w:rsidP="00281E29"/>
    <w:p w:rsidR="00281E29" w:rsidRDefault="00281E29" w:rsidP="00281E29">
      <w:r>
        <w:rPr>
          <w:b/>
        </w:rPr>
        <w:t xml:space="preserve">Lic. Rodrigo Cervantes: </w:t>
      </w:r>
      <w:r>
        <w:t xml:space="preserve">Este proyecto se modifica, como mencionaba, el </w:t>
      </w:r>
      <w:r w:rsidR="004D7776">
        <w:t>A</w:t>
      </w:r>
      <w:r>
        <w:t xml:space="preserve">cuerdo ACRT/88/2018, tomando en consideración que el 28 de noviembre, mediante la sentencia recaída al expediente SUPREC/1867/2018, la Sala Superior del Tribunal Electoral del Poder Judicial de la Federación revocó la resolución dictada por la Sala </w:t>
      </w:r>
      <w:r>
        <w:lastRenderedPageBreak/>
        <w:t>Regional Monterrey, en la que entre otras cosas determinó que los partidos políticos no podían postular  candidatos diversos a los que participaron en la elección ordinaria.</w:t>
      </w:r>
    </w:p>
    <w:p w:rsidR="00281E29" w:rsidRDefault="00281E29" w:rsidP="00281E29"/>
    <w:p w:rsidR="00281E29" w:rsidRDefault="00281E29" w:rsidP="00281E29">
      <w:r>
        <w:t>En consecuencia, el 30 de noviembre el Consejero General de la Comisión Estatal Electoral de Nuevo León informó o aprobó un acuerdo por el que aprobó la disolución que participarían de manera individual los partidos políticos, y también aprobó, en el mismo acuerdo, que dos partidos políticos renunciaban a su derecho a participar en la contienda.</w:t>
      </w:r>
    </w:p>
    <w:p w:rsidR="00281E29" w:rsidRDefault="00281E29" w:rsidP="00281E29"/>
    <w:p w:rsidR="00281E29" w:rsidRDefault="00281E29" w:rsidP="00281E29">
      <w:r>
        <w:t>En suma, las modificaciones son: se modifica la pauta aprobada mediante el acuerdo INE/ACRT/88/2018, para realizar una nueva distribución del tiempo del estado en radio y televisión para otorgar de manera individual a los partidos políticos el 30 por ciento que corresponde distribuir en forma igualitaria.</w:t>
      </w:r>
    </w:p>
    <w:p w:rsidR="00281E29" w:rsidRDefault="00281E29" w:rsidP="00281E29"/>
    <w:p w:rsidR="00281E29" w:rsidRDefault="00281E29" w:rsidP="00281E29">
      <w:r>
        <w:t>Se incluye también en el considerando 14 lo relativo a los mensajes que deberán transmitir los partidos políticos que han decido no contender en esta elección extraordinaria.</w:t>
      </w:r>
      <w:r w:rsidR="004D7776">
        <w:t xml:space="preserve"> </w:t>
      </w:r>
      <w:r>
        <w:t>La modificación de pautas que se propone se verá a partir del 9 de diciembre, y la fecha de entrega de materiales y órdenes de transmisión será mañana, 3 de diciembre.</w:t>
      </w:r>
      <w:r w:rsidR="004D7776">
        <w:t xml:space="preserve"> </w:t>
      </w:r>
      <w:r>
        <w:t xml:space="preserve">Es </w:t>
      </w:r>
      <w:r w:rsidR="004D7776">
        <w:t>cuánto</w:t>
      </w:r>
      <w:r>
        <w:t>.</w:t>
      </w:r>
    </w:p>
    <w:p w:rsidR="00281E29" w:rsidRDefault="00281E29" w:rsidP="00281E29"/>
    <w:p w:rsidR="00281E29" w:rsidRDefault="00281E29" w:rsidP="00281E29">
      <w:r>
        <w:rPr>
          <w:b/>
        </w:rPr>
        <w:t>Consejera Electoral Adriana Margarita Favela:</w:t>
      </w:r>
      <w:r>
        <w:t xml:space="preserve"> Gracias.</w:t>
      </w:r>
    </w:p>
    <w:p w:rsidR="00281E29" w:rsidRDefault="00281E29" w:rsidP="00281E29"/>
    <w:p w:rsidR="00281E29" w:rsidRDefault="00281E29" w:rsidP="00281E29">
      <w:r>
        <w:t>¿Alguna intervención?</w:t>
      </w:r>
      <w:r w:rsidR="004D7776">
        <w:t xml:space="preserve"> </w:t>
      </w:r>
      <w:r>
        <w:t>El represente del PT, adelante</w:t>
      </w:r>
    </w:p>
    <w:p w:rsidR="00281E29" w:rsidRDefault="00281E29" w:rsidP="00281E29"/>
    <w:p w:rsidR="00281E29" w:rsidRDefault="00281E29" w:rsidP="00281E29">
      <w:r>
        <w:rPr>
          <w:b/>
        </w:rPr>
        <w:t>Representante del PT:</w:t>
      </w:r>
      <w:r>
        <w:t xml:space="preserve"> Gracias Consejera Presidenta.</w:t>
      </w:r>
      <w:r w:rsidR="004D7776">
        <w:t xml:space="preserve"> </w:t>
      </w:r>
      <w:r>
        <w:t>Buenos días a todas y a todos.</w:t>
      </w:r>
      <w:r w:rsidR="004D7776">
        <w:t xml:space="preserve"> </w:t>
      </w:r>
      <w:r>
        <w:t xml:space="preserve">Pues nuestra posición es en contra de este </w:t>
      </w:r>
      <w:r w:rsidR="004D7776">
        <w:t>Proyecto de Acuerdo</w:t>
      </w:r>
      <w:r>
        <w:t>, porque consideramos que la interpretación que se hace del acuerdo general de la Comisión Estatal Electoral es la inadecuada.</w:t>
      </w:r>
    </w:p>
    <w:p w:rsidR="00281E29" w:rsidRDefault="00281E29" w:rsidP="00281E29"/>
    <w:p w:rsidR="00281E29" w:rsidRDefault="00281E29" w:rsidP="00281E29">
      <w:r>
        <w:t>¿En qué sentido? Da cuenta la Comisión Estatal Electoral de Nuevo León que los días 29 y 30 de noviembre se recibieron diversos escritos de parte los partidos políticos que se mencionan a continuación, y quienes realizaron manifestaciones respecto a lo ordenando por la Sala Superior en los siguientes términos.</w:t>
      </w:r>
    </w:p>
    <w:p w:rsidR="00281E29" w:rsidRDefault="00281E29" w:rsidP="00281E29"/>
    <w:p w:rsidR="00433854" w:rsidRDefault="00281E29" w:rsidP="00281E29">
      <w:r>
        <w:t xml:space="preserve">Solo me voy a referir a los que integran las dos coaliciones: </w:t>
      </w:r>
    </w:p>
    <w:p w:rsidR="00433854" w:rsidRDefault="00433854" w:rsidP="00281E29"/>
    <w:p w:rsidR="00281E29" w:rsidRPr="00B23FE0" w:rsidRDefault="00433854" w:rsidP="00281E29">
      <w:r>
        <w:t>E</w:t>
      </w:r>
      <w:r w:rsidR="00281E29">
        <w:t>l PRI decidió participar en lo individual en la elección extraordinaria, el Partido Verde…</w:t>
      </w:r>
    </w:p>
    <w:p w:rsidR="00281E29" w:rsidRDefault="00281E29" w:rsidP="00281E29">
      <w:pPr>
        <w:rPr>
          <w:b/>
        </w:rPr>
      </w:pPr>
    </w:p>
    <w:p w:rsidR="004D7776" w:rsidRDefault="004D7776" w:rsidP="00281E29">
      <w:pPr>
        <w:rPr>
          <w:b/>
        </w:rPr>
      </w:pPr>
    </w:p>
    <w:p w:rsidR="00281E29" w:rsidRDefault="00281E29" w:rsidP="00281E29">
      <w:pPr>
        <w:rPr>
          <w:b/>
        </w:rPr>
      </w:pPr>
      <w:r>
        <w:rPr>
          <w:b/>
        </w:rPr>
        <w:t>Sigue 2</w:t>
      </w:r>
      <w:r w:rsidR="004D7776">
        <w:rPr>
          <w:b/>
        </w:rPr>
        <w:t>ª</w:t>
      </w:r>
      <w:r>
        <w:rPr>
          <w:b/>
        </w:rPr>
        <w:t xml:space="preserve"> Parte</w:t>
      </w:r>
    </w:p>
    <w:p w:rsidR="004D7776" w:rsidRDefault="004D7776">
      <w:pPr>
        <w:rPr>
          <w:rFonts w:cstheme="minorBidi"/>
          <w:b/>
        </w:rPr>
      </w:pPr>
    </w:p>
    <w:p w:rsidR="00433854" w:rsidRDefault="00433854">
      <w:pPr>
        <w:rPr>
          <w:rFonts w:cstheme="minorBidi"/>
          <w:b/>
        </w:rPr>
      </w:pPr>
      <w:r>
        <w:rPr>
          <w:rFonts w:cstheme="minorBidi"/>
          <w:b/>
        </w:rPr>
        <w:br w:type="page"/>
      </w:r>
    </w:p>
    <w:p w:rsidR="00433854" w:rsidRPr="00433854" w:rsidRDefault="00433854" w:rsidP="00433854">
      <w:pPr>
        <w:rPr>
          <w:rFonts w:cstheme="minorBidi"/>
          <w:b/>
        </w:rPr>
      </w:pPr>
      <w:r w:rsidRPr="00433854">
        <w:rPr>
          <w:rFonts w:cstheme="minorBidi"/>
          <w:b/>
        </w:rPr>
        <w:lastRenderedPageBreak/>
        <w:t>Inicia 2</w:t>
      </w:r>
      <w:r w:rsidR="004D7776">
        <w:rPr>
          <w:rFonts w:cstheme="minorBidi"/>
          <w:b/>
        </w:rPr>
        <w:t>ª</w:t>
      </w:r>
      <w:r w:rsidRPr="00433854">
        <w:rPr>
          <w:rFonts w:cstheme="minorBidi"/>
          <w:b/>
        </w:rPr>
        <w:t xml:space="preserve"> Parte </w:t>
      </w:r>
    </w:p>
    <w:p w:rsidR="00433854" w:rsidRDefault="00433854" w:rsidP="00433854">
      <w:pPr>
        <w:rPr>
          <w:rFonts w:cstheme="minorBidi"/>
          <w:b/>
        </w:rPr>
      </w:pPr>
    </w:p>
    <w:p w:rsidR="004D7776" w:rsidRPr="00433854" w:rsidRDefault="004D7776" w:rsidP="00433854">
      <w:pPr>
        <w:rPr>
          <w:rFonts w:cstheme="minorBidi"/>
          <w:b/>
        </w:rPr>
      </w:pPr>
    </w:p>
    <w:p w:rsidR="00433854" w:rsidRPr="00433854" w:rsidRDefault="00433854" w:rsidP="00433854">
      <w:pPr>
        <w:rPr>
          <w:rFonts w:cstheme="minorBidi"/>
        </w:rPr>
      </w:pPr>
      <w:r w:rsidRPr="00433854">
        <w:rPr>
          <w:rFonts w:cstheme="minorBidi"/>
        </w:rPr>
        <w:t>…</w:t>
      </w:r>
      <w:r w:rsidR="004D7776">
        <w:rPr>
          <w:rFonts w:cstheme="minorBidi"/>
        </w:rPr>
        <w:t xml:space="preserve"> </w:t>
      </w:r>
      <w:r w:rsidRPr="00433854">
        <w:rPr>
          <w:rFonts w:cstheme="minorBidi"/>
        </w:rPr>
        <w:t>qu</w:t>
      </w:r>
      <w:r>
        <w:rPr>
          <w:rFonts w:cstheme="minorBidi"/>
        </w:rPr>
        <w:t>e integran las dos coaliciones:</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El PRI decidió participar en lo individual en la Elección Extraordinaria. El Partido Verde participar en la misma forma que lo hizo el Proceso Electoral Ordinario 2017-2018, y ratificando las candidaturas que postuló.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El PT, su determinación de participar bajo la misma figura de la coalición con los mismos partidos: MORENA y Encuentro Social. Pero Encuentro Social manifestó su decisión de separarse de la coalición que lo unía a los partidos MORENA y PT en la coalición “Juntos Haremos Historia”; y MORENA separarse de la coalición y no participar en la Elección Extraordinaria.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En el considerando 2.2.2.2 de este Acuerdo de la Comisión Estatal Electoral dice la autoridad: “que con motivo de lo anterior comparecieron a este organismos electoral las entidades políticas que se describen anteriormente, haciendo las manifestaciones que contienen en sus escritos y que también se describen en el mismo resultado, por lo que participación del PAN, PRD, Verde, PT, Movimiento Ciudadano, Nueva Alianza y RED, será de manera individual y con las mismas candidaturas para la elección. Dejando ya…, excluyendo de esto a MORENA y a Encuentro Social”.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Y ya muy particularmente dice la Comisión Estatal Electoral que: “En cuanto a la coalición “Juntos Haremos Historia” toda vez que al haber manifestado Encuentro Social y MORENA, integrantes de </w:t>
      </w:r>
      <w:r w:rsidR="00F7371E" w:rsidRPr="00433854">
        <w:rPr>
          <w:rFonts w:cstheme="minorBidi"/>
        </w:rPr>
        <w:t>la</w:t>
      </w:r>
      <w:r w:rsidRPr="00433854">
        <w:rPr>
          <w:rFonts w:cstheme="minorBidi"/>
        </w:rPr>
        <w:t xml:space="preserve"> coalición “Juntos Haremos Historia” en el Proceso Electoral, su voluntad es separarse de la coalición y de no participar en la Elección Extraordinaria y de no participar en la Elección Extraordinaria, así como la manifestación del PT relativa a su intención de participar en dicha elección y con las mismas candidaturas. Es por lo que se considera determinar la disolución”. Hasta aquí estamos de acuerdo, se disuelve la coalición.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“…y aprobar la participación del PT de manera individual y con las mismas candidaturas postuladas por la coalición “Juntos Haremos Historia”.</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En ese sentido, nosotros interpretaríamos que el PT sigue sustentando la coalición “Juntos Haremos Historia” con los candidatos respectivos.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Dice: “continúa la Comisión Estatal Electoral en el -ya me hice bolas- sigue en su exposición la Comisión Estatal Electoral, así las cosas con la finalidad -voy a repetirlo- con la finalidad de dar certeza respecto a la forma de participación de los partidos políticos y coaliciones en la Elección Extraordinaria 2018”.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Se concluye lo siguiente:</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PAN, participación de manera individual.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lastRenderedPageBreak/>
        <w:t xml:space="preserve">b) PRI, participación de manera individual, con las mismas candidaturas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c) La participación del PRD de manera individual y con las mismas candidaturas postuladas.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Verde, la participación de manera individual y con las mismas candidaturas.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El PT, participación de manera individual y con las mismas candidaturas postuladas por la coalición “Juntos Haremos Historia”.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Es decir, la coalición “Juntos Haremos Historia” pues se mantiene vigente.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h) La no participación de Encuentro Social en la Elección Extraordinaria 2018, y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 xml:space="preserve">i) La no participación de MORENA en la Elección Extraordinaria 2018, por así haberlo manifestado.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Por lo tanto, entendemos que no participar pues es no participar. Entonces, encontramos que para empezar, encontramos que en el antecedente 25, creemos que falta sustentar con base en el Acuerdo identificado con la clave CEE/CG/233/2018 de la Comisión Estatal Electoral, pues varias de las cuestiones que yo he leído en este momento. Porque pareciera que así como se lee aquí, pues lo único que se está diciendo es de que se disuelve la coalición y nada más, pero como hemos dicho, es muy clara la voluntad de Encuentro Social y de MORENA de…</w:t>
      </w:r>
    </w:p>
    <w:p w:rsidR="00433854" w:rsidRDefault="00433854" w:rsidP="00433854">
      <w:pPr>
        <w:rPr>
          <w:rFonts w:cstheme="minorBidi"/>
          <w:b/>
        </w:rPr>
      </w:pPr>
    </w:p>
    <w:p w:rsidR="004D7776" w:rsidRPr="00433854" w:rsidRDefault="004D7776" w:rsidP="00433854">
      <w:pPr>
        <w:rPr>
          <w:rFonts w:cstheme="minorBidi"/>
          <w:b/>
        </w:rPr>
      </w:pPr>
    </w:p>
    <w:p w:rsidR="004D7776" w:rsidRPr="004D7776" w:rsidRDefault="00433854" w:rsidP="00281E29">
      <w:pPr>
        <w:rPr>
          <w:rFonts w:cstheme="minorBidi"/>
          <w:b/>
        </w:rPr>
      </w:pPr>
      <w:r w:rsidRPr="00433854">
        <w:rPr>
          <w:rFonts w:cstheme="minorBidi"/>
          <w:b/>
        </w:rPr>
        <w:t>Sigue 3</w:t>
      </w:r>
      <w:r w:rsidR="004D7776">
        <w:rPr>
          <w:rFonts w:cstheme="minorBidi"/>
          <w:b/>
        </w:rPr>
        <w:t>ª</w:t>
      </w:r>
      <w:r w:rsidRPr="00433854">
        <w:rPr>
          <w:rFonts w:cstheme="minorBidi"/>
          <w:b/>
        </w:rPr>
        <w:t xml:space="preserve"> Parte </w:t>
      </w:r>
    </w:p>
    <w:p w:rsidR="00433854" w:rsidRPr="00CD11C6" w:rsidRDefault="00433854" w:rsidP="00281E29">
      <w:pPr>
        <w:rPr>
          <w:b/>
        </w:rPr>
      </w:pPr>
    </w:p>
    <w:p w:rsidR="00433854" w:rsidRDefault="00433854">
      <w:pPr>
        <w:rPr>
          <w:rFonts w:cstheme="minorBidi"/>
          <w:b/>
        </w:rPr>
      </w:pPr>
      <w:r>
        <w:rPr>
          <w:rFonts w:cstheme="minorBidi"/>
          <w:b/>
        </w:rPr>
        <w:br w:type="page"/>
      </w:r>
    </w:p>
    <w:p w:rsidR="00281E29" w:rsidRPr="00281E29" w:rsidRDefault="00281E29" w:rsidP="00281E29">
      <w:pPr>
        <w:rPr>
          <w:rFonts w:cstheme="minorBidi"/>
          <w:b/>
        </w:rPr>
      </w:pPr>
      <w:r w:rsidRPr="00281E29">
        <w:rPr>
          <w:rFonts w:cstheme="minorBidi"/>
          <w:b/>
        </w:rPr>
        <w:lastRenderedPageBreak/>
        <w:t>Inicia 3</w:t>
      </w:r>
      <w:r w:rsidR="004D7776">
        <w:rPr>
          <w:rFonts w:cstheme="minorBidi"/>
          <w:b/>
        </w:rPr>
        <w:t>ª</w:t>
      </w:r>
      <w:r w:rsidRPr="00281E29">
        <w:rPr>
          <w:rFonts w:cstheme="minorBidi"/>
          <w:b/>
        </w:rPr>
        <w:t xml:space="preserve"> Parte</w:t>
      </w:r>
    </w:p>
    <w:p w:rsidR="00281E29" w:rsidRDefault="00281E29" w:rsidP="00281E29">
      <w:pPr>
        <w:rPr>
          <w:rFonts w:cstheme="minorBidi"/>
          <w:b/>
        </w:rPr>
      </w:pPr>
    </w:p>
    <w:p w:rsidR="004D7776" w:rsidRPr="00281E29" w:rsidRDefault="004D7776" w:rsidP="00281E29">
      <w:pPr>
        <w:rPr>
          <w:rFonts w:cstheme="minorBidi"/>
          <w:b/>
        </w:rPr>
      </w:pPr>
    </w:p>
    <w:p w:rsidR="00281E29" w:rsidRPr="00281E29" w:rsidRDefault="00281E29" w:rsidP="00281E29">
      <w:pPr>
        <w:rPr>
          <w:rFonts w:cstheme="minorBidi"/>
        </w:rPr>
      </w:pPr>
      <w:r w:rsidRPr="00281E29">
        <w:rPr>
          <w:rFonts w:cstheme="minorBidi"/>
        </w:rPr>
        <w:t>… y nada más, pero como hemos dicho, es muy clara la voluntad de Encuentro Social y de MORENA, de renunciar a su participación en la Contienda Electoral.</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Por lo tanto, cuando se hace la distribución de los spots encontramos, no le encontramos razón de que en este reparto aparezcan spots para Encuentro Social y MORENA, de acuerdo a lo que he estado explicando.</w:t>
      </w:r>
      <w:r w:rsidR="004D7776">
        <w:rPr>
          <w:rFonts w:cstheme="minorBidi"/>
        </w:rPr>
        <w:t xml:space="preserve"> </w:t>
      </w:r>
      <w:r w:rsidRPr="00281E29">
        <w:rPr>
          <w:rFonts w:cstheme="minorBidi"/>
        </w:rPr>
        <w:t>Por lo pronto, ahí le dejamos Consejera. Gracias.</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b/>
        </w:rPr>
        <w:t xml:space="preserve">Consejera Electoral Adriana Margarita Favela: </w:t>
      </w:r>
      <w:r w:rsidRPr="00281E29">
        <w:rPr>
          <w:rFonts w:cstheme="minorBidi"/>
        </w:rPr>
        <w:t>Gracias Jesús.</w:t>
      </w:r>
      <w:r w:rsidR="004D7776">
        <w:rPr>
          <w:rFonts w:cstheme="minorBidi"/>
        </w:rPr>
        <w:t xml:space="preserve"> </w:t>
      </w:r>
      <w:r w:rsidRPr="00281E29">
        <w:rPr>
          <w:rFonts w:cstheme="minorBidi"/>
        </w:rPr>
        <w:t>¿Alguna otra intervención?</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Bueno, primero éste para terminarlo.</w:t>
      </w:r>
      <w:r w:rsidR="004D7776">
        <w:rPr>
          <w:rFonts w:cstheme="minorBidi"/>
        </w:rPr>
        <w:t xml:space="preserve"> </w:t>
      </w:r>
      <w:r w:rsidRPr="00281E29">
        <w:rPr>
          <w:rFonts w:cstheme="minorBidi"/>
        </w:rPr>
        <w:t xml:space="preserve">Bueno, aquí lo que entiendo, si me permiten, para intervenir, es que se está aplicando un criterio que ya fue aprobado por el propio Consejo General y que tiene que, el 6 de diciembre de 2015 y que, bueno aquí, no le pusieron el número del </w:t>
      </w:r>
      <w:r w:rsidR="004D7776">
        <w:rPr>
          <w:rFonts w:cstheme="minorBidi"/>
        </w:rPr>
        <w:t>A</w:t>
      </w:r>
      <w:r w:rsidRPr="00281E29">
        <w:rPr>
          <w:rFonts w:cstheme="minorBidi"/>
        </w:rPr>
        <w:t>cuerdo, pero acá los tenemos.</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Que es el 1002 de 2015 y que se está haciendo supuestamente referencia aquí en el antecedente uno, que no debería ir ahí, debería de ir en la parte más bien considerativa porque es un criterio que vamos a retomar, no tiene nada que ver con este asunto, más bien es el criterio.</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Entonces, ahí sí se hace la referencia a que en aquella situación había dos partidos políticos que no iban a participar en la elección extraordinaria del Distrito 01 de Aguascalientes y era Movimiento Ciudadano y el PRD. Entonces, ahí en el considerando 13 en la página 9 se decía que conforme a lo previsto al artículo 13, Numeral 4 del reglamento del reglamento, bueno, de Radio y Televisión en materia electoral, que cabe la posibilidad de que el propio partido que no cuente con candidatos, pues puedan utilizar su tiempo para la difusión de material genérico y dicha previsión normativa puede ser aplicable al caso concreto y, en consecuencia, a los partidos</w:t>
      </w:r>
      <w:r w:rsidR="004D7776">
        <w:rPr>
          <w:rFonts w:cstheme="minorBidi"/>
        </w:rPr>
        <w:t xml:space="preserve">, </w:t>
      </w:r>
      <w:r w:rsidRPr="00281E29">
        <w:rPr>
          <w:rFonts w:cstheme="minorBidi"/>
        </w:rPr>
        <w:t>aquí decíamos, que no hayan postulado candidatos a diputados, candidatos a diputados podrían utilizar el tiempo correspondiente en esos términos.</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Y después en ese artículo, en ese acuerdo, ya en el acuerdo primero ya decíamos: “en este sentido tampoco es procedente distribuirla de nueva cuenta entre los demás partidos políticos, los espacios que les corresponden en la pauta a los partidos de la Revolución Democrática y Movimiento Ciudadano, existiendo siempre la posibilidad de que esos pudieran ser utilizados para la difusión de esos materiales genéricos”.</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 xml:space="preserve">Entonces ya se aprobó desde aquella ocasión, precisamente con motivo de una consulta del Partido Acción Nacional, entonces, lo que estamos haciendo aquí es aplicar pues básicamente ese criterio que ya está ahí en ese acuerdo 1002 del 2015, que yo de hecho pediría, y ojalá que tomen nota, que lo agreguen aquí en la parte considerativa y lo quiten de los antecedentes para decir que se estaría retomando ese criterio y explicar de qué se trata el criterio, obviamente, para que entonces quede en </w:t>
      </w:r>
      <w:r w:rsidRPr="00281E29">
        <w:rPr>
          <w:rFonts w:cstheme="minorBidi"/>
        </w:rPr>
        <w:lastRenderedPageBreak/>
        <w:t>ese sentido esa posibilidad de que Encuentro Social y MORENA pues puedan, de alguna manera, utilizar esos tiempos.</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Tal vez allá lo que hicieron en aquel momento fue no postular candidatos, ¿sí?, y acá lo que tenemos en esta circunstancia nueva es renunciar a la cuestión, pero finalmente la consecuencia es no tener candidatos, ¿no?, a ese cargo de elección popular, entonces, pues al parecer pues aplicaría la misma circunstancia.</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Eso sería lo que tendría yo que pedir, entonces, o sea, solicito que del antecedente uno, se ponga, más bien, en la página dos, bueno 13, ya cuando habla de la disolución de los candidatos, bueno más bien el antecedente 14, pero sí explicando de qué se trata, por favor, y obviamente recorriendo toda la numeración.</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rPr>
        <w:t>Pregunto si hay alguna otra intervención, la Consejera Claudia Zavala, adelante.</w:t>
      </w:r>
    </w:p>
    <w:p w:rsidR="00281E29" w:rsidRPr="00281E29" w:rsidRDefault="00281E29" w:rsidP="00281E29">
      <w:pPr>
        <w:rPr>
          <w:rFonts w:cstheme="minorBidi"/>
        </w:rPr>
      </w:pPr>
    </w:p>
    <w:p w:rsidR="00281E29" w:rsidRPr="00281E29" w:rsidRDefault="00281E29" w:rsidP="00281E29">
      <w:pPr>
        <w:rPr>
          <w:rFonts w:cstheme="minorBidi"/>
        </w:rPr>
      </w:pPr>
      <w:r w:rsidRPr="00281E29">
        <w:rPr>
          <w:rFonts w:cstheme="minorBidi"/>
          <w:b/>
        </w:rPr>
        <w:t xml:space="preserve">Consejera Electoral Beatriz Claudia Zavala: </w:t>
      </w:r>
      <w:r w:rsidRPr="00281E29">
        <w:rPr>
          <w:rFonts w:cstheme="minorBidi"/>
        </w:rPr>
        <w:t>Gracias Presidenta.</w:t>
      </w:r>
      <w:r w:rsidR="004D7776">
        <w:rPr>
          <w:rFonts w:cstheme="minorBidi"/>
        </w:rPr>
        <w:t xml:space="preserve"> </w:t>
      </w:r>
      <w:r w:rsidRPr="00281E29">
        <w:rPr>
          <w:rFonts w:cstheme="minorBidi"/>
        </w:rPr>
        <w:t>Muy buenos días a todas, a todos…</w:t>
      </w:r>
    </w:p>
    <w:p w:rsidR="00281E29" w:rsidRDefault="00281E29" w:rsidP="00281E29">
      <w:pPr>
        <w:rPr>
          <w:rFonts w:cstheme="minorBidi"/>
          <w:b/>
        </w:rPr>
      </w:pPr>
    </w:p>
    <w:p w:rsidR="004D7776" w:rsidRPr="00281E29" w:rsidRDefault="004D7776" w:rsidP="00281E29">
      <w:pPr>
        <w:rPr>
          <w:rFonts w:cstheme="minorBidi"/>
          <w:b/>
        </w:rPr>
      </w:pPr>
    </w:p>
    <w:p w:rsidR="00281E29" w:rsidRPr="00281E29" w:rsidRDefault="00281E29" w:rsidP="00281E29">
      <w:pPr>
        <w:rPr>
          <w:rFonts w:cstheme="minorBidi"/>
          <w:b/>
        </w:rPr>
      </w:pPr>
      <w:r w:rsidRPr="00281E29">
        <w:rPr>
          <w:rFonts w:cstheme="minorBidi"/>
          <w:b/>
        </w:rPr>
        <w:t>Sigue 4</w:t>
      </w:r>
      <w:r w:rsidR="004D7776">
        <w:rPr>
          <w:rFonts w:cstheme="minorBidi"/>
          <w:b/>
        </w:rPr>
        <w:t>ª</w:t>
      </w:r>
      <w:r w:rsidRPr="00281E29">
        <w:rPr>
          <w:rFonts w:cstheme="minorBidi"/>
          <w:b/>
        </w:rPr>
        <w:t xml:space="preserve"> Parte </w:t>
      </w:r>
    </w:p>
    <w:p w:rsidR="004D7776" w:rsidRDefault="004D7776">
      <w:pPr>
        <w:rPr>
          <w:rFonts w:cstheme="minorBidi"/>
        </w:rPr>
      </w:pPr>
    </w:p>
    <w:p w:rsidR="00433854" w:rsidRDefault="00433854">
      <w:pPr>
        <w:rPr>
          <w:rFonts w:cstheme="minorBidi"/>
        </w:rPr>
      </w:pPr>
      <w:r>
        <w:rPr>
          <w:rFonts w:cstheme="minorBidi"/>
        </w:rPr>
        <w:br w:type="page"/>
      </w:r>
    </w:p>
    <w:p w:rsidR="00433854" w:rsidRPr="00433854" w:rsidRDefault="00433854" w:rsidP="00433854">
      <w:pPr>
        <w:rPr>
          <w:rFonts w:cstheme="minorBidi"/>
          <w:b/>
        </w:rPr>
      </w:pPr>
      <w:r w:rsidRPr="00433854">
        <w:rPr>
          <w:rFonts w:cstheme="minorBidi"/>
          <w:b/>
        </w:rPr>
        <w:lastRenderedPageBreak/>
        <w:t>Inicia 4</w:t>
      </w:r>
      <w:r w:rsidR="004D7776">
        <w:rPr>
          <w:rFonts w:cstheme="minorBidi"/>
          <w:b/>
        </w:rPr>
        <w:t>ª</w:t>
      </w:r>
      <w:r w:rsidRPr="00433854">
        <w:rPr>
          <w:rFonts w:cstheme="minorBidi"/>
          <w:b/>
        </w:rPr>
        <w:t xml:space="preserve"> Parte </w:t>
      </w:r>
    </w:p>
    <w:p w:rsidR="00433854" w:rsidRDefault="00433854" w:rsidP="00433854">
      <w:pPr>
        <w:rPr>
          <w:rFonts w:cstheme="minorBidi"/>
        </w:rPr>
      </w:pPr>
    </w:p>
    <w:p w:rsidR="004D7776" w:rsidRPr="00433854" w:rsidRDefault="004D7776" w:rsidP="00433854">
      <w:pPr>
        <w:rPr>
          <w:rFonts w:cstheme="minorBidi"/>
        </w:rPr>
      </w:pPr>
    </w:p>
    <w:p w:rsidR="00433854" w:rsidRPr="00433854" w:rsidRDefault="00433854" w:rsidP="00433854">
      <w:pPr>
        <w:rPr>
          <w:rFonts w:cstheme="minorBidi"/>
        </w:rPr>
      </w:pPr>
      <w:r w:rsidRPr="00433854">
        <w:rPr>
          <w:rFonts w:cstheme="minorBidi"/>
        </w:rPr>
        <w:t>… de qué se trata, por favor y, obviamente, recorriendo toda la numeración.</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Pregunto, ¿si hay alguna otra intervención?</w:t>
      </w:r>
      <w:r w:rsidR="004D7776">
        <w:rPr>
          <w:rFonts w:cstheme="minorBidi"/>
        </w:rPr>
        <w:t xml:space="preserve"> </w:t>
      </w:r>
      <w:r w:rsidRPr="00433854">
        <w:rPr>
          <w:rFonts w:cstheme="minorBidi"/>
        </w:rPr>
        <w:t>La Consejera Claudia Zavala.</w:t>
      </w:r>
      <w:r w:rsidR="004D7776">
        <w:rPr>
          <w:rFonts w:cstheme="minorBidi"/>
        </w:rPr>
        <w:t xml:space="preserve"> </w:t>
      </w:r>
      <w:r w:rsidRPr="00433854">
        <w:rPr>
          <w:rFonts w:cstheme="minorBidi"/>
        </w:rPr>
        <w:t>Adelante, por favor.</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b/>
        </w:rPr>
        <w:t>Consejera Electoral Beatriz Claudia Zavala:</w:t>
      </w:r>
      <w:r w:rsidRPr="00433854">
        <w:rPr>
          <w:rFonts w:cstheme="minorBidi"/>
        </w:rPr>
        <w:t xml:space="preserve"> Gracias Presidenta</w:t>
      </w:r>
      <w:r w:rsidR="004D7776">
        <w:rPr>
          <w:rFonts w:cstheme="minorBidi"/>
        </w:rPr>
        <w:t xml:space="preserve"> </w:t>
      </w:r>
      <w:r w:rsidR="004D1C62">
        <w:rPr>
          <w:rFonts w:cstheme="minorBidi"/>
        </w:rPr>
        <w:t>M</w:t>
      </w:r>
      <w:r w:rsidRPr="00433854">
        <w:rPr>
          <w:rFonts w:cstheme="minorBidi"/>
        </w:rPr>
        <w:t>uy buenos días a todas, a todos.</w:t>
      </w:r>
      <w:r w:rsidR="004D7776">
        <w:rPr>
          <w:rFonts w:cstheme="minorBidi"/>
        </w:rPr>
        <w:t xml:space="preserve"> </w:t>
      </w:r>
      <w:r w:rsidRPr="00433854">
        <w:rPr>
          <w:rFonts w:cstheme="minorBidi"/>
        </w:rPr>
        <w:t>Coincido plenamente con lo que usted ha señalado en el sentido que debemos dar la explicación clara de por qué estamos retomando este criterio.</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En algún momento en el asunto, en el acuerdo 1002 había una circunstancia particular que se retomó y se fijó un criterio que creo que tiene razón de ser en una circunstancia.</w:t>
      </w:r>
      <w:r w:rsidR="004D7776">
        <w:rPr>
          <w:rFonts w:cstheme="minorBidi"/>
        </w:rPr>
        <w:t xml:space="preserve"> </w:t>
      </w:r>
      <w:r w:rsidRPr="00433854">
        <w:rPr>
          <w:rFonts w:cstheme="minorBidi"/>
        </w:rPr>
        <w:t>Si los partidos políticos, porque en aquel acuerdo también estaba vinculado el financiamiento.</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La pregunta es: ¿a las autoridades electorales no es permitido retirar prerrogativa ya sea económica o en radio y televisión a los partidos políticos? Ese es el tema.</w:t>
      </w:r>
      <w:r w:rsidR="004D7776">
        <w:rPr>
          <w:rFonts w:cstheme="minorBidi"/>
        </w:rPr>
        <w:t xml:space="preserve"> </w:t>
      </w:r>
      <w:r w:rsidR="00F7371E">
        <w:rPr>
          <w:rFonts w:cstheme="minorBidi"/>
        </w:rPr>
        <w:t xml:space="preserve">La </w:t>
      </w:r>
      <w:r w:rsidR="004D7776">
        <w:rPr>
          <w:rFonts w:cstheme="minorBidi"/>
        </w:rPr>
        <w:t>primera</w:t>
      </w:r>
      <w:r w:rsidR="00F7371E">
        <w:rPr>
          <w:rFonts w:cstheme="minorBidi"/>
        </w:rPr>
        <w:t xml:space="preserve"> respuesta sería: No, e</w:t>
      </w:r>
      <w:r w:rsidRPr="00433854">
        <w:rPr>
          <w:rFonts w:cstheme="minorBidi"/>
        </w:rPr>
        <w:t>n principio los partidos políticos tienen derecho.</w:t>
      </w:r>
      <w:r w:rsidR="004D7776">
        <w:rPr>
          <w:rFonts w:cstheme="minorBidi"/>
        </w:rPr>
        <w:t xml:space="preserve"> </w:t>
      </w:r>
      <w:r w:rsidRPr="00433854">
        <w:rPr>
          <w:rFonts w:cstheme="minorBidi"/>
        </w:rPr>
        <w:t>Hace poco en el Comité, incluso, estuvimos en la aproximación del 50 a 50, porque es la prerrogativa que se les da.</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Ahora, creo que sí el acuerdo como dice la Consejera Adriana, debe de ser más explícito en las razones que se tienen y para eso habrá que ver, se va a retomar el criterio, pero hay que tomar nuestro contexto absolutamente y que estamos viviendo.</w:t>
      </w:r>
      <w:r w:rsidR="004D7776">
        <w:rPr>
          <w:rFonts w:cstheme="minorBidi"/>
        </w:rPr>
        <w:t xml:space="preserve"> </w:t>
      </w:r>
      <w:r w:rsidRPr="00433854">
        <w:rPr>
          <w:rFonts w:cstheme="minorBidi"/>
        </w:rPr>
        <w:t xml:space="preserve">¿Qué es lo que pasa aquí? </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Ya se ha fijado como criterio que una elección extraordinaria no es ajena al proceso ordinario y entonces, las reglas van aplicándose de la misma manera, similares por supuesto, atendiendo a que es una elección extraordinaria y, en ese sentido, creo que el criterio se debe retomar para que los partidos que han sido excluidos, que se han excluido, mejor dicho, ellos mismos de la coalición, sigan manteniendo su derecho a tener ese espacio de radio y televisión, porque no desaparecen como tales, simple y sencillamente deciden no participar coaligados.</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Ahora, frente a la legislación ya no pueden postular otros candidatos y lo que se ha dicho en la jurisdicción, pero eso sí hay que explicarlo, eso sí hay que decirlo, porque lo retomamos y decimos, y a mí me surgió exactamente la misma duda ayer que estábamos estudiando, a Dinora también que me ha auxiliado en el estudio de radio y televisión, y por eso hablamos al área para decirles: oigan, cómo está que si ya no van a participar cuál es la base, a reserva de que nosotros también lo fuéramos analizando y creo que eso lo tenemos que decir aquí en el propio acuerdo, porque, por lo menos ahora un partido político, pues no está conforme con el criterio y con independencia de lo que decidan hacer como partidos políticos.</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lastRenderedPageBreak/>
        <w:t>Lo cierto es que nosotros no nada más tenemos que decir: voy aplicar éste, no. Hay que dar el contexto claro y las razones claras del por qué estanos retomando un criterio de 2015 también en un contexto de elección extraordinaria.</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Yo estoy convencida que podríamos darle a los partidos políticos ese tiempo para sus genéricos que no les podemos dejar sin nada, porque es necesario que demos continuidad a las propias prerrogativas que los partidos políticos tienen más allá de que en este proceso electoral por las condiciones particulares en las que se ha suscitado todo el proceso electoral extraordinario donde ha habido diversas interpretaciones de la propia base normativa, creo que da mayor certeza para que también puedan ejercer los propios derechos y prerrogativas a las que tienen derecho los partidos políticos.</w:t>
      </w:r>
      <w:r w:rsidR="004D7776">
        <w:rPr>
          <w:rFonts w:cstheme="minorBidi"/>
        </w:rPr>
        <w:t xml:space="preserve"> </w:t>
      </w:r>
      <w:r w:rsidRPr="00433854">
        <w:rPr>
          <w:rFonts w:cstheme="minorBidi"/>
        </w:rPr>
        <w:t>Sería cuanto Presidente. Gracias.</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b/>
        </w:rPr>
        <w:t>Consejera Electoral Adriana Margarita Favela:</w:t>
      </w:r>
      <w:r w:rsidRPr="00433854">
        <w:rPr>
          <w:rFonts w:cstheme="minorBidi"/>
        </w:rPr>
        <w:t xml:space="preserve"> Gracias.</w:t>
      </w:r>
      <w:r w:rsidR="004D7776">
        <w:rPr>
          <w:rFonts w:cstheme="minorBidi"/>
        </w:rPr>
        <w:t xml:space="preserve"> </w:t>
      </w:r>
      <w:r w:rsidRPr="00433854">
        <w:rPr>
          <w:rFonts w:cstheme="minorBidi"/>
        </w:rPr>
        <w:t>¿Alguna otra intervención en primera ronda?</w:t>
      </w:r>
      <w:r w:rsidR="004D7776">
        <w:rPr>
          <w:rFonts w:cstheme="minorBidi"/>
        </w:rPr>
        <w:t xml:space="preserve"> </w:t>
      </w:r>
      <w:r w:rsidRPr="00433854">
        <w:rPr>
          <w:rFonts w:cstheme="minorBidi"/>
        </w:rPr>
        <w:t>No.</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¿En segunda?</w:t>
      </w:r>
      <w:r w:rsidR="004D7776">
        <w:rPr>
          <w:rFonts w:cstheme="minorBidi"/>
        </w:rPr>
        <w:t xml:space="preserve"> </w:t>
      </w:r>
      <w:r w:rsidRPr="00433854">
        <w:rPr>
          <w:rFonts w:cstheme="minorBidi"/>
        </w:rPr>
        <w:t>Jesús.</w:t>
      </w:r>
      <w:r w:rsidR="004D7776">
        <w:rPr>
          <w:rFonts w:cstheme="minorBidi"/>
        </w:rPr>
        <w:t xml:space="preserve"> </w:t>
      </w:r>
      <w:r w:rsidRPr="00433854">
        <w:rPr>
          <w:rFonts w:cstheme="minorBidi"/>
        </w:rPr>
        <w:t>Adelante.</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b/>
        </w:rPr>
        <w:t>Representante del PT:</w:t>
      </w:r>
      <w:r w:rsidRPr="00433854">
        <w:rPr>
          <w:rFonts w:cstheme="minorBidi"/>
        </w:rPr>
        <w:t xml:space="preserve"> Sí, gracias Consejera.</w:t>
      </w:r>
      <w:r w:rsidR="004D7776">
        <w:rPr>
          <w:rFonts w:cstheme="minorBidi"/>
        </w:rPr>
        <w:t xml:space="preserve"> </w:t>
      </w:r>
      <w:r w:rsidRPr="00433854">
        <w:rPr>
          <w:rFonts w:cstheme="minorBidi"/>
        </w:rPr>
        <w:t>Pues, a nuestro juicio en el caso del acuerdo 844/2015, en efecto no se postularon candidatos pero no se renunció al derecho de participar. Los partidos políticos no dijeron: renunciamos al derecho de participar.</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Si para estar en igualdad de condiciones en aquel entonces, debía de haberse dicho, no postulamos y renunciamos a participar en la elección, pero ellos a lo que renunciaron es a no postular, que es, desde nuestro punto de vista diferente.</w:t>
      </w:r>
    </w:p>
    <w:p w:rsidR="00433854" w:rsidRPr="00433854" w:rsidRDefault="00433854" w:rsidP="00433854">
      <w:pPr>
        <w:rPr>
          <w:rFonts w:cstheme="minorBidi"/>
        </w:rPr>
      </w:pPr>
    </w:p>
    <w:p w:rsidR="00433854" w:rsidRPr="00433854" w:rsidRDefault="00433854" w:rsidP="00433854">
      <w:pPr>
        <w:rPr>
          <w:rFonts w:cstheme="minorBidi"/>
        </w:rPr>
      </w:pPr>
      <w:r w:rsidRPr="00433854">
        <w:rPr>
          <w:rFonts w:cstheme="minorBidi"/>
        </w:rPr>
        <w:t>Ellos no renunciaron a esa posibilidad de estar en contacto con la ciudadanía y manifestar lo que ellos quisieran o, incluso, pues apoyar al partido que quisieran. Eso ya no viene ahora a consideración, pero en esta ocasión los partidos renuncian a postular y renuncian a participar, es decir, ya son dos con…</w:t>
      </w:r>
    </w:p>
    <w:p w:rsidR="00433854" w:rsidRDefault="00433854" w:rsidP="00433854">
      <w:pPr>
        <w:rPr>
          <w:rFonts w:cstheme="minorBidi"/>
        </w:rPr>
      </w:pPr>
    </w:p>
    <w:p w:rsidR="004D7776" w:rsidRPr="00433854" w:rsidRDefault="004D7776" w:rsidP="00433854">
      <w:pPr>
        <w:rPr>
          <w:rFonts w:cstheme="minorBidi"/>
        </w:rPr>
      </w:pPr>
    </w:p>
    <w:p w:rsidR="00433854" w:rsidRPr="00433854" w:rsidRDefault="00433854" w:rsidP="00433854">
      <w:pPr>
        <w:rPr>
          <w:rFonts w:cstheme="minorBidi"/>
          <w:b/>
        </w:rPr>
      </w:pPr>
      <w:r w:rsidRPr="00433854">
        <w:rPr>
          <w:rFonts w:cstheme="minorBidi"/>
          <w:b/>
        </w:rPr>
        <w:t>Sigue 5</w:t>
      </w:r>
      <w:r w:rsidR="004D7776">
        <w:rPr>
          <w:rFonts w:cstheme="minorBidi"/>
          <w:b/>
        </w:rPr>
        <w:t>ª</w:t>
      </w:r>
      <w:r w:rsidRPr="00433854">
        <w:rPr>
          <w:rFonts w:cstheme="minorBidi"/>
          <w:b/>
        </w:rPr>
        <w:t xml:space="preserve"> Parte </w:t>
      </w:r>
    </w:p>
    <w:p w:rsidR="004D7776" w:rsidRDefault="004D7776">
      <w:pPr>
        <w:rPr>
          <w:rFonts w:cstheme="minorBidi"/>
          <w:b/>
          <w:lang w:val="es-ES"/>
        </w:rPr>
      </w:pPr>
    </w:p>
    <w:p w:rsidR="00D94FAE" w:rsidRDefault="00D94FAE">
      <w:pPr>
        <w:rPr>
          <w:rFonts w:cstheme="minorBidi"/>
          <w:b/>
          <w:lang w:val="es-ES"/>
        </w:rPr>
      </w:pPr>
      <w:r>
        <w:rPr>
          <w:rFonts w:cstheme="minorBidi"/>
          <w:b/>
          <w:lang w:val="es-ES"/>
        </w:rPr>
        <w:br w:type="page"/>
      </w:r>
    </w:p>
    <w:p w:rsidR="00D94FAE" w:rsidRPr="00D94FAE" w:rsidRDefault="00D94FAE" w:rsidP="00D94FAE">
      <w:pPr>
        <w:rPr>
          <w:rFonts w:cstheme="minorBidi"/>
          <w:lang w:val="es-ES"/>
        </w:rPr>
      </w:pPr>
      <w:r w:rsidRPr="00D94FAE">
        <w:rPr>
          <w:rFonts w:cstheme="minorBidi"/>
          <w:b/>
          <w:lang w:val="es-ES"/>
        </w:rPr>
        <w:lastRenderedPageBreak/>
        <w:t>Inicia 5</w:t>
      </w:r>
      <w:r w:rsidR="004D7776">
        <w:rPr>
          <w:rFonts w:cstheme="minorBidi"/>
          <w:b/>
          <w:lang w:val="es-ES"/>
        </w:rPr>
        <w:t>ª</w:t>
      </w:r>
      <w:r w:rsidRPr="00D94FAE">
        <w:rPr>
          <w:rFonts w:cstheme="minorBidi"/>
          <w:b/>
          <w:lang w:val="es-ES"/>
        </w:rPr>
        <w:t xml:space="preserve"> Parte</w:t>
      </w:r>
    </w:p>
    <w:p w:rsidR="00D94FAE" w:rsidRDefault="00D94FAE" w:rsidP="00D94FAE">
      <w:pPr>
        <w:rPr>
          <w:rFonts w:cstheme="minorBidi"/>
          <w:lang w:val="es-ES"/>
        </w:rPr>
      </w:pPr>
    </w:p>
    <w:p w:rsidR="004D7776" w:rsidRPr="00D94FAE" w:rsidRDefault="004D7776"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w:t>
      </w:r>
      <w:r w:rsidR="004D7776">
        <w:rPr>
          <w:rFonts w:cstheme="minorBidi"/>
          <w:lang w:val="es-ES"/>
        </w:rPr>
        <w:t xml:space="preserve"> </w:t>
      </w:r>
      <w:r w:rsidRPr="00D94FAE">
        <w:rPr>
          <w:rFonts w:cstheme="minorBidi"/>
          <w:lang w:val="es-ES"/>
        </w:rPr>
        <w:t>los partidos renuncian a postular, y renuncian a participar, es decir, ya son dos en relación al caso anterior al de Aguascalientes, pero para hablar en torno al sentido de la prerrogativa de radio y televisión, que el Legislador fue muy claro al decir que esta prerrogativa sirve para manifestar lo que a su juicio el partido político quiere expresarle a la ciudadanía.</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¿Qué va a decir en sus spots? “Renunciamos a participar porque no nos interesa”, digo, lo que quieran decir será asunto suyo o no, pero los spots son para manifestar las posiciones políticas, las posturas de los candidatos, para manifestar sus propuestas de campaña, etcétera.</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Si deciden no participar en la elección, bueno, pues entonces nosotros encontramos un contrasentido en torno a proporcionar spots, es decir, no le vemos el sentido de otorgar una prerrogativa para algo que se renunció a participar, es decir, es un contrasentido.</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Y en el sentido de que debe ser más explícito, sí, Consejera Zavala, pues sí, desde principio lo manifestamos, nos queda a nosotros más dudas que certezas, pero esa sería nuestra posición ¿verdad? No son momentos exactos, y tampoco, digo, iguales, y tampoco encontramos sentido a los mensajes que van a transmitir cuando renunciaron a participar algo.</w:t>
      </w:r>
      <w:r w:rsidR="004D7776">
        <w:rPr>
          <w:rFonts w:cstheme="minorBidi"/>
          <w:lang w:val="es-ES"/>
        </w:rPr>
        <w:t xml:space="preserve"> </w:t>
      </w:r>
      <w:r w:rsidRPr="00D94FAE">
        <w:rPr>
          <w:rFonts w:cstheme="minorBidi"/>
          <w:lang w:val="es-ES"/>
        </w:rPr>
        <w:t>Eso es todo Consejera.</w:t>
      </w:r>
      <w:r w:rsidR="004D7776">
        <w:rPr>
          <w:rFonts w:cstheme="minorBidi"/>
          <w:lang w:val="es-ES"/>
        </w:rPr>
        <w:t xml:space="preserve"> </w:t>
      </w:r>
      <w:r w:rsidRPr="00D94FAE">
        <w:rPr>
          <w:rFonts w:cstheme="minorBidi"/>
          <w:lang w:val="es-ES"/>
        </w:rPr>
        <w:t>Gracias.</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b/>
          <w:lang w:val="es-ES"/>
        </w:rPr>
        <w:t>Consejera Electoral Adriana Margarita Favela:</w:t>
      </w:r>
      <w:r w:rsidRPr="00D94FAE">
        <w:rPr>
          <w:rFonts w:cstheme="minorBidi"/>
          <w:lang w:val="es-ES"/>
        </w:rPr>
        <w:t xml:space="preserve"> Gracias.</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¿Alguna otra intervención? Pregunto.</w:t>
      </w:r>
      <w:r w:rsidR="004D7776">
        <w:rPr>
          <w:rFonts w:cstheme="minorBidi"/>
          <w:lang w:val="es-ES"/>
        </w:rPr>
        <w:t xml:space="preserve"> </w:t>
      </w:r>
      <w:r w:rsidRPr="00D94FAE">
        <w:rPr>
          <w:rFonts w:cstheme="minorBidi"/>
          <w:lang w:val="es-ES"/>
        </w:rPr>
        <w:t>Adelante PRI.</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b/>
          <w:lang w:val="es-ES"/>
        </w:rPr>
        <w:t>Representante del PRI:</w:t>
      </w:r>
      <w:r w:rsidRPr="00D94FAE">
        <w:rPr>
          <w:rFonts w:cstheme="minorBidi"/>
          <w:lang w:val="es-ES"/>
        </w:rPr>
        <w:t xml:space="preserve"> Buenos días a todos.</w:t>
      </w:r>
      <w:r w:rsidR="004D7776">
        <w:rPr>
          <w:rFonts w:cstheme="minorBidi"/>
          <w:lang w:val="es-ES"/>
        </w:rPr>
        <w:t xml:space="preserve"> </w:t>
      </w:r>
      <w:r w:rsidRPr="00D94FAE">
        <w:rPr>
          <w:rFonts w:cstheme="minorBidi"/>
          <w:lang w:val="es-ES"/>
        </w:rPr>
        <w:t>Solamente para comentar, aunque no están los representantes de los partidos que renunciaron a la prerrogativa, a nosotros, el PRI, nos ha tocado que hay elecciones extraordinarias, por ejemplo, la de Oaxaca y la de Chiapas, en donde, aunque no renunciamos a participar en el proceso, hemos renunciado a los tiempos en radio y televisión, precisamente porque así conviene a nuestros intereses.</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Entonces, creo que los partidos en ese sentido podrían tomar una determinación similar, avisándole al área cuando es cercano a la orden de transmisión, en ese sentido.</w:t>
      </w:r>
      <w:r w:rsidR="004D7776">
        <w:rPr>
          <w:rFonts w:cstheme="minorBidi"/>
          <w:lang w:val="es-ES"/>
        </w:rPr>
        <w:t xml:space="preserve"> </w:t>
      </w:r>
      <w:r w:rsidRPr="00D94FAE">
        <w:rPr>
          <w:rFonts w:cstheme="minorBidi"/>
          <w:lang w:val="es-ES"/>
        </w:rPr>
        <w:t>Solamente para eso.</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b/>
          <w:lang w:val="es-ES"/>
        </w:rPr>
        <w:t>Consejera Electoral Adriana Margarita Favela:</w:t>
      </w:r>
      <w:r w:rsidRPr="00D94FAE">
        <w:rPr>
          <w:rFonts w:cstheme="minorBidi"/>
          <w:lang w:val="es-ES"/>
        </w:rPr>
        <w:t xml:space="preserve"> Okey, gracias.</w:t>
      </w:r>
      <w:r w:rsidR="004D7776">
        <w:rPr>
          <w:rFonts w:cstheme="minorBidi"/>
          <w:lang w:val="es-ES"/>
        </w:rPr>
        <w:t xml:space="preserve"> </w:t>
      </w:r>
      <w:r w:rsidRPr="00D94FAE">
        <w:rPr>
          <w:rFonts w:cstheme="minorBidi"/>
          <w:lang w:val="es-ES"/>
        </w:rPr>
        <w:t>¿Alguna otra intervención? ¿No?</w:t>
      </w:r>
      <w:r w:rsidR="004D7776">
        <w:rPr>
          <w:rFonts w:cstheme="minorBidi"/>
          <w:lang w:val="es-ES"/>
        </w:rPr>
        <w:t xml:space="preserve"> </w:t>
      </w:r>
      <w:r w:rsidRPr="00D94FAE">
        <w:rPr>
          <w:rFonts w:cstheme="minorBidi"/>
          <w:lang w:val="es-ES"/>
        </w:rPr>
        <w:t>Bueno, pues yo insistiría en que sí podemos, bueno, sacar el acuerdo como lo propone el área, nada más cambiando ese antecedente uno, para la parte considerativa.</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 xml:space="preserve">Y también aquí el antecedente que tiene el número 25, que ahora sería el 24, pues también especificar que dice: “el Consejo General de la Comisión Estatal Electoral de Nuevo León aprobó la disolución de las coaliciones “Juntos haremos Historia” por </w:t>
      </w:r>
      <w:r w:rsidRPr="00D94FAE">
        <w:rPr>
          <w:rFonts w:cstheme="minorBidi"/>
          <w:lang w:val="es-ES"/>
        </w:rPr>
        <w:lastRenderedPageBreak/>
        <w:t>Monterrey, y “Monterrey Seguro”, conformado por los partidos tales”.</w:t>
      </w:r>
      <w:r w:rsidR="004D7776">
        <w:rPr>
          <w:rFonts w:cstheme="minorBidi"/>
          <w:lang w:val="es-ES"/>
        </w:rPr>
        <w:t xml:space="preserve"> </w:t>
      </w:r>
      <w:r w:rsidRPr="00D94FAE">
        <w:rPr>
          <w:rFonts w:cstheme="minorBidi"/>
          <w:lang w:val="es-ES"/>
        </w:rPr>
        <w:t>Pero aquí también falta poner que, pues, y renunciaron, y tuvo por, o sea, a MORENA y a Encuentro Social renunciando al derecho a participar en la propia elección, como viene aquí en el, o sea, en el acuerdo, sí, en el segundo acuerdo del propio acuerdo del OPLE.</w:t>
      </w:r>
    </w:p>
    <w:p w:rsidR="00D94FAE" w:rsidRPr="00D94FAE" w:rsidRDefault="00D94FAE" w:rsidP="00D94FAE">
      <w:pPr>
        <w:rPr>
          <w:rFonts w:cstheme="minorBidi"/>
          <w:lang w:val="es-ES"/>
        </w:rPr>
      </w:pPr>
    </w:p>
    <w:p w:rsidR="00D94FAE" w:rsidRPr="00D94FAE" w:rsidRDefault="004D7776" w:rsidP="00D94FAE">
      <w:pPr>
        <w:rPr>
          <w:rFonts w:cstheme="minorBidi"/>
          <w:lang w:val="es-ES"/>
        </w:rPr>
      </w:pPr>
      <w:r w:rsidRPr="00D94FAE">
        <w:rPr>
          <w:rFonts w:cstheme="minorBidi"/>
          <w:lang w:val="es-ES"/>
        </w:rPr>
        <w:t>Y nada</w:t>
      </w:r>
      <w:r w:rsidR="00D94FAE" w:rsidRPr="00D94FAE">
        <w:rPr>
          <w:rFonts w:cstheme="minorBidi"/>
          <w:lang w:val="es-ES"/>
        </w:rPr>
        <w:t xml:space="preserve"> más hacer esas precisiones, y coincidió con la Consejera Claudia Zavala, o sea, tendremos que hacer un razonamiento, explicando por qué ese acuerdo de 2015, pues es aplicable al caso concreto con ya las precisiones que hemos estado manifestando.</w:t>
      </w:r>
      <w:r>
        <w:rPr>
          <w:rFonts w:cstheme="minorBidi"/>
          <w:lang w:val="es-ES"/>
        </w:rPr>
        <w:t xml:space="preserve"> </w:t>
      </w:r>
      <w:r w:rsidR="00D94FAE" w:rsidRPr="00D94FAE">
        <w:rPr>
          <w:rFonts w:cstheme="minorBidi"/>
          <w:lang w:val="es-ES"/>
        </w:rPr>
        <w:t>Pregunto si hay alguna otra intervención.</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 xml:space="preserve">El </w:t>
      </w:r>
      <w:r w:rsidR="004D7776" w:rsidRPr="00D94FAE">
        <w:rPr>
          <w:rFonts w:cstheme="minorBidi"/>
          <w:lang w:val="es-ES"/>
        </w:rPr>
        <w:t>Consejero Benito</w:t>
      </w:r>
      <w:r w:rsidRPr="00D94FAE">
        <w:rPr>
          <w:rFonts w:cstheme="minorBidi"/>
          <w:lang w:val="es-ES"/>
        </w:rPr>
        <w:t xml:space="preserve"> Nacif, adelante.</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b/>
          <w:lang w:val="es-ES"/>
        </w:rPr>
        <w:t>Consejero Electoral Benito Nacif:</w:t>
      </w:r>
      <w:r w:rsidRPr="00D94FAE">
        <w:rPr>
          <w:rFonts w:cstheme="minorBidi"/>
          <w:lang w:val="es-ES"/>
        </w:rPr>
        <w:t xml:space="preserve"> Gracias Consejera Favela.</w:t>
      </w:r>
      <w:r w:rsidR="004D7776">
        <w:rPr>
          <w:rFonts w:cstheme="minorBidi"/>
          <w:lang w:val="es-ES"/>
        </w:rPr>
        <w:t xml:space="preserve"> </w:t>
      </w:r>
      <w:r w:rsidRPr="00D94FAE">
        <w:rPr>
          <w:rFonts w:cstheme="minorBidi"/>
          <w:lang w:val="es-ES"/>
        </w:rPr>
        <w:t>Sí, yo creo que el criterio que definió el Consejo General es aplicable en este caso, porque lo que ese criterio determina es qué ocurre con las prerrogativas o los partidos políticos en radio y televisión, cuando no presentan candidatos a una contienda.</w:t>
      </w:r>
    </w:p>
    <w:p w:rsidR="00D94FAE" w:rsidRPr="00D94FAE" w:rsidRDefault="00D94FAE" w:rsidP="00D94FAE">
      <w:pPr>
        <w:rPr>
          <w:rFonts w:cstheme="minorBidi"/>
          <w:lang w:val="es-ES"/>
        </w:rPr>
      </w:pPr>
    </w:p>
    <w:p w:rsidR="00D94FAE" w:rsidRPr="00D94FAE" w:rsidRDefault="00D94FAE" w:rsidP="00D94FAE">
      <w:pPr>
        <w:rPr>
          <w:rFonts w:cstheme="minorBidi"/>
          <w:lang w:val="es-ES"/>
        </w:rPr>
      </w:pPr>
      <w:r w:rsidRPr="00D94FAE">
        <w:rPr>
          <w:rFonts w:cstheme="minorBidi"/>
          <w:lang w:val="es-ES"/>
        </w:rPr>
        <w:t>Independientemente las razones por las que no presenten candidatos, cuando eso ocurre, mantienen sus tiempos en radio y televisión aunque tendrán que llenarlos con contenidos genéricos, porque al no tener…</w:t>
      </w:r>
    </w:p>
    <w:p w:rsidR="00D94FAE" w:rsidRDefault="00D94FAE" w:rsidP="00D94FAE">
      <w:pPr>
        <w:rPr>
          <w:rFonts w:cstheme="minorBidi"/>
          <w:lang w:val="es-ES"/>
        </w:rPr>
      </w:pPr>
    </w:p>
    <w:p w:rsidR="004D7776" w:rsidRPr="00D94FAE" w:rsidRDefault="004D7776" w:rsidP="00D94FAE">
      <w:pPr>
        <w:rPr>
          <w:rFonts w:cstheme="minorBidi"/>
          <w:lang w:val="es-ES"/>
        </w:rPr>
      </w:pPr>
    </w:p>
    <w:p w:rsidR="00D94FAE" w:rsidRPr="00D94FAE" w:rsidRDefault="00D94FAE" w:rsidP="00D94FAE">
      <w:pPr>
        <w:rPr>
          <w:rFonts w:cstheme="minorBidi"/>
          <w:b/>
          <w:lang w:val="es-ES"/>
        </w:rPr>
      </w:pPr>
      <w:r w:rsidRPr="00D94FAE">
        <w:rPr>
          <w:rFonts w:cstheme="minorBidi"/>
          <w:b/>
          <w:lang w:val="es-ES"/>
        </w:rPr>
        <w:t>Sigue 6</w:t>
      </w:r>
      <w:r w:rsidR="004D7776">
        <w:rPr>
          <w:rFonts w:cstheme="minorBidi"/>
          <w:b/>
          <w:lang w:val="es-ES"/>
        </w:rPr>
        <w:t>ª</w:t>
      </w:r>
      <w:r w:rsidRPr="00D94FAE">
        <w:rPr>
          <w:rFonts w:cstheme="minorBidi"/>
          <w:b/>
          <w:lang w:val="es-ES"/>
        </w:rPr>
        <w:t xml:space="preserve"> Parte</w:t>
      </w:r>
    </w:p>
    <w:p w:rsidR="004D7776" w:rsidRDefault="004D7776">
      <w:pPr>
        <w:rPr>
          <w:rFonts w:cstheme="minorBidi"/>
          <w:b/>
        </w:rPr>
      </w:pPr>
    </w:p>
    <w:p w:rsidR="008533A2" w:rsidRDefault="008533A2">
      <w:pPr>
        <w:rPr>
          <w:rFonts w:cstheme="minorBidi"/>
          <w:b/>
        </w:rPr>
      </w:pPr>
      <w:r>
        <w:rPr>
          <w:rFonts w:cstheme="minorBidi"/>
          <w:b/>
        </w:rPr>
        <w:br w:type="page"/>
      </w:r>
    </w:p>
    <w:p w:rsidR="008533A2" w:rsidRPr="008533A2" w:rsidRDefault="008533A2" w:rsidP="008533A2">
      <w:pPr>
        <w:rPr>
          <w:rFonts w:cstheme="minorBidi"/>
          <w:b/>
        </w:rPr>
      </w:pPr>
      <w:r w:rsidRPr="008533A2">
        <w:rPr>
          <w:rFonts w:cstheme="minorBidi"/>
          <w:b/>
        </w:rPr>
        <w:lastRenderedPageBreak/>
        <w:t>Inicia 6</w:t>
      </w:r>
      <w:r w:rsidR="004D7776">
        <w:rPr>
          <w:rFonts w:cstheme="minorBidi"/>
          <w:b/>
        </w:rPr>
        <w:t>ª</w:t>
      </w:r>
      <w:r w:rsidRPr="008533A2">
        <w:rPr>
          <w:rFonts w:cstheme="minorBidi"/>
          <w:b/>
        </w:rPr>
        <w:t xml:space="preserve"> Parte</w:t>
      </w:r>
    </w:p>
    <w:p w:rsidR="008533A2" w:rsidRDefault="008533A2" w:rsidP="008533A2">
      <w:pPr>
        <w:rPr>
          <w:rFonts w:cstheme="minorBidi"/>
          <w:b/>
        </w:rPr>
      </w:pPr>
    </w:p>
    <w:p w:rsidR="004D7776" w:rsidRPr="008533A2" w:rsidRDefault="004D7776" w:rsidP="008533A2">
      <w:pPr>
        <w:rPr>
          <w:rFonts w:cstheme="minorBidi"/>
          <w:b/>
        </w:rPr>
      </w:pPr>
    </w:p>
    <w:p w:rsidR="008533A2" w:rsidRPr="008533A2" w:rsidRDefault="008533A2" w:rsidP="008533A2">
      <w:pPr>
        <w:rPr>
          <w:rFonts w:cstheme="minorBidi"/>
        </w:rPr>
      </w:pPr>
      <w:r w:rsidRPr="008533A2">
        <w:rPr>
          <w:rFonts w:cstheme="minorBidi"/>
        </w:rPr>
        <w:t>…</w:t>
      </w:r>
      <w:r w:rsidR="004D7776">
        <w:rPr>
          <w:rFonts w:cstheme="minorBidi"/>
        </w:rPr>
        <w:t xml:space="preserve"> </w:t>
      </w:r>
      <w:r w:rsidRPr="008533A2">
        <w:rPr>
          <w:rFonts w:cstheme="minorBidi"/>
        </w:rPr>
        <w:t xml:space="preserve">mantiene sus tiempos en radio y televisión, aunque tendrán que llenarlos con contenidos genéricos, porque al no tener candidatos no pueden realizar actos de campaña, no pueden difundir propaganda electoral, tendrán que difundir propaganda de otra naturaleza, distinta a la electoral o de precampaña por no corresponder…, porque no están participando con candidatos o precandidatos.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rPr>
        <w:t xml:space="preserve">Entonces, desde mi punto de vista, ése es el criterio que aplica en este caso, no es un criterio que haya sido confirmado todavía por la Sala Superior, porque en su momento no se impugnó. Pero independientemente de eso, creo que es un criterio general que define el Consejo General y que este Comité está obligado a aplicar a este caso, que es sin ser idéntico es un caso igual.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b/>
        </w:rPr>
        <w:t xml:space="preserve">Consejera Electoral Adriana Margarita Favela: </w:t>
      </w:r>
      <w:r w:rsidRPr="008533A2">
        <w:rPr>
          <w:rFonts w:cstheme="minorBidi"/>
        </w:rPr>
        <w:t xml:space="preserve">Quiere hacer una pregunta el representante del PT.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b/>
        </w:rPr>
        <w:t xml:space="preserve">Consejero Electoral Benito Nacif: </w:t>
      </w:r>
      <w:r w:rsidRPr="008533A2">
        <w:rPr>
          <w:rFonts w:cstheme="minorBidi"/>
        </w:rPr>
        <w:t xml:space="preserve">Sí, claro.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b/>
        </w:rPr>
        <w:t xml:space="preserve">Consejera Electoral Adriana Margarita Favela: </w:t>
      </w:r>
      <w:r w:rsidRPr="008533A2">
        <w:rPr>
          <w:rFonts w:cstheme="minorBidi"/>
        </w:rPr>
        <w:t xml:space="preserve">Adelante Jesús.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b/>
        </w:rPr>
        <w:t xml:space="preserve">Representante del PT: </w:t>
      </w:r>
      <w:r w:rsidRPr="008533A2">
        <w:rPr>
          <w:rFonts w:cstheme="minorBidi"/>
        </w:rPr>
        <w:t xml:space="preserve">Gracias Consejero. Cómo interpreta el punto de Acuerdo Segundo de la Comisión Estatal Electoral de Nuevo León que dice: “se determina que los partidos: Encuentro Social y MORENA renuncian a su derecho a participar en la Elección Electoral 2018 del ayuntamiento, etcétera, etcétera”, se determina que los partidos Encuentro Social y MORENA renuncian a su derecho.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rPr>
        <w:t xml:space="preserve">La prerrogativa de radio y televisión, ¿no incluye este derecho?, esa sería la pregunta.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b/>
        </w:rPr>
        <w:t xml:space="preserve">Consejera Electoral Adriana Margarita Favela: </w:t>
      </w:r>
      <w:r w:rsidRPr="008533A2">
        <w:rPr>
          <w:rFonts w:cstheme="minorBidi"/>
        </w:rPr>
        <w:t xml:space="preserve">Adelante Consejero. </w:t>
      </w:r>
    </w:p>
    <w:p w:rsidR="008533A2" w:rsidRPr="008533A2" w:rsidRDefault="008533A2" w:rsidP="008533A2">
      <w:pPr>
        <w:rPr>
          <w:rFonts w:cstheme="minorBidi"/>
          <w:b/>
        </w:rPr>
      </w:pPr>
    </w:p>
    <w:p w:rsidR="008533A2" w:rsidRPr="008533A2" w:rsidRDefault="008533A2" w:rsidP="008533A2">
      <w:pPr>
        <w:rPr>
          <w:rFonts w:cstheme="minorBidi"/>
        </w:rPr>
      </w:pPr>
      <w:r w:rsidRPr="008533A2">
        <w:rPr>
          <w:rFonts w:cstheme="minorBidi"/>
          <w:b/>
        </w:rPr>
        <w:t xml:space="preserve">Consejero Electoral Benito Nacif: </w:t>
      </w:r>
      <w:r w:rsidRPr="008533A2">
        <w:rPr>
          <w:rFonts w:cstheme="minorBidi"/>
        </w:rPr>
        <w:t xml:space="preserve">Yo creo que lo que podemos inferir razonablemente de ese párrafo no se ha leído es que no van a presentar candidatos, y por lo tanto aplica el precedente, el criterio establecido.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rPr>
        <w:t xml:space="preserve">No están renunciando a sus prerrogativas, lo cual nos obligaría a hacer un acto en este Comité de manera diferente, como no se ha hecho en casos anteriores y muy probablemente lo que seguiríamos es que esas prerrogativas pasarían disposición de las autoridades electorales. Pero no es lo que están haciendo, por esa razón el Presidente que aplica es, el que ya dictó el Consejo General en un acuerdo en el que fijó un criterio general.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b/>
        </w:rPr>
        <w:t xml:space="preserve">Representante del PT: </w:t>
      </w:r>
      <w:r w:rsidRPr="008533A2">
        <w:rPr>
          <w:rFonts w:cstheme="minorBidi"/>
        </w:rPr>
        <w:t xml:space="preserve">Gracias.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b/>
        </w:rPr>
        <w:t xml:space="preserve">Consejero Electoral Benito Nacif: </w:t>
      </w:r>
      <w:r w:rsidRPr="008533A2">
        <w:rPr>
          <w:rFonts w:cstheme="minorBidi"/>
        </w:rPr>
        <w:t xml:space="preserve">Muchas gracias.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b/>
        </w:rPr>
        <w:lastRenderedPageBreak/>
        <w:t xml:space="preserve">Consejera Electoral Adriana Margarita Favela: </w:t>
      </w:r>
      <w:r w:rsidRPr="008533A2">
        <w:rPr>
          <w:rFonts w:cstheme="minorBidi"/>
        </w:rPr>
        <w:t>Gracias. Es que les estaba…</w:t>
      </w:r>
      <w:r w:rsidR="00404506">
        <w:rPr>
          <w:rFonts w:cstheme="minorBidi"/>
        </w:rPr>
        <w:t xml:space="preserve"> </w:t>
      </w:r>
      <w:r w:rsidRPr="008533A2">
        <w:rPr>
          <w:rFonts w:cstheme="minorBidi"/>
        </w:rPr>
        <w:t xml:space="preserve">Sí, o sea, según el Acuerdo del propio OPLE lo que dicen es: “la no participación de Encuentro Social en la Elección Extraordinaria de 2018 del ayuntamiento de Monterrey, por así haber externado su voluntad”. “Y también lo mismo con la no participación de MORENA en esa misma elección, por así haberlo manifestado”.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rPr>
        <w:t>Y aquí están las distintas manifestaciones realizadas, ¿dónde está lo de Encuentro Social?, pero vean…, o sea, para que nos quede claro lo que pasó, ¡eh!</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rPr>
        <w:t xml:space="preserve">Dice Encuentro Social: “su decisión de separarse de la coalición que lo unía con los partidos MORENA y Partido del Trabajo en la coalición “Juntos Haremos Historia”, para postulación y contienda en la Elección Extraordinaria del ayuntamiento de Monterrey”, y lo mismo sucede con MORENA.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rPr>
        <w:t xml:space="preserve">Entonces, al momento que se separaran y ya no tener la posibilidad de lo que entiendo de estar postulando candidaturas, pues por eso esta situación, o sea, entonces, o sea, lo pusieron aquí como la renuncia, ¿no? </w:t>
      </w:r>
    </w:p>
    <w:p w:rsidR="008533A2" w:rsidRPr="008533A2" w:rsidRDefault="008533A2" w:rsidP="008533A2">
      <w:pPr>
        <w:rPr>
          <w:rFonts w:cstheme="minorBidi"/>
        </w:rPr>
      </w:pPr>
    </w:p>
    <w:p w:rsidR="008533A2" w:rsidRPr="008533A2" w:rsidRDefault="008533A2" w:rsidP="008533A2">
      <w:pPr>
        <w:rPr>
          <w:rFonts w:cstheme="minorBidi"/>
        </w:rPr>
      </w:pPr>
      <w:r w:rsidRPr="008533A2">
        <w:rPr>
          <w:rFonts w:cstheme="minorBidi"/>
        </w:rPr>
        <w:t xml:space="preserve">Pero realmente vuelvo a insistir, la consecuencia jurídica ya como lo queramos denominar: renuncia, no participación o lo que sea; lo cierto es que la consecuencia jurídica es que no van a tener candidatos o candidaturas en la Elección Extraordinaria y ante eso, ¿cuál es la postura que nosotros debemos de adoptar?, y por eso insisto en que se está tomando en cuenta lo que ya se había dicho en el sentido de que sí es aplicable el Acuerdo 1002/2015, que se aplicó en la Elección Extraordinaria para la diputación </w:t>
      </w:r>
      <w:r w:rsidR="00404506">
        <w:rPr>
          <w:rFonts w:cstheme="minorBidi"/>
        </w:rPr>
        <w:t>Federal</w:t>
      </w:r>
      <w:r w:rsidRPr="008533A2">
        <w:rPr>
          <w:rFonts w:cstheme="minorBidi"/>
        </w:rPr>
        <w:t>…</w:t>
      </w:r>
    </w:p>
    <w:p w:rsidR="008533A2" w:rsidRDefault="008533A2" w:rsidP="008533A2">
      <w:pPr>
        <w:rPr>
          <w:rFonts w:cstheme="minorBidi"/>
        </w:rPr>
      </w:pPr>
    </w:p>
    <w:p w:rsidR="00404506" w:rsidRPr="008533A2" w:rsidRDefault="00404506" w:rsidP="008533A2">
      <w:pPr>
        <w:rPr>
          <w:rFonts w:cstheme="minorBidi"/>
        </w:rPr>
      </w:pPr>
    </w:p>
    <w:p w:rsidR="008533A2" w:rsidRPr="008533A2" w:rsidRDefault="008533A2" w:rsidP="008533A2">
      <w:pPr>
        <w:rPr>
          <w:rFonts w:cstheme="minorBidi"/>
          <w:b/>
        </w:rPr>
      </w:pPr>
      <w:r w:rsidRPr="008533A2">
        <w:rPr>
          <w:rFonts w:cstheme="minorBidi"/>
          <w:b/>
        </w:rPr>
        <w:t>Sigue 7</w:t>
      </w:r>
      <w:r w:rsidR="004D7776">
        <w:rPr>
          <w:rFonts w:cstheme="minorBidi"/>
          <w:b/>
        </w:rPr>
        <w:t>ª</w:t>
      </w:r>
      <w:r w:rsidRPr="008533A2">
        <w:rPr>
          <w:rFonts w:cstheme="minorBidi"/>
          <w:b/>
        </w:rPr>
        <w:t xml:space="preserve"> Parte </w:t>
      </w:r>
    </w:p>
    <w:p w:rsidR="00404506" w:rsidRDefault="00404506">
      <w:pPr>
        <w:rPr>
          <w:rFonts w:cstheme="minorBidi"/>
          <w:b/>
        </w:rPr>
      </w:pPr>
    </w:p>
    <w:p w:rsidR="00233E5B" w:rsidRDefault="00233E5B">
      <w:pPr>
        <w:rPr>
          <w:rFonts w:cstheme="minorBidi"/>
          <w:b/>
        </w:rPr>
      </w:pPr>
      <w:r>
        <w:rPr>
          <w:rFonts w:cstheme="minorBidi"/>
          <w:b/>
        </w:rPr>
        <w:br w:type="page"/>
      </w:r>
    </w:p>
    <w:p w:rsidR="00233E5B" w:rsidRPr="00233E5B" w:rsidRDefault="00233E5B" w:rsidP="00233E5B">
      <w:pPr>
        <w:rPr>
          <w:rFonts w:cstheme="minorBidi"/>
          <w:b/>
        </w:rPr>
      </w:pPr>
      <w:r w:rsidRPr="00233E5B">
        <w:rPr>
          <w:rFonts w:cstheme="minorBidi"/>
          <w:b/>
        </w:rPr>
        <w:lastRenderedPageBreak/>
        <w:t>Inicia 7</w:t>
      </w:r>
      <w:r w:rsidR="004D7776">
        <w:rPr>
          <w:rFonts w:cstheme="minorBidi"/>
          <w:b/>
        </w:rPr>
        <w:t>ª</w:t>
      </w:r>
      <w:r w:rsidRPr="00233E5B">
        <w:rPr>
          <w:rFonts w:cstheme="minorBidi"/>
          <w:b/>
        </w:rPr>
        <w:t xml:space="preserve"> Parte</w:t>
      </w:r>
    </w:p>
    <w:p w:rsidR="00233E5B" w:rsidRDefault="00233E5B" w:rsidP="00233E5B">
      <w:pPr>
        <w:rPr>
          <w:rFonts w:cstheme="minorBidi"/>
          <w:b/>
        </w:rPr>
      </w:pPr>
    </w:p>
    <w:p w:rsidR="00404506" w:rsidRPr="00233E5B" w:rsidRDefault="00404506" w:rsidP="00233E5B">
      <w:pPr>
        <w:rPr>
          <w:rFonts w:cstheme="minorBidi"/>
          <w:b/>
        </w:rPr>
      </w:pPr>
    </w:p>
    <w:p w:rsidR="00233E5B" w:rsidRPr="00233E5B" w:rsidRDefault="00233E5B" w:rsidP="00233E5B">
      <w:pPr>
        <w:rPr>
          <w:rFonts w:cstheme="minorBidi"/>
        </w:rPr>
      </w:pPr>
      <w:r w:rsidRPr="00233E5B">
        <w:rPr>
          <w:rFonts w:cstheme="minorBidi"/>
        </w:rPr>
        <w:t xml:space="preserve">… dicho en el sentido de que sí es aplicable el acuerdo 1002 del 2015 que se aplicó en la Elección Extraordinaria para la Diputación </w:t>
      </w:r>
      <w:r w:rsidR="00404506">
        <w:rPr>
          <w:rFonts w:cstheme="minorBidi"/>
        </w:rPr>
        <w:t>Federal</w:t>
      </w:r>
      <w:r w:rsidRPr="00233E5B">
        <w:rPr>
          <w:rFonts w:cstheme="minorBidi"/>
        </w:rPr>
        <w:t xml:space="preserve"> en el Distrito 01 del estado de Aguascalientes.</w:t>
      </w:r>
      <w:r w:rsidR="00404506">
        <w:rPr>
          <w:rFonts w:cstheme="minorBidi"/>
        </w:rPr>
        <w:t xml:space="preserve"> </w:t>
      </w:r>
      <w:r w:rsidRPr="00233E5B">
        <w:rPr>
          <w:rFonts w:cstheme="minorBidi"/>
        </w:rPr>
        <w:t>Pregunto si hay alguna otra intervención.</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rPr>
        <w:t>La Consejera Claudia Zavala.</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b/>
        </w:rPr>
        <w:t xml:space="preserve">Consejera Electoral Beatriz Claudia Zavala: </w:t>
      </w:r>
      <w:r w:rsidRPr="00233E5B">
        <w:rPr>
          <w:rFonts w:cstheme="minorBidi"/>
        </w:rPr>
        <w:t>De manera breve Presidenta.</w:t>
      </w:r>
      <w:r w:rsidR="00404506">
        <w:rPr>
          <w:rFonts w:cstheme="minorBidi"/>
        </w:rPr>
        <w:t xml:space="preserve"> </w:t>
      </w:r>
      <w:r w:rsidRPr="00233E5B">
        <w:rPr>
          <w:rFonts w:cstheme="minorBidi"/>
        </w:rPr>
        <w:t>Yo creo que aquí, con lo que comenta el representante del PT, Jesús, sí debemos de tomar en cuenta que ya está la asignación, que ya se ha hecho todo este procedimiento conforme a la prerrogativa, creo que tenemos que subir ese análisis, “¡ah! Ya tienen la prerrogativa”, ahora el tema es el cómo y el cómo así como en algún momento dijimos nosotros, recuerda usted, vamos a ver el análisis desde la prerrogativa, recuerda usted cuando el planteamiento con motivo del sismo del 2019 era que los partidos políticos renunciaban y nosotros dijimos: no, esa es una prerrogativa y las definiciones son de los partidos políticos, aquí ya está entregada la prerrogativa, ya hicimos los mapas, ya los catálogos, ya se operó todo eso.</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rPr>
        <w:t>Ahora, lo único que les estamos diciendo, frente a tu decisión de no participar, lo que tienes que hacer es posicionar mensajes genéricos, porque tal como lo dice usted, pues ya no van a tener un candidato, ¿no?, entonces, se está haciendo uso de la prerrogativa o puedo hacer el esquema que también comenta el representante del PRI, que definan ellos que ponen a disposición de la autoridad sus tiempos por así convenir a sus intereses, pero sí creo que es importante que conservemos en el modelo la entrega de la prerrogativa porque eso es lo que hace funcionar al sistema de partidos y eso es lo que hace funcionar en el modelo.</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rPr>
        <w:t>Ahora, las determinaciones van alineadas en el cómo y en el cómo no van a tener ningún candidato porque se han separado de la coalición y porque ya en algún momento la jurisdicción les dijo que no podían postular a nadie más, entonces tendrán que posicionar los genéricos, ¿no?</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rPr>
        <w:t>Yo creo que debemos conservar así el modelo.</w:t>
      </w:r>
      <w:r w:rsidR="00404506">
        <w:rPr>
          <w:rFonts w:cstheme="minorBidi"/>
        </w:rPr>
        <w:t xml:space="preserve"> </w:t>
      </w:r>
      <w:r w:rsidRPr="00233E5B">
        <w:rPr>
          <w:rFonts w:cstheme="minorBidi"/>
        </w:rPr>
        <w:t>Sería cuanto, pero eso sí hay que decirlo Presidenta.</w:t>
      </w:r>
      <w:r w:rsidR="00404506">
        <w:rPr>
          <w:rFonts w:cstheme="minorBidi"/>
        </w:rPr>
        <w:t xml:space="preserve"> </w:t>
      </w:r>
      <w:r w:rsidRPr="00233E5B">
        <w:rPr>
          <w:rFonts w:cstheme="minorBidi"/>
        </w:rPr>
        <w:t>Gracias.</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b/>
        </w:rPr>
        <w:t xml:space="preserve">Consejera Electoral Adriana Margarita Favela: </w:t>
      </w:r>
      <w:r w:rsidRPr="00233E5B">
        <w:rPr>
          <w:rFonts w:cstheme="minorBidi"/>
        </w:rPr>
        <w:t>Sí hay que aplicarlo precisamente.</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rPr>
        <w:t xml:space="preserve">En tercera ronda Jesús adelante. </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b/>
        </w:rPr>
        <w:t xml:space="preserve">Representante del PT: </w:t>
      </w:r>
      <w:r w:rsidRPr="00233E5B">
        <w:rPr>
          <w:rFonts w:cstheme="minorBidi"/>
        </w:rPr>
        <w:t>Muy bien.</w:t>
      </w:r>
      <w:r w:rsidR="00404506">
        <w:rPr>
          <w:rFonts w:cstheme="minorBidi"/>
        </w:rPr>
        <w:t xml:space="preserve"> </w:t>
      </w:r>
      <w:r w:rsidRPr="00233E5B">
        <w:rPr>
          <w:rFonts w:cstheme="minorBidi"/>
        </w:rPr>
        <w:t>Lo bonito de este sistema es que podemos no estar de acuerdo, ¿verdad?, eso es lo padre, entonces Consejera Presidenta le pediríamos de la manera más atenta, pues a la brevedad la versión final del acuerdo que ahora está por aprobarse para pues, y voy a consultar por supuesto con mi partido y pues lo que mi partido decida hacer, ¿verdad?</w:t>
      </w:r>
      <w:r w:rsidR="00404506">
        <w:rPr>
          <w:rFonts w:cstheme="minorBidi"/>
        </w:rPr>
        <w:t xml:space="preserve"> </w:t>
      </w:r>
      <w:r w:rsidRPr="00233E5B">
        <w:rPr>
          <w:rFonts w:cstheme="minorBidi"/>
        </w:rPr>
        <w:t>Muy bien, gracias.</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b/>
        </w:rPr>
        <w:lastRenderedPageBreak/>
        <w:t xml:space="preserve">Consejera Electoral Adriana Margarita Favela: </w:t>
      </w:r>
      <w:r w:rsidRPr="00233E5B">
        <w:rPr>
          <w:rFonts w:cstheme="minorBidi"/>
        </w:rPr>
        <w:t>Gracias Jesús.</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rPr>
        <w:t>¿Alguna otra intervención?</w:t>
      </w:r>
      <w:r w:rsidR="00404506">
        <w:rPr>
          <w:rFonts w:cstheme="minorBidi"/>
        </w:rPr>
        <w:t xml:space="preserve"> </w:t>
      </w:r>
      <w:r w:rsidRPr="00233E5B">
        <w:rPr>
          <w:rFonts w:cstheme="minorBidi"/>
        </w:rPr>
        <w:t>El Partido Acción Nacional.</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b/>
        </w:rPr>
        <w:t xml:space="preserve">Representante del PAN: </w:t>
      </w:r>
      <w:r w:rsidRPr="00233E5B">
        <w:rPr>
          <w:rFonts w:cstheme="minorBidi"/>
        </w:rPr>
        <w:t>Gracias Presidenta.</w:t>
      </w:r>
      <w:r w:rsidR="00404506">
        <w:rPr>
          <w:rFonts w:cstheme="minorBidi"/>
        </w:rPr>
        <w:t xml:space="preserve"> </w:t>
      </w:r>
      <w:r w:rsidRPr="00233E5B">
        <w:rPr>
          <w:rFonts w:cstheme="minorBidi"/>
        </w:rPr>
        <w:t>Es sobre otro tema, me parece que lo que el PT señala es muy importante y está en todo su derecho de ejercer, pues lo que su partido determine.</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rPr>
        <w:t>Sin embargo, creo que durante estos próximos 15 días de campaña debemos estar impulsando como autoridad electoral la participación de la sociedad en una fecha, pues prácticamente en vísperas de un símbolo de unidad, de toda la población, que es la noche buena, la navidad y me parece que el INE tendrá oportunidad del 20 al 23 de diciembre de poder tener un contenido dado que, de los 96 spots que tiene, de los 48 minutos diarios, va a tener 36 impactos diarios el INE, y nos parece oportuno pues que no solamente tenga material genérico como el que en este momento tiene, un materia genérico pues que no puede ayudar mucho a la democracia, a la participación de la sociedad.</w:t>
      </w:r>
    </w:p>
    <w:p w:rsidR="00233E5B" w:rsidRPr="00233E5B" w:rsidRDefault="00233E5B" w:rsidP="00233E5B">
      <w:pPr>
        <w:rPr>
          <w:rFonts w:cstheme="minorBidi"/>
        </w:rPr>
      </w:pPr>
    </w:p>
    <w:p w:rsidR="00233E5B" w:rsidRPr="00233E5B" w:rsidRDefault="00233E5B" w:rsidP="00233E5B">
      <w:pPr>
        <w:rPr>
          <w:rFonts w:cstheme="minorBidi"/>
        </w:rPr>
      </w:pPr>
      <w:r w:rsidRPr="00233E5B">
        <w:rPr>
          <w:rFonts w:cstheme="minorBidi"/>
        </w:rPr>
        <w:t>Y aquí lo que quisiera es exhortar en la medida de las posibilidades, que el área técnica correspondiente pueda ajustar sus contenidos para que la sociedad en su conjunto pueda…</w:t>
      </w:r>
    </w:p>
    <w:p w:rsidR="00233E5B" w:rsidRPr="00233E5B" w:rsidRDefault="00233E5B" w:rsidP="00233E5B">
      <w:pPr>
        <w:rPr>
          <w:rFonts w:cstheme="minorBidi"/>
        </w:rPr>
      </w:pPr>
    </w:p>
    <w:p w:rsidR="00233E5B" w:rsidRPr="00233E5B" w:rsidRDefault="00233E5B" w:rsidP="00233E5B">
      <w:pPr>
        <w:rPr>
          <w:rFonts w:cstheme="minorBidi"/>
          <w:b/>
        </w:rPr>
      </w:pPr>
    </w:p>
    <w:p w:rsidR="00233E5B" w:rsidRDefault="00233E5B" w:rsidP="00233E5B">
      <w:pPr>
        <w:rPr>
          <w:rFonts w:cstheme="minorBidi"/>
          <w:b/>
        </w:rPr>
      </w:pPr>
      <w:r w:rsidRPr="00233E5B">
        <w:rPr>
          <w:rFonts w:cstheme="minorBidi"/>
          <w:b/>
        </w:rPr>
        <w:t>Sigue 8</w:t>
      </w:r>
      <w:r w:rsidR="004D7776">
        <w:rPr>
          <w:rFonts w:cstheme="minorBidi"/>
          <w:b/>
        </w:rPr>
        <w:t>ª</w:t>
      </w:r>
      <w:r w:rsidRPr="00233E5B">
        <w:rPr>
          <w:rFonts w:cstheme="minorBidi"/>
          <w:b/>
        </w:rPr>
        <w:t xml:space="preserve"> Parte </w:t>
      </w:r>
    </w:p>
    <w:p w:rsidR="00404506" w:rsidRPr="00233E5B" w:rsidRDefault="00404506" w:rsidP="00233E5B">
      <w:pPr>
        <w:rPr>
          <w:rFonts w:cstheme="minorBidi"/>
          <w:b/>
        </w:rPr>
      </w:pPr>
    </w:p>
    <w:p w:rsidR="00F7371E" w:rsidRDefault="00F7371E">
      <w:pPr>
        <w:rPr>
          <w:rFonts w:cstheme="minorBidi"/>
        </w:rPr>
      </w:pPr>
      <w:r>
        <w:rPr>
          <w:rFonts w:cstheme="minorBidi"/>
        </w:rPr>
        <w:br w:type="page"/>
      </w:r>
    </w:p>
    <w:p w:rsidR="00F7371E" w:rsidRPr="00F7371E" w:rsidRDefault="00F7371E" w:rsidP="00F7371E">
      <w:pPr>
        <w:rPr>
          <w:rFonts w:cstheme="minorBidi"/>
          <w:b/>
        </w:rPr>
      </w:pPr>
      <w:r w:rsidRPr="00F7371E">
        <w:rPr>
          <w:rFonts w:cstheme="minorBidi"/>
          <w:b/>
        </w:rPr>
        <w:lastRenderedPageBreak/>
        <w:t>Inicia 8</w:t>
      </w:r>
      <w:r w:rsidR="004D7776">
        <w:rPr>
          <w:rFonts w:cstheme="minorBidi"/>
          <w:b/>
        </w:rPr>
        <w:t>ª</w:t>
      </w:r>
      <w:r w:rsidRPr="00F7371E">
        <w:rPr>
          <w:rFonts w:cstheme="minorBidi"/>
          <w:b/>
        </w:rPr>
        <w:t xml:space="preserve"> Parte </w:t>
      </w:r>
    </w:p>
    <w:p w:rsidR="00F7371E" w:rsidRDefault="00F7371E" w:rsidP="00F7371E">
      <w:pPr>
        <w:rPr>
          <w:rFonts w:cstheme="minorBidi"/>
        </w:rPr>
      </w:pPr>
    </w:p>
    <w:p w:rsidR="00404506" w:rsidRPr="00F7371E" w:rsidRDefault="00404506" w:rsidP="00F7371E">
      <w:pPr>
        <w:rPr>
          <w:rFonts w:cstheme="minorBidi"/>
        </w:rPr>
      </w:pPr>
    </w:p>
    <w:p w:rsidR="00F7371E" w:rsidRPr="00F7371E" w:rsidRDefault="00F7371E" w:rsidP="00F7371E">
      <w:pPr>
        <w:rPr>
          <w:rFonts w:cstheme="minorBidi"/>
        </w:rPr>
      </w:pPr>
      <w:r w:rsidRPr="00F7371E">
        <w:rPr>
          <w:rFonts w:cstheme="minorBidi"/>
        </w:rPr>
        <w:t>… que el área técnica correspondiente pueda ajustar sus contenidos para que la sociedad en su conjunto pueda participar.</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rPr>
        <w:t>Insisto, son, del 20 al 23 de diciembre de los 96 impactos que vamos a tener, en los 48 minutos el INE tendrá 38 impactos diarios, del 20 al 23 de diciembre y es una gran oportunidad para que, bueno, aquí hay como un poco de, aquí están. No hay duda.</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rPr>
        <w:t>Entonces, vale la pena, pues, que, solicitar con el debido respeto a la Secretaria Técnica, solicitar a la Presidenta de la Comisión, del Comité y a los integrantes, pues que puedan pedirle al área correspondiente de Capacitación, los que se encargan de revisar los contenidos, cuál es el más adecuado para esa fecha y estar en condiciones, pues, de que la gente allá en Monterrey pueda participar.</w:t>
      </w:r>
      <w:r w:rsidR="00404506">
        <w:rPr>
          <w:rFonts w:cstheme="minorBidi"/>
        </w:rPr>
        <w:t xml:space="preserve"> </w:t>
      </w:r>
      <w:r w:rsidRPr="00F7371E">
        <w:rPr>
          <w:rFonts w:cstheme="minorBidi"/>
        </w:rPr>
        <w:t xml:space="preserve">De mi parte es </w:t>
      </w:r>
      <w:r w:rsidR="00404506" w:rsidRPr="00F7371E">
        <w:rPr>
          <w:rFonts w:cstheme="minorBidi"/>
        </w:rPr>
        <w:t>cuánto</w:t>
      </w:r>
      <w:r w:rsidRPr="00F7371E">
        <w:rPr>
          <w:rFonts w:cstheme="minorBidi"/>
        </w:rPr>
        <w:t>. Muchas gracias.</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Consejera Electoral Adriana Margarita Favela: </w:t>
      </w:r>
      <w:r w:rsidRPr="00F7371E">
        <w:rPr>
          <w:rFonts w:cstheme="minorBidi"/>
        </w:rPr>
        <w:t>Bueno, pues tomamos nota de esa petición y se la hacemos llegar al Director de Capacitación y Educación Cívica.</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rPr>
        <w:t>Entonces, si no mal entiendo, usted lo que quiere, representante del PAN, es que se diga que es “elección de presidente municipal e integrantes del ayuntamiento” y no solamente bastaría con que diga: “elección del ayuntamiento”.</w:t>
      </w:r>
      <w:r w:rsidR="00404506">
        <w:rPr>
          <w:rFonts w:cstheme="minorBidi"/>
        </w:rPr>
        <w:t xml:space="preserve"> </w:t>
      </w:r>
      <w:r>
        <w:rPr>
          <w:rFonts w:cstheme="minorBidi"/>
        </w:rPr>
        <w:t>¿Sí</w:t>
      </w:r>
      <w:r w:rsidRPr="00F7371E">
        <w:rPr>
          <w:rFonts w:cstheme="minorBidi"/>
        </w:rPr>
        <w:t>? Ok.</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Lic. Rodrigo Cervantes:</w:t>
      </w:r>
      <w:r w:rsidRPr="00F7371E">
        <w:rPr>
          <w:rFonts w:cstheme="minorBidi"/>
        </w:rPr>
        <w:t xml:space="preserve"> ¿Le puedo contestar a su pregunta?</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Consejera Electoral Adriana Margarita Favela: </w:t>
      </w:r>
      <w:r w:rsidRPr="00F7371E">
        <w:rPr>
          <w:rFonts w:cstheme="minorBidi"/>
        </w:rPr>
        <w:t>Sí.</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Representante del PAN: </w:t>
      </w:r>
      <w:r w:rsidRPr="00F7371E">
        <w:rPr>
          <w:rFonts w:cstheme="minorBidi"/>
        </w:rPr>
        <w:t>Muchas gracias.</w:t>
      </w:r>
      <w:r w:rsidR="00404506">
        <w:rPr>
          <w:rFonts w:cstheme="minorBidi"/>
        </w:rPr>
        <w:t xml:space="preserve"> </w:t>
      </w:r>
      <w:r w:rsidRPr="00F7371E">
        <w:rPr>
          <w:rFonts w:cstheme="minorBidi"/>
        </w:rPr>
        <w:t>Sí, en términos generales es eso y lo más importante es que en este momento es un spot genérico y solamente hay un cintillo, pero para el 20 de diciembre previamente pues debe de haber un material suficientemente fuerte que ayude a la participación y aprovecho para que el Consejero Benito Nacif que también preside la Comisión de Organización y Capacitación Electoral nos pueda ayudar a hacer gestor en esta noble causa. Muchas gracias.</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Consejera Electoral Adriana Margarita Favela: </w:t>
      </w:r>
      <w:r w:rsidRPr="00F7371E">
        <w:rPr>
          <w:rFonts w:cstheme="minorBidi"/>
        </w:rPr>
        <w:t>Gracias.</w:t>
      </w:r>
      <w:r w:rsidR="00404506">
        <w:rPr>
          <w:rFonts w:cstheme="minorBidi"/>
        </w:rPr>
        <w:t xml:space="preserve"> </w:t>
      </w:r>
      <w:r w:rsidRPr="00F7371E">
        <w:rPr>
          <w:rFonts w:cstheme="minorBidi"/>
        </w:rPr>
        <w:t>¿Alguna otra intervención? No.</w:t>
      </w:r>
      <w:r w:rsidR="00404506">
        <w:rPr>
          <w:rFonts w:cstheme="minorBidi"/>
        </w:rPr>
        <w:t xml:space="preserve"> </w:t>
      </w:r>
      <w:r w:rsidRPr="00F7371E">
        <w:rPr>
          <w:rFonts w:cstheme="minorBidi"/>
        </w:rPr>
        <w:t xml:space="preserve">Bueno, entonces, ya para que se tome la, primero el consenso y luego la votación ya con lo que hemos estado precisando de toda la explicación que se tenía que decir, porque en este caso concreto aplica lo del </w:t>
      </w:r>
      <w:r w:rsidR="00404506">
        <w:rPr>
          <w:rFonts w:cstheme="minorBidi"/>
        </w:rPr>
        <w:t>A</w:t>
      </w:r>
      <w:r w:rsidRPr="00F7371E">
        <w:rPr>
          <w:rFonts w:cstheme="minorBidi"/>
        </w:rPr>
        <w:t xml:space="preserve">cuerdo 1002/2015, el criterio contenido en el… </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Lic. Rodrigo Cervantes: </w:t>
      </w:r>
      <w:r w:rsidRPr="00F7371E">
        <w:rPr>
          <w:rFonts w:cstheme="minorBidi"/>
        </w:rPr>
        <w:t>Perfecto. Señores representantes, ¿se consulta si existe consenso para la aprobación del presente punto del orden del días con las modificaciones planteadas por la Consejera Favela y Zavala?</w:t>
      </w:r>
      <w:r w:rsidR="00404506">
        <w:rPr>
          <w:rFonts w:cstheme="minorBidi"/>
        </w:rPr>
        <w:t xml:space="preserve"> </w:t>
      </w:r>
      <w:r w:rsidRPr="00F7371E">
        <w:rPr>
          <w:rFonts w:cstheme="minorBidi"/>
        </w:rPr>
        <w:t>Quienes estén por el consenso sírvanse levantar la mano.</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rPr>
        <w:t xml:space="preserve">No </w:t>
      </w:r>
      <w:r w:rsidR="00404506">
        <w:rPr>
          <w:rFonts w:cstheme="minorBidi"/>
        </w:rPr>
        <w:t>hay</w:t>
      </w:r>
      <w:r w:rsidRPr="00F7371E">
        <w:rPr>
          <w:rFonts w:cstheme="minorBidi"/>
        </w:rPr>
        <w:t xml:space="preserve"> consenso y existe el apoyo del Revolucionario Institucional, PAN y PRD.</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rPr>
        <w:t>Ahora consulto a las Consejeras y el Consejero, integrantes del Comité, ¿si es de aprobar el presente punto del orden del día con las modificaciones planteadas?</w:t>
      </w:r>
      <w:r w:rsidR="00404506">
        <w:rPr>
          <w:rFonts w:cstheme="minorBidi"/>
        </w:rPr>
        <w:t xml:space="preserve"> </w:t>
      </w:r>
      <w:r w:rsidRPr="00F7371E">
        <w:rPr>
          <w:rFonts w:cstheme="minorBidi"/>
        </w:rPr>
        <w:t>Quienes estén por la afirmativa.</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rPr>
        <w:t>Es aprobado por unanimidad.</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Consejera Electoral Adriana Margarita Favela: </w:t>
      </w:r>
      <w:r w:rsidRPr="00F7371E">
        <w:rPr>
          <w:rFonts w:cstheme="minorBidi"/>
        </w:rPr>
        <w:t>Gracias, ahora pasaríamos al siguiente asunto que es el recuento de acuerdos tomados en la sesión.</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Lic. Rodrigo Cervantes: </w:t>
      </w:r>
      <w:r w:rsidRPr="00F7371E">
        <w:rPr>
          <w:rFonts w:cstheme="minorBidi"/>
        </w:rPr>
        <w:t>Se tomó un acuerdo que fue el mencionado por el representante del PAN, formulaba una solicitud a la Dirección Ejecutiva de Capacitación para que en la medida de las posibilidades se transmitan promocionales específicas para la elección extraordinaria.</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Consejera Electoral Adriana Margarita Favela: </w:t>
      </w:r>
      <w:r w:rsidRPr="00F7371E">
        <w:rPr>
          <w:rFonts w:cstheme="minorBidi"/>
        </w:rPr>
        <w:t>Bueno, donde se diga que, para la elección de la presidencia municipal e integrantes del ayuntamiento.</w:t>
      </w:r>
    </w:p>
    <w:p w:rsidR="00F7371E" w:rsidRPr="00F7371E" w:rsidRDefault="00F7371E" w:rsidP="00F7371E">
      <w:pPr>
        <w:rPr>
          <w:rFonts w:cstheme="minorBidi"/>
        </w:rPr>
      </w:pPr>
    </w:p>
    <w:p w:rsidR="00F7371E" w:rsidRPr="00F7371E" w:rsidRDefault="00F7371E" w:rsidP="00F7371E">
      <w:pPr>
        <w:rPr>
          <w:rFonts w:cstheme="minorBidi"/>
        </w:rPr>
      </w:pPr>
      <w:r w:rsidRPr="00F7371E">
        <w:rPr>
          <w:rFonts w:cstheme="minorBidi"/>
          <w:b/>
        </w:rPr>
        <w:t xml:space="preserve">Lic. Rodrigo Cervantes: </w:t>
      </w:r>
      <w:r w:rsidRPr="00F7371E">
        <w:rPr>
          <w:rFonts w:cstheme="minorBidi"/>
        </w:rPr>
        <w:t>Notificar el engrose.</w:t>
      </w:r>
    </w:p>
    <w:p w:rsidR="00F7371E" w:rsidRPr="00F7371E" w:rsidRDefault="00F7371E" w:rsidP="00F7371E">
      <w:pPr>
        <w:rPr>
          <w:rFonts w:cstheme="minorBidi"/>
        </w:rPr>
      </w:pPr>
    </w:p>
    <w:p w:rsidR="00F7371E" w:rsidRDefault="00F7371E" w:rsidP="00F7371E">
      <w:pPr>
        <w:rPr>
          <w:rFonts w:cstheme="minorBidi"/>
        </w:rPr>
      </w:pPr>
      <w:r w:rsidRPr="00F7371E">
        <w:rPr>
          <w:rFonts w:cstheme="minorBidi"/>
          <w:b/>
        </w:rPr>
        <w:t xml:space="preserve">Consejera Electoral Adriana Margarita Favela: </w:t>
      </w:r>
      <w:r w:rsidRPr="00F7371E">
        <w:rPr>
          <w:rFonts w:cstheme="minorBidi"/>
        </w:rPr>
        <w:t>Sí, por favor. Gracias.</w:t>
      </w:r>
      <w:r w:rsidR="00404506">
        <w:rPr>
          <w:rFonts w:cstheme="minorBidi"/>
        </w:rPr>
        <w:t xml:space="preserve"> </w:t>
      </w:r>
      <w:r w:rsidRPr="00F7371E">
        <w:rPr>
          <w:rFonts w:cstheme="minorBidi"/>
        </w:rPr>
        <w:t>Bueno, pues que tengan un buen domingo. Gracias.</w:t>
      </w:r>
    </w:p>
    <w:p w:rsidR="004D1C62" w:rsidRPr="00F7371E" w:rsidRDefault="004D1C62" w:rsidP="00F7371E">
      <w:pPr>
        <w:rPr>
          <w:rFonts w:cstheme="minorBidi"/>
        </w:rPr>
      </w:pPr>
    </w:p>
    <w:p w:rsidR="00F7371E" w:rsidRDefault="00F7371E" w:rsidP="00F7371E">
      <w:pPr>
        <w:rPr>
          <w:rFonts w:cstheme="minorBidi"/>
        </w:rPr>
      </w:pPr>
    </w:p>
    <w:p w:rsidR="00404506" w:rsidRDefault="00404506" w:rsidP="00F7371E">
      <w:pPr>
        <w:rPr>
          <w:rFonts w:cstheme="minorBidi"/>
        </w:rPr>
      </w:pPr>
    </w:p>
    <w:p w:rsidR="00404506" w:rsidRPr="00F7371E" w:rsidRDefault="00404506" w:rsidP="00F7371E">
      <w:pPr>
        <w:rPr>
          <w:rFonts w:cstheme="minorBidi"/>
        </w:rPr>
      </w:pPr>
    </w:p>
    <w:p w:rsidR="00F7371E" w:rsidRDefault="00F7371E" w:rsidP="00F7371E">
      <w:pPr>
        <w:jc w:val="center"/>
        <w:rPr>
          <w:rFonts w:cstheme="minorBidi"/>
          <w:b/>
        </w:rPr>
      </w:pPr>
      <w:r w:rsidRPr="00F7371E">
        <w:rPr>
          <w:rFonts w:cstheme="minorBidi"/>
          <w:b/>
        </w:rPr>
        <w:t xml:space="preserve">Conclusión de la </w:t>
      </w:r>
      <w:r w:rsidR="004D1C62">
        <w:rPr>
          <w:rFonts w:cstheme="minorBidi"/>
          <w:b/>
        </w:rPr>
        <w:t>Sesión</w:t>
      </w:r>
    </w:p>
    <w:p w:rsidR="00404506" w:rsidRPr="00F7371E" w:rsidRDefault="00404506" w:rsidP="00F7371E">
      <w:pPr>
        <w:jc w:val="center"/>
        <w:rPr>
          <w:rFonts w:cstheme="minorBidi"/>
          <w:b/>
        </w:rPr>
      </w:pPr>
    </w:p>
    <w:sectPr w:rsidR="00404506" w:rsidRPr="00F7371E" w:rsidSect="004D7776">
      <w:footerReference w:type="default" r:id="rId6"/>
      <w:footerReference w:type="first" r:id="rId7"/>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09FB" w:rsidRDefault="00B309FB" w:rsidP="00AE1279">
      <w:r>
        <w:separator/>
      </w:r>
    </w:p>
  </w:endnote>
  <w:endnote w:type="continuationSeparator" w:id="0">
    <w:p w:rsidR="00B309FB" w:rsidRDefault="00B309FB" w:rsidP="00AE12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rPr>
      <w:id w:val="-868297861"/>
      <w:docPartObj>
        <w:docPartGallery w:val="Page Numbers (Bottom of Page)"/>
        <w:docPartUnique/>
      </w:docPartObj>
    </w:sdtPr>
    <w:sdtEndPr/>
    <w:sdtContent>
      <w:p w:rsidR="00AE1279" w:rsidRPr="004D7776" w:rsidRDefault="00AE1279">
        <w:pPr>
          <w:pStyle w:val="Piedepgina"/>
          <w:jc w:val="center"/>
          <w:rPr>
            <w:rFonts w:ascii="Arial" w:hAnsi="Arial" w:cs="Arial"/>
            <w:sz w:val="20"/>
          </w:rPr>
        </w:pPr>
        <w:r w:rsidRPr="004D7776">
          <w:rPr>
            <w:rFonts w:ascii="Arial" w:hAnsi="Arial" w:cs="Arial"/>
            <w:sz w:val="20"/>
          </w:rPr>
          <w:fldChar w:fldCharType="begin"/>
        </w:r>
        <w:r w:rsidRPr="004D7776">
          <w:rPr>
            <w:rFonts w:ascii="Arial" w:hAnsi="Arial" w:cs="Arial"/>
            <w:sz w:val="20"/>
          </w:rPr>
          <w:instrText>PAGE   \* MERGEFORMAT</w:instrText>
        </w:r>
        <w:r w:rsidRPr="004D7776">
          <w:rPr>
            <w:rFonts w:ascii="Arial" w:hAnsi="Arial" w:cs="Arial"/>
            <w:sz w:val="20"/>
          </w:rPr>
          <w:fldChar w:fldCharType="separate"/>
        </w:r>
        <w:r w:rsidR="00C3261C" w:rsidRPr="00C3261C">
          <w:rPr>
            <w:rFonts w:ascii="Arial" w:hAnsi="Arial" w:cs="Arial"/>
            <w:noProof/>
            <w:sz w:val="20"/>
            <w:lang w:val="es-ES"/>
          </w:rPr>
          <w:t>15</w:t>
        </w:r>
        <w:r w:rsidRPr="004D7776">
          <w:rPr>
            <w:rFonts w:ascii="Arial" w:hAnsi="Arial" w:cs="Arial"/>
            <w:sz w:val="20"/>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951766"/>
      <w:docPartObj>
        <w:docPartGallery w:val="Page Numbers (Bottom of Page)"/>
        <w:docPartUnique/>
      </w:docPartObj>
    </w:sdtPr>
    <w:sdtEndPr/>
    <w:sdtContent>
      <w:p w:rsidR="004D7776" w:rsidRDefault="004D7776">
        <w:pPr>
          <w:pStyle w:val="Piedepgina"/>
          <w:jc w:val="right"/>
        </w:pPr>
        <w:r>
          <w:fldChar w:fldCharType="begin"/>
        </w:r>
        <w:r>
          <w:instrText>PAGE   \* MERGEFORMAT</w:instrText>
        </w:r>
        <w:r>
          <w:fldChar w:fldCharType="separate"/>
        </w:r>
        <w:r w:rsidR="00C3261C" w:rsidRPr="00C3261C">
          <w:rPr>
            <w:noProof/>
            <w:lang w:val="es-ES"/>
          </w:rPr>
          <w:t>1</w:t>
        </w:r>
        <w:r>
          <w:fldChar w:fldCharType="end"/>
        </w:r>
      </w:p>
    </w:sdtContent>
  </w:sdt>
  <w:p w:rsidR="004D7776" w:rsidRDefault="004D7776">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09FB" w:rsidRDefault="00B309FB" w:rsidP="00AE1279">
      <w:r>
        <w:separator/>
      </w:r>
    </w:p>
  </w:footnote>
  <w:footnote w:type="continuationSeparator" w:id="0">
    <w:p w:rsidR="00B309FB" w:rsidRDefault="00B309FB" w:rsidP="00AE12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279"/>
    <w:rsid w:val="00233E5B"/>
    <w:rsid w:val="00281E29"/>
    <w:rsid w:val="003803E4"/>
    <w:rsid w:val="00404506"/>
    <w:rsid w:val="004111E9"/>
    <w:rsid w:val="00433854"/>
    <w:rsid w:val="004D1C62"/>
    <w:rsid w:val="004D7776"/>
    <w:rsid w:val="00680EB1"/>
    <w:rsid w:val="008533A2"/>
    <w:rsid w:val="00886A6A"/>
    <w:rsid w:val="00903687"/>
    <w:rsid w:val="00A63BF6"/>
    <w:rsid w:val="00AE1279"/>
    <w:rsid w:val="00B27BBE"/>
    <w:rsid w:val="00B309FB"/>
    <w:rsid w:val="00C3261C"/>
    <w:rsid w:val="00C93332"/>
    <w:rsid w:val="00D94FAE"/>
    <w:rsid w:val="00F7371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475AF6-67B5-487F-B68C-A46C15447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1E29"/>
    <w:rPr>
      <w:rFonts w:ascii="Arial" w:hAnsi="Arial" w:cs="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E1279"/>
    <w:pPr>
      <w:tabs>
        <w:tab w:val="center" w:pos="4419"/>
        <w:tab w:val="right" w:pos="8838"/>
      </w:tabs>
    </w:pPr>
    <w:rPr>
      <w:rFonts w:asciiTheme="minorHAnsi" w:hAnsiTheme="minorHAnsi" w:cstheme="minorBidi"/>
      <w:sz w:val="22"/>
    </w:rPr>
  </w:style>
  <w:style w:type="character" w:customStyle="1" w:styleId="EncabezadoCar">
    <w:name w:val="Encabezado Car"/>
    <w:basedOn w:val="Fuentedeprrafopredeter"/>
    <w:link w:val="Encabezado"/>
    <w:uiPriority w:val="99"/>
    <w:rsid w:val="00AE1279"/>
  </w:style>
  <w:style w:type="paragraph" w:styleId="Piedepgina">
    <w:name w:val="footer"/>
    <w:basedOn w:val="Normal"/>
    <w:link w:val="PiedepginaCar"/>
    <w:uiPriority w:val="99"/>
    <w:unhideWhenUsed/>
    <w:rsid w:val="00AE1279"/>
    <w:pPr>
      <w:tabs>
        <w:tab w:val="center" w:pos="4419"/>
        <w:tab w:val="right" w:pos="8838"/>
      </w:tabs>
    </w:pPr>
    <w:rPr>
      <w:rFonts w:asciiTheme="minorHAnsi" w:hAnsiTheme="minorHAnsi" w:cstheme="minorBidi"/>
      <w:sz w:val="22"/>
    </w:rPr>
  </w:style>
  <w:style w:type="character" w:customStyle="1" w:styleId="PiedepginaCar">
    <w:name w:val="Pie de página Car"/>
    <w:basedOn w:val="Fuentedeprrafopredeter"/>
    <w:link w:val="Piedepgina"/>
    <w:uiPriority w:val="99"/>
    <w:rsid w:val="00AE1279"/>
  </w:style>
  <w:style w:type="paragraph" w:styleId="Sinespaciado">
    <w:name w:val="No Spacing"/>
    <w:aliases w:val="IECM 2018"/>
    <w:next w:val="Normal"/>
    <w:uiPriority w:val="1"/>
    <w:qFormat/>
    <w:rsid w:val="00281E29"/>
    <w:pPr>
      <w:spacing w:line="360" w:lineRule="auto"/>
    </w:pPr>
    <w:rPr>
      <w:rFonts w:ascii="Arial" w:hAnsi="Arial"/>
      <w:sz w:val="28"/>
      <w:lang w:val="es-4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1</Pages>
  <Words>4830</Words>
  <Characters>26571</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31339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ORTIGOZA CRUZ MARIA ELENA</cp:lastModifiedBy>
  <cp:revision>11</cp:revision>
  <dcterms:created xsi:type="dcterms:W3CDTF">2018-12-02T16:50:00Z</dcterms:created>
  <dcterms:modified xsi:type="dcterms:W3CDTF">2018-12-03T20:43:00Z</dcterms:modified>
</cp:coreProperties>
</file>